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6F" w:rsidRDefault="00D9246F" w:rsidP="00D9246F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B73F98" w:rsidRDefault="00B73F98" w:rsidP="00B73F98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B73F98" w:rsidRDefault="00B73F98" w:rsidP="00B73F98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B73F98" w:rsidRDefault="00B73F98" w:rsidP="00B73F98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B73F98" w:rsidP="00D9246F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 xml:space="preserve"> </w:t>
      </w:r>
      <w:r w:rsidR="00D9246F">
        <w:rPr>
          <w:b/>
          <w:sz w:val="24"/>
        </w:rPr>
        <w:t>«Оренбургский государственный университет»</w:t>
      </w: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C55851" w:rsidP="00D9246F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C55851">
      <w:pPr>
        <w:pStyle w:val="ReportHead"/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D9246F" w:rsidRDefault="00D9246F" w:rsidP="00D9246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D9246F" w:rsidRDefault="00D9246F" w:rsidP="00D9246F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bookmarkStart w:id="0" w:name="_GoBack"/>
      <w:r w:rsidR="00C55851">
        <w:rPr>
          <w:i/>
          <w:sz w:val="24"/>
        </w:rPr>
        <w:t>Б</w:t>
      </w:r>
      <w:proofErr w:type="gramStart"/>
      <w:r w:rsidR="00C55851">
        <w:rPr>
          <w:i/>
          <w:sz w:val="24"/>
        </w:rPr>
        <w:t>1</w:t>
      </w:r>
      <w:proofErr w:type="gramEnd"/>
      <w:r w:rsidR="00C55851">
        <w:rPr>
          <w:i/>
          <w:sz w:val="24"/>
        </w:rPr>
        <w:t xml:space="preserve">.Д.Б.12 </w:t>
      </w:r>
      <w:r>
        <w:rPr>
          <w:i/>
          <w:sz w:val="24"/>
        </w:rPr>
        <w:t>Основы проектной деятельности</w:t>
      </w:r>
      <w:bookmarkEnd w:id="0"/>
      <w:r>
        <w:rPr>
          <w:i/>
          <w:sz w:val="24"/>
        </w:rPr>
        <w:t>»</w:t>
      </w: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9246F" w:rsidRDefault="00D9246F" w:rsidP="00D9246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9246F" w:rsidRDefault="00D9246F" w:rsidP="00D9246F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9246F" w:rsidRDefault="00C55851" w:rsidP="00D924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D9246F" w:rsidRDefault="00D9246F" w:rsidP="00D9246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9246F" w:rsidRDefault="00C55851" w:rsidP="00D924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D9246F" w:rsidRDefault="00D9246F" w:rsidP="00D9246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9246F" w:rsidRDefault="00D9246F" w:rsidP="00D924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9246F" w:rsidRDefault="00D9246F" w:rsidP="00D9246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9246F" w:rsidRDefault="00D9246F" w:rsidP="00D924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D9246F" w:rsidRDefault="00D9246F" w:rsidP="00D9246F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820F91" w:rsidP="00D9246F">
      <w:pPr>
        <w:pStyle w:val="ReportHead"/>
        <w:suppressAutoHyphens/>
        <w:rPr>
          <w:sz w:val="24"/>
        </w:rPr>
        <w:sectPr w:rsidR="00D9246F" w:rsidSect="00D9246F">
          <w:footerReference w:type="default" r:id="rId7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2020</w:t>
      </w:r>
    </w:p>
    <w:p w:rsidR="00D9246F" w:rsidRDefault="00D9246F" w:rsidP="00D9246F">
      <w:pPr>
        <w:pStyle w:val="ReportHead"/>
        <w:suppressAutoHyphens/>
        <w:ind w:firstLine="850"/>
        <w:jc w:val="both"/>
        <w:rPr>
          <w:sz w:val="24"/>
        </w:rPr>
      </w:pPr>
      <w:bookmarkStart w:id="2" w:name="BookmarkTestIsMustDelChr13"/>
      <w:bookmarkEnd w:id="2"/>
    </w:p>
    <w:p w:rsidR="00D9246F" w:rsidRDefault="00D9246F" w:rsidP="00D9246F">
      <w:pPr>
        <w:pStyle w:val="ReportHead"/>
        <w:suppressAutoHyphens/>
        <w:ind w:firstLine="850"/>
        <w:jc w:val="both"/>
        <w:rPr>
          <w:sz w:val="24"/>
        </w:rPr>
      </w:pPr>
    </w:p>
    <w:p w:rsidR="00D9246F" w:rsidRDefault="00D9246F" w:rsidP="00D9246F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Рабочая программа рассмотрена и утверждена на заседании кафедры</w:t>
      </w:r>
    </w:p>
    <w:p w:rsidR="00D9246F" w:rsidRDefault="00D9246F" w:rsidP="00D9246F">
      <w:pPr>
        <w:pStyle w:val="ReportHead"/>
        <w:suppressAutoHyphens/>
        <w:ind w:firstLine="850"/>
        <w:jc w:val="both"/>
        <w:rPr>
          <w:sz w:val="24"/>
        </w:rPr>
      </w:pPr>
    </w:p>
    <w:p w:rsidR="00D9246F" w:rsidRDefault="00C55851" w:rsidP="00D9246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педагогического образования</w:t>
      </w:r>
      <w:r w:rsidR="00D9246F">
        <w:rPr>
          <w:sz w:val="24"/>
          <w:u w:val="single"/>
        </w:rPr>
        <w:tab/>
      </w:r>
    </w:p>
    <w:p w:rsidR="00D9246F" w:rsidRDefault="00D9246F" w:rsidP="00D9246F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D9246F" w:rsidRDefault="00D9246F" w:rsidP="00D9246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 xml:space="preserve">протокол № </w:t>
      </w:r>
      <w:proofErr w:type="spellStart"/>
      <w:r>
        <w:rPr>
          <w:sz w:val="24"/>
        </w:rPr>
        <w:t>________от</w:t>
      </w:r>
      <w:proofErr w:type="spellEnd"/>
      <w:r>
        <w:rPr>
          <w:sz w:val="24"/>
        </w:rPr>
        <w:t xml:space="preserve"> "___" __________ 20__г.</w:t>
      </w:r>
    </w:p>
    <w:p w:rsidR="00D9246F" w:rsidRDefault="00D9246F" w:rsidP="00D9246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D9246F" w:rsidRDefault="00820F91" w:rsidP="001E6AA0">
      <w:pPr>
        <w:pStyle w:val="ReportHead"/>
        <w:tabs>
          <w:tab w:val="left" w:pos="6180"/>
        </w:tabs>
        <w:suppressAutoHyphens/>
        <w:jc w:val="both"/>
        <w:rPr>
          <w:sz w:val="24"/>
        </w:rPr>
      </w:pPr>
      <w:r>
        <w:rPr>
          <w:sz w:val="24"/>
        </w:rPr>
        <w:t>Декан факультета экономики и права</w:t>
      </w:r>
      <w:r>
        <w:rPr>
          <w:sz w:val="24"/>
        </w:rPr>
        <w:tab/>
        <w:t>О.Н.Григорьева</w:t>
      </w:r>
    </w:p>
    <w:p w:rsidR="00D9246F" w:rsidRDefault="001E6AA0" w:rsidP="00D9246F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D9246F">
        <w:rPr>
          <w:sz w:val="24"/>
          <w:u w:val="single"/>
        </w:rPr>
        <w:tab/>
        <w:t xml:space="preserve">  </w:t>
      </w:r>
      <w:r w:rsidR="00D9246F">
        <w:rPr>
          <w:sz w:val="24"/>
          <w:u w:val="single"/>
        </w:rPr>
        <w:tab/>
      </w:r>
    </w:p>
    <w:p w:rsidR="00D9246F" w:rsidRDefault="00D9246F" w:rsidP="00D9246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D9246F" w:rsidRDefault="00D9246F" w:rsidP="00D9246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D9246F" w:rsidRDefault="00D9246F" w:rsidP="001A20ED">
      <w:pPr>
        <w:pStyle w:val="ReportHead"/>
        <w:tabs>
          <w:tab w:val="left" w:pos="2220"/>
          <w:tab w:val="left" w:pos="6300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1A20ED">
        <w:rPr>
          <w:sz w:val="24"/>
          <w:u w:val="single"/>
        </w:rPr>
        <w:t>доцент</w:t>
      </w:r>
      <w:r w:rsidR="001A20ED">
        <w:rPr>
          <w:sz w:val="24"/>
          <w:u w:val="single"/>
        </w:rPr>
        <w:tab/>
        <w:t xml:space="preserve"> </w:t>
      </w:r>
      <w:proofErr w:type="spellStart"/>
      <w:r w:rsidR="001A20ED">
        <w:rPr>
          <w:sz w:val="24"/>
          <w:u w:val="single"/>
        </w:rPr>
        <w:t>В.С.Пузикова</w:t>
      </w:r>
      <w:proofErr w:type="spellEnd"/>
      <w:r w:rsidR="001A20ED">
        <w:rPr>
          <w:sz w:val="24"/>
          <w:u w:val="single"/>
        </w:rPr>
        <w:t xml:space="preserve"> </w:t>
      </w:r>
      <w:r w:rsidR="001A20ED">
        <w:rPr>
          <w:sz w:val="24"/>
          <w:u w:val="single"/>
        </w:rPr>
        <w:tab/>
      </w:r>
    </w:p>
    <w:p w:rsidR="00D9246F" w:rsidRDefault="00D9246F" w:rsidP="00D9246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9246F" w:rsidRDefault="00D9246F" w:rsidP="00D9246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9246F" w:rsidRDefault="00D9246F" w:rsidP="00D9246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32"/>
      </w:tblGrid>
      <w:tr w:rsidR="00D9246F" w:rsidTr="00D9246F">
        <w:tc>
          <w:tcPr>
            <w:tcW w:w="10432" w:type="dxa"/>
            <w:shd w:val="clear" w:color="auto" w:fill="auto"/>
          </w:tcPr>
          <w:p w:rsidR="00D9246F" w:rsidRDefault="00D9246F" w:rsidP="00D9246F">
            <w:pPr>
              <w:pStyle w:val="ReportHead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D9246F" w:rsidRDefault="00D9246F" w:rsidP="00D9246F">
            <w:pPr>
              <w:pStyle w:val="ReportHead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D9246F" w:rsidRDefault="00D9246F" w:rsidP="00D9246F">
            <w:pPr>
              <w:pStyle w:val="ReportHead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 методической комиссии по направлению подготовки</w:t>
            </w:r>
          </w:p>
          <w:p w:rsidR="00D9246F" w:rsidRDefault="001E6AA0" w:rsidP="00D9246F">
            <w:pPr>
              <w:pStyle w:val="ReportHead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</w:t>
            </w:r>
            <w:r w:rsidR="00D9246F">
              <w:rPr>
                <w:sz w:val="24"/>
                <w:u w:val="single"/>
              </w:rPr>
              <w:tab/>
            </w:r>
            <w:r w:rsidR="00D9246F">
              <w:rPr>
                <w:sz w:val="24"/>
                <w:u w:val="single"/>
              </w:rPr>
              <w:tab/>
            </w:r>
          </w:p>
          <w:p w:rsidR="00D9246F" w:rsidRDefault="00D9246F" w:rsidP="00D9246F">
            <w:pPr>
              <w:pStyle w:val="ReportHead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код   наименование                     личная подпись          расшифровка подписи</w:t>
            </w:r>
          </w:p>
          <w:p w:rsidR="00D9246F" w:rsidRDefault="00D9246F" w:rsidP="00D9246F">
            <w:pPr>
              <w:pStyle w:val="ReportHead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Заведующи</w:t>
            </w:r>
            <w:r w:rsidR="001A20ED">
              <w:rPr>
                <w:sz w:val="24"/>
              </w:rPr>
              <w:t>й  библиотекой</w:t>
            </w:r>
            <w:r>
              <w:rPr>
                <w:sz w:val="24"/>
              </w:rPr>
              <w:t xml:space="preserve"> </w:t>
            </w:r>
          </w:p>
          <w:p w:rsidR="00D9246F" w:rsidRDefault="00D9246F" w:rsidP="00D9246F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1A20ED">
              <w:rPr>
                <w:sz w:val="24"/>
                <w:u w:val="single"/>
              </w:rPr>
              <w:t xml:space="preserve">                              </w:t>
            </w:r>
            <w:r w:rsidR="00820F91">
              <w:rPr>
                <w:sz w:val="24"/>
                <w:u w:val="single"/>
              </w:rPr>
              <w:t xml:space="preserve">          </w:t>
            </w:r>
            <w:r w:rsidR="001A20ED">
              <w:rPr>
                <w:sz w:val="24"/>
                <w:u w:val="single"/>
              </w:rPr>
              <w:t xml:space="preserve"> Т.А. Лопатина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9246F" w:rsidRDefault="00D9246F" w:rsidP="00D9246F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личная подпись                                          расшифровка подписи</w:t>
            </w:r>
          </w:p>
          <w:p w:rsidR="00D9246F" w:rsidRPr="00D9246F" w:rsidRDefault="00D9246F" w:rsidP="001A20ED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7217"/>
        <w:gridCol w:w="2920"/>
      </w:tblGrid>
      <w:tr w:rsidR="00D9246F" w:rsidTr="00D9246F">
        <w:tc>
          <w:tcPr>
            <w:tcW w:w="7217" w:type="dxa"/>
            <w:shd w:val="clear" w:color="auto" w:fill="auto"/>
          </w:tcPr>
          <w:p w:rsidR="00D9246F" w:rsidRDefault="00D9246F" w:rsidP="00D9246F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D9246F" w:rsidRPr="00D9246F" w:rsidRDefault="00CA66ED" w:rsidP="00D9246F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proofErr w:type="spellStart"/>
            <w:r>
              <w:rPr>
                <w:sz w:val="24"/>
              </w:rPr>
              <w:t>Пузикова</w:t>
            </w:r>
            <w:proofErr w:type="spellEnd"/>
            <w:r>
              <w:rPr>
                <w:sz w:val="24"/>
              </w:rPr>
              <w:t xml:space="preserve"> В.С</w:t>
            </w:r>
            <w:r w:rsidR="00D9246F">
              <w:rPr>
                <w:sz w:val="24"/>
              </w:rPr>
              <w:t>., 20</w:t>
            </w:r>
            <w:r w:rsidR="00820F91">
              <w:rPr>
                <w:sz w:val="24"/>
              </w:rPr>
              <w:t>20</w:t>
            </w:r>
          </w:p>
        </w:tc>
      </w:tr>
      <w:tr w:rsidR="00D9246F" w:rsidTr="00D9246F">
        <w:tc>
          <w:tcPr>
            <w:tcW w:w="7217" w:type="dxa"/>
            <w:shd w:val="clear" w:color="auto" w:fill="auto"/>
          </w:tcPr>
          <w:p w:rsidR="00D9246F" w:rsidRDefault="00D9246F" w:rsidP="00D9246F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D9246F" w:rsidRPr="00D9246F" w:rsidRDefault="00D9246F" w:rsidP="00D9246F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  <w:r>
              <w:rPr>
                <w:sz w:val="24"/>
              </w:rPr>
              <w:t>©</w:t>
            </w:r>
            <w:r w:rsidR="00CA66ED">
              <w:rPr>
                <w:sz w:val="24"/>
              </w:rPr>
              <w:t>БГТ</w:t>
            </w:r>
            <w:proofErr w:type="gramStart"/>
            <w:r w:rsidR="00CA66ED">
              <w:rPr>
                <w:sz w:val="24"/>
              </w:rPr>
              <w:t>И(</w:t>
            </w:r>
            <w:proofErr w:type="gramEnd"/>
            <w:r w:rsidR="00CA66ED">
              <w:rPr>
                <w:sz w:val="24"/>
              </w:rPr>
              <w:t>филиал</w:t>
            </w:r>
            <w:r>
              <w:rPr>
                <w:sz w:val="24"/>
              </w:rPr>
              <w:t xml:space="preserve"> ОГУ, 20</w:t>
            </w:r>
            <w:r w:rsidR="00820F91">
              <w:rPr>
                <w:sz w:val="24"/>
              </w:rPr>
              <w:t>20</w:t>
            </w:r>
          </w:p>
        </w:tc>
      </w:tr>
    </w:tbl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>
      <w:pPr>
        <w:rPr>
          <w:sz w:val="24"/>
        </w:rPr>
      </w:pPr>
      <w:r>
        <w:rPr>
          <w:sz w:val="24"/>
        </w:rPr>
        <w:br w:type="page"/>
      </w:r>
    </w:p>
    <w:p w:rsidR="00D9246F" w:rsidRDefault="00D9246F" w:rsidP="00D9246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</w:t>
      </w:r>
      <w:r w:rsidR="00CA66ED">
        <w:rPr>
          <w:b/>
        </w:rPr>
        <w:t>ели и задачи освоения дисциплины</w:t>
      </w:r>
    </w:p>
    <w:p w:rsidR="00133E0A" w:rsidRDefault="00133E0A" w:rsidP="00133E0A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</w:rPr>
        <w:t xml:space="preserve">Цель </w:t>
      </w:r>
      <w:r>
        <w:t xml:space="preserve">овладения содержанием дисциплины  определяется формированием </w:t>
      </w:r>
      <w:r>
        <w:rPr>
          <w:color w:val="000000"/>
        </w:rPr>
        <w:t>проектной деятельности  как интегрированного компонента системы образования, направленного на становление и развитие активной, с</w:t>
      </w:r>
      <w:r>
        <w:rPr>
          <w:color w:val="000000"/>
        </w:rPr>
        <w:t>а</w:t>
      </w:r>
      <w:r>
        <w:rPr>
          <w:color w:val="000000"/>
        </w:rPr>
        <w:t>моопределяющейся личности, обладающей критическим и творческим мышлением</w:t>
      </w:r>
    </w:p>
    <w:p w:rsidR="00133E0A" w:rsidRDefault="00133E0A" w:rsidP="00133E0A">
      <w:pPr>
        <w:pStyle w:val="ReportMain"/>
        <w:suppressAutoHyphens/>
        <w:jc w:val="both"/>
        <w:rPr>
          <w:sz w:val="22"/>
        </w:rPr>
      </w:pPr>
      <w:r>
        <w:rPr>
          <w:b/>
          <w:sz w:val="22"/>
        </w:rPr>
        <w:t xml:space="preserve">        Задачи </w:t>
      </w:r>
      <w:r>
        <w:rPr>
          <w:sz w:val="22"/>
        </w:rPr>
        <w:t>овладения содержанием дисциплины определяются:</w:t>
      </w:r>
    </w:p>
    <w:p w:rsidR="00133E0A" w:rsidRDefault="00133E0A" w:rsidP="00133E0A">
      <w:pPr>
        <w:pStyle w:val="ReportMain"/>
        <w:suppressAutoHyphens/>
        <w:ind w:firstLine="709"/>
        <w:jc w:val="both"/>
        <w:rPr>
          <w:sz w:val="22"/>
        </w:rPr>
      </w:pPr>
      <w:r>
        <w:rPr>
          <w:sz w:val="22"/>
        </w:rPr>
        <w:t>- изучением исторического и современного содержания  теории и практики проектной деятельности;</w:t>
      </w:r>
    </w:p>
    <w:p w:rsidR="00133E0A" w:rsidRDefault="00133E0A" w:rsidP="00133E0A">
      <w:pPr>
        <w:pStyle w:val="ReportMain"/>
        <w:suppressAutoHyphens/>
        <w:ind w:firstLine="709"/>
        <w:jc w:val="both"/>
        <w:rPr>
          <w:sz w:val="22"/>
        </w:rPr>
      </w:pPr>
      <w:r>
        <w:rPr>
          <w:sz w:val="22"/>
        </w:rPr>
        <w:t>- формированием методических и практико-ориентированных навыков осуществления конкретной проектной деятельности;</w:t>
      </w:r>
    </w:p>
    <w:p w:rsidR="00133E0A" w:rsidRDefault="00133E0A" w:rsidP="00133E0A">
      <w:pPr>
        <w:pStyle w:val="ReportMain"/>
        <w:suppressAutoHyphens/>
        <w:ind w:firstLine="709"/>
        <w:jc w:val="both"/>
        <w:rPr>
          <w:i/>
          <w:sz w:val="22"/>
        </w:rPr>
      </w:pPr>
      <w:r>
        <w:rPr>
          <w:sz w:val="22"/>
        </w:rPr>
        <w:t xml:space="preserve">-умением </w:t>
      </w:r>
      <w:r>
        <w:rPr>
          <w:color w:val="000000"/>
          <w:sz w:val="22"/>
        </w:rPr>
        <w:t>грамотно и результативно осуществлять различного рода совместную деятельность, выстраивать межличностные отношения в группе в процессе обучения и реализации проектного обучения</w:t>
      </w:r>
    </w:p>
    <w:p w:rsidR="00133E0A" w:rsidRDefault="00133E0A" w:rsidP="00133E0A">
      <w:pPr>
        <w:shd w:val="clear" w:color="auto" w:fill="FFFFFF"/>
        <w:jc w:val="both"/>
        <w:rPr>
          <w:i/>
        </w:rPr>
      </w:pPr>
    </w:p>
    <w:p w:rsidR="00D9246F" w:rsidRDefault="00133E0A" w:rsidP="00133E0A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  </w:t>
      </w:r>
      <w:r w:rsidR="00D9246F">
        <w:rPr>
          <w:b/>
        </w:rPr>
        <w:t>2 Место дисциплины в структуре образовательной программы</w:t>
      </w:r>
    </w:p>
    <w:p w:rsidR="00AF623F" w:rsidRDefault="00AF623F" w:rsidP="00AF623F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AF623F" w:rsidRDefault="00AF623F" w:rsidP="00AF623F">
      <w:pPr>
        <w:pStyle w:val="ReportMain"/>
        <w:suppressAutoHyphens/>
        <w:ind w:firstLine="709"/>
        <w:jc w:val="both"/>
      </w:pPr>
    </w:p>
    <w:p w:rsidR="00AF623F" w:rsidRDefault="00AF623F" w:rsidP="00AF623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 xml:space="preserve">.Д.Б.8 Тайм-менеджмент, Б1.Д.Б.9 Русский язык и культура речи, Б1.Д.Б.10 </w:t>
      </w:r>
      <w:proofErr w:type="spellStart"/>
      <w:r>
        <w:rPr>
          <w:i/>
        </w:rPr>
        <w:t>Социокультурная</w:t>
      </w:r>
      <w:proofErr w:type="spellEnd"/>
      <w:r>
        <w:rPr>
          <w:i/>
        </w:rPr>
        <w:t xml:space="preserve"> коммуникация, Б1.Д.Б.13 Информационные технологии, Б1.Д.Б.16 Методика воспитательной работы, Б1.Д.Б.19 Методика обучения русскому языку, Б1.Д.Б.21 Методика обучения математике, Б1.Д.Б.23 Методика обучения литературному чтению, Б1.Д.Б.25 Методика преподавания предмета "Окружающий мир", Б</w:t>
      </w:r>
      <w:proofErr w:type="gramStart"/>
      <w:r>
        <w:rPr>
          <w:i/>
        </w:rPr>
        <w:t>1</w:t>
      </w:r>
      <w:proofErr w:type="gramEnd"/>
      <w:r>
        <w:rPr>
          <w:i/>
        </w:rPr>
        <w:t>.Д.Б.26 Теория и технологии физического воспитания детей, Б1.Д.Б.27 Технология обучения изобразительной деятельности, Б1.Д.Б.28 Теория и технология музыкального воспитания детей, Б1.Д.Б.29 Методика обучения технологии с практикумом, Б1.Д.В.1 Методология педагогического исследования</w:t>
      </w:r>
    </w:p>
    <w:p w:rsidR="00AF623F" w:rsidRDefault="00AF623F" w:rsidP="00AF623F">
      <w:pPr>
        <w:pStyle w:val="ReportMain"/>
        <w:suppressAutoHyphens/>
        <w:ind w:firstLine="709"/>
        <w:jc w:val="both"/>
      </w:pPr>
    </w:p>
    <w:p w:rsidR="00AF623F" w:rsidRDefault="00AF623F" w:rsidP="00AF623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2</w:t>
      </w:r>
      <w:proofErr w:type="gramEnd"/>
      <w:r>
        <w:rPr>
          <w:i/>
        </w:rPr>
        <w:t>.П.В.П.2 Преддипломная практика</w:t>
      </w:r>
    </w:p>
    <w:p w:rsidR="00D9246F" w:rsidRDefault="00D9246F" w:rsidP="00AF623F">
      <w:pPr>
        <w:pStyle w:val="ReportMain"/>
        <w:suppressAutoHyphens/>
        <w:jc w:val="both"/>
      </w:pPr>
    </w:p>
    <w:p w:rsidR="00D9246F" w:rsidRDefault="00D9246F" w:rsidP="00D9246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D9246F" w:rsidRDefault="00D9246F" w:rsidP="00D9246F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D9246F" w:rsidRDefault="00D9246F" w:rsidP="00D9246F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175"/>
        <w:gridCol w:w="4535"/>
        <w:gridCol w:w="2835"/>
      </w:tblGrid>
      <w:tr w:rsidR="00D9246F" w:rsidRPr="00D9246F" w:rsidTr="00D9246F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 xml:space="preserve">Планируемые результаты </w:t>
            </w:r>
            <w:proofErr w:type="gramStart"/>
            <w:r w:rsidRPr="00D9246F">
              <w:t>обучения по дисциплине</w:t>
            </w:r>
            <w:proofErr w:type="gramEnd"/>
            <w:r w:rsidRPr="00D9246F">
              <w:t>, характеризующие этапы формирования компетенций</w:t>
            </w:r>
          </w:p>
        </w:tc>
      </w:tr>
      <w:tr w:rsidR="00D9246F" w:rsidRPr="00D9246F" w:rsidTr="00D9246F">
        <w:tc>
          <w:tcPr>
            <w:tcW w:w="3175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</w:pPr>
            <w:r w:rsidRPr="00D9246F"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35" w:type="dxa"/>
            <w:shd w:val="clear" w:color="auto" w:fill="auto"/>
          </w:tcPr>
          <w:p w:rsidR="00D9246F" w:rsidRDefault="00D9246F" w:rsidP="00D9246F">
            <w:pPr>
              <w:pStyle w:val="ReportMain"/>
              <w:suppressAutoHyphens/>
            </w:pPr>
            <w:r w:rsidRPr="00D9246F">
              <w:t>УК-2-В-1</w:t>
            </w:r>
            <w:proofErr w:type="gramStart"/>
            <w:r w:rsidRPr="00D9246F">
              <w:t xml:space="preserve"> П</w:t>
            </w:r>
            <w:proofErr w:type="gramEnd"/>
            <w:r w:rsidRPr="00D9246F">
              <w:t>онимает классическую структуру проекта с учетом оптимизации ресурсного обеспечения, способы представления проекта</w:t>
            </w:r>
          </w:p>
          <w:p w:rsidR="00D9246F" w:rsidRDefault="00D9246F" w:rsidP="00D9246F">
            <w:pPr>
              <w:pStyle w:val="ReportMain"/>
              <w:suppressAutoHyphens/>
            </w:pPr>
            <w:r w:rsidRPr="00D9246F">
              <w:t>УК-2-В-2</w:t>
            </w:r>
            <w:proofErr w:type="gramStart"/>
            <w:r w:rsidRPr="00D9246F">
              <w:t xml:space="preserve"> Ф</w:t>
            </w:r>
            <w:proofErr w:type="gramEnd"/>
            <w:r w:rsidRPr="00D9246F">
              <w:t>ормулирует цели и задачи проекта, структурирует этапы процесса организации проектной деятельности</w:t>
            </w:r>
          </w:p>
          <w:p w:rsidR="00D9246F" w:rsidRPr="00D9246F" w:rsidRDefault="00D9246F" w:rsidP="00D9246F">
            <w:pPr>
              <w:pStyle w:val="ReportMain"/>
              <w:suppressAutoHyphens/>
            </w:pPr>
            <w:r w:rsidRPr="00D9246F">
              <w:t>УК-2-В-3</w:t>
            </w:r>
            <w:proofErr w:type="gramStart"/>
            <w:r w:rsidRPr="00D9246F">
              <w:t xml:space="preserve"> П</w:t>
            </w:r>
            <w:proofErr w:type="gramEnd"/>
            <w:r w:rsidRPr="00D9246F">
              <w:t>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</w:tc>
        <w:tc>
          <w:tcPr>
            <w:tcW w:w="2835" w:type="dxa"/>
            <w:shd w:val="clear" w:color="auto" w:fill="auto"/>
          </w:tcPr>
          <w:p w:rsidR="00D9246F" w:rsidRDefault="00D9246F" w:rsidP="00D9246F">
            <w:pPr>
              <w:pStyle w:val="ReportMain"/>
              <w:suppressAutoHyphens/>
            </w:pPr>
            <w:r w:rsidRPr="00D9246F">
              <w:rPr>
                <w:b/>
                <w:u w:val="single"/>
              </w:rPr>
              <w:t>Знать:</w:t>
            </w:r>
            <w:r w:rsidR="00133E0A">
              <w:rPr>
                <w:b/>
                <w:u w:val="single"/>
              </w:rPr>
              <w:t xml:space="preserve"> </w:t>
            </w:r>
            <w:r w:rsidR="00133E0A" w:rsidRPr="00133E0A">
              <w:t>критерии и требования</w:t>
            </w:r>
            <w:r w:rsidR="00133E0A">
              <w:t xml:space="preserve"> практической реализации оформления классической структуры проекта с учетом ресурсного обеспечения, способы представления проекта;</w:t>
            </w:r>
          </w:p>
          <w:p w:rsidR="00133E0A" w:rsidRPr="00133E0A" w:rsidRDefault="00133E0A" w:rsidP="00D9246F">
            <w:pPr>
              <w:pStyle w:val="ReportMain"/>
              <w:suppressAutoHyphens/>
            </w:pPr>
            <w:r>
              <w:t xml:space="preserve">логические связи соотнесенности целей и задач проекта </w:t>
            </w:r>
            <w:proofErr w:type="gramStart"/>
            <w:r>
              <w:t>с</w:t>
            </w:r>
            <w:proofErr w:type="gramEnd"/>
            <w:r>
              <w:t xml:space="preserve"> структурированием этапов проектной деятельности; </w:t>
            </w:r>
            <w:r w:rsidR="00DA6A22">
              <w:t>методы и приемы выбора стратегии и развития проекта</w:t>
            </w:r>
          </w:p>
          <w:p w:rsidR="00D9246F" w:rsidRPr="00DA6A22" w:rsidRDefault="00D9246F" w:rsidP="00D9246F">
            <w:pPr>
              <w:pStyle w:val="ReportMain"/>
              <w:suppressAutoHyphens/>
            </w:pPr>
            <w:r w:rsidRPr="00D9246F">
              <w:rPr>
                <w:b/>
                <w:u w:val="single"/>
              </w:rPr>
              <w:t>Уметь:</w:t>
            </w:r>
            <w:r w:rsidR="00DA6A22">
              <w:rPr>
                <w:b/>
                <w:u w:val="single"/>
              </w:rPr>
              <w:t xml:space="preserve"> </w:t>
            </w:r>
            <w:r w:rsidR="00DA6A22" w:rsidRPr="00DA6A22">
              <w:t>производить</w:t>
            </w:r>
            <w:r w:rsidR="00DA6A22">
              <w:t xml:space="preserve"> </w:t>
            </w:r>
            <w:r w:rsidR="00DA6A22">
              <w:lastRenderedPageBreak/>
              <w:t>выбор оптимального решения в формировании стратегии проекта; оценивать риски в становлении развития и обоснования устойчивости проекта</w:t>
            </w:r>
          </w:p>
          <w:p w:rsidR="00D9246F" w:rsidRPr="00D9246F" w:rsidRDefault="00D9246F" w:rsidP="00D9246F">
            <w:pPr>
              <w:pStyle w:val="ReportMain"/>
              <w:suppressAutoHyphens/>
            </w:pPr>
            <w:r w:rsidRPr="00D9246F">
              <w:rPr>
                <w:b/>
                <w:u w:val="single"/>
              </w:rPr>
              <w:t>Владеть</w:t>
            </w:r>
            <w:r w:rsidRPr="00DA6A22">
              <w:t>:</w:t>
            </w:r>
            <w:r w:rsidR="00DA6A22" w:rsidRPr="00DA6A22">
              <w:t xml:space="preserve">  стратегией</w:t>
            </w:r>
            <w:r w:rsidR="00DA6A22">
              <w:t xml:space="preserve"> оптимального спос</w:t>
            </w:r>
            <w:r w:rsidR="004C0A55">
              <w:t xml:space="preserve">обов  определения целей и задач проекта, формированием его устойчивости и развития; использования правовых норм и ограничений </w:t>
            </w:r>
          </w:p>
        </w:tc>
      </w:tr>
      <w:tr w:rsidR="00D9246F" w:rsidRPr="00D9246F" w:rsidTr="00D9246F">
        <w:tc>
          <w:tcPr>
            <w:tcW w:w="3175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</w:pPr>
            <w:r w:rsidRPr="00D9246F">
              <w:lastRenderedPageBreak/>
              <w:t xml:space="preserve">УК-3 </w:t>
            </w:r>
            <w:proofErr w:type="gramStart"/>
            <w:r w:rsidRPr="00D9246F">
              <w:t>Способен</w:t>
            </w:r>
            <w:proofErr w:type="gramEnd"/>
            <w:r w:rsidRPr="00D9246F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535" w:type="dxa"/>
            <w:shd w:val="clear" w:color="auto" w:fill="auto"/>
          </w:tcPr>
          <w:p w:rsidR="00D9246F" w:rsidRDefault="00D9246F" w:rsidP="00D9246F">
            <w:pPr>
              <w:pStyle w:val="ReportMain"/>
              <w:suppressAutoHyphens/>
            </w:pPr>
            <w:r w:rsidRPr="00D9246F">
              <w:t>УК-3-В-1</w:t>
            </w:r>
            <w:proofErr w:type="gramStart"/>
            <w:r w:rsidRPr="00D9246F">
              <w:t xml:space="preserve"> П</w:t>
            </w:r>
            <w:proofErr w:type="gramEnd"/>
            <w:r w:rsidRPr="00D9246F">
              <w:t>онимает эффективность использования стратегии командного сотрудничества для достижения поставленной цели, определяет свою роль в команде</w:t>
            </w:r>
          </w:p>
          <w:p w:rsidR="00D9246F" w:rsidRPr="00D9246F" w:rsidRDefault="00D9246F" w:rsidP="00D9246F">
            <w:pPr>
              <w:pStyle w:val="ReportMain"/>
              <w:suppressAutoHyphens/>
            </w:pPr>
            <w:r w:rsidRPr="00D9246F">
              <w:t>УК-3-В-2</w:t>
            </w:r>
            <w:proofErr w:type="gramStart"/>
            <w:r w:rsidRPr="00D9246F">
              <w:t xml:space="preserve"> Г</w:t>
            </w:r>
            <w:proofErr w:type="gramEnd"/>
            <w:r w:rsidRPr="00D9246F">
              <w:t>енерирует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2835" w:type="dxa"/>
            <w:shd w:val="clear" w:color="auto" w:fill="auto"/>
          </w:tcPr>
          <w:p w:rsidR="00D9246F" w:rsidRPr="004C0A55" w:rsidRDefault="00D9246F" w:rsidP="00D9246F">
            <w:pPr>
              <w:pStyle w:val="ReportMain"/>
              <w:suppressAutoHyphens/>
            </w:pPr>
            <w:r w:rsidRPr="00D9246F">
              <w:rPr>
                <w:b/>
                <w:u w:val="single"/>
              </w:rPr>
              <w:t>Знать:</w:t>
            </w:r>
            <w:r w:rsidR="004C0A55">
              <w:rPr>
                <w:b/>
                <w:u w:val="single"/>
              </w:rPr>
              <w:t xml:space="preserve">  </w:t>
            </w:r>
            <w:r w:rsidR="004C0A55" w:rsidRPr="004C0A55">
              <w:t xml:space="preserve">критерии, </w:t>
            </w:r>
            <w:r w:rsidR="004C0A55">
              <w:t>способы,</w:t>
            </w:r>
            <w:r w:rsidR="004C0A55" w:rsidRPr="004C0A55">
              <w:t xml:space="preserve"> тактик</w:t>
            </w:r>
            <w:r w:rsidR="004C0A55">
              <w:t>у формирования командного сотрудничества и реализации своей роли в команде</w:t>
            </w:r>
          </w:p>
          <w:p w:rsidR="00D9246F" w:rsidRDefault="00D9246F" w:rsidP="00D9246F">
            <w:pPr>
              <w:pStyle w:val="ReportMain"/>
              <w:suppressAutoHyphens/>
            </w:pPr>
            <w:r w:rsidRPr="004C0A55">
              <w:rPr>
                <w:b/>
              </w:rPr>
              <w:t>Уметь:</w:t>
            </w:r>
            <w:r w:rsidR="004C0A55">
              <w:rPr>
                <w:b/>
              </w:rPr>
              <w:t xml:space="preserve"> </w:t>
            </w:r>
            <w:r w:rsidR="004C0A55" w:rsidRPr="004C0A55">
              <w:t>в контексте деятельности команды проекта</w:t>
            </w:r>
            <w:r w:rsidR="004C0A55">
              <w:t xml:space="preserve"> генерировать определенную идею и выбрать направления ее развития в проекте</w:t>
            </w:r>
          </w:p>
          <w:p w:rsidR="00D9246F" w:rsidRDefault="00D9246F" w:rsidP="00D9246F">
            <w:pPr>
              <w:pStyle w:val="ReportMain"/>
              <w:suppressAutoHyphens/>
            </w:pPr>
            <w:r w:rsidRPr="00D9246F">
              <w:rPr>
                <w:b/>
                <w:u w:val="single"/>
              </w:rPr>
              <w:t>Владеть:</w:t>
            </w:r>
            <w:r w:rsidR="004C0A55">
              <w:rPr>
                <w:b/>
                <w:u w:val="single"/>
              </w:rPr>
              <w:t xml:space="preserve"> </w:t>
            </w:r>
            <w:r w:rsidR="004C0A55" w:rsidRPr="008418EA">
              <w:t>стратегией</w:t>
            </w:r>
            <w:r w:rsidR="008418EA" w:rsidRPr="008418EA">
              <w:t xml:space="preserve"> осуществления</w:t>
            </w:r>
            <w:r w:rsidR="008418EA">
              <w:t xml:space="preserve">  социального взаимодействия в ходе  осуществления командной проектной деятельности посредством распределения проектных ролей в команде</w:t>
            </w:r>
          </w:p>
          <w:p w:rsidR="00D9246F" w:rsidRPr="00D9246F" w:rsidRDefault="00D9246F" w:rsidP="00D9246F">
            <w:pPr>
              <w:pStyle w:val="ReportMain"/>
              <w:suppressAutoHyphens/>
            </w:pPr>
          </w:p>
        </w:tc>
      </w:tr>
    </w:tbl>
    <w:p w:rsidR="00D9246F" w:rsidRDefault="00D9246F" w:rsidP="00D9246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D9246F" w:rsidRDefault="00D9246F" w:rsidP="00D9246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D9246F" w:rsidRDefault="00D9246F" w:rsidP="00D9246F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D9246F" w:rsidRDefault="00D9246F" w:rsidP="00D9246F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597"/>
        <w:gridCol w:w="1417"/>
        <w:gridCol w:w="1417"/>
      </w:tblGrid>
      <w:tr w:rsidR="00D9246F" w:rsidRPr="00D9246F" w:rsidTr="00DF7E1D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D9246F" w:rsidRDefault="00D9246F" w:rsidP="00D9246F">
            <w:pPr>
              <w:pStyle w:val="ReportMain"/>
              <w:suppressAutoHyphens/>
              <w:jc w:val="center"/>
            </w:pPr>
            <w:r w:rsidRPr="00D9246F">
              <w:t xml:space="preserve"> Трудоемкость,</w:t>
            </w:r>
          </w:p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академических часов</w:t>
            </w:r>
          </w:p>
        </w:tc>
      </w:tr>
      <w:tr w:rsidR="00D9246F" w:rsidRPr="00D9246F" w:rsidTr="00D9246F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всего</w:t>
            </w:r>
          </w:p>
        </w:tc>
      </w:tr>
      <w:tr w:rsidR="00D9246F" w:rsidRPr="00D9246F" w:rsidTr="00D9246F">
        <w:tc>
          <w:tcPr>
            <w:tcW w:w="759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rPr>
                <w:b/>
              </w:rPr>
            </w:pPr>
            <w:r w:rsidRPr="00D9246F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  <w:rPr>
                <w:b/>
              </w:rPr>
            </w:pPr>
            <w:r w:rsidRPr="00D9246F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  <w:rPr>
                <w:b/>
              </w:rPr>
            </w:pPr>
            <w:r w:rsidRPr="00D9246F">
              <w:rPr>
                <w:b/>
              </w:rPr>
              <w:t>108</w:t>
            </w:r>
          </w:p>
        </w:tc>
      </w:tr>
      <w:tr w:rsidR="00D9246F" w:rsidRPr="00D9246F" w:rsidTr="00D9246F">
        <w:tc>
          <w:tcPr>
            <w:tcW w:w="759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rPr>
                <w:b/>
              </w:rPr>
            </w:pPr>
            <w:r w:rsidRPr="00D9246F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D9246F" w:rsidRPr="00D9246F" w:rsidRDefault="00C55851" w:rsidP="00D9246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12,</w:t>
            </w:r>
            <w:r w:rsidR="00D9246F" w:rsidRPr="00D9246F"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9246F" w:rsidRPr="00D9246F" w:rsidRDefault="00C55851" w:rsidP="00D9246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12,</w:t>
            </w:r>
            <w:r w:rsidR="00D9246F" w:rsidRPr="00D9246F">
              <w:rPr>
                <w:b/>
              </w:rPr>
              <w:t>5</w:t>
            </w:r>
          </w:p>
        </w:tc>
      </w:tr>
      <w:tr w:rsidR="00D9246F" w:rsidRPr="00D9246F" w:rsidTr="00D9246F">
        <w:tc>
          <w:tcPr>
            <w:tcW w:w="759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</w:pPr>
            <w:r w:rsidRPr="00D9246F">
              <w:lastRenderedPageBreak/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D9246F" w:rsidRPr="00D9246F" w:rsidRDefault="00C55851" w:rsidP="00D9246F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</w:tcPr>
          <w:p w:rsidR="00D9246F" w:rsidRPr="00D9246F" w:rsidRDefault="00C55851" w:rsidP="00D9246F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D9246F" w:rsidRPr="00D9246F" w:rsidTr="00D9246F">
        <w:tc>
          <w:tcPr>
            <w:tcW w:w="759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</w:pPr>
            <w:r w:rsidRPr="00D9246F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D9246F" w:rsidRPr="00D9246F" w:rsidRDefault="00C55851" w:rsidP="00D9246F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</w:tcPr>
          <w:p w:rsidR="00D9246F" w:rsidRPr="00D9246F" w:rsidRDefault="00C55851" w:rsidP="00D9246F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D9246F" w:rsidRPr="00D9246F" w:rsidTr="00D9246F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</w:pPr>
            <w:r w:rsidRPr="00D9246F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9246F" w:rsidRPr="00D9246F" w:rsidRDefault="00C55851" w:rsidP="00D9246F">
            <w:pPr>
              <w:pStyle w:val="ReportMain"/>
              <w:suppressAutoHyphens/>
              <w:jc w:val="center"/>
            </w:pPr>
            <w:r>
              <w:t>0,</w:t>
            </w:r>
            <w:r w:rsidR="00D9246F" w:rsidRPr="00D9246F"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0,25</w:t>
            </w:r>
          </w:p>
        </w:tc>
      </w:tr>
      <w:tr w:rsidR="00D9246F" w:rsidRPr="00D9246F" w:rsidTr="00D9246F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rPr>
                <w:b/>
              </w:rPr>
            </w:pPr>
            <w:r w:rsidRPr="00D9246F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9246F" w:rsidRPr="00D9246F" w:rsidRDefault="00C55851" w:rsidP="00D9246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95,</w:t>
            </w:r>
            <w:r w:rsidR="00D9246F" w:rsidRPr="00D9246F">
              <w:rPr>
                <w:b/>
              </w:rPr>
              <w:t>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  <w:rPr>
                <w:b/>
              </w:rPr>
            </w:pPr>
            <w:r w:rsidRPr="00D9246F">
              <w:rPr>
                <w:b/>
              </w:rPr>
              <w:t>95,75</w:t>
            </w:r>
          </w:p>
        </w:tc>
      </w:tr>
      <w:tr w:rsidR="00D9246F" w:rsidRPr="00D9246F" w:rsidTr="00D9246F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rPr>
                <w:i/>
              </w:rPr>
            </w:pPr>
            <w:r w:rsidRPr="00D9246F"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D9246F" w:rsidRPr="00D9246F" w:rsidRDefault="00D9246F" w:rsidP="008418EA">
            <w:pPr>
              <w:pStyle w:val="ReportMain"/>
              <w:suppressAutoHyphens/>
              <w:rPr>
                <w:i/>
              </w:rPr>
            </w:pPr>
            <w:r w:rsidRPr="00D9246F">
              <w:rPr>
                <w:i/>
              </w:rPr>
              <w:t xml:space="preserve"> </w:t>
            </w:r>
          </w:p>
          <w:p w:rsidR="00D9246F" w:rsidRPr="00D9246F" w:rsidRDefault="00D9246F" w:rsidP="00D9246F">
            <w:pPr>
              <w:pStyle w:val="ReportMain"/>
              <w:suppressAutoHyphens/>
              <w:rPr>
                <w:i/>
              </w:rPr>
            </w:pPr>
            <w:r w:rsidRPr="00D9246F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D9246F" w:rsidRPr="00D9246F" w:rsidRDefault="00D9246F" w:rsidP="00D9246F">
            <w:pPr>
              <w:pStyle w:val="ReportMain"/>
              <w:suppressAutoHyphens/>
              <w:rPr>
                <w:i/>
              </w:rPr>
            </w:pPr>
            <w:r w:rsidRPr="00D9246F">
              <w:rPr>
                <w:i/>
              </w:rPr>
              <w:t xml:space="preserve"> - под</w:t>
            </w:r>
            <w:r w:rsidR="008418EA">
              <w:rPr>
                <w:i/>
              </w:rPr>
              <w:t>готовка к практическим занятиям</w:t>
            </w:r>
          </w:p>
          <w:p w:rsidR="00D9246F" w:rsidRPr="00D9246F" w:rsidRDefault="00D9246F" w:rsidP="00D9246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D9246F" w:rsidRPr="00D9246F" w:rsidTr="00D9246F">
        <w:tc>
          <w:tcPr>
            <w:tcW w:w="759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rPr>
                <w:b/>
              </w:rPr>
            </w:pPr>
            <w:r w:rsidRPr="00D9246F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  <w:rPr>
                <w:b/>
              </w:rPr>
            </w:pPr>
            <w:r w:rsidRPr="00D9246F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D9246F" w:rsidRDefault="00D9246F" w:rsidP="00D9246F">
      <w:pPr>
        <w:pStyle w:val="ReportMain"/>
        <w:suppressAutoHyphens/>
        <w:ind w:firstLine="709"/>
        <w:jc w:val="both"/>
      </w:pPr>
    </w:p>
    <w:p w:rsidR="00D9246F" w:rsidRDefault="00D9246F" w:rsidP="00D9246F">
      <w:pPr>
        <w:pStyle w:val="ReportMain"/>
        <w:keepNext/>
        <w:suppressAutoHyphens/>
        <w:ind w:firstLine="709"/>
        <w:jc w:val="both"/>
      </w:pPr>
      <w:r>
        <w:t>Разделы дисциплины, изучаемые в 4 семестре</w:t>
      </w:r>
    </w:p>
    <w:p w:rsidR="00D9246F" w:rsidRDefault="00D9246F" w:rsidP="00D9246F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D9246F" w:rsidRPr="00D9246F" w:rsidTr="00E0734D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bookmarkStart w:id="3" w:name="Merge3" w:colFirst="2" w:colLast="6"/>
            <w:bookmarkStart w:id="4" w:name="Merge4" w:colFirst="1" w:colLast="1"/>
            <w:bookmarkStart w:id="5" w:name="Merge5" w:colFirst="0" w:colLast="0"/>
            <w:r w:rsidRPr="00D9246F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Количество часов</w:t>
            </w:r>
          </w:p>
        </w:tc>
      </w:tr>
      <w:tr w:rsidR="00D9246F" w:rsidRPr="00D9246F" w:rsidTr="000E2636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bookmarkStart w:id="6" w:name="Merge1" w:colFirst="3" w:colLast="5"/>
            <w:bookmarkStart w:id="7" w:name="Merge0" w:colFirst="6" w:colLast="6"/>
            <w:bookmarkStart w:id="8" w:name="Merge2" w:colFirst="2" w:colLast="2"/>
            <w:bookmarkEnd w:id="3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9246F" w:rsidRDefault="00D9246F" w:rsidP="00D9246F">
            <w:pPr>
              <w:pStyle w:val="ReportMain"/>
              <w:suppressAutoHyphens/>
              <w:jc w:val="center"/>
            </w:pPr>
            <w:r w:rsidRPr="00D9246F">
              <w:t>аудиторная</w:t>
            </w:r>
          </w:p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proofErr w:type="spellStart"/>
            <w:r w:rsidRPr="00D9246F">
              <w:t>внеауд</w:t>
            </w:r>
            <w:proofErr w:type="spellEnd"/>
            <w:r w:rsidRPr="00D9246F">
              <w:t>. работа</w:t>
            </w:r>
          </w:p>
        </w:tc>
      </w:tr>
      <w:bookmarkEnd w:id="6"/>
      <w:tr w:rsidR="00D9246F" w:rsidRPr="00D9246F" w:rsidTr="00D9246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</w:tr>
      <w:bookmarkEnd w:id="4"/>
      <w:bookmarkEnd w:id="5"/>
      <w:bookmarkEnd w:id="7"/>
      <w:bookmarkEnd w:id="8"/>
      <w:tr w:rsidR="00D9246F" w:rsidRPr="00D9246F" w:rsidTr="00D9246F">
        <w:tc>
          <w:tcPr>
            <w:tcW w:w="1134" w:type="dxa"/>
            <w:shd w:val="clear" w:color="auto" w:fill="auto"/>
          </w:tcPr>
          <w:p w:rsidR="00D9246F" w:rsidRPr="00D9246F" w:rsidRDefault="00932DFA" w:rsidP="00D9246F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:rsidR="00F4628E" w:rsidRPr="00F4628E" w:rsidRDefault="00F4628E" w:rsidP="00F4628E">
            <w:pPr>
              <w:pStyle w:val="ReportMain"/>
              <w:keepNext/>
              <w:suppressAutoHyphens/>
              <w:spacing w:before="360" w:after="360"/>
              <w:jc w:val="both"/>
              <w:outlineLvl w:val="0"/>
            </w:pPr>
            <w:r w:rsidRPr="00F4628E">
              <w:t>Особенности проектной деятельности</w:t>
            </w:r>
          </w:p>
          <w:p w:rsidR="00D9246F" w:rsidRPr="00D9246F" w:rsidRDefault="00D9246F" w:rsidP="00D9246F">
            <w:pPr>
              <w:pStyle w:val="ReportMain"/>
              <w:suppressAutoHyphens/>
            </w:pPr>
          </w:p>
        </w:tc>
        <w:tc>
          <w:tcPr>
            <w:tcW w:w="1134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21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19</w:t>
            </w:r>
          </w:p>
        </w:tc>
      </w:tr>
      <w:tr w:rsidR="00D9246F" w:rsidRPr="00D9246F" w:rsidTr="00D9246F">
        <w:tc>
          <w:tcPr>
            <w:tcW w:w="1134" w:type="dxa"/>
            <w:shd w:val="clear" w:color="auto" w:fill="auto"/>
          </w:tcPr>
          <w:p w:rsidR="00D9246F" w:rsidRPr="00D9246F" w:rsidRDefault="00932DFA" w:rsidP="00D9246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:rsidR="00F4628E" w:rsidRPr="00F4628E" w:rsidRDefault="00F4628E" w:rsidP="00F4628E">
            <w:pPr>
              <w:pStyle w:val="ReportMain"/>
              <w:keepNext/>
              <w:suppressAutoHyphens/>
              <w:spacing w:before="360" w:after="360"/>
              <w:jc w:val="both"/>
              <w:outlineLvl w:val="0"/>
            </w:pPr>
            <w:r w:rsidRPr="00F4628E">
              <w:t>Опыт изучения проблемы проектной деятельности в зарубежной и отечественной науке</w:t>
            </w:r>
          </w:p>
          <w:p w:rsidR="00D9246F" w:rsidRPr="00D9246F" w:rsidRDefault="00D9246F" w:rsidP="00D9246F">
            <w:pPr>
              <w:pStyle w:val="ReportMain"/>
              <w:suppressAutoHyphens/>
            </w:pPr>
          </w:p>
        </w:tc>
        <w:tc>
          <w:tcPr>
            <w:tcW w:w="1134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23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19</w:t>
            </w:r>
          </w:p>
        </w:tc>
      </w:tr>
      <w:tr w:rsidR="00D9246F" w:rsidRPr="00D9246F" w:rsidTr="00D9246F">
        <w:tc>
          <w:tcPr>
            <w:tcW w:w="1134" w:type="dxa"/>
            <w:shd w:val="clear" w:color="auto" w:fill="auto"/>
          </w:tcPr>
          <w:p w:rsidR="00D9246F" w:rsidRPr="00D9246F" w:rsidRDefault="00932DFA" w:rsidP="00D9246F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:rsidR="00F4628E" w:rsidRPr="00F4628E" w:rsidRDefault="00F4628E" w:rsidP="00F4628E">
            <w:pPr>
              <w:pStyle w:val="ReportMain"/>
              <w:keepNext/>
              <w:suppressAutoHyphens/>
              <w:spacing w:before="360" w:after="360"/>
              <w:jc w:val="both"/>
              <w:outlineLvl w:val="0"/>
            </w:pPr>
            <w:r w:rsidRPr="00F4628E">
              <w:t>Структура и стратегия развития проекта</w:t>
            </w:r>
          </w:p>
          <w:p w:rsidR="00D9246F" w:rsidRPr="00D9246F" w:rsidRDefault="00D9246F" w:rsidP="00D9246F">
            <w:pPr>
              <w:pStyle w:val="ReportMain"/>
              <w:suppressAutoHyphens/>
            </w:pPr>
          </w:p>
        </w:tc>
        <w:tc>
          <w:tcPr>
            <w:tcW w:w="1134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23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19</w:t>
            </w:r>
          </w:p>
        </w:tc>
      </w:tr>
      <w:tr w:rsidR="00D9246F" w:rsidRPr="00D9246F" w:rsidTr="00D9246F">
        <w:tc>
          <w:tcPr>
            <w:tcW w:w="1134" w:type="dxa"/>
            <w:shd w:val="clear" w:color="auto" w:fill="auto"/>
          </w:tcPr>
          <w:p w:rsidR="00D9246F" w:rsidRPr="00D9246F" w:rsidRDefault="00932DFA" w:rsidP="00D9246F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:rsidR="00F4628E" w:rsidRPr="00F4628E" w:rsidRDefault="00F4628E" w:rsidP="00F4628E">
            <w:pPr>
              <w:pStyle w:val="ReportMain"/>
              <w:keepNext/>
              <w:suppressAutoHyphens/>
              <w:spacing w:before="360" w:after="360"/>
              <w:jc w:val="both"/>
              <w:outlineLvl w:val="0"/>
            </w:pPr>
            <w:r w:rsidRPr="00F4628E">
              <w:t>Командное сотрудничество  в проектной деятельности</w:t>
            </w:r>
          </w:p>
          <w:p w:rsidR="00D9246F" w:rsidRPr="00D9246F" w:rsidRDefault="00D9246F" w:rsidP="00D9246F">
            <w:pPr>
              <w:pStyle w:val="ReportMain"/>
              <w:suppressAutoHyphens/>
            </w:pPr>
          </w:p>
        </w:tc>
        <w:tc>
          <w:tcPr>
            <w:tcW w:w="1134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21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C55851" w:rsidP="00D9246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19</w:t>
            </w:r>
          </w:p>
        </w:tc>
      </w:tr>
      <w:tr w:rsidR="00D9246F" w:rsidRPr="00D9246F" w:rsidTr="00D9246F">
        <w:tc>
          <w:tcPr>
            <w:tcW w:w="1134" w:type="dxa"/>
            <w:shd w:val="clear" w:color="auto" w:fill="auto"/>
          </w:tcPr>
          <w:p w:rsidR="00D9246F" w:rsidRPr="00D9246F" w:rsidRDefault="00932DFA" w:rsidP="00D9246F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shd w:val="clear" w:color="auto" w:fill="auto"/>
          </w:tcPr>
          <w:p w:rsidR="00D9246F" w:rsidRPr="00F4628E" w:rsidRDefault="00F4628E" w:rsidP="00F4628E">
            <w:pPr>
              <w:pStyle w:val="ReportMain"/>
              <w:keepNext/>
              <w:suppressAutoHyphens/>
              <w:spacing w:before="360" w:after="360"/>
              <w:jc w:val="both"/>
              <w:outlineLvl w:val="0"/>
            </w:pPr>
            <w:r w:rsidRPr="00F4628E">
              <w:t>Процесс социализации личности в ходе осуществления проектной деятельности</w:t>
            </w:r>
          </w:p>
        </w:tc>
        <w:tc>
          <w:tcPr>
            <w:tcW w:w="1134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D9246F" w:rsidRPr="00D9246F" w:rsidTr="00D9246F">
        <w:tc>
          <w:tcPr>
            <w:tcW w:w="1134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</w:pPr>
            <w:r w:rsidRPr="00D9246F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108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C55851" w:rsidP="00D9246F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C55851" w:rsidP="00D9246F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96</w:t>
            </w:r>
          </w:p>
        </w:tc>
      </w:tr>
      <w:tr w:rsidR="00D9246F" w:rsidRPr="00D9246F" w:rsidTr="00D9246F">
        <w:tc>
          <w:tcPr>
            <w:tcW w:w="1134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</w:pPr>
            <w:r w:rsidRPr="00D9246F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108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C55851" w:rsidP="00D9246F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C55851" w:rsidP="00D9246F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96</w:t>
            </w:r>
          </w:p>
        </w:tc>
      </w:tr>
    </w:tbl>
    <w:p w:rsidR="00D9246F" w:rsidRDefault="00D9246F" w:rsidP="00D9246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4.2 Содержание разделов дисциплины</w:t>
      </w:r>
    </w:p>
    <w:p w:rsidR="00932DFA" w:rsidRDefault="00932DFA" w:rsidP="00932DFA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1.Особенности проектной деятельности</w:t>
      </w:r>
    </w:p>
    <w:p w:rsidR="00932DFA" w:rsidRDefault="00932DFA" w:rsidP="00932DFA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932DFA" w:rsidRDefault="00932DFA" w:rsidP="00932DFA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 2.Опыт изучения проблемы проектной деятельности в зарубежной и отечественной науке</w:t>
      </w:r>
    </w:p>
    <w:p w:rsidR="00932DFA" w:rsidRDefault="00932DFA" w:rsidP="00932DFA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>
        <w:t xml:space="preserve">. 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932DFA" w:rsidRDefault="00932DFA" w:rsidP="00932DFA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3.Структура и стратегия развития проекта</w:t>
      </w:r>
    </w:p>
    <w:p w:rsidR="00932DFA" w:rsidRDefault="00932DFA" w:rsidP="00932DFA">
      <w:pPr>
        <w:pStyle w:val="ReportMain"/>
        <w:keepNext/>
        <w:suppressAutoHyphens/>
        <w:spacing w:before="360" w:after="360"/>
        <w:jc w:val="both"/>
        <w:outlineLvl w:val="0"/>
      </w:pPr>
      <w:r>
        <w:rPr>
          <w:b/>
        </w:rPr>
        <w:t xml:space="preserve">           </w:t>
      </w:r>
      <w:r>
        <w:t>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проекта. Этап представления итогов определенной проектной деятельности. Критерии оценки проектной деятельности. Популяризация основных инициатив проектной деятельности</w:t>
      </w:r>
    </w:p>
    <w:p w:rsidR="00932DFA" w:rsidRDefault="00932DFA" w:rsidP="00932DFA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4.Командное сотрудничество  в проектной деятельности</w:t>
      </w:r>
    </w:p>
    <w:p w:rsidR="00932DFA" w:rsidRDefault="00932DFA" w:rsidP="00932DFA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Роль руководителя и исполнителей  в ходе осуществления проектной деятельности.     Организации ситуации проектной деятельности как выбора и свободы </w:t>
      </w:r>
      <w:proofErr w:type="gramStart"/>
      <w:r>
        <w:t>самоопределения</w:t>
      </w:r>
      <w:proofErr w:type="gramEnd"/>
      <w:r>
        <w:t xml:space="preserve"> обучающихся в группе. 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 </w:t>
      </w:r>
    </w:p>
    <w:p w:rsidR="00932DFA" w:rsidRDefault="00932DFA" w:rsidP="00932DFA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</w:t>
      </w:r>
      <w:r>
        <w:rPr>
          <w:b/>
        </w:rPr>
        <w:t>5.Процесс социализации личности в ходе осуществления проектной деятельности</w:t>
      </w:r>
      <w:r>
        <w:t xml:space="preserve"> </w:t>
      </w:r>
    </w:p>
    <w:p w:rsidR="00932DFA" w:rsidRPr="00932DFA" w:rsidRDefault="00932DFA" w:rsidP="00932DFA">
      <w:pPr>
        <w:pStyle w:val="ReportMain"/>
        <w:keepNext/>
        <w:suppressAutoHyphens/>
        <w:spacing w:before="360" w:after="360"/>
        <w:ind w:firstLine="709"/>
        <w:jc w:val="both"/>
        <w:outlineLvl w:val="1"/>
      </w:pPr>
      <w:r>
        <w:t xml:space="preserve">Опыт социальных связей и эффективность проектной деятельности. Поведенческие </w:t>
      </w:r>
      <w:r w:rsidR="000B7626">
        <w:t xml:space="preserve">Развитие метода проектного  обучения в научных школах России Развитие метода проектного  обучения в научных школах России </w:t>
      </w:r>
      <w:r>
        <w:t>Включение обучающегося в тот или иной вид совместной деятельности по подготовке и реализации проекта</w:t>
      </w:r>
      <w:proofErr w:type="gramStart"/>
      <w:r>
        <w:t xml:space="preserve"> .</w:t>
      </w:r>
      <w:proofErr w:type="gramEnd"/>
      <w:r>
        <w:t>Процесс становления личности в социуме в ходе осуществления проектной деятельности.</w:t>
      </w:r>
    </w:p>
    <w:p w:rsidR="008418EA" w:rsidRDefault="008418EA" w:rsidP="00D9246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D9246F" w:rsidRDefault="00D9246F" w:rsidP="00D9246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6690"/>
        <w:gridCol w:w="1315"/>
      </w:tblGrid>
      <w:tr w:rsidR="00D9246F" w:rsidRPr="00D9246F" w:rsidTr="00D9246F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Кол-во часов</w:t>
            </w:r>
          </w:p>
        </w:tc>
      </w:tr>
      <w:tr w:rsidR="00D9246F" w:rsidRPr="00D9246F" w:rsidTr="00D9246F">
        <w:tc>
          <w:tcPr>
            <w:tcW w:w="1191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0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</w:pPr>
            <w:r>
              <w:t xml:space="preserve">Методологические принципы проектного обучения.     </w:t>
            </w:r>
          </w:p>
        </w:tc>
        <w:tc>
          <w:tcPr>
            <w:tcW w:w="1315" w:type="dxa"/>
            <w:shd w:val="clear" w:color="auto" w:fill="auto"/>
          </w:tcPr>
          <w:p w:rsidR="00D9246F" w:rsidRPr="00D9246F" w:rsidRDefault="000B7626" w:rsidP="00D9246F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D9246F" w:rsidRPr="00D9246F" w:rsidTr="00D9246F">
        <w:tc>
          <w:tcPr>
            <w:tcW w:w="1191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</w:pPr>
            <w:r>
              <w:t xml:space="preserve"> Развитие метода проектного  обучения в научных школах России  </w:t>
            </w:r>
          </w:p>
        </w:tc>
        <w:tc>
          <w:tcPr>
            <w:tcW w:w="1315" w:type="dxa"/>
            <w:shd w:val="clear" w:color="auto" w:fill="auto"/>
          </w:tcPr>
          <w:p w:rsidR="00D9246F" w:rsidRPr="00D9246F" w:rsidRDefault="000B7626" w:rsidP="00D9246F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D9246F" w:rsidRPr="00D9246F" w:rsidTr="00D9246F">
        <w:tc>
          <w:tcPr>
            <w:tcW w:w="1191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shd w:val="clear" w:color="auto" w:fill="auto"/>
          </w:tcPr>
          <w:p w:rsidR="00D9246F" w:rsidRPr="00D9246F" w:rsidRDefault="000B7626" w:rsidP="00D9246F">
            <w:pPr>
              <w:pStyle w:val="ReportMain"/>
              <w:suppressAutoHyphens/>
            </w:pPr>
            <w:r>
              <w:t>Варианты развития проекта</w:t>
            </w:r>
          </w:p>
        </w:tc>
        <w:tc>
          <w:tcPr>
            <w:tcW w:w="1315" w:type="dxa"/>
            <w:shd w:val="clear" w:color="auto" w:fill="auto"/>
          </w:tcPr>
          <w:p w:rsidR="00D9246F" w:rsidRPr="00D9246F" w:rsidRDefault="000B7626" w:rsidP="00D9246F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F4628E" w:rsidRPr="00D9246F" w:rsidTr="00D9246F">
        <w:tc>
          <w:tcPr>
            <w:tcW w:w="1191" w:type="dxa"/>
            <w:shd w:val="clear" w:color="auto" w:fill="auto"/>
          </w:tcPr>
          <w:p w:rsidR="00F4628E" w:rsidRPr="00D9246F" w:rsidRDefault="00F4628E" w:rsidP="00D9246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4628E" w:rsidRPr="00D9246F" w:rsidRDefault="00F4628E" w:rsidP="00D9246F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:rsidR="00F4628E" w:rsidRPr="00D9246F" w:rsidRDefault="000B7626" w:rsidP="00D9246F">
            <w:pPr>
              <w:pStyle w:val="ReportMain"/>
              <w:suppressAutoHyphens/>
            </w:pPr>
            <w:r>
              <w:t xml:space="preserve"> </w:t>
            </w:r>
            <w:r w:rsidR="00C55851">
              <w:t>Итого</w:t>
            </w:r>
          </w:p>
        </w:tc>
        <w:tc>
          <w:tcPr>
            <w:tcW w:w="1315" w:type="dxa"/>
            <w:shd w:val="clear" w:color="auto" w:fill="auto"/>
          </w:tcPr>
          <w:p w:rsidR="00F4628E" w:rsidRPr="00D9246F" w:rsidRDefault="00C55851" w:rsidP="00D9246F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</w:tbl>
    <w:p w:rsidR="00D9246F" w:rsidRDefault="00D9246F" w:rsidP="00D9246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5 Учебно-методическое обеспечение дисциплины</w:t>
      </w:r>
    </w:p>
    <w:p w:rsidR="009A763A" w:rsidRDefault="009A763A" w:rsidP="009A763A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rPr>
          <w:b/>
        </w:rPr>
        <w:t>Основная литература</w:t>
      </w:r>
    </w:p>
    <w:p w:rsidR="009A763A" w:rsidRDefault="009A763A" w:rsidP="009A763A">
      <w:pPr>
        <w:pStyle w:val="a6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Столяренко, А.М. Психология и педагогика: </w:t>
      </w:r>
      <w:proofErr w:type="spellStart"/>
      <w:r>
        <w:rPr>
          <w:sz w:val="24"/>
          <w:szCs w:val="24"/>
        </w:rPr>
        <w:t>Psychology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pedagogy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для студентов вузов / А.М. Столяренко. - 3-е изд., доп. - Москва : </w:t>
      </w:r>
      <w:proofErr w:type="spellStart"/>
      <w:r>
        <w:rPr>
          <w:sz w:val="24"/>
          <w:szCs w:val="24"/>
        </w:rPr>
        <w:t>Юнити-Дана</w:t>
      </w:r>
      <w:proofErr w:type="spellEnd"/>
      <w:r>
        <w:rPr>
          <w:sz w:val="24"/>
          <w:szCs w:val="24"/>
        </w:rPr>
        <w:t>, 2015. - 543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схем. - (Золотой фонд российских учебников). - ISBN 978-5-238-01679-5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8" w:history="1">
        <w:r>
          <w:rPr>
            <w:rStyle w:val="ae"/>
            <w:sz w:val="24"/>
            <w:szCs w:val="24"/>
          </w:rPr>
          <w:t>http://biblioclub.ru/index.php?page=book&amp;id=446437</w:t>
        </w:r>
      </w:hyperlink>
    </w:p>
    <w:p w:rsidR="009A763A" w:rsidRDefault="009A763A" w:rsidP="009A763A">
      <w:pPr>
        <w:pStyle w:val="a6"/>
        <w:spacing w:after="160" w:line="252" w:lineRule="auto"/>
        <w:ind w:left="0"/>
      </w:pPr>
      <w:r>
        <w:tab/>
        <w:t>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</w:t>
      </w:r>
      <w:r>
        <w:t>о</w:t>
      </w:r>
      <w:r>
        <w:t xml:space="preserve">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профессиональное образ</w:t>
      </w:r>
      <w:r>
        <w:t>о</w:t>
      </w:r>
      <w:r>
        <w:t xml:space="preserve">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9A763A" w:rsidRDefault="009A763A" w:rsidP="009A763A">
      <w:pPr>
        <w:tabs>
          <w:tab w:val="left" w:pos="990"/>
        </w:tabs>
      </w:pPr>
    </w:p>
    <w:p w:rsidR="009A763A" w:rsidRDefault="009A763A" w:rsidP="009A763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5.2 Дополнительная литература</w:t>
      </w:r>
    </w:p>
    <w:p w:rsidR="009A763A" w:rsidRDefault="009A763A" w:rsidP="009A763A">
      <w:pPr>
        <w:tabs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Артеменко, О.Н. Педагогика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/ О.Н. Артеменко, Л.И. </w:t>
      </w:r>
      <w:proofErr w:type="spellStart"/>
      <w:r>
        <w:rPr>
          <w:sz w:val="24"/>
          <w:szCs w:val="24"/>
        </w:rPr>
        <w:t>Макадей</w:t>
      </w:r>
      <w:proofErr w:type="spellEnd"/>
      <w:r>
        <w:rPr>
          <w:sz w:val="24"/>
          <w:szCs w:val="24"/>
        </w:rPr>
        <w:t xml:space="preserve"> ; Министе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ство образования и науки Российской Федерации, Федеральное государственное автономное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вательное учреждение высшего профессионального образования «</w:t>
      </w:r>
      <w:proofErr w:type="spellStart"/>
      <w:r>
        <w:rPr>
          <w:sz w:val="24"/>
          <w:szCs w:val="24"/>
        </w:rPr>
        <w:t>Северо-Кавказский</w:t>
      </w:r>
      <w:proofErr w:type="spellEnd"/>
      <w:r>
        <w:rPr>
          <w:sz w:val="24"/>
          <w:szCs w:val="24"/>
        </w:rPr>
        <w:t xml:space="preserve"> федеральный университет». - Ставрополь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СКФУ, 2015. - 251 с.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ил.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215-217. - ISBN 978-5-9296-0731-8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e"/>
            <w:sz w:val="24"/>
            <w:szCs w:val="24"/>
          </w:rPr>
          <w:t>http://biblioclub.ru/index.php?page=book&amp;id=457136</w:t>
        </w:r>
      </w:hyperlink>
    </w:p>
    <w:p w:rsidR="009A763A" w:rsidRDefault="009A763A" w:rsidP="009A763A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Гуревич, П.С. Психология и педагогика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П.С. Гуревич. -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Юнити-Дана</w:t>
      </w:r>
      <w:proofErr w:type="spellEnd"/>
      <w:r>
        <w:rPr>
          <w:sz w:val="24"/>
          <w:szCs w:val="24"/>
        </w:rPr>
        <w:t xml:space="preserve">, 2015. - 320 с. - (Учебники профессора П.С. Гуревича).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5-238-00904-6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e"/>
            <w:sz w:val="24"/>
            <w:szCs w:val="24"/>
          </w:rPr>
          <w:t>http://biblioclub.ru/index.php?page=book&amp;id=117117</w:t>
        </w:r>
      </w:hyperlink>
    </w:p>
    <w:p w:rsidR="009A763A" w:rsidRDefault="009A763A" w:rsidP="009A763A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Омельяненко</w:t>
      </w:r>
      <w:proofErr w:type="spellEnd"/>
      <w:r>
        <w:rPr>
          <w:sz w:val="24"/>
          <w:szCs w:val="24"/>
        </w:rPr>
        <w:t xml:space="preserve">, Л.А. Мотивация учебной деятельности студентов в вузе. / </w:t>
      </w:r>
      <w:proofErr w:type="spellStart"/>
      <w:r>
        <w:rPr>
          <w:sz w:val="24"/>
          <w:szCs w:val="24"/>
        </w:rPr>
        <w:t>Л.А.Омельяненко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Н.В.Горькова</w:t>
      </w:r>
      <w:proofErr w:type="spellEnd"/>
      <w:r>
        <w:rPr>
          <w:sz w:val="24"/>
          <w:szCs w:val="24"/>
        </w:rPr>
        <w:t xml:space="preserve">. – Оренбург – Бузулук, 2008. – 110 с. - </w:t>
      </w:r>
      <w:r>
        <w:rPr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 – 5 – 7410- 0762-4.</w:t>
      </w:r>
    </w:p>
    <w:p w:rsidR="009A763A" w:rsidRDefault="009A763A" w:rsidP="009A763A">
      <w:pPr>
        <w:tabs>
          <w:tab w:val="left" w:pos="851"/>
          <w:tab w:val="left" w:pos="1134"/>
        </w:tabs>
        <w:spacing w:after="0" w:line="240" w:lineRule="auto"/>
        <w:ind w:firstLine="709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Подласый</w:t>
      </w:r>
      <w:proofErr w:type="spellEnd"/>
      <w:r>
        <w:rPr>
          <w:bCs/>
          <w:sz w:val="24"/>
          <w:szCs w:val="24"/>
        </w:rPr>
        <w:t>, И.П. Педагогика</w:t>
      </w:r>
      <w:proofErr w:type="gramStart"/>
      <w:r>
        <w:rPr>
          <w:bCs/>
          <w:sz w:val="24"/>
          <w:szCs w:val="24"/>
        </w:rPr>
        <w:t> :</w:t>
      </w:r>
      <w:proofErr w:type="gramEnd"/>
      <w:r>
        <w:rPr>
          <w:bCs/>
          <w:sz w:val="24"/>
          <w:szCs w:val="24"/>
        </w:rPr>
        <w:t xml:space="preserve"> учеб. / И.П. </w:t>
      </w:r>
      <w:proofErr w:type="spellStart"/>
      <w:r>
        <w:rPr>
          <w:bCs/>
          <w:sz w:val="24"/>
          <w:szCs w:val="24"/>
        </w:rPr>
        <w:t>Подласый</w:t>
      </w:r>
      <w:proofErr w:type="spellEnd"/>
      <w:r>
        <w:rPr>
          <w:bCs/>
          <w:sz w:val="24"/>
          <w:szCs w:val="24"/>
        </w:rPr>
        <w:t>. - М.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Высшее образование, 2010. - 540 с. - (Основы наук) - ISBN 978-5-9692-0136-1.</w:t>
      </w:r>
    </w:p>
    <w:p w:rsidR="009A763A" w:rsidRDefault="009A763A" w:rsidP="009A763A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Столяренко, А.М. Общая педагогика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/ А.М. Столяренко. -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Юнити-Дана</w:t>
      </w:r>
      <w:proofErr w:type="spellEnd"/>
      <w:r>
        <w:rPr>
          <w:sz w:val="24"/>
          <w:szCs w:val="24"/>
        </w:rPr>
        <w:t xml:space="preserve">, 2015. - 479 с.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5-238-00972-0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e"/>
            <w:sz w:val="24"/>
            <w:szCs w:val="24"/>
          </w:rPr>
          <w:t>http://biblioclub.ru/index.php?page=book&amp;id=436823</w:t>
        </w:r>
      </w:hyperlink>
    </w:p>
    <w:p w:rsidR="009A763A" w:rsidRDefault="009A763A" w:rsidP="009A763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9A763A" w:rsidRDefault="009A763A" w:rsidP="009A763A">
      <w:pPr>
        <w:pStyle w:val="ReportMain"/>
        <w:keepNext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Педагогика: журнал. – Мо</w:t>
      </w:r>
      <w:r w:rsidR="00820F91">
        <w:t>сква: ООО Педагогика</w:t>
      </w:r>
    </w:p>
    <w:p w:rsidR="009A763A" w:rsidRDefault="009A763A" w:rsidP="009A763A">
      <w:pPr>
        <w:pStyle w:val="ReportMain"/>
        <w:keepNext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Инновации в образовании: журнал. Мос</w:t>
      </w:r>
      <w:r w:rsidR="00820F91">
        <w:t>ква: ООО ИИП «АВОК–ПРЕСС»</w:t>
      </w:r>
    </w:p>
    <w:p w:rsidR="009A763A" w:rsidRDefault="009A763A" w:rsidP="009A763A">
      <w:pPr>
        <w:pStyle w:val="ReportMain"/>
        <w:keepNext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Инновации в образовании: журнал. – Моск</w:t>
      </w:r>
      <w:r w:rsidR="00820F91">
        <w:t>ва: Издательство СГУ</w:t>
      </w:r>
    </w:p>
    <w:p w:rsidR="009A763A" w:rsidRDefault="009A763A" w:rsidP="009A763A">
      <w:pPr>
        <w:pStyle w:val="ReportMain"/>
        <w:keepNext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Образование и общество: журнал. – Орёл: Академия педагогических и соц</w:t>
      </w:r>
      <w:r w:rsidR="00820F91">
        <w:t xml:space="preserve">иальных наук,         </w:t>
      </w:r>
    </w:p>
    <w:p w:rsidR="009A763A" w:rsidRDefault="009A763A" w:rsidP="009A763A">
      <w:pPr>
        <w:pStyle w:val="ReportMain"/>
        <w:keepNext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Высшее образование сегодня: жур</w:t>
      </w:r>
      <w:r w:rsidR="00820F91">
        <w:t>нал. – Москва: Логос</w:t>
      </w:r>
    </w:p>
    <w:p w:rsidR="009A763A" w:rsidRDefault="009A763A" w:rsidP="009A763A">
      <w:pPr>
        <w:pStyle w:val="ReportMain"/>
        <w:keepNext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outlineLvl w:val="1"/>
      </w:pPr>
      <w:r>
        <w:t xml:space="preserve">Высшее образование в России: журнал. – Москва: Московский </w:t>
      </w:r>
      <w:proofErr w:type="spellStart"/>
      <w:r>
        <w:t>госуд</w:t>
      </w:r>
      <w:proofErr w:type="spellEnd"/>
      <w:r>
        <w:t>. Университет пе</w:t>
      </w:r>
      <w:r w:rsidR="00820F91">
        <w:t>чати им. И. Фёдорова</w:t>
      </w:r>
    </w:p>
    <w:p w:rsidR="00946404" w:rsidRDefault="00946404" w:rsidP="009A763A">
      <w:pPr>
        <w:pStyle w:val="ReportMain"/>
        <w:keepNext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outlineLvl w:val="1"/>
      </w:pPr>
      <w:r>
        <w:rPr>
          <w:color w:val="000000"/>
          <w:sz w:val="27"/>
          <w:szCs w:val="27"/>
        </w:rPr>
        <w:t>- Начальное образование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журнал. - Москва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ИНФРА-М, 2018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  <w:r>
        <w:rPr>
          <w:color w:val="000000"/>
          <w:sz w:val="27"/>
          <w:szCs w:val="27"/>
        </w:rPr>
        <w:t xml:space="preserve"> 2019; 2020</w:t>
      </w:r>
    </w:p>
    <w:p w:rsidR="009A763A" w:rsidRDefault="009A763A" w:rsidP="009A763A">
      <w:pPr>
        <w:pStyle w:val="ReportMain"/>
        <w:keepNext/>
        <w:suppressAutoHyphens/>
        <w:ind w:firstLine="709"/>
        <w:jc w:val="both"/>
        <w:outlineLvl w:val="1"/>
        <w:rPr>
          <w:b/>
        </w:rPr>
      </w:pPr>
    </w:p>
    <w:p w:rsidR="009A763A" w:rsidRDefault="009A763A" w:rsidP="009A763A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5.4 Интернет-ресурсы</w:t>
      </w:r>
    </w:p>
    <w:p w:rsidR="009A763A" w:rsidRDefault="009A763A" w:rsidP="009A763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A763A" w:rsidRDefault="009A763A" w:rsidP="009A763A">
      <w:pPr>
        <w:pStyle w:val="ReportMain"/>
        <w:suppressAutoHyphens/>
        <w:ind w:firstLine="709"/>
        <w:jc w:val="both"/>
        <w:rPr>
          <w:szCs w:val="20"/>
        </w:rPr>
      </w:pPr>
      <w:r>
        <w:t xml:space="preserve">https://openedu.ru/course/  - «Открытое образование», Каталог курсов, МООК:  «Основы педагогической деятельности», «Психология и педагогика», «Современные образовательные технологии: новые </w:t>
      </w:r>
      <w:proofErr w:type="spellStart"/>
      <w:r>
        <w:t>медиа</w:t>
      </w:r>
      <w:proofErr w:type="spellEnd"/>
      <w:r>
        <w:t xml:space="preserve"> в классе»;</w:t>
      </w:r>
    </w:p>
    <w:p w:rsidR="009A763A" w:rsidRDefault="009A763A" w:rsidP="009A763A">
      <w:pPr>
        <w:pStyle w:val="ReportMain"/>
        <w:suppressAutoHyphens/>
        <w:ind w:firstLine="709"/>
        <w:jc w:val="both"/>
      </w:pPr>
      <w:r>
        <w:t>https://www.lektorium.tv/mooc - «</w:t>
      </w:r>
      <w:proofErr w:type="spellStart"/>
      <w:r>
        <w:t>Лекториум</w:t>
      </w:r>
      <w:proofErr w:type="spellEnd"/>
      <w:r>
        <w:t>», МООК: «Как стать наставником проекта».</w:t>
      </w:r>
    </w:p>
    <w:p w:rsidR="009A763A" w:rsidRDefault="009A763A" w:rsidP="009A763A">
      <w:pPr>
        <w:spacing w:after="0" w:line="240" w:lineRule="auto"/>
        <w:ind w:firstLine="709"/>
        <w:jc w:val="both"/>
        <w:rPr>
          <w:spacing w:val="-1"/>
          <w:sz w:val="24"/>
          <w:szCs w:val="28"/>
          <w:lang w:eastAsia="ru-RU"/>
        </w:rPr>
      </w:pPr>
      <w:r>
        <w:rPr>
          <w:spacing w:val="-1"/>
          <w:sz w:val="24"/>
          <w:szCs w:val="28"/>
          <w:lang w:eastAsia="ru-RU"/>
        </w:rPr>
        <w:t xml:space="preserve">http://fcior.edu.ru/ - «Федеральный центр информационно-образовательных ресурсов» Каталог интернет ресурсов: среднее профессиональное образование, справочные информационные источники. </w:t>
      </w:r>
    </w:p>
    <w:p w:rsidR="009A763A" w:rsidRDefault="009A763A" w:rsidP="009A763A">
      <w:pPr>
        <w:spacing w:after="0" w:line="240" w:lineRule="auto"/>
        <w:ind w:firstLine="709"/>
        <w:jc w:val="both"/>
        <w:rPr>
          <w:spacing w:val="-1"/>
          <w:sz w:val="24"/>
          <w:szCs w:val="28"/>
          <w:lang w:eastAsia="ru-RU"/>
        </w:rPr>
      </w:pPr>
      <w:r>
        <w:rPr>
          <w:spacing w:val="-1"/>
          <w:sz w:val="24"/>
          <w:szCs w:val="28"/>
          <w:lang w:eastAsia="ru-RU"/>
        </w:rPr>
        <w:t>http: //</w:t>
      </w:r>
      <w:proofErr w:type="spellStart"/>
      <w:r>
        <w:rPr>
          <w:spacing w:val="-1"/>
          <w:sz w:val="24"/>
          <w:szCs w:val="28"/>
          <w:lang w:eastAsia="ru-RU"/>
        </w:rPr>
        <w:t>www.pedagogika</w:t>
      </w:r>
      <w:proofErr w:type="spellEnd"/>
      <w:r>
        <w:rPr>
          <w:spacing w:val="-1"/>
          <w:sz w:val="24"/>
          <w:szCs w:val="28"/>
          <w:lang w:eastAsia="ru-RU"/>
        </w:rPr>
        <w:t xml:space="preserve"> – </w:t>
      </w:r>
      <w:proofErr w:type="spellStart"/>
      <w:r>
        <w:rPr>
          <w:spacing w:val="-1"/>
          <w:sz w:val="24"/>
          <w:szCs w:val="28"/>
          <w:lang w:eastAsia="ru-RU"/>
        </w:rPr>
        <w:t>rao.ru</w:t>
      </w:r>
      <w:proofErr w:type="spellEnd"/>
      <w:r>
        <w:rPr>
          <w:spacing w:val="-1"/>
          <w:sz w:val="24"/>
          <w:szCs w:val="28"/>
          <w:lang w:eastAsia="ru-RU"/>
        </w:rPr>
        <w:t xml:space="preserve"> - Педагогика – Научно – теоретический журнал Российской  академии образования. </w:t>
      </w:r>
    </w:p>
    <w:p w:rsidR="009A763A" w:rsidRDefault="009A763A" w:rsidP="009A763A">
      <w:pPr>
        <w:spacing w:after="0" w:line="240" w:lineRule="auto"/>
        <w:ind w:firstLine="709"/>
        <w:jc w:val="both"/>
        <w:rPr>
          <w:spacing w:val="-1"/>
          <w:sz w:val="24"/>
          <w:szCs w:val="28"/>
          <w:lang w:eastAsia="ru-RU"/>
        </w:rPr>
      </w:pPr>
    </w:p>
    <w:p w:rsidR="009A763A" w:rsidRDefault="009A763A" w:rsidP="009A763A">
      <w:pPr>
        <w:pStyle w:val="ReportMain"/>
        <w:keepNext/>
        <w:suppressAutoHyphens/>
        <w:ind w:firstLine="709"/>
        <w:jc w:val="both"/>
        <w:outlineLvl w:val="1"/>
        <w:rPr>
          <w:b/>
          <w:szCs w:val="20"/>
        </w:rPr>
      </w:pPr>
      <w:r>
        <w:rPr>
          <w:b/>
        </w:rPr>
        <w:lastRenderedPageBreak/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9A763A" w:rsidRDefault="009A763A" w:rsidP="009A763A">
      <w:pPr>
        <w:pStyle w:val="ReportMain"/>
        <w:keepNext/>
        <w:suppressAutoHyphens/>
        <w:ind w:firstLine="709"/>
        <w:jc w:val="both"/>
        <w:outlineLvl w:val="1"/>
        <w:rPr>
          <w:b/>
        </w:rPr>
      </w:pPr>
    </w:p>
    <w:p w:rsidR="009A763A" w:rsidRDefault="009A763A" w:rsidP="009A763A">
      <w:pPr>
        <w:widowControl w:val="0"/>
        <w:spacing w:after="0"/>
        <w:ind w:firstLine="709"/>
        <w:jc w:val="both"/>
        <w:rPr>
          <w:sz w:val="24"/>
        </w:rPr>
      </w:pP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 xml:space="preserve"> 2007 (лицензия по договору № ПО/8-12 от 28.02.2012 г.);</w:t>
      </w:r>
    </w:p>
    <w:p w:rsidR="009A763A" w:rsidRDefault="009A763A" w:rsidP="009A763A">
      <w:pPr>
        <w:widowControl w:val="0"/>
        <w:spacing w:after="0"/>
        <w:ind w:firstLine="709"/>
        <w:jc w:val="both"/>
        <w:rPr>
          <w:sz w:val="24"/>
        </w:rPr>
      </w:pPr>
      <w:proofErr w:type="spellStart"/>
      <w:r>
        <w:rPr>
          <w:sz w:val="24"/>
        </w:rPr>
        <w:t>Веб-приложение</w:t>
      </w:r>
      <w:proofErr w:type="spellEnd"/>
      <w:r>
        <w:rPr>
          <w:sz w:val="24"/>
        </w:rPr>
        <w:t xml:space="preserve"> «Универсальная система тестирования  БГТИ»</w:t>
      </w:r>
    </w:p>
    <w:p w:rsidR="009A763A" w:rsidRDefault="009A763A" w:rsidP="009A763A">
      <w:pPr>
        <w:widowControl w:val="0"/>
        <w:spacing w:after="0" w:line="240" w:lineRule="auto"/>
        <w:ind w:firstLine="709"/>
        <w:jc w:val="both"/>
        <w:rPr>
          <w:color w:val="000000"/>
          <w:spacing w:val="-1"/>
          <w:sz w:val="24"/>
          <w:szCs w:val="28"/>
          <w:lang w:eastAsia="ru-RU"/>
        </w:rPr>
      </w:pPr>
      <w:r>
        <w:rPr>
          <w:color w:val="0000FF"/>
          <w:spacing w:val="-1"/>
          <w:sz w:val="24"/>
          <w:szCs w:val="28"/>
          <w:lang w:eastAsia="ru-RU"/>
        </w:rPr>
        <w:t>http://www.edu.ru/</w:t>
      </w:r>
      <w:r>
        <w:rPr>
          <w:color w:val="000000"/>
          <w:spacing w:val="-1"/>
          <w:sz w:val="24"/>
          <w:szCs w:val="28"/>
          <w:lang w:eastAsia="ru-RU"/>
        </w:rPr>
        <w:t xml:space="preserve"> - «Российское образование» Федеральный портал. Каталог образовательных интернет ресурсов. Законодательство. Нормативные документы и стандарты. Учебно-методическая библиотека. </w:t>
      </w:r>
    </w:p>
    <w:p w:rsidR="009A763A" w:rsidRDefault="009A763A" w:rsidP="009A763A">
      <w:pPr>
        <w:widowControl w:val="0"/>
        <w:spacing w:after="0" w:line="240" w:lineRule="auto"/>
        <w:ind w:firstLine="709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https://www.uchportal.ru/ - Учительский портал.</w:t>
      </w:r>
    </w:p>
    <w:p w:rsidR="00820F91" w:rsidRDefault="00ED3E33" w:rsidP="00820F91">
      <w:pPr>
        <w:widowControl w:val="0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Янлекс</w:t>
      </w:r>
      <w:proofErr w:type="spellEnd"/>
      <w:r>
        <w:rPr>
          <w:color w:val="000000"/>
          <w:sz w:val="27"/>
          <w:szCs w:val="27"/>
        </w:rPr>
        <w:t xml:space="preserve"> браузе</w:t>
      </w:r>
      <w:r w:rsidR="00820F91">
        <w:rPr>
          <w:color w:val="000000"/>
          <w:sz w:val="27"/>
          <w:szCs w:val="27"/>
        </w:rPr>
        <w:t>р</w:t>
      </w:r>
    </w:p>
    <w:p w:rsidR="00A57968" w:rsidRPr="00820F91" w:rsidRDefault="00A57968" w:rsidP="00820F91">
      <w:pPr>
        <w:widowControl w:val="0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820F91">
        <w:rPr>
          <w:rFonts w:eastAsia="Times New Roman"/>
          <w:color w:val="000000"/>
          <w:sz w:val="24"/>
          <w:szCs w:val="24"/>
          <w:lang w:eastAsia="ru-RU"/>
        </w:rPr>
        <w:t>СПС "</w:t>
      </w:r>
      <w:proofErr w:type="spellStart"/>
      <w:r w:rsidRPr="00820F91">
        <w:rPr>
          <w:rFonts w:eastAsia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>
        <w:rPr>
          <w:rFonts w:eastAsia="Times New Roman"/>
          <w:color w:val="000000"/>
          <w:sz w:val="27"/>
          <w:szCs w:val="27"/>
          <w:lang w:eastAsia="ru-RU"/>
        </w:rPr>
        <w:t xml:space="preserve">" 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договор б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>/</w:t>
      </w:r>
      <w:proofErr w:type="spellStart"/>
      <w:r>
        <w:rPr>
          <w:rFonts w:eastAsia="Times New Roman"/>
          <w:color w:val="000000"/>
          <w:sz w:val="27"/>
          <w:szCs w:val="27"/>
          <w:lang w:eastAsia="ru-RU"/>
        </w:rPr>
        <w:t>н</w:t>
      </w:r>
      <w:proofErr w:type="spellEnd"/>
      <w:r>
        <w:rPr>
          <w:rFonts w:eastAsia="Times New Roman"/>
          <w:color w:val="000000"/>
          <w:sz w:val="27"/>
          <w:szCs w:val="27"/>
          <w:lang w:eastAsia="ru-RU"/>
        </w:rPr>
        <w:t xml:space="preserve"> от 20.03.2008 г. (срок действия - бессрочно)</w:t>
      </w:r>
    </w:p>
    <w:p w:rsidR="00A57968" w:rsidRDefault="00A57968" w:rsidP="009A763A">
      <w:pPr>
        <w:widowControl w:val="0"/>
        <w:spacing w:after="0" w:line="240" w:lineRule="auto"/>
        <w:ind w:firstLine="709"/>
        <w:jc w:val="both"/>
        <w:rPr>
          <w:spacing w:val="-1"/>
          <w:sz w:val="24"/>
          <w:szCs w:val="24"/>
          <w:lang w:eastAsia="ru-RU"/>
        </w:rPr>
      </w:pPr>
    </w:p>
    <w:p w:rsidR="009A763A" w:rsidRDefault="009A763A" w:rsidP="009A763A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 Материально-техническое обеспечение дисциплины</w:t>
      </w:r>
    </w:p>
    <w:p w:rsidR="009A763A" w:rsidRDefault="009A763A" w:rsidP="009A763A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A763A" w:rsidRDefault="009A763A" w:rsidP="009A763A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Материально-техническое обеспечение дисциплины позволяет осуществлять дисциплинарную подготовку, практическую и научно-исследовательскую работу </w:t>
      </w:r>
      <w:proofErr w:type="gramStart"/>
      <w:r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>
        <w:rPr>
          <w:rFonts w:eastAsia="Times New Roman"/>
          <w:sz w:val="24"/>
          <w:szCs w:val="24"/>
          <w:lang w:eastAsia="ru-RU"/>
        </w:rPr>
        <w:t>. Для проведения ле</w:t>
      </w:r>
      <w:r>
        <w:rPr>
          <w:rFonts w:eastAsia="Times New Roman"/>
          <w:sz w:val="24"/>
          <w:szCs w:val="24"/>
          <w:lang w:eastAsia="ru-RU"/>
        </w:rPr>
        <w:t>к</w:t>
      </w:r>
      <w:r>
        <w:rPr>
          <w:rFonts w:eastAsia="Times New Roman"/>
          <w:sz w:val="24"/>
          <w:szCs w:val="24"/>
          <w:lang w:eastAsia="ru-RU"/>
        </w:rPr>
        <w:t xml:space="preserve">ционных и практических занятий,  используются аудитории,  оснащенные </w:t>
      </w:r>
      <w:proofErr w:type="spellStart"/>
      <w:r>
        <w:rPr>
          <w:rFonts w:eastAsia="Times New Roman"/>
          <w:sz w:val="24"/>
          <w:szCs w:val="24"/>
          <w:lang w:eastAsia="ru-RU"/>
        </w:rPr>
        <w:t>мультимедийным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обор</w:t>
      </w:r>
      <w:r>
        <w:rPr>
          <w:rFonts w:eastAsia="Times New Roman"/>
          <w:sz w:val="24"/>
          <w:szCs w:val="24"/>
          <w:lang w:eastAsia="ru-RU"/>
        </w:rPr>
        <w:t>у</w:t>
      </w:r>
      <w:r>
        <w:rPr>
          <w:rFonts w:eastAsia="Times New Roman"/>
          <w:sz w:val="24"/>
          <w:szCs w:val="24"/>
          <w:lang w:eastAsia="ru-RU"/>
        </w:rPr>
        <w:t>дованием (стационарными и переносными проекторами и экранами). Это позволяет организовать а</w:t>
      </w:r>
      <w:r>
        <w:rPr>
          <w:rFonts w:eastAsia="Times New Roman"/>
          <w:sz w:val="24"/>
          <w:szCs w:val="24"/>
          <w:lang w:eastAsia="ru-RU"/>
        </w:rPr>
        <w:t>у</w:t>
      </w:r>
      <w:r>
        <w:rPr>
          <w:rFonts w:eastAsia="Times New Roman"/>
          <w:sz w:val="24"/>
          <w:szCs w:val="24"/>
          <w:lang w:eastAsia="ru-RU"/>
        </w:rPr>
        <w:t xml:space="preserve">диторную и самостоятельную работу студентов, обеспечить доступ каждого обучающегося к сети </w:t>
      </w:r>
      <w:proofErr w:type="spellStart"/>
      <w:r>
        <w:rPr>
          <w:rFonts w:eastAsia="Times New Roman"/>
          <w:sz w:val="24"/>
          <w:szCs w:val="24"/>
          <w:lang w:eastAsia="ru-RU"/>
        </w:rPr>
        <w:t>Internet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 </w:t>
      </w:r>
    </w:p>
    <w:p w:rsidR="009A763A" w:rsidRDefault="009A763A" w:rsidP="009A763A">
      <w:pPr>
        <w:widowControl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Состояние аудиторий соответствует действующим санитарным и противопожарным нормам и правилам. В учебно-воспитательном процессе и при организации самостоятельной работы обуча</w:t>
      </w:r>
      <w:r>
        <w:rPr>
          <w:rFonts w:eastAsia="Times New Roman"/>
          <w:sz w:val="24"/>
          <w:szCs w:val="24"/>
          <w:lang w:eastAsia="ru-RU"/>
        </w:rPr>
        <w:t>ю</w:t>
      </w:r>
      <w:r>
        <w:rPr>
          <w:rFonts w:eastAsia="Times New Roman"/>
          <w:sz w:val="24"/>
          <w:szCs w:val="24"/>
          <w:lang w:eastAsia="ru-RU"/>
        </w:rPr>
        <w:t xml:space="preserve">щихся используются следующие: </w:t>
      </w:r>
      <w:r>
        <w:rPr>
          <w:sz w:val="24"/>
          <w:szCs w:val="24"/>
        </w:rPr>
        <w:t>учебные аудитории лекционного типа; учебные аудитории для практических занятий (семинаров); учебные аудитории для проведения групповых и индивидуал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консультаций, текущего контроля и промежуточной аттестации; компьютерные классы; пом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щения для самостоятельной работы, читальный зал 2 корпуса.</w:t>
      </w:r>
    </w:p>
    <w:p w:rsidR="009A763A" w:rsidRDefault="009A763A" w:rsidP="009A763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При использовании электронных изданий по дисциплине  во время самостоятельной подг</w:t>
      </w:r>
      <w:r>
        <w:rPr>
          <w:rFonts w:eastAsia="Times New Roman"/>
          <w:sz w:val="24"/>
          <w:szCs w:val="24"/>
          <w:lang w:eastAsia="ru-RU"/>
        </w:rPr>
        <w:t>о</w:t>
      </w:r>
      <w:r>
        <w:rPr>
          <w:rFonts w:eastAsia="Times New Roman"/>
          <w:sz w:val="24"/>
          <w:szCs w:val="24"/>
          <w:lang w:eastAsia="ru-RU"/>
        </w:rPr>
        <w:t>товки обучающиеся обеспечены рабочим местом в компьютерных классах с выходом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в Интернет. С использованием компьютерных классов, оборудованных ПК с усовершенствованным процессором </w:t>
      </w:r>
      <w:proofErr w:type="spellStart"/>
      <w:r>
        <w:rPr>
          <w:rFonts w:eastAsia="Times New Roman"/>
          <w:sz w:val="24"/>
          <w:szCs w:val="24"/>
          <w:lang w:eastAsia="ru-RU"/>
        </w:rPr>
        <w:t>Intel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® </w:t>
      </w:r>
      <w:proofErr w:type="spellStart"/>
      <w:r>
        <w:rPr>
          <w:rFonts w:eastAsia="Times New Roman"/>
          <w:sz w:val="24"/>
          <w:szCs w:val="24"/>
          <w:lang w:eastAsia="ru-RU"/>
        </w:rPr>
        <w:t>Core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™ i3 с операционными системами </w:t>
      </w:r>
      <w:proofErr w:type="spellStart"/>
      <w:r>
        <w:rPr>
          <w:rFonts w:eastAsia="Times New Roman"/>
          <w:sz w:val="24"/>
          <w:szCs w:val="24"/>
          <w:lang w:eastAsia="ru-RU"/>
        </w:rPr>
        <w:t>Windows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7 по дисциплине проводятся тестовые ко</w:t>
      </w:r>
      <w:r>
        <w:rPr>
          <w:rFonts w:eastAsia="Times New Roman"/>
          <w:sz w:val="24"/>
          <w:szCs w:val="24"/>
          <w:lang w:eastAsia="ru-RU"/>
        </w:rPr>
        <w:t>н</w:t>
      </w:r>
      <w:r>
        <w:rPr>
          <w:rFonts w:eastAsia="Times New Roman"/>
          <w:sz w:val="24"/>
          <w:szCs w:val="24"/>
          <w:lang w:eastAsia="ru-RU"/>
        </w:rPr>
        <w:t xml:space="preserve">трольные срезы, в том числе с использованием тестовых материалов ФЭПО, а также </w:t>
      </w:r>
      <w:proofErr w:type="spellStart"/>
      <w:r>
        <w:rPr>
          <w:rFonts w:eastAsia="Times New Roman"/>
          <w:sz w:val="24"/>
          <w:szCs w:val="24"/>
          <w:lang w:eastAsia="ru-RU"/>
        </w:rPr>
        <w:t>в</w:t>
      </w:r>
      <w:r>
        <w:rPr>
          <w:sz w:val="24"/>
          <w:szCs w:val="24"/>
        </w:rPr>
        <w:t>еб-приложение</w:t>
      </w:r>
      <w:proofErr w:type="spellEnd"/>
      <w:r>
        <w:rPr>
          <w:sz w:val="24"/>
          <w:szCs w:val="24"/>
        </w:rPr>
        <w:t xml:space="preserve"> «Универсальная система тестирования  БГТИ»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A763A" w:rsidRDefault="009A763A" w:rsidP="009A763A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Материально-техническое обеспечение дисциплины включает библиотеку института с техн</w:t>
      </w:r>
      <w:r>
        <w:rPr>
          <w:rFonts w:eastAsia="Times New Roman"/>
          <w:sz w:val="24"/>
          <w:szCs w:val="24"/>
          <w:lang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>ческими возможностями перевода основных библиотечных фондов в электронную форму и необх</w:t>
      </w:r>
      <w:r>
        <w:rPr>
          <w:rFonts w:eastAsia="Times New Roman"/>
          <w:sz w:val="24"/>
          <w:szCs w:val="24"/>
          <w:lang w:eastAsia="ru-RU"/>
        </w:rPr>
        <w:t>о</w:t>
      </w:r>
      <w:r>
        <w:rPr>
          <w:rFonts w:eastAsia="Times New Roman"/>
          <w:sz w:val="24"/>
          <w:szCs w:val="24"/>
          <w:lang w:eastAsia="ru-RU"/>
        </w:rPr>
        <w:t>димыми условиями их хранения и пользования.</w:t>
      </w:r>
    </w:p>
    <w:p w:rsidR="009A763A" w:rsidRDefault="009A763A" w:rsidP="009A763A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Имеющиеся на кафедре компьютеры также используются в учебном процессе, в частности для проведения консультаций, проверки студенческих работ в электронном виде, для дистанционного консультирования через электронную почту.  </w:t>
      </w:r>
    </w:p>
    <w:p w:rsidR="009A763A" w:rsidRDefault="009A763A" w:rsidP="009A763A">
      <w:pPr>
        <w:pStyle w:val="ReportMain"/>
        <w:suppressAutoHyphens/>
        <w:ind w:firstLine="709"/>
        <w:jc w:val="both"/>
        <w:outlineLvl w:val="0"/>
        <w:rPr>
          <w:rFonts w:eastAsia="Calibri"/>
          <w:i/>
          <w:szCs w:val="24"/>
        </w:rPr>
      </w:pPr>
    </w:p>
    <w:p w:rsidR="009A763A" w:rsidRDefault="009A763A" w:rsidP="009A763A">
      <w:pPr>
        <w:spacing w:after="0" w:line="240" w:lineRule="auto"/>
        <w:ind w:firstLine="709"/>
        <w:rPr>
          <w:rFonts w:eastAsia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eastAsia="Times New Roman"/>
          <w:b/>
          <w:i/>
          <w:color w:val="000000"/>
          <w:sz w:val="24"/>
          <w:szCs w:val="24"/>
          <w:lang w:eastAsia="ru-RU"/>
        </w:rPr>
        <w:t>К рабочей программе прилагаются:</w:t>
      </w:r>
    </w:p>
    <w:p w:rsidR="009A763A" w:rsidRDefault="009A763A" w:rsidP="009A763A">
      <w:pPr>
        <w:spacing w:after="0" w:line="240" w:lineRule="auto"/>
        <w:ind w:firstLine="709"/>
        <w:rPr>
          <w:rFonts w:eastAsia="Times New Roman"/>
          <w:b/>
          <w:i/>
          <w:color w:val="000000"/>
          <w:sz w:val="24"/>
          <w:szCs w:val="24"/>
          <w:lang w:val="en-US" w:eastAsia="ru-RU"/>
        </w:rPr>
      </w:pPr>
    </w:p>
    <w:p w:rsidR="009A763A" w:rsidRDefault="009A763A" w:rsidP="009A763A">
      <w:pPr>
        <w:numPr>
          <w:ilvl w:val="1"/>
          <w:numId w:val="16"/>
        </w:numPr>
        <w:spacing w:after="0" w:line="240" w:lineRule="auto"/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Фонд оценочных сре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дств дл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>я проведения промежуточной аттестации обучающихся по дисциплине;</w:t>
      </w:r>
    </w:p>
    <w:p w:rsidR="009A763A" w:rsidRDefault="009A763A" w:rsidP="009A763A">
      <w:pPr>
        <w:numPr>
          <w:ilvl w:val="1"/>
          <w:numId w:val="16"/>
        </w:numPr>
        <w:spacing w:after="0" w:line="240" w:lineRule="auto"/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Методические указания для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по освоению дисциплины.</w:t>
      </w:r>
    </w:p>
    <w:p w:rsidR="009A763A" w:rsidRDefault="009A763A" w:rsidP="009A763A">
      <w:pPr>
        <w:pStyle w:val="ReportMain"/>
        <w:suppressAutoHyphens/>
        <w:ind w:firstLine="709"/>
        <w:jc w:val="both"/>
        <w:outlineLvl w:val="0"/>
        <w:rPr>
          <w:rFonts w:eastAsia="Calibri"/>
          <w:i/>
          <w:szCs w:val="24"/>
        </w:rPr>
      </w:pPr>
    </w:p>
    <w:p w:rsidR="009A763A" w:rsidRDefault="009A763A" w:rsidP="009A763A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9A763A" w:rsidRDefault="009A763A" w:rsidP="009A763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A763A" w:rsidRDefault="009A763A" w:rsidP="009A763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A763A" w:rsidRDefault="009A763A" w:rsidP="00D9246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sectPr w:rsidR="009A763A" w:rsidSect="00D9246F">
      <w:footerReference w:type="default" r:id="rId12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A72" w:rsidRDefault="00713A72" w:rsidP="00D9246F">
      <w:pPr>
        <w:spacing w:after="0" w:line="240" w:lineRule="auto"/>
      </w:pPr>
      <w:r>
        <w:separator/>
      </w:r>
    </w:p>
  </w:endnote>
  <w:endnote w:type="continuationSeparator" w:id="0">
    <w:p w:rsidR="00713A72" w:rsidRDefault="00713A72" w:rsidP="00D9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6F" w:rsidRPr="00D9246F" w:rsidRDefault="00D9246F" w:rsidP="00D9246F">
    <w:pPr>
      <w:pStyle w:val="ReportMain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6F" w:rsidRPr="00D9246F" w:rsidRDefault="00A31634" w:rsidP="00D9246F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D9246F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946404">
      <w:rPr>
        <w:noProof/>
        <w:sz w:val="20"/>
      </w:rPr>
      <w:t>7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A72" w:rsidRDefault="00713A72" w:rsidP="00D9246F">
      <w:pPr>
        <w:spacing w:after="0" w:line="240" w:lineRule="auto"/>
      </w:pPr>
      <w:r>
        <w:separator/>
      </w:r>
    </w:p>
  </w:footnote>
  <w:footnote w:type="continuationSeparator" w:id="0">
    <w:p w:rsidR="00713A72" w:rsidRDefault="00713A72" w:rsidP="00D92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BC9E7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72D2B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8432E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921B3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CBD7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5EBE6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68397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64141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F2B3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47C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43BE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12">
    <w:nsid w:val="1E350EDC"/>
    <w:multiLevelType w:val="hybridMultilevel"/>
    <w:tmpl w:val="415CE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35735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4">
    <w:nsid w:val="4FDE4C5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46F"/>
    <w:rsid w:val="000B7626"/>
    <w:rsid w:val="00133E0A"/>
    <w:rsid w:val="00156EFE"/>
    <w:rsid w:val="001A20ED"/>
    <w:rsid w:val="001E6AA0"/>
    <w:rsid w:val="004C0A55"/>
    <w:rsid w:val="006C0E83"/>
    <w:rsid w:val="00713A72"/>
    <w:rsid w:val="007929F2"/>
    <w:rsid w:val="00820F91"/>
    <w:rsid w:val="008418EA"/>
    <w:rsid w:val="008566C8"/>
    <w:rsid w:val="008F08FB"/>
    <w:rsid w:val="00932DFA"/>
    <w:rsid w:val="00946404"/>
    <w:rsid w:val="0099080B"/>
    <w:rsid w:val="009A763A"/>
    <w:rsid w:val="009C133C"/>
    <w:rsid w:val="00A31634"/>
    <w:rsid w:val="00A57968"/>
    <w:rsid w:val="00AF623F"/>
    <w:rsid w:val="00B05AD1"/>
    <w:rsid w:val="00B73F98"/>
    <w:rsid w:val="00C254D9"/>
    <w:rsid w:val="00C55851"/>
    <w:rsid w:val="00C967D5"/>
    <w:rsid w:val="00CA66ED"/>
    <w:rsid w:val="00D62666"/>
    <w:rsid w:val="00D9246F"/>
    <w:rsid w:val="00DA6A22"/>
    <w:rsid w:val="00E02A90"/>
    <w:rsid w:val="00E126DC"/>
    <w:rsid w:val="00E52408"/>
    <w:rsid w:val="00ED3E33"/>
    <w:rsid w:val="00F4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2A90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D9246F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9246F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9246F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9246F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9246F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9246F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9246F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9246F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9246F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D9246F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D9246F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D9246F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D9246F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D9246F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9246F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D9246F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D9246F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D9246F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D92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D9246F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D9246F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D9246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D9246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D9246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D9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D9246F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D9246F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D924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D9246F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D9246F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D9246F"/>
  </w:style>
  <w:style w:type="character" w:customStyle="1" w:styleId="af0">
    <w:name w:val="Дата Знак"/>
    <w:basedOn w:val="a3"/>
    <w:link w:val="af"/>
    <w:uiPriority w:val="99"/>
    <w:semiHidden/>
    <w:rsid w:val="00D9246F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D9246F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D9246F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D9246F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D9246F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D9246F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D9246F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D9246F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D9246F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D9246F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D9246F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D9246F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D9246F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D9246F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D9246F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D9246F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D9246F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D9246F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D9246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D9246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D9246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D9246F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D9246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D9246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D9246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D9246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D9246F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D9246F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D9246F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D9246F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9246F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D9246F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D9246F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D9246F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D9246F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D9246F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9246F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9246F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9246F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9246F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D924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D9246F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D9246F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924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D9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D9246F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D9246F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D9246F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D9246F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9246F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9246F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9246F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9246F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D9246F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D9246F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D924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D9246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D924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D9246F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D9246F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D9246F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D9246F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D9246F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D9246F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D9246F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D9246F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D9246F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D9246F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9246F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D9246F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D9246F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D9246F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D9246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D9246F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D9246F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D9246F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D9246F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D9246F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D9246F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D9246F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D9246F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D9246F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D9246F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D9246F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D9246F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D9246F"/>
  </w:style>
  <w:style w:type="character" w:customStyle="1" w:styleId="afff0">
    <w:name w:val="Приветствие Знак"/>
    <w:basedOn w:val="a3"/>
    <w:link w:val="afff"/>
    <w:uiPriority w:val="99"/>
    <w:semiHidden/>
    <w:rsid w:val="00D9246F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D9246F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D9246F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D9246F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9246F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D9246F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D9246F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D9246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D924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D9246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D9246F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D9246F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D924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D924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D924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D9246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D924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D924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D9246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D9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D9246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D9246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D9246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D9246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D9246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9246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9246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9246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D9246F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D9246F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D9246F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D9246F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D9246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D9246F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D9246F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D9246F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D9246F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D9246F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D9246F"/>
  </w:style>
  <w:style w:type="table" w:styleId="17">
    <w:name w:val="Medium List 1"/>
    <w:basedOn w:val="a4"/>
    <w:uiPriority w:val="65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D9246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D9246F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D9246F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D9246F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D9246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D9246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9246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9246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9246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D9246F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D9246F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D9246F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D9246F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D9246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D9246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D9246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D9246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D9246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D9246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9246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9246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D9246F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D9246F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D9246F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D9246F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D9246F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D9246F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D924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D9246F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D9246F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D9246F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D9246F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D9246F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D9246F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D9246F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D92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D924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D924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D924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D924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D924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D924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D924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D9246F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D9246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D9246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D9246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D9246F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D9246F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D9246F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D9246F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D924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D9246F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D9246F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D9246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D9246F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9246F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9246F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9246F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9246F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9246F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9246F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9246F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9246F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  <w:rPr>
      <w:rFonts w:ascii="Times New Roman" w:hAnsi="Times New Roman" w:cs="Times New Roman"/>
    </w:rPr>
  </w:style>
  <w:style w:type="table" w:default="1" w:styleId="a4">
    <w:name w:val="Normal Table"/>
    <w:uiPriority w:val="99"/>
    <w:semiHidden/>
    <w:unhideWhenUsed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D9246F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D9246F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D9246F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D9246F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D9246F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9246F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D9246F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D9246F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D9246F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D92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D9246F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D9246F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D9246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D9246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D9246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D9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D9246F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D9246F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D924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D9246F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D9246F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D9246F"/>
  </w:style>
  <w:style w:type="character" w:customStyle="1" w:styleId="af0">
    <w:name w:val="Дата Знак"/>
    <w:basedOn w:val="a3"/>
    <w:link w:val="af"/>
    <w:uiPriority w:val="99"/>
    <w:semiHidden/>
    <w:rsid w:val="00D9246F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D9246F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D9246F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D9246F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D9246F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D9246F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D9246F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D9246F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D9246F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D9246F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D9246F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D9246F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D9246F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D9246F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D9246F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D9246F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D9246F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D9246F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D9246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D9246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D9246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D9246F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D9246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D9246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D9246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D9246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D9246F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D9246F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D9246F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D9246F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9246F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D9246F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D9246F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D9246F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D9246F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D9246F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9246F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9246F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9246F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9246F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D924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D9246F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D9246F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924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D9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D9246F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D9246F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D9246F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D9246F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9246F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9246F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9246F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9246F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D9246F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D9246F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D924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D9246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D924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D9246F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D9246F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D9246F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D9246F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D9246F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D9246F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D9246F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D9246F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D9246F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D9246F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9246F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D9246F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D9246F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D9246F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D9246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D9246F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D9246F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D9246F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D9246F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D9246F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D9246F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D9246F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D9246F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D9246F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D9246F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D9246F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D9246F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D9246F"/>
  </w:style>
  <w:style w:type="character" w:customStyle="1" w:styleId="afff0">
    <w:name w:val="Приветствие Знак"/>
    <w:basedOn w:val="a3"/>
    <w:link w:val="afff"/>
    <w:uiPriority w:val="99"/>
    <w:semiHidden/>
    <w:rsid w:val="00D9246F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D9246F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D9246F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D9246F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9246F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D9246F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D9246F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D9246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D924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D9246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D9246F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D9246F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D924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D924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D924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D9246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D924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D924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D9246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D9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D9246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D9246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D9246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D9246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D9246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9246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9246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9246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D9246F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D9246F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D9246F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D9246F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D9246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D9246F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D9246F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D9246F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D9246F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D9246F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D9246F"/>
  </w:style>
  <w:style w:type="table" w:styleId="17">
    <w:name w:val="Medium List 1"/>
    <w:basedOn w:val="a4"/>
    <w:uiPriority w:val="65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D9246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D9246F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D9246F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D9246F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D9246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D9246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9246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9246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9246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D9246F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D9246F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D9246F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D9246F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D9246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D9246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D9246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D9246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D9246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D9246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9246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9246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D9246F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D9246F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D9246F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D9246F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D9246F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D9246F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D924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D9246F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D9246F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D9246F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D9246F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D9246F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D9246F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D9246F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D92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D924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D924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D924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D924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D924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D924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D924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D9246F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D9246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D9246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D9246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D9246F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D9246F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D9246F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D9246F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D924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D9246F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D9246F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D9246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464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436823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1171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571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dc:description>СЛУЖЕБНАЯ ИНФОРМАЦИЯ!!!НЕ МЕНЯТЬ!!!|Дата создания макета: 25.10.2019 17:27:54|Версия программы "Учебные планы": 1.0.11.62|ID_UP_DISC:1569093;ID_SPEC_LOC:4869;YEAR_POTOK:2019;ID_SUBJ:16736;SHIFR:Б1.Д.Б.9;ZE_PLANNED:3;IS_RASPRED_PRACT:0;TYPE_GROUP_PRACT:;ID_TYPE_PLACE_PRACT:;ID_TYPE_DOP_PRACT:;ID_TYPE_FORM_PRACT:;UPDZES:Sem-4,ZE-3;UPZ:Sem-4,ID_TZ-1,HOUR-4;UPZ:Sem-4,ID_TZ-2,HOUR-8;UPZ:Sem-4,ID_TZ-4,HOUR-92;UPC:Sem-4,ID_TC-2,Recert-0;UPDK:ID_KAF-6657,Sem-;COMPET:Shifr-УК&lt;tire&gt;2,NAME-Способен определять круг задач в рамках поставленной цели и выбирать оптимальные способы их решения&lt;zpt&gt; исходя из действующих правовых норм&lt;zpt&gt; имеющихся ресурсов и ограничений;COMPET:Shifr-УК&lt;tire&gt;3,NAME-Способен осуществлять социальное взаимодействие и реализовывать свою роль в команде</dc:description>
  <cp:lastModifiedBy>Пользователь</cp:lastModifiedBy>
  <cp:revision>14</cp:revision>
  <dcterms:created xsi:type="dcterms:W3CDTF">2019-10-25T12:32:00Z</dcterms:created>
  <dcterms:modified xsi:type="dcterms:W3CDTF">2020-01-06T08:44:00Z</dcterms:modified>
</cp:coreProperties>
</file>