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9B" w:rsidRPr="00624C9B" w:rsidRDefault="00624C9B" w:rsidP="00624C9B">
      <w:pPr>
        <w:spacing w:after="200" w:line="276" w:lineRule="auto"/>
        <w:rPr>
          <w:rFonts w:eastAsiaTheme="minorEastAsia"/>
          <w:lang w:val="en-US" w:bidi="en-US"/>
        </w:rPr>
      </w:pPr>
      <w:bookmarkStart w:id="0" w:name="_Hlk22908603"/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Минобрнауки России</w:t>
      </w: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4C9B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 гуманитарно-технологический институт</w:t>
      </w: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>(филиал) федерального государственного бюджетного образовательного учреждения высшего образования -</w:t>
      </w: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«Оренбургский государственный университет» </w:t>
      </w: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>Кафедра финансов и кредита</w:t>
      </w: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caps/>
          <w:sz w:val="28"/>
          <w:szCs w:val="28"/>
        </w:rPr>
        <w:t>К.А. М</w:t>
      </w:r>
      <w:r w:rsidRPr="00624C9B">
        <w:rPr>
          <w:rFonts w:ascii="Times New Roman" w:eastAsia="Calibri" w:hAnsi="Times New Roman" w:cs="Times New Roman"/>
          <w:sz w:val="28"/>
          <w:szCs w:val="28"/>
        </w:rPr>
        <w:t>иннибаева</w:t>
      </w: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C9B" w:rsidRPr="00624C9B" w:rsidRDefault="00624C9B" w:rsidP="00624C9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Комплексный анализ хозяйственной деятельности</w:t>
      </w:r>
    </w:p>
    <w:p w:rsidR="00624C9B" w:rsidRPr="00624C9B" w:rsidRDefault="00624C9B" w:rsidP="00624C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>по освоению дисциплины</w:t>
      </w: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Бузулук </w:t>
      </w: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624C9B" w:rsidRPr="00624C9B" w:rsidRDefault="00624C9B" w:rsidP="00624C9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24C9B" w:rsidRPr="00624C9B" w:rsidRDefault="00624C9B" w:rsidP="00624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Миннибаева, К.А. </w:t>
      </w:r>
    </w:p>
    <w:p w:rsidR="00624C9B" w:rsidRPr="00624C9B" w:rsidRDefault="00624C9B" w:rsidP="00624C9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экономический анализ хозяйственной деятельности: методические указания по освоению дисциплины / К.А.  Миннибаева;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гуманитарно-технолог. ин-т (филиал) ОГУ. - Бузулук: БГТИ (филиал)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16 с.</w:t>
      </w:r>
    </w:p>
    <w:p w:rsidR="00624C9B" w:rsidRPr="00624C9B" w:rsidRDefault="00624C9B" w:rsidP="00624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предназначены для студентов заочной формы обучения направления подготовки 38.03.01 «Экономика» и включают рекомендации по освоению дисциплины </w:t>
      </w:r>
    </w:p>
    <w:p w:rsidR="00624C9B" w:rsidRPr="00624C9B" w:rsidRDefault="00624C9B" w:rsidP="0062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© Миннибаева К.А.,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624C9B" w:rsidRPr="00624C9B" w:rsidRDefault="00624C9B" w:rsidP="00624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© БГТИ (филиал) ОГУ,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4C9B" w:rsidRPr="00624C9B" w:rsidRDefault="00624C9B" w:rsidP="00624C9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C9B" w:rsidRPr="00624C9B" w:rsidRDefault="00624C9B" w:rsidP="00624C9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C9B" w:rsidRPr="00624C9B" w:rsidRDefault="00624C9B" w:rsidP="00624C9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C9B" w:rsidRPr="00624C9B" w:rsidRDefault="00624C9B" w:rsidP="00624C9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C9B" w:rsidRPr="00624C9B" w:rsidRDefault="00624C9B" w:rsidP="00624C9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624C9B" w:rsidRPr="00624C9B" w:rsidRDefault="00624C9B" w:rsidP="00624C9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540"/>
      </w:tblGrid>
      <w:tr w:rsidR="00624C9B" w:rsidRPr="00624C9B" w:rsidTr="003F3CF8">
        <w:tc>
          <w:tcPr>
            <w:tcW w:w="9108" w:type="dxa"/>
          </w:tcPr>
          <w:p w:rsidR="00624C9B" w:rsidRPr="00624C9B" w:rsidRDefault="00624C9B" w:rsidP="00624C9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положения……………………………………………………………</w:t>
            </w:r>
          </w:p>
        </w:tc>
        <w:tc>
          <w:tcPr>
            <w:tcW w:w="540" w:type="dxa"/>
          </w:tcPr>
          <w:p w:rsidR="00624C9B" w:rsidRPr="00624C9B" w:rsidRDefault="00624C9B" w:rsidP="0062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C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24C9B" w:rsidRPr="00624C9B" w:rsidTr="003F3CF8">
        <w:tc>
          <w:tcPr>
            <w:tcW w:w="9108" w:type="dxa"/>
          </w:tcPr>
          <w:p w:rsidR="00624C9B" w:rsidRPr="00624C9B" w:rsidRDefault="00624C9B" w:rsidP="00624C9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Образовательные технологии…...……………………..................................</w:t>
            </w:r>
          </w:p>
        </w:tc>
        <w:tc>
          <w:tcPr>
            <w:tcW w:w="540" w:type="dxa"/>
          </w:tcPr>
          <w:p w:rsidR="00624C9B" w:rsidRPr="00624C9B" w:rsidRDefault="00624C9B" w:rsidP="0062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C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24C9B" w:rsidRPr="00624C9B" w:rsidTr="003F3CF8">
        <w:tc>
          <w:tcPr>
            <w:tcW w:w="9108" w:type="dxa"/>
          </w:tcPr>
          <w:p w:rsidR="00624C9B" w:rsidRPr="00624C9B" w:rsidRDefault="00624C9B" w:rsidP="00624C9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Самостоятельная работа студента …………… …………………………...</w:t>
            </w:r>
          </w:p>
        </w:tc>
        <w:tc>
          <w:tcPr>
            <w:tcW w:w="540" w:type="dxa"/>
          </w:tcPr>
          <w:p w:rsidR="00624C9B" w:rsidRPr="00624C9B" w:rsidRDefault="00624C9B" w:rsidP="0062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C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24C9B" w:rsidRPr="00624C9B" w:rsidTr="003F3CF8">
        <w:tc>
          <w:tcPr>
            <w:tcW w:w="9108" w:type="dxa"/>
          </w:tcPr>
          <w:p w:rsidR="00624C9B" w:rsidRPr="00624C9B" w:rsidRDefault="00624C9B" w:rsidP="00624C9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Подготовка индивидуального творческого задания (реферата (эссе), доклада (статьи) на студенческую конференцию и к учебным занятиям…………………………………………</w:t>
            </w:r>
          </w:p>
        </w:tc>
        <w:tc>
          <w:tcPr>
            <w:tcW w:w="540" w:type="dxa"/>
          </w:tcPr>
          <w:p w:rsidR="00624C9B" w:rsidRPr="00624C9B" w:rsidRDefault="00624C9B" w:rsidP="0062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C9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24C9B" w:rsidRPr="00624C9B" w:rsidTr="003F3CF8">
        <w:tc>
          <w:tcPr>
            <w:tcW w:w="9108" w:type="dxa"/>
          </w:tcPr>
          <w:p w:rsidR="00624C9B" w:rsidRPr="00624C9B" w:rsidRDefault="00624C9B" w:rsidP="00624C9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Рекомендации по выполнению контрольной работы</w:t>
            </w:r>
          </w:p>
        </w:tc>
        <w:tc>
          <w:tcPr>
            <w:tcW w:w="540" w:type="dxa"/>
          </w:tcPr>
          <w:p w:rsidR="00624C9B" w:rsidRPr="00624C9B" w:rsidRDefault="00624C9B" w:rsidP="0062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C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24C9B" w:rsidRPr="00624C9B" w:rsidTr="003F3CF8">
        <w:tc>
          <w:tcPr>
            <w:tcW w:w="9108" w:type="dxa"/>
          </w:tcPr>
          <w:p w:rsidR="00624C9B" w:rsidRPr="00624C9B" w:rsidRDefault="00624C9B" w:rsidP="00624C9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Оценивание по дисциплине …………………………………………</w:t>
            </w:r>
            <w:proofErr w:type="gramStart"/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</w:tcPr>
          <w:p w:rsidR="00624C9B" w:rsidRPr="00624C9B" w:rsidRDefault="00624C9B" w:rsidP="0062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C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24C9B" w:rsidRPr="00624C9B" w:rsidTr="003F3CF8">
        <w:tc>
          <w:tcPr>
            <w:tcW w:w="9108" w:type="dxa"/>
          </w:tcPr>
          <w:p w:rsidR="00624C9B" w:rsidRPr="00624C9B" w:rsidRDefault="00624C9B" w:rsidP="00624C9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Учебно-методическое обеспечение дисциплины……………………</w:t>
            </w:r>
            <w:proofErr w:type="gramStart"/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40" w:type="dxa"/>
          </w:tcPr>
          <w:p w:rsidR="00624C9B" w:rsidRPr="00624C9B" w:rsidRDefault="00624C9B" w:rsidP="0062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C9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624C9B" w:rsidRPr="00624C9B" w:rsidRDefault="00624C9B" w:rsidP="0062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Общие положения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дисциплины: формирование знаний по методологии и методикам проведения комплексного анализа хозяйственной деятельности организаций и навыков их практического применения при разработке решений в области управления финансово-хозяйственной деятельностью организаций.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совокупностью приемов и методов проведения анализа и диагностики хозяйственной деятельности организаций: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анализа объемов оказания услуг и продаж организаций;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оценки интенсивности (эффективности) использования производственных и финансовых ресурсов предприятия и выявление резервов их использования: определения факторов, влияющих на эффективность деятельности организаций;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затрат на выпуск продукции, выполнение работ, оказание услуг; 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финансовых результатов деятельности организации и выявления резервов увеличения прибыли; 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финансового состояния организации, эффективности инвестиционной деятельности;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применять методы факторного анализа для различных направлений деятельности организаций; 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навыками разработки направлений 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 неиспользованных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резервов, внедрения современных экономических технологий при разработке решений в области управления финансово-хозяйственной деятельностью организаций.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компетенции: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ОПК-2</w:t>
      </w: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осуществлять сбор, анализ и обработку данных, необходимых для решения профессиональных задач;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ПК-4</w:t>
      </w: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ПК-5 -</w:t>
      </w: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left="106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на основе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Лекции 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left="112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 со списком учебников (учебных пособий), на основе которых будет прочитан курс.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Лекционный курс должен давать наибольший объем информации и обеспечивать более глубокое понимание учебных вопросов при значительно </w:t>
      </w: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меньшей затрате времени, чем это требуется большинству студентов на самостоятельное изучение материала.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Практические (семинарские) занятия 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(семинарские)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 и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624C9B" w:rsidRPr="00624C9B" w:rsidRDefault="00624C9B" w:rsidP="00624C9B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>Практические занятия (семинары)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6690"/>
        <w:gridCol w:w="1315"/>
      </w:tblGrid>
      <w:tr w:rsidR="00624C9B" w:rsidRPr="00624C9B" w:rsidTr="003F3C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Кол-во часов</w:t>
            </w:r>
          </w:p>
        </w:tc>
      </w:tr>
      <w:tr w:rsidR="00624C9B" w:rsidRPr="00624C9B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Анализ объемов продаж.</w:t>
            </w:r>
          </w:p>
        </w:tc>
        <w:tc>
          <w:tcPr>
            <w:tcW w:w="1315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24C9B" w:rsidRPr="00624C9B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Анализ технико-организационного уровня.</w:t>
            </w:r>
          </w:p>
          <w:p w:rsidR="00624C9B" w:rsidRPr="00624C9B" w:rsidRDefault="00624C9B" w:rsidP="00624C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bCs/>
                <w:sz w:val="24"/>
              </w:rPr>
              <w:t xml:space="preserve">Анализ эффективности использования основных средств предприятия  </w:t>
            </w:r>
          </w:p>
        </w:tc>
        <w:tc>
          <w:tcPr>
            <w:tcW w:w="1315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24C9B" w:rsidRPr="00624C9B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bCs/>
                <w:sz w:val="24"/>
              </w:rPr>
              <w:t>Анализ эффективности использования материальных ресурсов</w:t>
            </w:r>
          </w:p>
        </w:tc>
        <w:tc>
          <w:tcPr>
            <w:tcW w:w="1315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24C9B" w:rsidRPr="00624C9B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Анализ использования трудовых ресурсов</w:t>
            </w:r>
          </w:p>
        </w:tc>
        <w:tc>
          <w:tcPr>
            <w:tcW w:w="1315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24C9B" w:rsidRPr="00624C9B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Анализ себестоимости продукции</w:t>
            </w:r>
          </w:p>
        </w:tc>
        <w:tc>
          <w:tcPr>
            <w:tcW w:w="1315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24C9B" w:rsidRPr="00624C9B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Анализ финансовых результатов.</w:t>
            </w:r>
          </w:p>
        </w:tc>
        <w:tc>
          <w:tcPr>
            <w:tcW w:w="1315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24C9B" w:rsidRPr="00624C9B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Анализ ликвидности, платежеспособности и финансовой устойчивости.</w:t>
            </w:r>
          </w:p>
        </w:tc>
        <w:tc>
          <w:tcPr>
            <w:tcW w:w="1315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24C9B" w:rsidRPr="00624C9B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Анализ показателей деловой активности</w:t>
            </w:r>
          </w:p>
        </w:tc>
        <w:tc>
          <w:tcPr>
            <w:tcW w:w="1315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24C9B" w:rsidRPr="00624C9B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 xml:space="preserve">Анализ финансового состояния кризисных </w:t>
            </w:r>
            <w:proofErr w:type="gramStart"/>
            <w:r w:rsidRPr="00624C9B">
              <w:rPr>
                <w:rFonts w:ascii="Times New Roman" w:eastAsia="Calibri" w:hAnsi="Times New Roman" w:cs="Times New Roman"/>
                <w:sz w:val="24"/>
              </w:rPr>
              <w:t>организаций  и</w:t>
            </w:r>
            <w:proofErr w:type="gramEnd"/>
            <w:r w:rsidRPr="00624C9B">
              <w:rPr>
                <w:rFonts w:ascii="Times New Roman" w:eastAsia="Calibri" w:hAnsi="Times New Roman" w:cs="Times New Roman"/>
                <w:sz w:val="24"/>
              </w:rPr>
              <w:t xml:space="preserve"> диагностика их  потенциального банкротства</w:t>
            </w:r>
          </w:p>
        </w:tc>
        <w:tc>
          <w:tcPr>
            <w:tcW w:w="1315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24C9B" w:rsidRPr="00624C9B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690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Анализ инновационной и инвестиционной деятельности предприятия</w:t>
            </w:r>
          </w:p>
        </w:tc>
        <w:tc>
          <w:tcPr>
            <w:tcW w:w="1315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24C9B" w:rsidRPr="00624C9B" w:rsidTr="003F3CF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624C9B" w:rsidRPr="00624C9B" w:rsidRDefault="00624C9B" w:rsidP="00624C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C9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</w:tbl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624C9B" w:rsidRPr="00624C9B" w:rsidRDefault="00624C9B" w:rsidP="00624C9B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на вопросы, предлагаемые преподавателем;</w:t>
      </w:r>
    </w:p>
    <w:p w:rsidR="00624C9B" w:rsidRPr="00624C9B" w:rsidRDefault="00624C9B" w:rsidP="00624C9B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дискуссиях;</w:t>
      </w:r>
    </w:p>
    <w:p w:rsidR="00624C9B" w:rsidRPr="00624C9B" w:rsidRDefault="00624C9B" w:rsidP="00624C9B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заданий.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проверяют степень владения теоретическим материалом, а также корректность и строгость рассуждений.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 определяют уровень освоения умений решения задач и навыков оценки практических ситуаций по данным реальных предприятий и организаций региона.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предполагают выполнение аналитических задач и практической аналитической работы по данным бухгалтерской и статистической отчетности. Работа оценивается по следующим критериям: правильность выполненных расчетов, обоснованность и грамотная формулировка выводов.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C9B" w:rsidRPr="00624C9B" w:rsidRDefault="00624C9B" w:rsidP="00624C9B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студента 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left="106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624C9B" w:rsidRPr="00624C9B" w:rsidRDefault="00624C9B" w:rsidP="00624C9B">
      <w:pPr>
        <w:numPr>
          <w:ilvl w:val="0"/>
          <w:numId w:val="7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624C9B" w:rsidRPr="00624C9B" w:rsidRDefault="00624C9B" w:rsidP="00624C9B">
      <w:pPr>
        <w:numPr>
          <w:ilvl w:val="0"/>
          <w:numId w:val="7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624C9B" w:rsidRPr="00624C9B" w:rsidRDefault="00624C9B" w:rsidP="00624C9B">
      <w:pPr>
        <w:numPr>
          <w:ilvl w:val="0"/>
          <w:numId w:val="7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624C9B" w:rsidRPr="00624C9B" w:rsidRDefault="00624C9B" w:rsidP="00624C9B">
      <w:pPr>
        <w:numPr>
          <w:ilvl w:val="0"/>
          <w:numId w:val="7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624C9B" w:rsidRPr="00624C9B" w:rsidRDefault="00624C9B" w:rsidP="00624C9B">
      <w:pPr>
        <w:numPr>
          <w:ilvl w:val="0"/>
          <w:numId w:val="7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624C9B" w:rsidRPr="00624C9B" w:rsidRDefault="00624C9B" w:rsidP="00624C9B">
      <w:pPr>
        <w:numPr>
          <w:ilvl w:val="0"/>
          <w:numId w:val="7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624C9B" w:rsidRPr="00624C9B" w:rsidRDefault="00624C9B" w:rsidP="00624C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Согласно Положению об организации самостоятельной работы студентов ОГУ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624C9B" w:rsidRPr="00624C9B" w:rsidRDefault="00624C9B" w:rsidP="00624C9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624C9B" w:rsidRPr="00624C9B" w:rsidRDefault="00624C9B" w:rsidP="00624C9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624C9B" w:rsidRPr="00624C9B" w:rsidRDefault="00624C9B" w:rsidP="00624C9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самостоятельной работе.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усвоения курса необходимо наряду с посещением аудиторных занятий вести активную самостоятельную работу. В рабочей программе предусмотрены следующие виды самостоятельной работы: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индивидуального творческого задания (подготовка реферата, докладов и статей на студенческую конференцию);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самоподготовка (проработка и повторение лекционного материала и материала учебников и учебных пособий;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практическим занятиям;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контрольной работы студентами заочной ускоренной формы обучения.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самостоятельной проработке курса обучающимся необходимо:</w:t>
      </w:r>
    </w:p>
    <w:p w:rsidR="00624C9B" w:rsidRPr="00624C9B" w:rsidRDefault="00624C9B" w:rsidP="00624C9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624C9B" w:rsidRPr="00624C9B" w:rsidRDefault="00624C9B" w:rsidP="00624C9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законспектированный на лекционном занятии материал и дополнять его с учетом рекомендованной по данной теме литературы;</w:t>
      </w:r>
    </w:p>
    <w:p w:rsidR="00624C9B" w:rsidRPr="00624C9B" w:rsidRDefault="00624C9B" w:rsidP="00624C9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рекомендованную основную и дополнительную литературу, составлять тезисы и конспекты наиболее важных моментов;</w:t>
      </w:r>
    </w:p>
    <w:p w:rsidR="00624C9B" w:rsidRPr="00624C9B" w:rsidRDefault="00624C9B" w:rsidP="00624C9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624C9B" w:rsidRPr="00624C9B" w:rsidRDefault="00624C9B" w:rsidP="00624C9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624C9B" w:rsidRPr="00624C9B" w:rsidRDefault="00624C9B" w:rsidP="00624C9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 указанию преподавателя.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numPr>
          <w:ilvl w:val="1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индивидуальных творческих заданий: реферата (эссе), доклада (статьи) на студенческую конференцию (конкурс) и к учебным занятиям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left="420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Доклад, статья, реферат, эссе — формы индивидуальной письменной работы обучающегося, предполагающие анализ изложения в научных и других источниках определенной научной проблемы или вопроса.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 Доклад и статья предполагают наличие элементов, отражающих актуальность темы, степень ее разработки в научной литературе, изложение содержания проведенного исследования, предложения, выводы и заключения, список использованных источников.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 реферата, доклада, статьи,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обсуждение реферата и выступления с докладом перед аудиторией.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4.Рекомендации по выполнению контрольной работы</w:t>
      </w:r>
    </w:p>
    <w:p w:rsidR="00624C9B" w:rsidRPr="00624C9B" w:rsidRDefault="00624C9B" w:rsidP="00624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Контрольная работа, выполняемая студентами заочной (ускоренной) формы обучения, включает следующие задания: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а) задания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раздела. Для их выполнения предлагается тестирование по материалу разделов курса и письменный ответ на теоретический вопрос; </w:t>
      </w:r>
    </w:p>
    <w:p w:rsidR="00624C9B" w:rsidRPr="00624C9B" w:rsidRDefault="00624C9B" w:rsidP="00624C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б) 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связей, для выполнения которых предлагается решение типовых задач; </w:t>
      </w:r>
    </w:p>
    <w:p w:rsidR="00624C9B" w:rsidRPr="00624C9B" w:rsidRDefault="00624C9B" w:rsidP="00624C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в) устное собеседование, позволяющее оценивать и диагностировать умения, интегрировать знания различных областей, аргументировать собственную точку зрения, делать выводы и аргументировать полученные результаты. 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Контрольная работа выполняется студентом по одному из предлагаемых вариантов.</w:t>
      </w:r>
      <w:r w:rsidRPr="00624C9B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 xml:space="preserve"> Вариант выбирается согласно букве алфавита, с которой начинается фамилия.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624C9B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 xml:space="preserve">Работа включает три задания. По первому заданию необходимо дать полный письменный ответ на проблемный теоретический вопрос, который соответствует номеру варианта.  </w:t>
      </w:r>
      <w:r w:rsidRPr="00624C9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Ответы на теоретические вопросы представляют учебно-исследовательскую работу студента по заданному вопросу, составляет 6-8 страниц текста. Значительные по объему таблицы, схемы, рисунки могут быть вынесены в приложения к работе. Текст из учебных источников и законодательных (нормативных документов) должен быть переработан. При использовании источников в виде цитат, определений, </w:t>
      </w:r>
      <w:r w:rsidRPr="00624C9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 xml:space="preserve">понятий необходимо сделать ссылки на применяемый источник. Не разрешается скачивать и копировать текст. </w:t>
      </w:r>
    </w:p>
    <w:p w:rsidR="00624C9B" w:rsidRPr="00624C9B" w:rsidRDefault="00624C9B" w:rsidP="00624C9B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</w:pPr>
      <w:r w:rsidRPr="00624C9B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>Второе задание предполагает выбор правильных вариантов ответа по тестовым заданиям. Рекомендуется обязательно прилагать содержание вопроса и верного ответа.</w:t>
      </w:r>
    </w:p>
    <w:p w:rsidR="00624C9B" w:rsidRPr="00624C9B" w:rsidRDefault="00624C9B" w:rsidP="00624C9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</w:pPr>
      <w:r w:rsidRPr="00624C9B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 xml:space="preserve">По третьему заданию необходимо привести полное решение предлагаемых задач, сделать выводы. 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624C9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Выполненная</w:t>
      </w:r>
      <w:r w:rsidRPr="00624C9B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 оформленная контрольная работа должна включать: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624C9B">
        <w:rPr>
          <w:rFonts w:ascii="Times New Roman" w:eastAsiaTheme="minorEastAsia" w:hAnsi="Times New Roman" w:cs="Times New Roman"/>
          <w:sz w:val="28"/>
          <w:szCs w:val="28"/>
          <w:lang w:bidi="en-US"/>
        </w:rPr>
        <w:t>- титульный лист (оформление строго по стандарту);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624C9B">
        <w:rPr>
          <w:rFonts w:ascii="Times New Roman" w:eastAsiaTheme="minorEastAsia" w:hAnsi="Times New Roman" w:cs="Times New Roman"/>
          <w:sz w:val="28"/>
          <w:szCs w:val="28"/>
          <w:lang w:bidi="en-US"/>
        </w:rPr>
        <w:t>- выполненную работу по теоретическим вопросам;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624C9B">
        <w:rPr>
          <w:rFonts w:ascii="Times New Roman" w:eastAsiaTheme="minorEastAsia" w:hAnsi="Times New Roman" w:cs="Times New Roman"/>
          <w:sz w:val="28"/>
          <w:szCs w:val="28"/>
          <w:lang w:bidi="en-US"/>
        </w:rPr>
        <w:t>- ответы на тестовые задания;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624C9B">
        <w:rPr>
          <w:rFonts w:ascii="Times New Roman" w:eastAsiaTheme="minorEastAsia" w:hAnsi="Times New Roman" w:cs="Times New Roman"/>
          <w:sz w:val="28"/>
          <w:szCs w:val="28"/>
          <w:lang w:bidi="en-US"/>
        </w:rPr>
        <w:t>- практическую (расчетную) часть с решением задачи и выводами.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624C9B">
        <w:rPr>
          <w:rFonts w:ascii="Times New Roman" w:eastAsiaTheme="minorEastAsia" w:hAnsi="Times New Roman" w:cs="Times New Roman"/>
          <w:sz w:val="28"/>
          <w:szCs w:val="28"/>
          <w:lang w:bidi="en-US"/>
        </w:rPr>
        <w:t>- список использованных источников, в котором отражаются все применяемые при написании контрольной работы студентом источники, на которые встречаются ссылки в работе и оформленные в соответствии со стандартом по оформлению студенческих работ;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624C9B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- приложения, куда выносятся схемы, рисунки объемные таблицы. 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624C9B">
        <w:rPr>
          <w:rFonts w:ascii="Times New Roman" w:eastAsiaTheme="minorEastAsia" w:hAnsi="Times New Roman" w:cs="Times New Roman"/>
          <w:sz w:val="28"/>
          <w:szCs w:val="28"/>
          <w:lang w:bidi="en-US"/>
        </w:rPr>
        <w:t>Руководитель после проверки контрольной работы пишет рецензию, в которой оценивает выполненную работу. В рецензии отмечаются положительные стороны контрольной работы, указываются выявленные недостатки, ошибки и недочеты.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возвращается на доработку, если требования, по содержанию не выполнены, 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оформление работы не соответствует стандарту. 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624C9B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Студенту необходимо устранить обозначенные рецензентом недочеты, внести дополнения и подготовить ответы на замечания. 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контрольной работы выставляется оценка «зачтено» - «не зачтено».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«зачтено» ставится, если контрольная работа отвечает следующим критериям: работа написана студентом самостоятельно и ней в полном объеме раскрыты вопросы контрольных заданий; использована </w:t>
      </w: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монографическая и специальная литература; работа содержит правильную формулировку понятий и категорий; в освещении вопросов заданий не содержится грубых ошибок; при решении практической части, сделаны правильные и аргументированные выводы.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 зачтено» ставится, если студент не справился с заданиями, в работе не раскрыто основное содержание вопросов, имеются ошибки в ответах более 50% тестовых заданий, в решении задачи имеются существенные ошибки. Оформление работы не соответствует предъявляемым требованиям.</w:t>
      </w:r>
    </w:p>
    <w:p w:rsidR="00624C9B" w:rsidRPr="00624C9B" w:rsidRDefault="00624C9B" w:rsidP="00624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по результатам проверки которой выставлена оценка «не зачтено» возвращается студенту на доработку. Студент допускается к сдаче экзамена (дифференцированного зачета) при наличии зачтенной контрольной работы.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Оценивание по дисциплине 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итогового контроля проставляется за прохождение контрольного испытания по курсу в формате, определенным рабочим учебным планом. </w:t>
      </w: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экзамен и дифференцированный зачет ставятся по 5-балльной шкале. Дифференцированный зачет проводится в компьютерном классе, где студенту предлагаются теоретические задания и задачи, предполагающие выбор правильного ответа. Оценки ставятся согласно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4C9B" w:rsidRPr="00624C9B" w:rsidTr="003F3CF8">
        <w:tc>
          <w:tcPr>
            <w:tcW w:w="4672" w:type="dxa"/>
          </w:tcPr>
          <w:p w:rsidR="00624C9B" w:rsidRPr="00624C9B" w:rsidRDefault="00624C9B" w:rsidP="00624C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верных ответов в %</w:t>
            </w:r>
          </w:p>
        </w:tc>
        <w:tc>
          <w:tcPr>
            <w:tcW w:w="4673" w:type="dxa"/>
          </w:tcPr>
          <w:p w:rsidR="00624C9B" w:rsidRPr="00624C9B" w:rsidRDefault="00624C9B" w:rsidP="00624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624C9B" w:rsidRPr="00624C9B" w:rsidTr="003F3CF8">
        <w:tc>
          <w:tcPr>
            <w:tcW w:w="4672" w:type="dxa"/>
          </w:tcPr>
          <w:p w:rsidR="00624C9B" w:rsidRPr="00624C9B" w:rsidRDefault="00624C9B" w:rsidP="00624C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50%</w:t>
            </w:r>
          </w:p>
        </w:tc>
        <w:tc>
          <w:tcPr>
            <w:tcW w:w="4673" w:type="dxa"/>
          </w:tcPr>
          <w:p w:rsidR="00624C9B" w:rsidRPr="00624C9B" w:rsidRDefault="00624C9B" w:rsidP="00624C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624C9B" w:rsidRPr="00624C9B" w:rsidTr="003F3CF8">
        <w:tc>
          <w:tcPr>
            <w:tcW w:w="4672" w:type="dxa"/>
          </w:tcPr>
          <w:p w:rsidR="00624C9B" w:rsidRPr="00624C9B" w:rsidRDefault="00624C9B" w:rsidP="00624C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50 - 67</w:t>
            </w:r>
          </w:p>
        </w:tc>
        <w:tc>
          <w:tcPr>
            <w:tcW w:w="4673" w:type="dxa"/>
          </w:tcPr>
          <w:p w:rsidR="00624C9B" w:rsidRPr="00624C9B" w:rsidRDefault="00624C9B" w:rsidP="00624C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624C9B" w:rsidRPr="00624C9B" w:rsidTr="003F3CF8">
        <w:tc>
          <w:tcPr>
            <w:tcW w:w="4672" w:type="dxa"/>
          </w:tcPr>
          <w:p w:rsidR="00624C9B" w:rsidRPr="00624C9B" w:rsidRDefault="00624C9B" w:rsidP="00624C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70 - 87</w:t>
            </w:r>
          </w:p>
        </w:tc>
        <w:tc>
          <w:tcPr>
            <w:tcW w:w="4673" w:type="dxa"/>
          </w:tcPr>
          <w:p w:rsidR="00624C9B" w:rsidRPr="00624C9B" w:rsidRDefault="00624C9B" w:rsidP="00624C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624C9B" w:rsidRPr="00624C9B" w:rsidTr="003F3CF8">
        <w:tc>
          <w:tcPr>
            <w:tcW w:w="4672" w:type="dxa"/>
          </w:tcPr>
          <w:p w:rsidR="00624C9B" w:rsidRPr="00624C9B" w:rsidRDefault="00624C9B" w:rsidP="00624C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90 -100</w:t>
            </w:r>
          </w:p>
        </w:tc>
        <w:tc>
          <w:tcPr>
            <w:tcW w:w="4673" w:type="dxa"/>
          </w:tcPr>
          <w:p w:rsidR="00624C9B" w:rsidRPr="00624C9B" w:rsidRDefault="00624C9B" w:rsidP="00624C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</w:tbl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за экзамен выставляется в ведомость согласно следующим критериям: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624C9B" w:rsidRPr="00624C9B" w:rsidTr="003F3C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tabl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52"/>
              <w:gridCol w:w="2313"/>
              <w:gridCol w:w="2782"/>
            </w:tblGrid>
            <w:tr w:rsidR="00624C9B" w:rsidRPr="00624C9B" w:rsidTr="003F3CF8">
              <w:tc>
                <w:tcPr>
                  <w:tcW w:w="4252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624C9B">
                    <w:rPr>
                      <w:sz w:val="28"/>
                      <w:szCs w:val="28"/>
                    </w:rPr>
                    <w:lastRenderedPageBreak/>
                    <w:t>Критерии</w:t>
                  </w:r>
                  <w:proofErr w:type="spellEnd"/>
                  <w:r w:rsidRPr="00624C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4C9B">
                    <w:rPr>
                      <w:sz w:val="28"/>
                      <w:szCs w:val="28"/>
                    </w:rPr>
                    <w:t>оценивания</w:t>
                  </w:r>
                  <w:proofErr w:type="spellEnd"/>
                  <w:r w:rsidRPr="00624C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4C9B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313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624C9B">
                    <w:rPr>
                      <w:sz w:val="28"/>
                      <w:szCs w:val="28"/>
                    </w:rPr>
                    <w:t>Уровень</w:t>
                  </w:r>
                  <w:proofErr w:type="spellEnd"/>
                  <w:r w:rsidRPr="00624C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4C9B">
                    <w:rPr>
                      <w:sz w:val="28"/>
                      <w:szCs w:val="28"/>
                    </w:rPr>
                    <w:t>сформиро</w:t>
                  </w:r>
                  <w:proofErr w:type="spellEnd"/>
                  <w:r w:rsidRPr="00624C9B">
                    <w:rPr>
                      <w:sz w:val="28"/>
                      <w:szCs w:val="28"/>
                    </w:rPr>
                    <w:t>-</w:t>
                  </w:r>
                </w:p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624C9B">
                    <w:rPr>
                      <w:sz w:val="28"/>
                      <w:szCs w:val="28"/>
                    </w:rPr>
                    <w:t>ванности</w:t>
                  </w:r>
                  <w:proofErr w:type="spellEnd"/>
                  <w:r w:rsidRPr="00624C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4C9B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624C9B">
                    <w:rPr>
                      <w:sz w:val="28"/>
                      <w:szCs w:val="28"/>
                    </w:rPr>
                    <w:t>Итоговая</w:t>
                  </w:r>
                  <w:proofErr w:type="spellEnd"/>
                  <w:r w:rsidRPr="00624C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24C9B">
                    <w:rPr>
                      <w:sz w:val="28"/>
                      <w:szCs w:val="28"/>
                    </w:rPr>
                    <w:t>оценка</w:t>
                  </w:r>
                  <w:proofErr w:type="spellEnd"/>
                </w:p>
              </w:tc>
            </w:tr>
            <w:tr w:rsidR="00624C9B" w:rsidRPr="00624C9B" w:rsidTr="003F3CF8">
              <w:tc>
                <w:tcPr>
                  <w:tcW w:w="4252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624C9B">
                    <w:rPr>
                      <w:sz w:val="28"/>
                      <w:szCs w:val="28"/>
                      <w:lang w:val="ru-RU"/>
                    </w:rPr>
      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      </w:r>
                </w:p>
              </w:tc>
              <w:tc>
                <w:tcPr>
                  <w:tcW w:w="2313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624C9B">
                    <w:rPr>
                      <w:sz w:val="28"/>
                      <w:szCs w:val="28"/>
                    </w:rPr>
                    <w:t>недопустимый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624C9B">
                    <w:rPr>
                      <w:sz w:val="28"/>
                      <w:szCs w:val="28"/>
                    </w:rPr>
                    <w:t>неудовлетворительно</w:t>
                  </w:r>
                  <w:proofErr w:type="spellEnd"/>
                </w:p>
              </w:tc>
            </w:tr>
            <w:tr w:rsidR="00624C9B" w:rsidRPr="00624C9B" w:rsidTr="003F3CF8">
              <w:tc>
                <w:tcPr>
                  <w:tcW w:w="4252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624C9B">
                    <w:rPr>
                      <w:sz w:val="28"/>
                      <w:szCs w:val="28"/>
                      <w:lang w:val="ru-RU"/>
                    </w:rPr>
      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      </w:r>
                </w:p>
              </w:tc>
              <w:tc>
                <w:tcPr>
                  <w:tcW w:w="2313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624C9B">
                    <w:rPr>
                      <w:sz w:val="28"/>
                      <w:szCs w:val="28"/>
                    </w:rPr>
                    <w:t>пороговый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624C9B">
                    <w:rPr>
                      <w:sz w:val="28"/>
                      <w:szCs w:val="28"/>
                    </w:rPr>
                    <w:t>удовлетворительно</w:t>
                  </w:r>
                  <w:proofErr w:type="spellEnd"/>
                </w:p>
              </w:tc>
            </w:tr>
            <w:tr w:rsidR="00624C9B" w:rsidRPr="00624C9B" w:rsidTr="003F3CF8">
              <w:tc>
                <w:tcPr>
                  <w:tcW w:w="4252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624C9B">
                    <w:rPr>
                      <w:sz w:val="28"/>
                      <w:szCs w:val="28"/>
                      <w:lang w:val="ru-RU"/>
                    </w:rPr>
                    <w:t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      </w:r>
                </w:p>
              </w:tc>
              <w:tc>
                <w:tcPr>
                  <w:tcW w:w="2313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624C9B">
                    <w:rPr>
                      <w:sz w:val="28"/>
                      <w:szCs w:val="28"/>
                    </w:rPr>
                    <w:t>базовый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624C9B">
                    <w:rPr>
                      <w:sz w:val="28"/>
                      <w:szCs w:val="28"/>
                    </w:rPr>
                    <w:t>хорошо</w:t>
                  </w:r>
                  <w:proofErr w:type="spellEnd"/>
                </w:p>
              </w:tc>
            </w:tr>
            <w:tr w:rsidR="00624C9B" w:rsidRPr="00624C9B" w:rsidTr="003F3CF8">
              <w:tc>
                <w:tcPr>
                  <w:tcW w:w="4252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624C9B">
                    <w:rPr>
                      <w:sz w:val="28"/>
                      <w:szCs w:val="28"/>
                      <w:lang w:val="ru-RU"/>
                    </w:rPr>
                    <w:t xml:space="preserve"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</w:t>
                  </w:r>
                  <w:r w:rsidRPr="00624C9B">
                    <w:rPr>
                      <w:sz w:val="28"/>
                      <w:szCs w:val="28"/>
                      <w:lang w:val="ru-RU"/>
                    </w:rPr>
                    <w:lastRenderedPageBreak/>
                    <w:t>применять теоретические знания для решения практических задач.</w:t>
                  </w:r>
                </w:p>
              </w:tc>
              <w:tc>
                <w:tcPr>
                  <w:tcW w:w="2313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624C9B">
                    <w:rPr>
                      <w:sz w:val="28"/>
                      <w:szCs w:val="28"/>
                    </w:rPr>
                    <w:lastRenderedPageBreak/>
                    <w:t>повышенный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624C9B" w:rsidRPr="00624C9B" w:rsidRDefault="00624C9B" w:rsidP="00624C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624C9B">
                    <w:rPr>
                      <w:sz w:val="28"/>
                      <w:szCs w:val="28"/>
                    </w:rPr>
                    <w:t>отлично</w:t>
                  </w:r>
                  <w:proofErr w:type="spellEnd"/>
                </w:p>
              </w:tc>
            </w:tr>
          </w:tbl>
          <w:p w:rsidR="00624C9B" w:rsidRPr="00624C9B" w:rsidRDefault="00624C9B" w:rsidP="0062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9B" w:rsidRPr="00624C9B" w:rsidRDefault="00624C9B" w:rsidP="00624C9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24C9B" w:rsidRPr="00624C9B" w:rsidRDefault="00624C9B" w:rsidP="00624C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9B" w:rsidRPr="00624C9B" w:rsidRDefault="00624C9B" w:rsidP="00624C9B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Учебно-методическое обеспечение дисциплины</w:t>
      </w:r>
    </w:p>
    <w:p w:rsidR="00624C9B" w:rsidRPr="00624C9B" w:rsidRDefault="00624C9B" w:rsidP="00624C9B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 Основная литература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Любушин, Н.П. Экономический 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Н.П. Любушин. - 3-е изд.,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Москва: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-Дана, 2012. - 576 с. - (Золотой фонд российских учебников). - ISBN 978-5-238-01745-7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[Электронный ресурс]. - </w:t>
      </w:r>
      <w:r w:rsidRPr="00624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URL: </w:t>
      </w:r>
      <w:hyperlink r:id="rId5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http://biblioclub.ru/index.php?page=book&amp;id=118549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2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Савицкая, Г.В.</w:t>
      </w: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Комплексный анализ хозяйственной деятельности предприятия: Учебник / Г.В. Савицкая. - 6-e изд., </w:t>
      </w:r>
      <w:proofErr w:type="spellStart"/>
      <w:r w:rsidRPr="0062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proofErr w:type="gramStart"/>
      <w:r w:rsidRPr="0062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62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доп. - М.: НИЦ Инфра-М, 2013. - 607 с.: 60x90 1/16. - (Высшее образование: Бакалавриат). (переплет) ISBN 978-5-16-005245-8</w:t>
      </w: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624C9B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http://znanium.com/bookread2.php?book=367312</w:t>
        </w:r>
      </w:hyperlink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Дополнительная литература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Косолапова, М.В. Комплексный экономический анализ хозяйственной 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М.В. Косолапова, В.А. Свободин. - 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Издательско-торговая корпорация «Дашков и К°», 2018. - 247 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238. - ISBN 978-5-394-00588-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6 ;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[Электронный ресурс]. - URL: </w:t>
      </w:r>
      <w:hyperlink r:id="rId7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http://biblioclub.ru/index.php?page=book&amp;id=495781</w:t>
        </w:r>
      </w:hyperlink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Островенко, Т. К. Комплексный экономический анализ хозяйственной деятельности [Электронный ресурс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и задания для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занятий. Ч. 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2./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 Островенко, Г. Д. Гребнев. – Оренбург: ГОУ ОГУ, 2010. – Режим доступа: </w:t>
      </w:r>
      <w:hyperlink r:id="rId8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http://artlib.osu.ru/web/books/metod_all/2210_20110906.pdf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3.Савицкая, Г.В. Анализ хозяйственной 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Г.В. Савицкая. - 4-е изд.,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РИПО, 2016. - 374 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схем., табл. -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кн. - ISBN 978-985-503-569-6 ; То же [Электронный ресурс]. - URL: </w:t>
      </w:r>
      <w:hyperlink r:id="rId9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http://biblioclub.ru/index.php?page=book&amp;id=463334</w:t>
        </w:r>
      </w:hyperlink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5.3 Периодически</w:t>
      </w:r>
      <w:bookmarkStart w:id="1" w:name="_GoBack"/>
      <w:bookmarkEnd w:id="1"/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издания</w:t>
      </w:r>
    </w:p>
    <w:p w:rsidR="00624C9B" w:rsidRPr="00624C9B" w:rsidRDefault="00624C9B" w:rsidP="00624C9B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- Бухгалтерский учет: журнал. - </w:t>
      </w:r>
      <w:proofErr w:type="gramStart"/>
      <w:r w:rsidRPr="00624C9B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 ООО Редакция журнала Бухгалтерский учет, 2019</w:t>
      </w:r>
    </w:p>
    <w:p w:rsidR="00624C9B" w:rsidRPr="00624C9B" w:rsidRDefault="00624C9B" w:rsidP="00624C9B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- Налоговый вестник: журнал. - </w:t>
      </w:r>
      <w:proofErr w:type="gramStart"/>
      <w:r w:rsidRPr="00624C9B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Налоговый вестник, 2019</w:t>
      </w:r>
    </w:p>
    <w:p w:rsidR="00624C9B" w:rsidRPr="00624C9B" w:rsidRDefault="00624C9B" w:rsidP="00624C9B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- Финансы: журнал. - </w:t>
      </w:r>
      <w:proofErr w:type="gramStart"/>
      <w:r w:rsidRPr="00624C9B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 ООО Книжная редакция Финансы, 2019</w:t>
      </w:r>
    </w:p>
    <w:p w:rsidR="00624C9B" w:rsidRPr="00624C9B" w:rsidRDefault="00624C9B" w:rsidP="00624C9B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- Экономист: журнал. - </w:t>
      </w:r>
      <w:proofErr w:type="gramStart"/>
      <w:r w:rsidRPr="00624C9B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 Издательство Экономист, 2019</w:t>
      </w:r>
    </w:p>
    <w:p w:rsidR="00624C9B" w:rsidRPr="00624C9B" w:rsidRDefault="00624C9B" w:rsidP="00624C9B">
      <w:pPr>
        <w:keepNext/>
        <w:suppressAutoHyphens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24C9B">
        <w:rPr>
          <w:rFonts w:ascii="Times New Roman" w:eastAsia="Calibri" w:hAnsi="Times New Roman" w:cs="Times New Roman"/>
          <w:bCs/>
          <w:sz w:val="28"/>
          <w:szCs w:val="28"/>
        </w:rPr>
        <w:t xml:space="preserve">Вестник Оренбургского государственного </w:t>
      </w:r>
      <w:proofErr w:type="gramStart"/>
      <w:r w:rsidRPr="00624C9B">
        <w:rPr>
          <w:rFonts w:ascii="Times New Roman" w:eastAsia="Calibri" w:hAnsi="Times New Roman" w:cs="Times New Roman"/>
          <w:bCs/>
          <w:sz w:val="28"/>
          <w:szCs w:val="28"/>
        </w:rPr>
        <w:t>университета</w:t>
      </w:r>
      <w:r w:rsidRPr="00624C9B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 журнал. - </w:t>
      </w:r>
      <w:proofErr w:type="gramStart"/>
      <w:r w:rsidRPr="00624C9B">
        <w:rPr>
          <w:rFonts w:ascii="Times New Roman" w:eastAsia="Calibri" w:hAnsi="Times New Roman" w:cs="Times New Roman"/>
          <w:sz w:val="28"/>
          <w:szCs w:val="28"/>
        </w:rPr>
        <w:t>Оренбург :</w:t>
      </w:r>
      <w:proofErr w:type="gramEnd"/>
      <w:r w:rsidRPr="00624C9B">
        <w:rPr>
          <w:rFonts w:ascii="Times New Roman" w:eastAsia="Calibri" w:hAnsi="Times New Roman" w:cs="Times New Roman"/>
          <w:sz w:val="28"/>
          <w:szCs w:val="28"/>
        </w:rPr>
        <w:t xml:space="preserve"> ГОУ ОГУ, 2019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 Интернет-ресурсы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w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w.bforu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m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.ru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Всероссийский Бизнес-форум – обсуждение проблем развития малого и среднего бизнеса; 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w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w.gks.ru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Федеральная служба государственной статистики. 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http://www.vedomos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t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i.ru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Электронное периодическое издание Ведомости Поволжья. 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http://www.ekoslo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v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ar.ru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Экономический словарь (терминология слов)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http://rsl.ru/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Российская государственная библиотека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http://www.ecsocman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edu.ru/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Федеральный образовательный портал - Экономика, Социология, Менеджмент 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http://www.akdi.ru/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Интернет-сервер «АКДИ Экономика и жизнь» 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http://glossary.ru/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Служба тематических толковых словарей 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http://eup.ru/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Экономика и управление на предприятиях: научно-образовательный портал 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http://finansy.ru/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Публикации по экономике и финансам 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hyperlink r:id="rId20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http://www.cbr.ru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ЦБ РФ 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1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http://eup.ru/Catalo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g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/All-All.asp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EUP.RU Библиотека экономической и управленческой 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.Монографии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диссертации, книги, статьи, конспекты лекций, рефераты, учебники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2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http://www.ie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a</w:t>
        </w:r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.ru/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Институт экономического анализа 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7877814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обеспечение, используемое при проведении аудиторных учебных занятий и осуществлении самостоятельной работы студентами: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(лицензия по договору № ПО/8-12 от 28.02.2012 г.);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Веб-приложение «Универсальная система тестирования БГТИ» (режим доступа:  </w:t>
      </w:r>
      <w:hyperlink r:id="rId23" w:tgtFrame="_blank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http://ust.bgti.ru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базы данных, используемые при проведении аудиторных учебных занятий и осуществлении самостоятельной работы студентами:</w:t>
      </w:r>
    </w:p>
    <w:p w:rsidR="00624C9B" w:rsidRPr="00624C9B" w:rsidRDefault="00624C9B" w:rsidP="00624C9B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624C9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https://www.scopus.com</w:t>
        </w:r>
      </w:hyperlink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- Реферативная база данных / компания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Elsevier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SCOPUS.</w:t>
      </w:r>
    </w:p>
    <w:p w:rsidR="00624C9B" w:rsidRPr="00624C9B" w:rsidRDefault="00624C9B" w:rsidP="00624C9B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http://apps.webofknowledge.com/ - Реферативная база данных / компания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Clarivate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C9B" w:rsidRPr="00624C9B" w:rsidRDefault="00624C9B" w:rsidP="0062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справочные системы, используемые при </w:t>
      </w:r>
      <w:proofErr w:type="gramStart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аудиторных</w:t>
      </w:r>
      <w:proofErr w:type="gramEnd"/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и осуществлении самостоятельной работы студентами: КонсультантПлюс (http://www.consultant.ru/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4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bookmarkEnd w:id="0"/>
    <w:p w:rsidR="00624C9B" w:rsidRPr="00624C9B" w:rsidRDefault="00624C9B" w:rsidP="00624C9B">
      <w:pPr>
        <w:spacing w:after="0" w:line="360" w:lineRule="auto"/>
        <w:jc w:val="both"/>
      </w:pPr>
    </w:p>
    <w:p w:rsidR="00624C9B" w:rsidRDefault="00624C9B"/>
    <w:sectPr w:rsidR="00624C9B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239711"/>
      <w:docPartObj>
        <w:docPartGallery w:val="Page Numbers (Bottom of Page)"/>
        <w:docPartUnique/>
      </w:docPartObj>
    </w:sdtPr>
    <w:sdtEndPr/>
    <w:sdtContent>
      <w:p w:rsidR="009F1FBA" w:rsidRDefault="00624C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F1FBA" w:rsidRDefault="00624C9B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730FB"/>
    <w:multiLevelType w:val="multilevel"/>
    <w:tmpl w:val="877C2F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764A1B"/>
    <w:multiLevelType w:val="multilevel"/>
    <w:tmpl w:val="EA50A6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222E5"/>
    <w:multiLevelType w:val="multilevel"/>
    <w:tmpl w:val="D67AB6B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6633E"/>
    <w:multiLevelType w:val="multilevel"/>
    <w:tmpl w:val="F98C01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6939BE"/>
    <w:multiLevelType w:val="hybridMultilevel"/>
    <w:tmpl w:val="BEEC1D12"/>
    <w:lvl w:ilvl="0" w:tplc="5BCA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9B"/>
    <w:rsid w:val="006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9AB0"/>
  <w15:chartTrackingRefBased/>
  <w15:docId w15:val="{FA63CFA3-F247-4BA2-AD61-9349A7B4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uiPriority w:val="99"/>
    <w:rsid w:val="00624C9B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styleId="a3">
    <w:name w:val="Table Grid"/>
    <w:basedOn w:val="a1"/>
    <w:uiPriority w:val="39"/>
    <w:rsid w:val="006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24C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624C9B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b.osu.ru/web/books/metod_all/2210_20110906.pdf" TargetMode="External"/><Relationship Id="rId13" Type="http://schemas.openxmlformats.org/officeDocument/2006/relationships/hyperlink" Target="http://www.ekoslovar.ru" TargetMode="External"/><Relationship Id="rId18" Type="http://schemas.openxmlformats.org/officeDocument/2006/relationships/hyperlink" Target="http://eup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up.ru/Catalog/All-All.asp" TargetMode="External"/><Relationship Id="rId7" Type="http://schemas.openxmlformats.org/officeDocument/2006/relationships/hyperlink" Target="http://biblioclub.ru/index.php?page=book&amp;id=495781" TargetMode="External"/><Relationship Id="rId12" Type="http://schemas.openxmlformats.org/officeDocument/2006/relationships/hyperlink" Target="http://www.vedomosti.ru" TargetMode="External"/><Relationship Id="rId17" Type="http://schemas.openxmlformats.org/officeDocument/2006/relationships/hyperlink" Target="http://glossary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kdi.ru/" TargetMode="External"/><Relationship Id="rId20" Type="http://schemas.openxmlformats.org/officeDocument/2006/relationships/hyperlink" Target="http://www.cb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367312" TargetMode="External"/><Relationship Id="rId11" Type="http://schemas.openxmlformats.org/officeDocument/2006/relationships/hyperlink" Target="http://www.gks.ru" TargetMode="External"/><Relationship Id="rId24" Type="http://schemas.openxmlformats.org/officeDocument/2006/relationships/hyperlink" Target="https://www.scopus.com" TargetMode="External"/><Relationship Id="rId5" Type="http://schemas.openxmlformats.org/officeDocument/2006/relationships/hyperlink" Target="http://biblioclub.ru/index.php?page=book&amp;id=118549" TargetMode="External"/><Relationship Id="rId15" Type="http://schemas.openxmlformats.org/officeDocument/2006/relationships/hyperlink" Target="http://www.ecsocman.edu.ru/" TargetMode="External"/><Relationship Id="rId23" Type="http://schemas.openxmlformats.org/officeDocument/2006/relationships/hyperlink" Target="http://ust.bgti.ru/" TargetMode="External"/><Relationship Id="rId10" Type="http://schemas.openxmlformats.org/officeDocument/2006/relationships/hyperlink" Target="http://www.bforum.ru" TargetMode="External"/><Relationship Id="rId19" Type="http://schemas.openxmlformats.org/officeDocument/2006/relationships/hyperlink" Target="http://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63334" TargetMode="External"/><Relationship Id="rId14" Type="http://schemas.openxmlformats.org/officeDocument/2006/relationships/hyperlink" Target="http://rsl.ru/" TargetMode="External"/><Relationship Id="rId22" Type="http://schemas.openxmlformats.org/officeDocument/2006/relationships/hyperlink" Target="http://www.ie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1</cp:revision>
  <dcterms:created xsi:type="dcterms:W3CDTF">2019-10-25T10:16:00Z</dcterms:created>
  <dcterms:modified xsi:type="dcterms:W3CDTF">2019-10-25T10:19:00Z</dcterms:modified>
</cp:coreProperties>
</file>