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="00F26E9B">
        <w:rPr>
          <w:b/>
          <w:bCs/>
          <w:sz w:val="28"/>
          <w:szCs w:val="28"/>
        </w:rPr>
        <w:t xml:space="preserve"> и история образования 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</w:t>
      </w:r>
      <w:r w:rsidR="00F26E9B">
        <w:rPr>
          <w:i/>
          <w:sz w:val="24"/>
        </w:rPr>
        <w:t>4</w:t>
      </w:r>
      <w:r>
        <w:rPr>
          <w:i/>
          <w:sz w:val="24"/>
        </w:rPr>
        <w:t xml:space="preserve"> Философия</w:t>
      </w:r>
      <w:r w:rsidR="00F26E9B">
        <w:rPr>
          <w:i/>
          <w:sz w:val="24"/>
        </w:rPr>
        <w:t xml:space="preserve"> и история образования</w:t>
      </w:r>
      <w:r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5979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111F7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11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59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111F7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="00E76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история образования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 w:rsidR="00E76291">
        <w:rPr>
          <w:rFonts w:ascii="Times New Roman" w:eastAsia="Times New Roman" w:hAnsi="Times New Roman"/>
          <w:sz w:val="28"/>
          <w:szCs w:val="28"/>
        </w:rPr>
        <w:t xml:space="preserve"> и и</w:t>
      </w:r>
      <w:r w:rsidR="00E76291">
        <w:rPr>
          <w:rFonts w:ascii="Times New Roman" w:eastAsia="Times New Roman" w:hAnsi="Times New Roman"/>
          <w:sz w:val="28"/>
          <w:szCs w:val="28"/>
        </w:rPr>
        <w:t>с</w:t>
      </w:r>
      <w:r w:rsidR="00E76291">
        <w:rPr>
          <w:rFonts w:ascii="Times New Roman" w:eastAsia="Times New Roman" w:hAnsi="Times New Roman"/>
          <w:sz w:val="28"/>
          <w:szCs w:val="28"/>
        </w:rPr>
        <w:t>тория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111F7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1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ли, адекватного применения навыков методологической</w:t>
      </w:r>
      <w:r w:rsidR="00E76291">
        <w:rPr>
          <w:sz w:val="28"/>
          <w:szCs w:val="28"/>
        </w:rPr>
        <w:t xml:space="preserve"> и образовательной</w:t>
      </w:r>
      <w:r w:rsidR="002A0B29">
        <w:rPr>
          <w:sz w:val="28"/>
          <w:szCs w:val="28"/>
        </w:rPr>
        <w:t xml:space="preserve">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</w:t>
      </w:r>
      <w:r w:rsidR="00E7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 ведущих тенденций развития мировой философии</w:t>
      </w:r>
      <w:r w:rsidR="00E7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C5831" w:rsidRDefault="00DC5831" w:rsidP="00DC5831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p w:rsidR="00DC5831" w:rsidRDefault="00DC5831" w:rsidP="00DC583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 Философия, Б.1.Б.2 История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p w:rsidR="00DC5831" w:rsidRDefault="00DC5831" w:rsidP="00DC583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Б.1.Б.16 Методика воспитательной работы, Б.1.Б.18 Методика профессионального обучения, Б.1.В.ДВ.2.2 Педагогический менеджмент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p w:rsidR="00DC5831" w:rsidRDefault="00DC5831" w:rsidP="00DC583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C5831" w:rsidRDefault="00DC5831" w:rsidP="00DC5831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DC5831" w:rsidTr="00DC5831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DC5831" w:rsidTr="00DC583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Знать: </w:t>
            </w:r>
            <w:r>
              <w:rPr>
                <w:rFonts w:eastAsia="Times New Roman"/>
                <w:szCs w:val="24"/>
              </w:rPr>
              <w:t xml:space="preserve"> Основополагающие принципы формирования научного познания; методологические основы научного поиска смысл его когнитивного содержания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 Уметь:</w:t>
            </w:r>
            <w:r>
              <w:rPr>
                <w:rFonts w:eastAsia="Times New Roman"/>
                <w:szCs w:val="24"/>
              </w:rPr>
              <w:t xml:space="preserve"> Использовать определенные методы, формы, приемы в ходе осуществления научно-исследовательского поиска; целесообразно и методически точно определять когнитивный смысл определенных процедур научного познания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Навыками комплексного анализа тех или иных явлений и процессов когнитивной деятельности, умением ориентироваться в потоках научной информации  для  целесообразного ее использования в соответствии с целями  и задачами  определенного познавательного поиска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 способность к когнитивной деятельности</w:t>
            </w:r>
          </w:p>
        </w:tc>
      </w:tr>
      <w:tr w:rsidR="00DC5831" w:rsidTr="00DC583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lastRenderedPageBreak/>
              <w:t xml:space="preserve">Знать: </w:t>
            </w:r>
            <w:r>
              <w:rPr>
                <w:rFonts w:eastAsia="Times New Roman"/>
                <w:szCs w:val="24"/>
              </w:rPr>
              <w:t>основополагающие принципы формирования  профессионально-педагогических действий; методологические основы научного поиска и  смысл их использования в профессионально-педагогических действиях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 Уметь:</w:t>
            </w:r>
            <w:r>
              <w:rPr>
                <w:rFonts w:eastAsia="Times New Roman"/>
                <w:szCs w:val="24"/>
              </w:rPr>
              <w:t xml:space="preserve"> использовать определенные методы, формы, приемы в ходе осуществления профессионально-педагогических действиях; целесообразно и методически точно определять смысл и </w:t>
            </w:r>
            <w:proofErr w:type="spellStart"/>
            <w:r>
              <w:rPr>
                <w:rFonts w:eastAsia="Times New Roman"/>
                <w:szCs w:val="24"/>
              </w:rPr>
              <w:t>целесообраность</w:t>
            </w:r>
            <w:proofErr w:type="spellEnd"/>
            <w:r>
              <w:rPr>
                <w:rFonts w:eastAsia="Times New Roman"/>
                <w:szCs w:val="24"/>
              </w:rPr>
              <w:t xml:space="preserve"> их использования 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навыками комплексного анализа тех или иных явлений в профессиональн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педагогической деятельности ;умением ориентироваться в потоках научной информации  для обоснования профессионально-педагогических действий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ОПК-7 способность  обосновать  профессионально-педагогические действия</w:t>
            </w:r>
          </w:p>
        </w:tc>
      </w:tr>
      <w:tr w:rsidR="00DC5831" w:rsidTr="00DC583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Cs w:val="24"/>
              </w:rPr>
              <w:t xml:space="preserve"> способы работы с информацией в глобальных компьютерных сетях;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основные методы, способы и средства получения, хранения, переработки информации</w:t>
            </w:r>
            <w:r>
              <w:rPr>
                <w:rFonts w:eastAsia="Times New Roman"/>
              </w:rPr>
              <w:t>...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применять методы математической обработки информации, теоретического и экспериментального исследования; работать с компьютером как средством управления информацией; применять современные методы диагностирования достижений обучающихся и воспитанников.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</w:p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технологией сбора первичной и вторичной естественнонаучной информации; методами обработки данных, необходимых для решения профессиональных задач; методами сбора данных для решения проблем профессиональной педагогической 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ОПК-9 готовность  анализировать  информацию  для  решения  проблем, возникающих в профессионально-педагогической деятельности</w:t>
            </w:r>
          </w:p>
        </w:tc>
      </w:tr>
    </w:tbl>
    <w:p w:rsidR="00DC5831" w:rsidRDefault="00DC5831" w:rsidP="00DC583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DC5831" w:rsidRDefault="00DC5831" w:rsidP="00DC583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C5831" w:rsidRDefault="00DC5831" w:rsidP="00DC5831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DC5831" w:rsidRDefault="00DC5831" w:rsidP="00DC5831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DC5831" w:rsidTr="00DC5831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DC5831" w:rsidTr="00DC5831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DC5831" w:rsidTr="00DC58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DC5831" w:rsidTr="00DC58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="00DC5831">
              <w:rPr>
                <w:rFonts w:eastAsia="Times New Roman"/>
                <w:b/>
              </w:rPr>
              <w:t>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="00DC5831">
              <w:rPr>
                <w:rFonts w:eastAsia="Times New Roman"/>
                <w:b/>
              </w:rPr>
              <w:t>,25</w:t>
            </w:r>
          </w:p>
        </w:tc>
      </w:tr>
      <w:tr w:rsidR="00DC5831" w:rsidTr="00DC58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C5831" w:rsidTr="00DC58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DC5831" w:rsidTr="00DC58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C5831" w:rsidTr="00DC58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DC5831" w:rsidTr="00DC58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</w:t>
            </w:r>
            <w:r w:rsidR="00DC5831">
              <w:rPr>
                <w:rFonts w:eastAsia="Times New Roman"/>
                <w:b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</w:t>
            </w:r>
            <w:r w:rsidR="00DC5831">
              <w:rPr>
                <w:rFonts w:eastAsia="Times New Roman"/>
                <w:b/>
              </w:rPr>
              <w:t>,75</w:t>
            </w:r>
          </w:p>
        </w:tc>
      </w:tr>
      <w:tr w:rsidR="00DC5831" w:rsidTr="00DC5831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</w:t>
            </w:r>
            <w:proofErr w:type="gramStart"/>
            <w:r>
              <w:rPr>
                <w:rFonts w:eastAsia="Times New Roman"/>
                <w:i/>
              </w:rPr>
              <w:t>;;</w:t>
            </w:r>
            <w:proofErr w:type="gramEnd"/>
          </w:p>
          <w:p w:rsidR="00DC5831" w:rsidRDefault="00DC5831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lastRenderedPageBreak/>
              <w:t xml:space="preserve">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DC5831" w:rsidTr="00DC583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DC5831" w:rsidRDefault="00DC5831" w:rsidP="00DC5831">
      <w:pPr>
        <w:pStyle w:val="ReportMain"/>
        <w:suppressAutoHyphens/>
        <w:ind w:firstLine="709"/>
        <w:jc w:val="both"/>
        <w:rPr>
          <w:szCs w:val="20"/>
        </w:rPr>
      </w:pPr>
    </w:p>
    <w:p w:rsidR="00DC5831" w:rsidRDefault="00DC5831" w:rsidP="00DC5831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DC5831" w:rsidRDefault="00DC5831" w:rsidP="00DC5831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DC5831" w:rsidTr="00DC5831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DC5831" w:rsidTr="00DC5831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DC5831" w:rsidTr="00DC5831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31" w:rsidRDefault="00DC583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DC5831" w:rsidTr="00DC5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Философский аспект понимания образования как когнитивной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979EC">
              <w:rPr>
                <w:rFonts w:eastAsia="Times New Roman"/>
              </w:rPr>
              <w:t>9</w:t>
            </w:r>
          </w:p>
        </w:tc>
      </w:tr>
      <w:tr w:rsidR="00DC5831" w:rsidTr="00DC5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становления мирового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979EC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979EC">
              <w:rPr>
                <w:rFonts w:eastAsia="Times New Roman"/>
              </w:rPr>
              <w:t>9</w:t>
            </w:r>
          </w:p>
        </w:tc>
      </w:tr>
      <w:tr w:rsidR="00DC5831" w:rsidTr="00DC5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образования на рубеже 19-20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979EC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979EC">
              <w:rPr>
                <w:rFonts w:eastAsia="Times New Roman"/>
              </w:rPr>
              <w:t>9</w:t>
            </w:r>
          </w:p>
        </w:tc>
      </w:tr>
      <w:tr w:rsidR="00DC5831" w:rsidTr="00DC5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и история образования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979EC">
              <w:rPr>
                <w:rFonts w:eastAsia="Times New Roman"/>
              </w:rPr>
              <w:t>9</w:t>
            </w:r>
          </w:p>
        </w:tc>
      </w:tr>
      <w:tr w:rsidR="00DC5831" w:rsidTr="00DC5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Инновации и модернизация образования на рубеже 20-21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DC5831" w:rsidTr="00DC5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  <w:tr w:rsidR="00DC5831" w:rsidTr="00DC58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31" w:rsidRDefault="00DC5831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31" w:rsidRDefault="005979E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</w:tbl>
    <w:p w:rsidR="00DC5831" w:rsidRDefault="00DC5831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</w:t>
      </w:r>
      <w:r w:rsidR="00DC5831">
        <w:t xml:space="preserve"> образования</w:t>
      </w:r>
      <w:proofErr w:type="gramStart"/>
      <w:r w:rsidR="00DC5831">
        <w:t>,</w:t>
      </w:r>
      <w:r w:rsidR="00400ABA">
        <w:t xml:space="preserve">, </w:t>
      </w:r>
      <w:proofErr w:type="gramEnd"/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</w:t>
      </w:r>
      <w:proofErr w:type="spellStart"/>
      <w:r w:rsidR="00400ABA">
        <w:t>философских</w:t>
      </w:r>
      <w:proofErr w:type="gramStart"/>
      <w:r w:rsidR="00DC5831">
        <w:t>,о</w:t>
      </w:r>
      <w:proofErr w:type="gramEnd"/>
      <w:r w:rsidR="00DC5831">
        <w:t>бразовательных</w:t>
      </w:r>
      <w:proofErr w:type="spellEnd"/>
      <w:r w:rsidR="00400ABA">
        <w:t xml:space="preserve"> и научных течений, направлений и школ;</w:t>
      </w:r>
    </w:p>
    <w:p w:rsidR="00400ABA" w:rsidRDefault="00400ABA" w:rsidP="00400ABA">
      <w:pPr>
        <w:pStyle w:val="2"/>
      </w:pPr>
      <w:r>
        <w:lastRenderedPageBreak/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DC5831">
        <w:rPr>
          <w:rFonts w:ascii="Times New Roman" w:hAnsi="Times New Roman" w:cs="Times New Roman"/>
          <w:sz w:val="28"/>
          <w:szCs w:val="28"/>
        </w:rPr>
        <w:t xml:space="preserve"> и история образования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>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</w:t>
      </w:r>
      <w:r w:rsidR="00A628A9">
        <w:rPr>
          <w:rFonts w:ascii="Times New Roman" w:hAnsi="Times New Roman" w:cs="Times New Roman"/>
          <w:sz w:val="28"/>
          <w:szCs w:val="28"/>
        </w:rPr>
        <w:t>а</w:t>
      </w:r>
      <w:r w:rsidR="00A628A9">
        <w:rPr>
          <w:rFonts w:ascii="Times New Roman" w:hAnsi="Times New Roman" w:cs="Times New Roman"/>
          <w:sz w:val="28"/>
          <w:szCs w:val="28"/>
        </w:rPr>
        <w:t>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ского мышления, умение формировать целостную картину того или иного 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>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lastRenderedPageBreak/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4.3 Практические занятия (семинары)</w:t>
      </w:r>
    </w:p>
    <w:p w:rsidR="00FA053D" w:rsidRDefault="00FA053D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FA053D" w:rsidRDefault="00FA053D" w:rsidP="00FA053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A053D" w:rsidTr="00FA053D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Смысл и содержание миссии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Философия образования Древнего мира. Авторитарный и гуманистический подходы в философии образования в античности.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Принципы традиционного обучения в  философии </w:t>
            </w:r>
            <w:proofErr w:type="gramStart"/>
            <w:r>
              <w:rPr>
                <w:rFonts w:eastAsia="Times New Roman"/>
              </w:rPr>
              <w:t>Средних</w:t>
            </w:r>
            <w:proofErr w:type="gramEnd"/>
          </w:p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веков.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парадигма Ренессанса и Нового времени. Философия и история образования эпохи Просвещения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Идеи совместного изучения проявлений мира и структуры человеческого мышления в немецкой классической философии и педагогике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Объединение процессов воспитания и воспитания в мировой педагогике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Объединение процессов воспитания и обучения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Система непрерывного народного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FA053D" w:rsidTr="00FA053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3D" w:rsidRDefault="00FA053D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FA053D">
        <w:rPr>
          <w:rFonts w:eastAsia="Times New Roman"/>
        </w:rPr>
        <w:t>Смысл и содержание миссии образования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FA053D">
        <w:rPr>
          <w:szCs w:val="24"/>
        </w:rPr>
        <w:t>9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FA053D">
        <w:t xml:space="preserve"> :</w:t>
      </w:r>
      <w:proofErr w:type="gramEnd"/>
      <w:r w:rsidR="00FA053D">
        <w:t xml:space="preserve"> </w:t>
      </w:r>
      <w:r w:rsidR="00FA053D">
        <w:rPr>
          <w:rFonts w:eastAsia="Times New Roman"/>
        </w:rPr>
        <w:t>Философия образования Древнего мира. Авторитарный и гуманистический подходы в философии образования в античности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lastRenderedPageBreak/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A053D" w:rsidRDefault="00FF3D43" w:rsidP="00FA053D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FA053D">
        <w:rPr>
          <w:rFonts w:eastAsia="Times New Roman"/>
        </w:rPr>
        <w:t xml:space="preserve">Принципы традиционного обучения в  философии </w:t>
      </w:r>
      <w:proofErr w:type="gramStart"/>
      <w:r w:rsidR="00FA053D">
        <w:rPr>
          <w:rFonts w:eastAsia="Times New Roman"/>
        </w:rPr>
        <w:t>Средних</w:t>
      </w:r>
      <w:proofErr w:type="gramEnd"/>
    </w:p>
    <w:p w:rsidR="00FF3D43" w:rsidRPr="00481AA9" w:rsidRDefault="00FA053D" w:rsidP="00FA053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eastAsia="Times New Roman"/>
        </w:rPr>
        <w:t>веков.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FA053D">
        <w:rPr>
          <w:rFonts w:eastAsia="Times New Roman"/>
        </w:rPr>
        <w:t>Образовательная парадигма Ренессанса и Нового времени. Философия и ист</w:t>
      </w:r>
      <w:r w:rsidR="00FA053D">
        <w:rPr>
          <w:rFonts w:eastAsia="Times New Roman"/>
        </w:rPr>
        <w:t>о</w:t>
      </w:r>
      <w:r w:rsidR="00FA053D">
        <w:rPr>
          <w:rFonts w:eastAsia="Times New Roman"/>
        </w:rPr>
        <w:t>рия образования эпохи Просвещения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FA053D">
        <w:rPr>
          <w:rFonts w:eastAsia="Times New Roman"/>
        </w:rPr>
        <w:t>Идеи совместного изучения проявлений мира и структуры человеческого мышления в немецкой классической философии и педагогике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FA053D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FA053D">
        <w:rPr>
          <w:rFonts w:ascii="Calibri" w:eastAsia="Times New Roman" w:hAnsi="Calibri"/>
        </w:rPr>
        <w:t xml:space="preserve"> </w:t>
      </w:r>
      <w:r w:rsidR="00FA053D">
        <w:rPr>
          <w:rFonts w:eastAsia="Times New Roman"/>
        </w:rPr>
        <w:t>Объединение процессов воспитания и воспитания в мировой педагогике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Pr="00A3752D" w:rsidRDefault="00BC2584" w:rsidP="00A3752D">
      <w:pPr>
        <w:pStyle w:val="ReportMain"/>
        <w:suppressAutoHyphens/>
        <w:jc w:val="both"/>
        <w:rPr>
          <w:rFonts w:eastAsia="Times New Roman"/>
        </w:rPr>
      </w:pPr>
      <w:r>
        <w:t>Тема:</w:t>
      </w:r>
      <w:r w:rsidR="00FA053D">
        <w:rPr>
          <w:rFonts w:ascii="Calibri" w:eastAsia="Times New Roman" w:hAnsi="Calibri"/>
        </w:rPr>
        <w:t xml:space="preserve"> </w:t>
      </w:r>
      <w:r w:rsidR="00A3752D">
        <w:rPr>
          <w:rFonts w:eastAsia="Times New Roman"/>
        </w:rPr>
        <w:t>Объединение процессов воспитания и обучения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A3752D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Система непрерывного народного образования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</w:t>
      </w:r>
      <w:r w:rsidR="00A3752D">
        <w:t xml:space="preserve"> и образование как социальные</w:t>
      </w:r>
      <w:r>
        <w:t xml:space="preserve"> институт</w:t>
      </w:r>
      <w:r w:rsidR="00A3752D">
        <w:t>ы</w:t>
      </w:r>
      <w:r>
        <w:t xml:space="preserve"> Рациональные реконструкции и</w:t>
      </w:r>
      <w:r>
        <w:t>с</w:t>
      </w:r>
      <w:r>
        <w:t>тории науки. Научные революции и смена типов рациональности. Свобода научного п</w:t>
      </w:r>
      <w:r>
        <w:t>о</w:t>
      </w:r>
      <w:r>
        <w:t>иска и социальная ответственность ученых. Закономерности развития науки</w:t>
      </w:r>
      <w:r w:rsidR="00A3752D">
        <w:t xml:space="preserve"> и образов</w:t>
      </w:r>
      <w:r w:rsidR="00A3752D">
        <w:t>а</w:t>
      </w:r>
      <w:r w:rsidR="00A3752D">
        <w:t>ния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</w:t>
      </w:r>
      <w:proofErr w:type="gramStart"/>
      <w:r>
        <w:t xml:space="preserve"> :</w:t>
      </w:r>
      <w:proofErr w:type="gramEnd"/>
      <w:r>
        <w:t xml:space="preserve">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>Крюков, В.В. Философия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lastRenderedPageBreak/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3D" w:rsidRDefault="00FA053D" w:rsidP="00817BE6">
      <w:pPr>
        <w:spacing w:after="0" w:line="240" w:lineRule="auto"/>
      </w:pPr>
      <w:r>
        <w:separator/>
      </w:r>
    </w:p>
  </w:endnote>
  <w:endnote w:type="continuationSeparator" w:id="0">
    <w:p w:rsidR="00FA053D" w:rsidRDefault="00FA053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A053D" w:rsidRDefault="0056580D">
        <w:pPr>
          <w:pStyle w:val="a7"/>
          <w:jc w:val="center"/>
        </w:pPr>
        <w:fldSimple w:instr="PAGE   \* MERGEFORMAT">
          <w:r w:rsidR="00111F7A">
            <w:rPr>
              <w:noProof/>
            </w:rPr>
            <w:t>4</w:t>
          </w:r>
        </w:fldSimple>
      </w:p>
    </w:sdtContent>
  </w:sdt>
  <w:p w:rsidR="00FA053D" w:rsidRDefault="00FA05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3D" w:rsidRDefault="00FA053D" w:rsidP="00817BE6">
      <w:pPr>
        <w:spacing w:after="0" w:line="240" w:lineRule="auto"/>
      </w:pPr>
      <w:r>
        <w:separator/>
      </w:r>
    </w:p>
  </w:footnote>
  <w:footnote w:type="continuationSeparator" w:id="0">
    <w:p w:rsidR="00FA053D" w:rsidRDefault="00FA053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11F7A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01A9D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6580D"/>
    <w:rsid w:val="00572EE0"/>
    <w:rsid w:val="00576053"/>
    <w:rsid w:val="00577215"/>
    <w:rsid w:val="005979EC"/>
    <w:rsid w:val="005A1AE2"/>
    <w:rsid w:val="005B4732"/>
    <w:rsid w:val="005D4EC5"/>
    <w:rsid w:val="005E3463"/>
    <w:rsid w:val="005E431D"/>
    <w:rsid w:val="005F64BE"/>
    <w:rsid w:val="00602D51"/>
    <w:rsid w:val="00662977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3752D"/>
    <w:rsid w:val="00A42528"/>
    <w:rsid w:val="00A628A9"/>
    <w:rsid w:val="00A72F9C"/>
    <w:rsid w:val="00A73AA6"/>
    <w:rsid w:val="00A91AD6"/>
    <w:rsid w:val="00A9504F"/>
    <w:rsid w:val="00AA516C"/>
    <w:rsid w:val="00AC1419"/>
    <w:rsid w:val="00AD3391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30FB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16A5"/>
    <w:rsid w:val="00E143A0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F023A0"/>
    <w:rsid w:val="00F14392"/>
    <w:rsid w:val="00F1559F"/>
    <w:rsid w:val="00F26E9B"/>
    <w:rsid w:val="00F46FAD"/>
    <w:rsid w:val="00F919E3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41DB-0154-43B5-8407-CF373989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29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74</cp:revision>
  <dcterms:created xsi:type="dcterms:W3CDTF">2016-10-09T16:26:00Z</dcterms:created>
  <dcterms:modified xsi:type="dcterms:W3CDTF">2019-10-15T12:33:00Z</dcterms:modified>
</cp:coreProperties>
</file>