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9058E7" w:rsidRDefault="009058E7" w:rsidP="009058E7">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3A2569">
        <w:rPr>
          <w:sz w:val="24"/>
        </w:rPr>
        <w:t>8</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3A2569">
        <w:rPr>
          <w:b w:val="0"/>
          <w:szCs w:val="28"/>
        </w:rPr>
        <w:t>8</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3A2569">
        <w:rPr>
          <w:rFonts w:ascii="Times New Roman" w:eastAsia="Times New Roman" w:hAnsi="Times New Roman"/>
          <w:sz w:val="28"/>
          <w:szCs w:val="28"/>
        </w:rPr>
        <w:t>8</w:t>
      </w:r>
      <w:bookmarkStart w:id="1" w:name="_GoBack"/>
      <w:bookmarkEnd w:id="1"/>
      <w:r>
        <w:rPr>
          <w:rFonts w:ascii="Times New Roman" w:eastAsia="Times New Roman" w:hAnsi="Times New Roman"/>
          <w:sz w:val="28"/>
          <w:szCs w:val="28"/>
        </w:rPr>
        <w:t xml:space="preserve">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Pr>
                <w:rFonts w:ascii="Times New Roman"/>
                <w:sz w:val="28"/>
                <w:szCs w:val="28"/>
                <w:lang w:eastAsia="en-US"/>
              </w:rPr>
              <w:t>3</w:t>
            </w:r>
            <w:r>
              <w:rPr>
                <w:rFonts w:ascii="Times New Roman"/>
                <w:sz w:val="28"/>
                <w:szCs w:val="28"/>
                <w:lang w:eastAsia="en-US"/>
              </w:rPr>
              <w:t xml:space="preserve">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blPrEx>
          <w:tblCellMar>
            <w:top w:w="0" w:type="dxa"/>
            <w:bottom w:w="0" w:type="dxa"/>
          </w:tblCellMar>
        </w:tblPrEx>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8</w:t>
      </w:r>
      <w:r>
        <w:rPr>
          <w:sz w:val="28"/>
          <w:szCs w:val="28"/>
        </w:rPr>
        <w:t xml:space="preserve">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3</w:t>
      </w:r>
      <w:proofErr w:type="gramStart"/>
      <w:r>
        <w:rPr>
          <w:rStyle w:val="FontStyle49"/>
          <w:sz w:val="28"/>
          <w:szCs w:val="28"/>
        </w:rPr>
        <w:t xml:space="preserve"> </w:t>
      </w:r>
      <w:r w:rsidRPr="004A71BC">
        <w:rPr>
          <w:rStyle w:val="FontStyle49"/>
          <w:sz w:val="28"/>
          <w:szCs w:val="28"/>
        </w:rPr>
        <w:t>П</w:t>
      </w:r>
      <w:proofErr w:type="gramEnd"/>
      <w:r w:rsidRPr="004A71BC">
        <w:rPr>
          <w:rStyle w:val="FontStyle49"/>
          <w:sz w:val="28"/>
          <w:szCs w:val="28"/>
        </w:rPr>
        <w:t xml:space="preserve">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5</w:t>
      </w:r>
      <w:r>
        <w:rPr>
          <w:sz w:val="28"/>
          <w:szCs w:val="28"/>
        </w:rPr>
        <w:t xml:space="preserve">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w:t>
      </w:r>
      <w:r w:rsidRPr="00464D59">
        <w:rPr>
          <w:sz w:val="28"/>
          <w:szCs w:val="28"/>
        </w:rPr>
        <w:t>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274328">
        <w:rPr>
          <w:rFonts w:ascii="Times New Roman" w:hAnsi="Times New Roman" w:cs="Times New Roman"/>
          <w:sz w:val="28"/>
          <w:szCs w:val="28"/>
        </w:rPr>
        <w:t xml:space="preserve"> З</w:t>
      </w:r>
      <w:proofErr w:type="gramEnd"/>
      <w:r w:rsidR="00274328">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2.</w:t>
      </w: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464D59" w:rsidP="00464D59">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lastRenderedPageBreak/>
        <w:t>Тематика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w:t>
      </w:r>
      <w:r w:rsidRPr="00464D59">
        <w:rPr>
          <w:sz w:val="28"/>
          <w:szCs w:val="28"/>
        </w:rPr>
        <w:t>о</w:t>
      </w:r>
      <w:r w:rsidRPr="00464D59">
        <w:rPr>
          <w:sz w:val="28"/>
          <w:szCs w:val="28"/>
        </w:rPr>
        <w:t>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w:t>
      </w:r>
      <w:r w:rsidRPr="00464D59">
        <w:rPr>
          <w:sz w:val="28"/>
          <w:szCs w:val="28"/>
        </w:rPr>
        <w:t>а</w:t>
      </w:r>
      <w:r w:rsidRPr="00464D59">
        <w:rPr>
          <w:sz w:val="28"/>
          <w:szCs w:val="28"/>
        </w:rPr>
        <w:t>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w:t>
      </w:r>
      <w:r w:rsidRPr="00464D59">
        <w:rPr>
          <w:sz w:val="28"/>
          <w:szCs w:val="28"/>
        </w:rPr>
        <w:t>а</w:t>
      </w:r>
      <w:r w:rsidRPr="00464D59">
        <w:rPr>
          <w:sz w:val="28"/>
          <w:szCs w:val="28"/>
        </w:rPr>
        <w:t>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w:t>
      </w:r>
      <w:r w:rsidRPr="00464D59">
        <w:rPr>
          <w:sz w:val="28"/>
          <w:szCs w:val="28"/>
        </w:rPr>
        <w:t>я</w:t>
      </w:r>
      <w:r w:rsidRPr="00464D59">
        <w:rPr>
          <w:sz w:val="28"/>
          <w:szCs w:val="28"/>
        </w:rPr>
        <w:t>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w:t>
      </w:r>
      <w:r w:rsidRPr="00464D59">
        <w:rPr>
          <w:sz w:val="28"/>
          <w:szCs w:val="28"/>
        </w:rPr>
        <w:t>о</w:t>
      </w:r>
      <w:r w:rsidRPr="00464D59">
        <w:rPr>
          <w:sz w:val="28"/>
          <w:szCs w:val="28"/>
        </w:rPr>
        <w:t>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w:t>
      </w:r>
      <w:r w:rsidRPr="00464D59">
        <w:rPr>
          <w:sz w:val="28"/>
          <w:szCs w:val="28"/>
        </w:rPr>
        <w:t>о</w:t>
      </w:r>
      <w:r w:rsidRPr="00464D59">
        <w:rPr>
          <w:sz w:val="28"/>
          <w:szCs w:val="28"/>
        </w:rPr>
        <w:t>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w:t>
      </w:r>
      <w:r w:rsidRPr="00464D59">
        <w:rPr>
          <w:sz w:val="28"/>
          <w:szCs w:val="28"/>
        </w:rPr>
        <w:t>м</w:t>
      </w:r>
      <w:r w:rsidRPr="00464D59">
        <w:rPr>
          <w:sz w:val="28"/>
          <w:szCs w:val="28"/>
        </w:rPr>
        <w:t>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w:t>
      </w:r>
      <w:r w:rsidRPr="00464D59">
        <w:rPr>
          <w:sz w:val="28"/>
          <w:szCs w:val="28"/>
        </w:rPr>
        <w:t>о</w:t>
      </w:r>
      <w:r w:rsidRPr="00464D59">
        <w:rPr>
          <w:sz w:val="28"/>
          <w:szCs w:val="28"/>
        </w:rPr>
        <w:t>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Использование в прогнозировании и стратегическом планировании структуры экономики межотраслевого баланса и </w:t>
      </w:r>
      <w:proofErr w:type="spellStart"/>
      <w:r w:rsidRPr="00464D59">
        <w:rPr>
          <w:sz w:val="28"/>
          <w:szCs w:val="28"/>
        </w:rPr>
        <w:t>воспроизводственно</w:t>
      </w:r>
      <w:proofErr w:type="spellEnd"/>
      <w:r w:rsidRPr="00464D59">
        <w:rPr>
          <w:sz w:val="28"/>
          <w:szCs w:val="28"/>
        </w:rPr>
        <w:t>-цикличной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w:t>
      </w:r>
      <w:r w:rsidRPr="00464D59">
        <w:rPr>
          <w:sz w:val="28"/>
          <w:szCs w:val="28"/>
        </w:rPr>
        <w:t>е</w:t>
      </w:r>
      <w:r w:rsidRPr="00464D59">
        <w:rPr>
          <w:sz w:val="28"/>
          <w:szCs w:val="28"/>
        </w:rPr>
        <w:t>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w:t>
      </w:r>
      <w:r w:rsidRPr="00464D59">
        <w:rPr>
          <w:sz w:val="28"/>
          <w:szCs w:val="28"/>
        </w:rPr>
        <w:t>е</w:t>
      </w:r>
      <w:r w:rsidRPr="00464D59">
        <w:rPr>
          <w:sz w:val="28"/>
          <w:szCs w:val="28"/>
        </w:rPr>
        <w:t>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Прогнозирование и стратегическое </w:t>
      </w:r>
      <w:proofErr w:type="gramStart"/>
      <w:r w:rsidRPr="00464D59">
        <w:rPr>
          <w:sz w:val="28"/>
          <w:szCs w:val="28"/>
        </w:rPr>
        <w:t>планирование</w:t>
      </w:r>
      <w:proofErr w:type="gramEnd"/>
      <w:r w:rsidRPr="00464D59">
        <w:rPr>
          <w:sz w:val="28"/>
          <w:szCs w:val="28"/>
        </w:rPr>
        <w:t xml:space="preserve"> и программирование развития энергос</w:t>
      </w:r>
      <w:r w:rsidRPr="00464D59">
        <w:rPr>
          <w:sz w:val="28"/>
          <w:szCs w:val="28"/>
        </w:rPr>
        <w:t>ы</w:t>
      </w:r>
      <w:r w:rsidRPr="00464D59">
        <w:rPr>
          <w:sz w:val="28"/>
          <w:szCs w:val="28"/>
        </w:rPr>
        <w:t>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3A2569">
          <w:rPr>
            <w:rFonts w:ascii="Times New Roman" w:hAnsi="Times New Roman"/>
            <w:noProof/>
            <w:sz w:val="28"/>
            <w:szCs w:val="28"/>
          </w:rPr>
          <w:t>4</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51E90"/>
    <w:rsid w:val="001D7CCA"/>
    <w:rsid w:val="001E1188"/>
    <w:rsid w:val="001E2EB4"/>
    <w:rsid w:val="00225E74"/>
    <w:rsid w:val="00227130"/>
    <w:rsid w:val="00251EE0"/>
    <w:rsid w:val="00274328"/>
    <w:rsid w:val="00275673"/>
    <w:rsid w:val="002C3BB6"/>
    <w:rsid w:val="002D324F"/>
    <w:rsid w:val="00320D7C"/>
    <w:rsid w:val="0032235B"/>
    <w:rsid w:val="003509FD"/>
    <w:rsid w:val="003655F6"/>
    <w:rsid w:val="003A2569"/>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6F0CD5"/>
    <w:rsid w:val="007058FE"/>
    <w:rsid w:val="007062C9"/>
    <w:rsid w:val="007164FE"/>
    <w:rsid w:val="0072141B"/>
    <w:rsid w:val="00747EBA"/>
    <w:rsid w:val="00763D99"/>
    <w:rsid w:val="00765E02"/>
    <w:rsid w:val="007663DC"/>
    <w:rsid w:val="00832D0A"/>
    <w:rsid w:val="00880681"/>
    <w:rsid w:val="00883996"/>
    <w:rsid w:val="008A0624"/>
    <w:rsid w:val="009058E7"/>
    <w:rsid w:val="00906FCC"/>
    <w:rsid w:val="009B4AD6"/>
    <w:rsid w:val="009C5EE6"/>
    <w:rsid w:val="00A4219C"/>
    <w:rsid w:val="00A666BF"/>
    <w:rsid w:val="00AA5D9F"/>
    <w:rsid w:val="00AC6AFD"/>
    <w:rsid w:val="00AF3742"/>
    <w:rsid w:val="00B06C65"/>
    <w:rsid w:val="00B24AE2"/>
    <w:rsid w:val="00B72DF4"/>
    <w:rsid w:val="00B8111F"/>
    <w:rsid w:val="00B94CED"/>
    <w:rsid w:val="00BA74A0"/>
    <w:rsid w:val="00C045CF"/>
    <w:rsid w:val="00C2065F"/>
    <w:rsid w:val="00C3243A"/>
    <w:rsid w:val="00C34863"/>
    <w:rsid w:val="00C402A5"/>
    <w:rsid w:val="00C61E0B"/>
    <w:rsid w:val="00C84CB3"/>
    <w:rsid w:val="00D2556C"/>
    <w:rsid w:val="00D45DC2"/>
    <w:rsid w:val="00D92A78"/>
    <w:rsid w:val="00DD27F2"/>
    <w:rsid w:val="00DE1953"/>
    <w:rsid w:val="00DE6DE0"/>
    <w:rsid w:val="00E45246"/>
    <w:rsid w:val="00E74CF1"/>
    <w:rsid w:val="00ED1461"/>
    <w:rsid w:val="00EE64FD"/>
    <w:rsid w:val="00EF160C"/>
    <w:rsid w:val="00F002FC"/>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2019-10-21T04:27:00Z</dcterms:created>
  <dcterms:modified xsi:type="dcterms:W3CDTF">2019-10-21T04:27:00Z</dcterms:modified>
</cp:coreProperties>
</file>