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D43DF4">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w:t>
      </w:r>
      <w:r w:rsidR="00D84F4A" w:rsidRPr="00D84F4A">
        <w:rPr>
          <w:rFonts w:ascii="Times New Roman" w:eastAsia="Calibri" w:hAnsi="Times New Roman" w:cs="Times New Roman"/>
          <w:i/>
          <w:sz w:val="24"/>
          <w:szCs w:val="24"/>
        </w:rPr>
        <w:t>Б1.Д.Б.30 Правоохранительные органы</w:t>
      </w:r>
      <w:r w:rsidRPr="000F1959">
        <w:rPr>
          <w:rFonts w:ascii="Times New Roman" w:eastAsia="Calibri" w:hAnsi="Times New Roman" w:cs="Times New Roman"/>
          <w:i/>
          <w:sz w:val="24"/>
          <w:szCs w:val="24"/>
        </w:rPr>
        <w:t>»</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70075"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w:t>
      </w:r>
      <w:bookmarkStart w:id="0" w:name="_GoBack"/>
      <w:bookmarkEnd w:id="0"/>
      <w:r w:rsidR="000F1959">
        <w:rPr>
          <w:rFonts w:ascii="Times New Roman" w:eastAsia="Calibri" w:hAnsi="Times New Roman" w:cs="Times New Roman"/>
          <w:i/>
          <w:sz w:val="24"/>
          <w:szCs w:val="24"/>
          <w:u w:val="single"/>
        </w:rPr>
        <w:t>о</w:t>
      </w:r>
      <w:r w:rsidR="000660BF" w:rsidRPr="000F1959">
        <w:rPr>
          <w:rFonts w:ascii="Times New Roman" w:eastAsia="Calibri" w:hAnsi="Times New Roman" w:cs="Times New Roman"/>
          <w:i/>
          <w:sz w:val="24"/>
          <w:szCs w:val="24"/>
          <w:u w:val="single"/>
        </w:rPr>
        <w:t>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D84F4A"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43DF4">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sz w:val="24"/>
          <w:u w:val="single"/>
        </w:rPr>
      </w:pPr>
      <w:r w:rsidRPr="003C12E4">
        <w:rPr>
          <w:rFonts w:ascii="Times New Roman" w:eastAsia="Calibri" w:hAnsi="Times New Roman" w:cs="Times New Roman"/>
          <w:sz w:val="24"/>
        </w:rPr>
        <w:t xml:space="preserve">протокол </w:t>
      </w:r>
      <w:r w:rsidRPr="003C12E4">
        <w:rPr>
          <w:rFonts w:ascii="Times New Roman" w:eastAsia="Calibri" w:hAnsi="Times New Roman" w:cs="Times New Roman"/>
          <w:sz w:val="24"/>
          <w:u w:val="single"/>
        </w:rPr>
        <w:t xml:space="preserve">№ 6 от </w:t>
      </w:r>
      <w:r w:rsidR="00D84F4A">
        <w:rPr>
          <w:rFonts w:ascii="Times New Roman" w:eastAsia="Calibri" w:hAnsi="Times New Roman" w:cs="Times New Roman"/>
          <w:sz w:val="24"/>
          <w:u w:val="single"/>
        </w:rPr>
        <w:t>18.02.2021</w:t>
      </w:r>
      <w:r w:rsidRPr="003C12E4">
        <w:rPr>
          <w:rFonts w:ascii="Times New Roman" w:eastAsia="Calibri" w:hAnsi="Times New Roman" w:cs="Times New Roman"/>
          <w:sz w:val="24"/>
          <w:u w:val="single"/>
        </w:rPr>
        <w:t xml:space="preserve"> г.</w:t>
      </w: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sz w:val="24"/>
        </w:rPr>
      </w:pP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i/>
          <w:sz w:val="24"/>
          <w:vertAlign w:val="superscript"/>
        </w:rPr>
      </w:pPr>
      <w:r w:rsidRPr="003C12E4">
        <w:rPr>
          <w:rFonts w:ascii="Times New Roman" w:eastAsia="Calibri" w:hAnsi="Times New Roman" w:cs="Times New Roman"/>
          <w:sz w:val="24"/>
        </w:rPr>
        <w:t>Декан факультета экономики и права</w:t>
      </w:r>
      <w:r w:rsidRPr="003C12E4">
        <w:rPr>
          <w:rFonts w:ascii="Times New Roman" w:eastAsia="Calibri" w:hAnsi="Times New Roman" w:cs="Times New Roman"/>
          <w:sz w:val="24"/>
          <w:u w:val="single"/>
        </w:rPr>
        <w:t xml:space="preserve">                                </w:t>
      </w:r>
      <w:r w:rsidR="00D84F4A">
        <w:rPr>
          <w:rFonts w:ascii="Times New Roman" w:eastAsia="Calibri" w:hAnsi="Times New Roman" w:cs="Times New Roman"/>
          <w:sz w:val="24"/>
          <w:u w:val="single"/>
        </w:rPr>
        <w:t xml:space="preserve">     Григорьева О.Н.           </w:t>
      </w:r>
      <w:r w:rsidRPr="003C12E4">
        <w:rPr>
          <w:rFonts w:ascii="Times New Roman" w:eastAsia="Calibri" w:hAnsi="Times New Roman" w:cs="Times New Roman"/>
          <w:i/>
          <w:sz w:val="24"/>
          <w:vertAlign w:val="superscript"/>
        </w:rPr>
        <w:t xml:space="preserve">     </w:t>
      </w: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i/>
          <w:sz w:val="24"/>
          <w:vertAlign w:val="superscript"/>
        </w:rPr>
      </w:pPr>
      <w:r w:rsidRPr="003C12E4">
        <w:rPr>
          <w:rFonts w:ascii="Times New Roman" w:eastAsia="Calibri" w:hAnsi="Times New Roman" w:cs="Times New Roman"/>
          <w:i/>
          <w:sz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D43DF4" w:rsidRDefault="00D43DF4" w:rsidP="000660BF">
      <w:pPr>
        <w:spacing w:after="200" w:line="276" w:lineRule="auto"/>
        <w:rPr>
          <w:rFonts w:ascii="Times New Roman" w:eastAsia="Calibri" w:hAnsi="Times New Roman" w:cs="Times New Roman"/>
          <w:b/>
          <w:color w:val="FF0000"/>
          <w:sz w:val="24"/>
          <w:szCs w:val="24"/>
        </w:rPr>
      </w:pPr>
    </w:p>
    <w:p w:rsidR="00D43DF4" w:rsidRPr="000F1959" w:rsidRDefault="00D43DF4"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D84F4A" w:rsidRDefault="00D84F4A" w:rsidP="00BE09F4">
      <w:pPr>
        <w:widowControl w:val="0"/>
        <w:tabs>
          <w:tab w:val="left" w:pos="1149"/>
        </w:tabs>
        <w:spacing w:after="0" w:line="240" w:lineRule="auto"/>
        <w:ind w:firstLine="709"/>
        <w:jc w:val="both"/>
        <w:rPr>
          <w:rFonts w:ascii="Times New Roman" w:eastAsia="Times New Roman" w:hAnsi="Times New Roman" w:cs="Times New Roman"/>
          <w:sz w:val="24"/>
          <w:szCs w:val="24"/>
          <w:lang w:eastAsia="ru-RU"/>
        </w:rPr>
      </w:pPr>
    </w:p>
    <w:p w:rsidR="00D84F4A" w:rsidRPr="00D84F4A" w:rsidRDefault="00D84F4A" w:rsidP="00D84F4A">
      <w:pPr>
        <w:suppressAutoHyphens/>
        <w:spacing w:after="0" w:line="240" w:lineRule="auto"/>
        <w:ind w:firstLine="709"/>
        <w:jc w:val="both"/>
        <w:rPr>
          <w:rFonts w:ascii="Times New Roman" w:eastAsia="Calibri" w:hAnsi="Times New Roman" w:cs="Times New Roman"/>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2"/>
        <w:gridCol w:w="1984"/>
        <w:gridCol w:w="3686"/>
        <w:gridCol w:w="1842"/>
      </w:tblGrid>
      <w:tr w:rsidR="00D84F4A" w:rsidRPr="00D84F4A" w:rsidTr="00D84F4A">
        <w:trPr>
          <w:tblHeader/>
        </w:trPr>
        <w:tc>
          <w:tcPr>
            <w:tcW w:w="2122" w:type="dxa"/>
            <w:shd w:val="clear" w:color="auto" w:fill="auto"/>
            <w:vAlign w:val="center"/>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Код и наименование формируемых компетенций</w:t>
            </w:r>
          </w:p>
        </w:tc>
        <w:tc>
          <w:tcPr>
            <w:tcW w:w="1984" w:type="dxa"/>
            <w:shd w:val="clear" w:color="auto" w:fill="auto"/>
            <w:vAlign w:val="center"/>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842" w:type="dxa"/>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Виды оценочных средств по уровню сложности</w:t>
            </w:r>
          </w:p>
        </w:tc>
      </w:tr>
      <w:tr w:rsidR="00D84F4A" w:rsidRPr="00D84F4A" w:rsidTr="00D84F4A">
        <w:tc>
          <w:tcPr>
            <w:tcW w:w="2122"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ОПК-1 Способен анализировать основные закономерности формирования, функционирования и развития права</w:t>
            </w:r>
          </w:p>
        </w:tc>
        <w:tc>
          <w:tcPr>
            <w:tcW w:w="1984"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ОПК-1-В-3 Понимает особенности различных форм реализации права</w:t>
            </w: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Знать: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понятие, признаки, задачи, основные направления правоохранительной деятельности;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формы реализации норм права субъектами правоохранительной деятельности</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Уметь: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анализировать различные правовые явления, юридические факты, возникающие при реализация правовых норм субъектами правоохранительной деятельности</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Владеть: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системой теоретических знаний о формах реализации права правоохранительными органами;</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D84F4A">
              <w:rPr>
                <w:rFonts w:ascii="Times New Roman" w:eastAsia="Calibri" w:hAnsi="Times New Roman" w:cs="Times New Roman"/>
                <w:sz w:val="24"/>
              </w:rPr>
              <w:t>- навыками анализа особенностей форм реализации права в деятельности правоохранительных органов</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r w:rsidR="00D84F4A" w:rsidRPr="00D84F4A" w:rsidTr="00D84F4A">
        <w:tc>
          <w:tcPr>
            <w:tcW w:w="2122"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1984"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ОПК-2-В-2 Определяет субъектов, уполномоченных на применение конкретных норм права</w:t>
            </w: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Знать: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систему правоохранительных органов, уполномоченных на применение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права и обязанности правоохранительных органов по применению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особенности правоохранительной деятельности адвокатов, нотариусов, частных детективов и охранников</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Уметь: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определять виды правоохранительных органов, уполномоченных на применение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lastRenderedPageBreak/>
              <w:t>- применять нормативно-правовые акты по обеспечению</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законности и правопорядка, безопасности личности, общества 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государства, защите жизни и здоровья граждан, охране</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общественного порядка</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Владеть: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навыками применения положений нормативно-правовых актов</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по обеспечению законности и правопорядка, безопасности личности,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общества и государства, защите жизни и здоровья граждан, охране</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D84F4A">
              <w:rPr>
                <w:rFonts w:ascii="Times New Roman" w:eastAsia="Calibri" w:hAnsi="Times New Roman" w:cs="Times New Roman"/>
                <w:sz w:val="24"/>
              </w:rPr>
              <w:t>общественного порядка</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bl>
    <w:p w:rsidR="00D84F4A" w:rsidRDefault="00D84F4A" w:rsidP="00BE09F4">
      <w:pPr>
        <w:widowControl w:val="0"/>
        <w:tabs>
          <w:tab w:val="left" w:pos="1149"/>
        </w:tabs>
        <w:spacing w:after="0" w:line="240" w:lineRule="auto"/>
        <w:ind w:firstLine="709"/>
        <w:jc w:val="both"/>
        <w:rPr>
          <w:rFonts w:ascii="Times New Roman" w:eastAsia="Times New Roman" w:hAnsi="Times New Roman" w:cs="Times New Roman"/>
          <w:sz w:val="24"/>
          <w:szCs w:val="24"/>
          <w:lang w:eastAsia="ru-RU"/>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толкование закона;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судопроизводство;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нуллификация.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стабильны;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закреплены в Конституции и законах;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отражают сущность судопроизводства;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носят всеобщий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Конституция РФ и федеральные законы;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могут участвовать в судебном разбирательстве;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В каких законах содержатся упоминания о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судебной системе»;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Конституции РФ и Законе «О статусе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Законе «О судоустройстве»;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УПК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полномочия возлагаются на кассационную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воспитание.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 xml:space="preserve">а) ст. 15 Конституции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б) ст. 49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ст. 118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не могут;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могут только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и на предварительном следствии, и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законы определяют судебную систему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а) только закон «О судебной системе»;                                                                                                                                                                      б) только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Московский городской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Конституционный (уставной) суд Республики Коми.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Министерство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Комитет государственной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служба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ведомство охраны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воспитания;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профилактическо-предупредительный.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внешняя 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уголовный розыск.</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Основными задачами милиции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B766A">
          <w:rPr>
            <w:rFonts w:ascii="Times New Roman" w:eastAsia="Times New Roman" w:hAnsi="Times New Roman" w:cs="Times New Roman"/>
            <w:sz w:val="24"/>
            <w:szCs w:val="24"/>
            <w:lang w:eastAsia="ru-RU"/>
          </w:rPr>
          <w:t>1997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B766A">
          <w:rPr>
            <w:rFonts w:ascii="Times New Roman" w:eastAsia="Times New Roman" w:hAnsi="Times New Roman" w:cs="Times New Roman"/>
            <w:sz w:val="24"/>
            <w:szCs w:val="24"/>
            <w:lang w:eastAsia="ru-RU"/>
          </w:rPr>
          <w:t>1992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B766A">
          <w:rPr>
            <w:rFonts w:ascii="Times New Roman" w:eastAsia="Times New Roman" w:hAnsi="Times New Roman" w:cs="Times New Roman"/>
            <w:sz w:val="24"/>
            <w:szCs w:val="24"/>
            <w:lang w:eastAsia="ru-RU"/>
          </w:rPr>
          <w:t>2000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B766A">
        <w:rPr>
          <w:rFonts w:ascii="Times New Roman" w:eastAsia="Times New Roman" w:hAnsi="Times New Roman" w:cs="Times New Roman"/>
          <w:sz w:val="24"/>
          <w:szCs w:val="24"/>
          <w:lang w:eastAsia="ru-RU"/>
        </w:rPr>
        <w:softHyphen/>
        <w:t>зательности и равноправие сторон: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УПК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УПК РФ, ГПК РФ,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только в ГПК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полиции»;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B766A">
        <w:rPr>
          <w:rFonts w:ascii="Times New Roman" w:eastAsia="Times New Roman" w:hAnsi="Times New Roman" w:cs="Times New Roman"/>
          <w:sz w:val="24"/>
          <w:szCs w:val="24"/>
          <w:lang w:eastAsia="ru-RU"/>
        </w:rPr>
        <w:softHyphen/>
        <w:t>тельности суда и правоохранительных органов;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B766A">
        <w:rPr>
          <w:rFonts w:ascii="Times New Roman" w:eastAsia="Times New Roman" w:hAnsi="Times New Roman" w:cs="Times New Roman"/>
          <w:sz w:val="24"/>
          <w:szCs w:val="24"/>
          <w:lang w:eastAsia="ru-RU"/>
        </w:rPr>
        <w:softHyphen/>
        <w:t>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B766A">
          <w:rPr>
            <w:rFonts w:ascii="Times New Roman" w:eastAsia="Times New Roman" w:hAnsi="Times New Roman" w:cs="Times New Roman"/>
            <w:sz w:val="24"/>
            <w:szCs w:val="24"/>
            <w:lang w:eastAsia="ru-RU"/>
          </w:rPr>
          <w:t>2003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К функциям правоохранительных органов не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обеспечение занятости населения;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прокурорский надзор.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гипотеза;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санкция.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B766A">
        <w:rPr>
          <w:rFonts w:ascii="Times New Roman" w:eastAsia="Times New Roman" w:hAnsi="Times New Roman" w:cs="Times New Roman"/>
          <w:sz w:val="24"/>
          <w:szCs w:val="24"/>
          <w:lang w:eastAsia="ru-RU"/>
        </w:rPr>
        <w:br/>
        <w:t>а) государственными органами;</w:t>
      </w:r>
      <w:r w:rsidRPr="007B766A">
        <w:rPr>
          <w:rFonts w:ascii="Times New Roman" w:eastAsia="Times New Roman" w:hAnsi="Times New Roman" w:cs="Times New Roman"/>
          <w:sz w:val="24"/>
          <w:szCs w:val="24"/>
          <w:lang w:eastAsia="ru-RU"/>
        </w:rPr>
        <w:br/>
        <w:t>б) негосударственными органами;</w:t>
      </w:r>
      <w:r w:rsidRPr="007B766A">
        <w:rPr>
          <w:rFonts w:ascii="Times New Roman" w:eastAsia="Times New Roman" w:hAnsi="Times New Roman" w:cs="Times New Roman"/>
          <w:sz w:val="24"/>
          <w:szCs w:val="24"/>
          <w:lang w:eastAsia="ru-RU"/>
        </w:rPr>
        <w:br/>
        <w:t>в) муниципальными органами;</w:t>
      </w:r>
      <w:r w:rsidRPr="007B766A">
        <w:rPr>
          <w:rFonts w:ascii="Times New Roman" w:eastAsia="Times New Roman" w:hAnsi="Times New Roman" w:cs="Times New Roman"/>
          <w:sz w:val="24"/>
          <w:szCs w:val="24"/>
          <w:lang w:eastAsia="ru-RU"/>
        </w:rPr>
        <w:br/>
        <w:t>г) всеми правоохранительными органами.</w:t>
      </w:r>
      <w:r w:rsidRPr="007B766A">
        <w:rPr>
          <w:rFonts w:ascii="Times New Roman" w:eastAsia="Times New Roman" w:hAnsi="Times New Roman" w:cs="Times New Roman"/>
          <w:sz w:val="24"/>
          <w:szCs w:val="24"/>
          <w:lang w:eastAsia="ru-RU"/>
        </w:rPr>
        <w:br/>
        <w:t>41. Понятие правоохранительных органов РФ дано в:</w:t>
      </w:r>
      <w:r w:rsidRPr="007B766A">
        <w:rPr>
          <w:rFonts w:ascii="Times New Roman" w:eastAsia="Times New Roman" w:hAnsi="Times New Roman" w:cs="Times New Roman"/>
          <w:sz w:val="24"/>
          <w:szCs w:val="24"/>
          <w:lang w:eastAsia="ru-RU"/>
        </w:rPr>
        <w:br/>
        <w:t>а) Конституции РФ;</w:t>
      </w:r>
      <w:r w:rsidRPr="007B766A">
        <w:rPr>
          <w:rFonts w:ascii="Times New Roman" w:eastAsia="Times New Roman" w:hAnsi="Times New Roman" w:cs="Times New Roman"/>
          <w:sz w:val="24"/>
          <w:szCs w:val="24"/>
          <w:lang w:eastAsia="ru-RU"/>
        </w:rPr>
        <w:br/>
        <w:t>б) ФЗ «О правоохранительных органах РФ»;</w:t>
      </w:r>
      <w:r w:rsidRPr="007B766A">
        <w:rPr>
          <w:rFonts w:ascii="Times New Roman" w:eastAsia="Times New Roman" w:hAnsi="Times New Roman" w:cs="Times New Roman"/>
          <w:sz w:val="24"/>
          <w:szCs w:val="24"/>
          <w:lang w:eastAsia="ru-RU"/>
        </w:rPr>
        <w:br/>
        <w:t>в) Указе Президента РФ «О правоохранительных органах РФ»;</w:t>
      </w:r>
      <w:r w:rsidRPr="007B766A">
        <w:rPr>
          <w:rFonts w:ascii="Times New Roman" w:eastAsia="Times New Roman" w:hAnsi="Times New Roman" w:cs="Times New Roman"/>
          <w:sz w:val="24"/>
          <w:szCs w:val="24"/>
          <w:lang w:eastAsia="ru-RU"/>
        </w:rPr>
        <w:br/>
        <w:t>г) учебнике «Правоохранительные органы РФ».</w:t>
      </w:r>
      <w:r w:rsidRPr="007B766A">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B766A">
        <w:rPr>
          <w:rFonts w:ascii="Times New Roman" w:eastAsia="Times New Roman" w:hAnsi="Times New Roman" w:cs="Times New Roman"/>
          <w:sz w:val="24"/>
          <w:szCs w:val="24"/>
          <w:lang w:eastAsia="ru-RU"/>
        </w:rPr>
        <w:br/>
        <w:t>а) правоохранительные органы;</w:t>
      </w:r>
      <w:r w:rsidRPr="007B766A">
        <w:rPr>
          <w:rFonts w:ascii="Times New Roman" w:eastAsia="Times New Roman" w:hAnsi="Times New Roman" w:cs="Times New Roman"/>
          <w:sz w:val="24"/>
          <w:szCs w:val="24"/>
          <w:lang w:eastAsia="ru-RU"/>
        </w:rPr>
        <w:br/>
        <w:t xml:space="preserve">б) правоприменительные органы; </w:t>
      </w:r>
      <w:r w:rsidRPr="007B766A">
        <w:rPr>
          <w:rFonts w:ascii="Times New Roman" w:eastAsia="Times New Roman" w:hAnsi="Times New Roman" w:cs="Times New Roman"/>
          <w:sz w:val="24"/>
          <w:szCs w:val="24"/>
          <w:lang w:eastAsia="ru-RU"/>
        </w:rPr>
        <w:br/>
        <w:t>в) это равнозначные понятия;</w:t>
      </w:r>
      <w:r w:rsidRPr="007B766A">
        <w:rPr>
          <w:rFonts w:ascii="Times New Roman" w:eastAsia="Times New Roman" w:hAnsi="Times New Roman" w:cs="Times New Roman"/>
          <w:sz w:val="24"/>
          <w:szCs w:val="24"/>
          <w:lang w:eastAsia="ru-RU"/>
        </w:rPr>
        <w:br/>
        <w:t>г) это разные и несравнимые понятия.</w:t>
      </w:r>
      <w:r w:rsidRPr="007B766A">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B766A">
        <w:rPr>
          <w:rFonts w:ascii="Times New Roman" w:eastAsia="Times New Roman" w:hAnsi="Times New Roman" w:cs="Times New Roman"/>
          <w:sz w:val="24"/>
          <w:szCs w:val="24"/>
          <w:lang w:eastAsia="ru-RU"/>
        </w:rPr>
        <w:br/>
        <w:t>а) полиция;</w:t>
      </w:r>
      <w:r w:rsidRPr="007B766A">
        <w:rPr>
          <w:rFonts w:ascii="Times New Roman" w:eastAsia="Times New Roman" w:hAnsi="Times New Roman" w:cs="Times New Roman"/>
          <w:sz w:val="24"/>
          <w:szCs w:val="24"/>
          <w:lang w:eastAsia="ru-RU"/>
        </w:rPr>
        <w:br/>
        <w:t>б) судебные приставы;</w:t>
      </w:r>
      <w:r w:rsidRPr="007B766A">
        <w:rPr>
          <w:rFonts w:ascii="Times New Roman" w:eastAsia="Times New Roman" w:hAnsi="Times New Roman" w:cs="Times New Roman"/>
          <w:sz w:val="24"/>
          <w:szCs w:val="24"/>
          <w:lang w:eastAsia="ru-RU"/>
        </w:rPr>
        <w:br/>
        <w:t>в) прокуратура;</w:t>
      </w:r>
      <w:r w:rsidRPr="007B766A">
        <w:rPr>
          <w:rFonts w:ascii="Times New Roman" w:eastAsia="Times New Roman" w:hAnsi="Times New Roman" w:cs="Times New Roman"/>
          <w:sz w:val="24"/>
          <w:szCs w:val="24"/>
          <w:lang w:eastAsia="ru-RU"/>
        </w:rPr>
        <w:br/>
        <w:t>г) Министерство юстиции.</w:t>
      </w:r>
      <w:r w:rsidRPr="007B766A">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B766A">
        <w:rPr>
          <w:rFonts w:ascii="Times New Roman" w:eastAsia="Times New Roman" w:hAnsi="Times New Roman" w:cs="Times New Roman"/>
          <w:sz w:val="24"/>
          <w:szCs w:val="24"/>
          <w:lang w:eastAsia="ru-RU"/>
        </w:rPr>
        <w:br/>
        <w:t>а) МВД и налоговая полиция;</w:t>
      </w:r>
      <w:r w:rsidRPr="007B766A">
        <w:rPr>
          <w:rFonts w:ascii="Times New Roman" w:eastAsia="Times New Roman" w:hAnsi="Times New Roman" w:cs="Times New Roman"/>
          <w:sz w:val="24"/>
          <w:szCs w:val="24"/>
          <w:lang w:eastAsia="ru-RU"/>
        </w:rPr>
        <w:br/>
        <w:t>б) прокуратура и судебные приставы;</w:t>
      </w:r>
      <w:r w:rsidRPr="007B766A">
        <w:rPr>
          <w:rFonts w:ascii="Times New Roman" w:eastAsia="Times New Roman" w:hAnsi="Times New Roman" w:cs="Times New Roman"/>
          <w:sz w:val="24"/>
          <w:szCs w:val="24"/>
          <w:lang w:eastAsia="ru-RU"/>
        </w:rPr>
        <w:br/>
        <w:t>в) ФСБ и Конституционный суд РФ;</w:t>
      </w:r>
      <w:r w:rsidRPr="007B766A">
        <w:rPr>
          <w:rFonts w:ascii="Times New Roman" w:eastAsia="Times New Roman" w:hAnsi="Times New Roman" w:cs="Times New Roman"/>
          <w:sz w:val="24"/>
          <w:szCs w:val="24"/>
          <w:lang w:eastAsia="ru-RU"/>
        </w:rPr>
        <w:br/>
        <w:t>г) адвокатура и нотариат.</w:t>
      </w:r>
      <w:r w:rsidRPr="007B766A">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B766A">
        <w:rPr>
          <w:rFonts w:ascii="Times New Roman" w:eastAsia="Times New Roman" w:hAnsi="Times New Roman" w:cs="Times New Roman"/>
          <w:sz w:val="24"/>
          <w:szCs w:val="24"/>
          <w:lang w:eastAsia="ru-RU"/>
        </w:rPr>
        <w:br/>
        <w:t>а) адвокатура и нотариат;</w:t>
      </w:r>
      <w:r w:rsidRPr="007B766A">
        <w:rPr>
          <w:rFonts w:ascii="Times New Roman" w:eastAsia="Times New Roman" w:hAnsi="Times New Roman" w:cs="Times New Roman"/>
          <w:sz w:val="24"/>
          <w:szCs w:val="24"/>
          <w:lang w:eastAsia="ru-RU"/>
        </w:rPr>
        <w:br/>
        <w:t>б) уголовный розыск и налоговая полиция;</w:t>
      </w:r>
      <w:r w:rsidRPr="007B766A">
        <w:rPr>
          <w:rFonts w:ascii="Times New Roman" w:eastAsia="Times New Roman" w:hAnsi="Times New Roman" w:cs="Times New Roman"/>
          <w:sz w:val="24"/>
          <w:szCs w:val="24"/>
          <w:lang w:eastAsia="ru-RU"/>
        </w:rPr>
        <w:br/>
        <w:t>в) следствие и налоговая инспекция;</w:t>
      </w:r>
      <w:r w:rsidRPr="007B766A">
        <w:rPr>
          <w:rFonts w:ascii="Times New Roman" w:eastAsia="Times New Roman" w:hAnsi="Times New Roman" w:cs="Times New Roman"/>
          <w:sz w:val="24"/>
          <w:szCs w:val="24"/>
          <w:lang w:eastAsia="ru-RU"/>
        </w:rPr>
        <w:br/>
        <w:t>г) прокуратура и милиция.</w:t>
      </w:r>
      <w:r w:rsidRPr="007B766A">
        <w:rPr>
          <w:rFonts w:ascii="Times New Roman" w:eastAsia="Times New Roman" w:hAnsi="Times New Roman" w:cs="Times New Roman"/>
          <w:sz w:val="24"/>
          <w:szCs w:val="24"/>
          <w:lang w:eastAsia="ru-RU"/>
        </w:rPr>
        <w:br/>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lastRenderedPageBreak/>
        <w:t xml:space="preserve">Раздел 2 Судебная власть и судебная система Российской Федерации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полномочия возлагаются на надзорную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административное;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конституционное.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судах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федеральных арбитражных судах округов;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арбитражных судах субъектов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судах высшего звена судебной системы.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районные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областные и приравненные к ним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мировые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рассматривают равное количество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представительный орган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районный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квалификационная коллегия судей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судопроизводстве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Законе об арбитражных судах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Арбитражном процессуальном кодексе;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Районный суд состоит из:</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председателя, судьи,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председателя, судьи, народных и присяжных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профессиональных судей.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19.  Какие дела подсудны мировому судье?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уголовные дела, отнесенные УПК к его ведению;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К среднему звену системы военных судов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гарнизонные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окружные (флотские)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дивизионные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армейские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Гарнизонный военный суд возглавляет: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Гарнизонные военные суды действуют в качестве: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судов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судов кассационной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судов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судов апелляционной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составе трех профессиональных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составе одного судьи-профессионала;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по усмотрению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министр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28.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 какой срок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три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является носителем судебной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B766A">
        <w:rPr>
          <w:rFonts w:ascii="Times New Roman" w:eastAsia="Times New Roman" w:hAnsi="Times New Roman" w:cs="Times New Roman"/>
          <w:sz w:val="24"/>
          <w:szCs w:val="24"/>
          <w:lang w:eastAsia="ru-RU"/>
        </w:rPr>
        <w:softHyphen/>
        <w:t xml:space="preserve">ектов РФ;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Судебная палата по информационным спорам;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третейские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доказано ли, что это деяние совершил подсудимый?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виновен ли он в совершении этого деяния?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Каков состав районного суда: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судья, народные и присяжные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41. Сколько судей входит в состав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21 судья;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25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Из скольки палат состоит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из трех;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из двух;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из одной;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 Президиума и одной палаты.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Совет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сам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Всероссийский съезд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 Высший Арбитражный суд РФ, Военная коллегия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Президиум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На какой срок повторно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 срок не более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срок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бессрочно.</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Назовите элементы судебной системы РФ по Конституции РФ.</w:t>
      </w:r>
      <w:r w:rsidRPr="007B766A">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B766A">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B766A">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B766A">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B766A">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B766A">
        <w:rPr>
          <w:rFonts w:ascii="Times New Roman" w:eastAsia="Times New Roman" w:hAnsi="Times New Roman" w:cs="Times New Roman"/>
          <w:sz w:val="24"/>
          <w:szCs w:val="24"/>
          <w:lang w:eastAsia="ru-RU"/>
        </w:rPr>
        <w:br/>
        <w:t>а) юридическими лицами;</w:t>
      </w:r>
      <w:r w:rsidRPr="007B766A">
        <w:rPr>
          <w:rFonts w:ascii="Times New Roman" w:eastAsia="Times New Roman" w:hAnsi="Times New Roman" w:cs="Times New Roman"/>
          <w:sz w:val="24"/>
          <w:szCs w:val="24"/>
          <w:lang w:eastAsia="ru-RU"/>
        </w:rPr>
        <w:br/>
        <w:t>б) индивидуальными предпринимателями;</w:t>
      </w:r>
      <w:r w:rsidRPr="007B766A">
        <w:rPr>
          <w:rFonts w:ascii="Times New Roman" w:eastAsia="Times New Roman" w:hAnsi="Times New Roman" w:cs="Times New Roman"/>
          <w:sz w:val="24"/>
          <w:szCs w:val="24"/>
          <w:lang w:eastAsia="ru-RU"/>
        </w:rPr>
        <w:br/>
        <w:t>в) физическими лицами;</w:t>
      </w:r>
      <w:r w:rsidRPr="007B766A">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B766A">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B766A">
        <w:rPr>
          <w:rFonts w:ascii="Times New Roman" w:eastAsia="Times New Roman" w:hAnsi="Times New Roman" w:cs="Times New Roman"/>
          <w:sz w:val="24"/>
          <w:szCs w:val="24"/>
          <w:lang w:eastAsia="ru-RU"/>
        </w:rPr>
        <w:br/>
        <w:t>а) арбитражные суды;</w:t>
      </w:r>
      <w:r w:rsidRPr="007B766A">
        <w:rPr>
          <w:rFonts w:ascii="Times New Roman" w:eastAsia="Times New Roman" w:hAnsi="Times New Roman" w:cs="Times New Roman"/>
          <w:sz w:val="24"/>
          <w:szCs w:val="24"/>
          <w:lang w:eastAsia="ru-RU"/>
        </w:rPr>
        <w:br/>
        <w:t>б) суды общей юрисдикции;</w:t>
      </w:r>
      <w:r w:rsidRPr="007B766A">
        <w:rPr>
          <w:rFonts w:ascii="Times New Roman" w:eastAsia="Times New Roman" w:hAnsi="Times New Roman" w:cs="Times New Roman"/>
          <w:sz w:val="24"/>
          <w:szCs w:val="24"/>
          <w:lang w:eastAsia="ru-RU"/>
        </w:rPr>
        <w:br/>
        <w:t>в) третейские суды;</w:t>
      </w:r>
      <w:r w:rsidRPr="007B766A">
        <w:rPr>
          <w:rFonts w:ascii="Times New Roman" w:eastAsia="Times New Roman" w:hAnsi="Times New Roman" w:cs="Times New Roman"/>
          <w:sz w:val="24"/>
          <w:szCs w:val="24"/>
          <w:lang w:eastAsia="ru-RU"/>
        </w:rPr>
        <w:br/>
        <w:t>г) военная прокуратура.</w:t>
      </w:r>
      <w:r w:rsidRPr="007B766A">
        <w:rPr>
          <w:rFonts w:ascii="Times New Roman" w:eastAsia="Times New Roman" w:hAnsi="Times New Roman" w:cs="Times New Roman"/>
          <w:sz w:val="24"/>
          <w:szCs w:val="24"/>
          <w:lang w:eastAsia="ru-RU"/>
        </w:rPr>
        <w:br/>
        <w:t>52. В составе каких арбитражных судов действует Пленум?</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федеральные арбитражные суды округов;</w:t>
      </w:r>
      <w:r w:rsidRPr="007B766A">
        <w:rPr>
          <w:rFonts w:ascii="Times New Roman" w:eastAsia="Times New Roman" w:hAnsi="Times New Roman" w:cs="Times New Roman"/>
          <w:sz w:val="24"/>
          <w:szCs w:val="24"/>
          <w:lang w:eastAsia="ru-RU"/>
        </w:rPr>
        <w:br/>
        <w:t>в) арбитражные суды субъектов РФ;</w:t>
      </w:r>
      <w:r w:rsidRPr="007B766A">
        <w:rPr>
          <w:rFonts w:ascii="Times New Roman" w:eastAsia="Times New Roman" w:hAnsi="Times New Roman" w:cs="Times New Roman"/>
          <w:sz w:val="24"/>
          <w:szCs w:val="24"/>
          <w:lang w:eastAsia="ru-RU"/>
        </w:rPr>
        <w:br/>
        <w:t>г) все арбитражные суды.</w:t>
      </w:r>
      <w:r w:rsidRPr="007B766A">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B766A">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Высший арбитражный суд РФ;</w:t>
      </w:r>
      <w:r w:rsidRPr="007B766A">
        <w:rPr>
          <w:rFonts w:ascii="Times New Roman" w:eastAsia="Times New Roman" w:hAnsi="Times New Roman" w:cs="Times New Roman"/>
          <w:sz w:val="24"/>
          <w:szCs w:val="24"/>
          <w:lang w:eastAsia="ru-RU"/>
        </w:rPr>
        <w:br/>
        <w:t>г) федеральные арбитражные суды округов.</w:t>
      </w:r>
      <w:r w:rsidRPr="007B766A">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федеральные арбитражные суды округов;</w:t>
      </w:r>
      <w:r w:rsidRPr="007B766A">
        <w:rPr>
          <w:rFonts w:ascii="Times New Roman" w:eastAsia="Times New Roman" w:hAnsi="Times New Roman" w:cs="Times New Roman"/>
          <w:sz w:val="24"/>
          <w:szCs w:val="24"/>
          <w:lang w:eastAsia="ru-RU"/>
        </w:rPr>
        <w:br/>
        <w:t>г) городские (областные) арбитражные суды.</w:t>
      </w:r>
      <w:r w:rsidRPr="007B766A">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Конституционный суд РФ;</w:t>
      </w:r>
      <w:r w:rsidRPr="007B766A">
        <w:rPr>
          <w:rFonts w:ascii="Times New Roman" w:eastAsia="Times New Roman" w:hAnsi="Times New Roman" w:cs="Times New Roman"/>
          <w:sz w:val="24"/>
          <w:szCs w:val="24"/>
          <w:lang w:eastAsia="ru-RU"/>
        </w:rPr>
        <w:br/>
        <w:t>в) Верховный суд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г) Всероссийский съезд судей РФ.</w:t>
      </w:r>
      <w:r w:rsidRPr="007B766A">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B766A">
        <w:rPr>
          <w:rFonts w:ascii="Times New Roman" w:eastAsia="Times New Roman" w:hAnsi="Times New Roman" w:cs="Times New Roman"/>
          <w:sz w:val="24"/>
          <w:szCs w:val="24"/>
          <w:lang w:eastAsia="ru-RU"/>
        </w:rPr>
        <w:br/>
        <w:t>а) 2 месяца;</w:t>
      </w:r>
      <w:r w:rsidRPr="007B766A">
        <w:rPr>
          <w:rFonts w:ascii="Times New Roman" w:eastAsia="Times New Roman" w:hAnsi="Times New Roman" w:cs="Times New Roman"/>
          <w:sz w:val="24"/>
          <w:szCs w:val="24"/>
          <w:lang w:eastAsia="ru-RU"/>
        </w:rPr>
        <w:br/>
        <w:t>б) 1 месяц;</w:t>
      </w:r>
      <w:r w:rsidRPr="007B766A">
        <w:rPr>
          <w:rFonts w:ascii="Times New Roman" w:eastAsia="Times New Roman" w:hAnsi="Times New Roman" w:cs="Times New Roman"/>
          <w:sz w:val="24"/>
          <w:szCs w:val="24"/>
          <w:lang w:eastAsia="ru-RU"/>
        </w:rPr>
        <w:br/>
        <w:t>в) 20 дней;</w:t>
      </w:r>
      <w:r w:rsidRPr="007B766A">
        <w:rPr>
          <w:rFonts w:ascii="Times New Roman" w:eastAsia="Times New Roman" w:hAnsi="Times New Roman" w:cs="Times New Roman"/>
          <w:sz w:val="24"/>
          <w:szCs w:val="24"/>
          <w:lang w:eastAsia="ru-RU"/>
        </w:rPr>
        <w:br/>
        <w:t>г) 10 дней.</w:t>
      </w:r>
      <w:r w:rsidRPr="007B766A">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B766A">
        <w:rPr>
          <w:rFonts w:ascii="Times New Roman" w:eastAsia="Times New Roman" w:hAnsi="Times New Roman" w:cs="Times New Roman"/>
          <w:sz w:val="24"/>
          <w:szCs w:val="24"/>
          <w:lang w:eastAsia="ru-RU"/>
        </w:rPr>
        <w:br/>
        <w:t>а) немедленно после вынесения;</w:t>
      </w:r>
      <w:r w:rsidRPr="007B766A">
        <w:rPr>
          <w:rFonts w:ascii="Times New Roman" w:eastAsia="Times New Roman" w:hAnsi="Times New Roman" w:cs="Times New Roman"/>
          <w:sz w:val="24"/>
          <w:szCs w:val="24"/>
          <w:lang w:eastAsia="ru-RU"/>
        </w:rPr>
        <w:br/>
        <w:t>б) через 10 дней;</w:t>
      </w:r>
      <w:r w:rsidRPr="007B766A">
        <w:rPr>
          <w:rFonts w:ascii="Times New Roman" w:eastAsia="Times New Roman" w:hAnsi="Times New Roman" w:cs="Times New Roman"/>
          <w:sz w:val="24"/>
          <w:szCs w:val="24"/>
          <w:lang w:eastAsia="ru-RU"/>
        </w:rPr>
        <w:br/>
        <w:t>в) через месяц;</w:t>
      </w:r>
      <w:r w:rsidRPr="007B766A">
        <w:rPr>
          <w:rFonts w:ascii="Times New Roman" w:eastAsia="Times New Roman" w:hAnsi="Times New Roman" w:cs="Times New Roman"/>
          <w:sz w:val="24"/>
          <w:szCs w:val="24"/>
          <w:lang w:eastAsia="ru-RU"/>
        </w:rPr>
        <w:br/>
        <w:t>г) через 2 месяца.</w:t>
      </w:r>
      <w:r w:rsidRPr="007B766A">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B766A">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B766A">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B766A">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B766A">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B766A">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B766A">
        <w:rPr>
          <w:rFonts w:ascii="Times New Roman" w:eastAsia="Times New Roman" w:hAnsi="Times New Roman" w:cs="Times New Roman"/>
          <w:sz w:val="24"/>
          <w:szCs w:val="24"/>
          <w:lang w:eastAsia="ru-RU"/>
        </w:rPr>
        <w:br/>
        <w:t>а) город;</w:t>
      </w:r>
      <w:r w:rsidRPr="007B766A">
        <w:rPr>
          <w:rFonts w:ascii="Times New Roman" w:eastAsia="Times New Roman" w:hAnsi="Times New Roman" w:cs="Times New Roman"/>
          <w:sz w:val="24"/>
          <w:szCs w:val="24"/>
          <w:lang w:eastAsia="ru-RU"/>
        </w:rPr>
        <w:br/>
        <w:t>б) судебный участок;</w:t>
      </w:r>
      <w:r w:rsidRPr="007B766A">
        <w:rPr>
          <w:rFonts w:ascii="Times New Roman" w:eastAsia="Times New Roman" w:hAnsi="Times New Roman" w:cs="Times New Roman"/>
          <w:sz w:val="24"/>
          <w:szCs w:val="24"/>
          <w:lang w:eastAsia="ru-RU"/>
        </w:rPr>
        <w:br/>
        <w:t>в) область;</w:t>
      </w:r>
      <w:r w:rsidRPr="007B766A">
        <w:rPr>
          <w:rFonts w:ascii="Times New Roman" w:eastAsia="Times New Roman" w:hAnsi="Times New Roman" w:cs="Times New Roman"/>
          <w:sz w:val="24"/>
          <w:szCs w:val="24"/>
          <w:lang w:eastAsia="ru-RU"/>
        </w:rPr>
        <w:br/>
        <w:t>г) субъект РФ.</w:t>
      </w:r>
      <w:r w:rsidRPr="007B766A">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B766A">
        <w:rPr>
          <w:rFonts w:ascii="Times New Roman" w:eastAsia="Times New Roman" w:hAnsi="Times New Roman" w:cs="Times New Roman"/>
          <w:sz w:val="24"/>
          <w:szCs w:val="24"/>
          <w:lang w:eastAsia="ru-RU"/>
        </w:rPr>
        <w:br/>
        <w:t>а) бессрочно;</w:t>
      </w:r>
      <w:r w:rsidRPr="007B766A">
        <w:rPr>
          <w:rFonts w:ascii="Times New Roman" w:eastAsia="Times New Roman" w:hAnsi="Times New Roman" w:cs="Times New Roman"/>
          <w:sz w:val="24"/>
          <w:szCs w:val="24"/>
          <w:lang w:eastAsia="ru-RU"/>
        </w:rPr>
        <w:br/>
        <w:t>б) 7 лет;</w:t>
      </w:r>
      <w:r w:rsidRPr="007B766A">
        <w:rPr>
          <w:rFonts w:ascii="Times New Roman" w:eastAsia="Times New Roman" w:hAnsi="Times New Roman" w:cs="Times New Roman"/>
          <w:sz w:val="24"/>
          <w:szCs w:val="24"/>
          <w:lang w:eastAsia="ru-RU"/>
        </w:rPr>
        <w:br/>
        <w:t>в) 6 лет;</w:t>
      </w:r>
      <w:r w:rsidRPr="007B766A">
        <w:rPr>
          <w:rFonts w:ascii="Times New Roman" w:eastAsia="Times New Roman" w:hAnsi="Times New Roman" w:cs="Times New Roman"/>
          <w:sz w:val="24"/>
          <w:szCs w:val="24"/>
          <w:lang w:eastAsia="ru-RU"/>
        </w:rPr>
        <w:br/>
        <w:t>г) 5 лет.</w:t>
      </w:r>
      <w:r w:rsidRPr="007B766A">
        <w:rPr>
          <w:rFonts w:ascii="Times New Roman" w:eastAsia="Times New Roman" w:hAnsi="Times New Roman" w:cs="Times New Roman"/>
          <w:sz w:val="24"/>
          <w:szCs w:val="24"/>
          <w:lang w:eastAsia="ru-RU"/>
        </w:rPr>
        <w:br/>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B766A">
        <w:rPr>
          <w:rFonts w:ascii="Times New Roman" w:eastAsia="Times New Roman" w:hAnsi="Times New Roman" w:cs="Times New Roman"/>
          <w:sz w:val="24"/>
          <w:szCs w:val="24"/>
          <w:lang w:eastAsia="ru-RU"/>
        </w:rPr>
        <w:softHyphen/>
        <w:t>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проверочная закупка;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очная ставка.</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3.Основная задача судебных приставов:</w:t>
      </w:r>
      <w:r w:rsidRPr="007B766A">
        <w:rPr>
          <w:rFonts w:ascii="Times New Roman" w:eastAsia="Times New Roman" w:hAnsi="Times New Roman" w:cs="Times New Roman"/>
          <w:sz w:val="24"/>
          <w:szCs w:val="24"/>
          <w:lang w:eastAsia="ru-RU"/>
        </w:rPr>
        <w:br/>
        <w:t>а) правосудие;</w:t>
      </w:r>
      <w:r w:rsidRPr="007B766A">
        <w:rPr>
          <w:rFonts w:ascii="Times New Roman" w:eastAsia="Times New Roman" w:hAnsi="Times New Roman" w:cs="Times New Roman"/>
          <w:sz w:val="24"/>
          <w:szCs w:val="24"/>
          <w:lang w:eastAsia="ru-RU"/>
        </w:rPr>
        <w:br/>
        <w:t>б) юридические консультации;</w:t>
      </w:r>
      <w:r w:rsidRPr="007B766A">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B766A">
        <w:rPr>
          <w:rFonts w:ascii="Times New Roman" w:eastAsia="Times New Roman" w:hAnsi="Times New Roman" w:cs="Times New Roman"/>
          <w:sz w:val="24"/>
          <w:szCs w:val="24"/>
          <w:lang w:eastAsia="ru-RU"/>
        </w:rPr>
        <w:br/>
        <w:t>г) общий надзор.</w:t>
      </w:r>
      <w:r w:rsidRPr="007B76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7B766A">
        <w:rPr>
          <w:rFonts w:ascii="Times New Roman" w:eastAsia="Times New Roman" w:hAnsi="Times New Roman" w:cs="Times New Roman"/>
          <w:sz w:val="24"/>
          <w:szCs w:val="24"/>
          <w:lang w:eastAsia="ru-RU"/>
        </w:rPr>
        <w:t>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права нотариусов равны;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права нотариусов, занимающихся частной практикой.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8. </w:t>
      </w:r>
      <w:bookmarkStart w:id="1" w:name="OLE_LINK1"/>
      <w:r w:rsidRPr="007B766A">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B766A">
        <w:rPr>
          <w:rFonts w:ascii="Times New Roman" w:eastAsia="Times New Roman" w:hAnsi="Times New Roman" w:cs="Times New Roman"/>
          <w:sz w:val="24"/>
          <w:szCs w:val="24"/>
          <w:lang w:eastAsia="ru-RU"/>
        </w:rPr>
        <w:br/>
        <w:t xml:space="preserve">а) Гражданский процессуальный кодекс; </w:t>
      </w:r>
      <w:r w:rsidRPr="007B766A">
        <w:rPr>
          <w:rFonts w:ascii="Times New Roman" w:eastAsia="Times New Roman" w:hAnsi="Times New Roman" w:cs="Times New Roman"/>
          <w:sz w:val="24"/>
          <w:szCs w:val="24"/>
          <w:lang w:eastAsia="ru-RU"/>
        </w:rPr>
        <w:br/>
        <w:t xml:space="preserve">б) Уголовный процессуальный кодекс; </w:t>
      </w:r>
      <w:r w:rsidRPr="007B766A">
        <w:rPr>
          <w:rFonts w:ascii="Times New Roman" w:eastAsia="Times New Roman" w:hAnsi="Times New Roman" w:cs="Times New Roman"/>
          <w:sz w:val="24"/>
          <w:szCs w:val="24"/>
          <w:lang w:eastAsia="ru-RU"/>
        </w:rPr>
        <w:br/>
        <w:t xml:space="preserve">в) Арбитражный процессуальный кодекс; </w:t>
      </w:r>
      <w:r w:rsidRPr="007B766A">
        <w:rPr>
          <w:rFonts w:ascii="Times New Roman" w:eastAsia="Times New Roman" w:hAnsi="Times New Roman" w:cs="Times New Roman"/>
          <w:sz w:val="24"/>
          <w:szCs w:val="24"/>
          <w:lang w:eastAsia="ru-RU"/>
        </w:rPr>
        <w:br/>
        <w:t>г) Уголовный кодекс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Что является задачами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B766A">
        <w:rPr>
          <w:rFonts w:ascii="Times New Roman" w:eastAsia="Times New Roman" w:hAnsi="Times New Roman" w:cs="Times New Roman"/>
          <w:sz w:val="24"/>
          <w:szCs w:val="24"/>
          <w:lang w:eastAsia="ru-RU"/>
        </w:rPr>
        <w:br/>
        <w:t>а) консульское учреждение РФ;</w:t>
      </w:r>
      <w:r w:rsidRPr="007B766A">
        <w:rPr>
          <w:rFonts w:ascii="Times New Roman" w:eastAsia="Times New Roman" w:hAnsi="Times New Roman" w:cs="Times New Roman"/>
          <w:sz w:val="24"/>
          <w:szCs w:val="24"/>
          <w:lang w:eastAsia="ru-RU"/>
        </w:rPr>
        <w:br/>
        <w:t>б) торговое представительство РФ;</w:t>
      </w:r>
      <w:r w:rsidRPr="007B766A">
        <w:rPr>
          <w:rFonts w:ascii="Times New Roman" w:eastAsia="Times New Roman" w:hAnsi="Times New Roman" w:cs="Times New Roman"/>
          <w:sz w:val="24"/>
          <w:szCs w:val="24"/>
          <w:lang w:eastAsia="ru-RU"/>
        </w:rPr>
        <w:br/>
        <w:t>в) Министерство иностранных дел РФ;</w:t>
      </w:r>
      <w:r w:rsidRPr="007B766A">
        <w:rPr>
          <w:rFonts w:ascii="Times New Roman" w:eastAsia="Times New Roman" w:hAnsi="Times New Roman" w:cs="Times New Roman"/>
          <w:sz w:val="24"/>
          <w:szCs w:val="24"/>
          <w:lang w:eastAsia="ru-RU"/>
        </w:rPr>
        <w:br/>
        <w:t>г) представительство Президента РФ.</w:t>
      </w:r>
      <w:r w:rsidRPr="007B766A">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16. Не могут быть приняты на службу в полицию граждане: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имеющие высшего юридического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B766A">
        <w:rPr>
          <w:rFonts w:ascii="Times New Roman" w:eastAsia="Times New Roman" w:hAnsi="Times New Roman" w:cs="Times New Roman"/>
          <w:sz w:val="24"/>
          <w:szCs w:val="24"/>
          <w:lang w:eastAsia="ru-RU"/>
        </w:rPr>
        <w:br/>
        <w:t>а) Налоговый кодекс РФ (ч. 1);</w:t>
      </w:r>
      <w:r w:rsidRPr="007B766A">
        <w:rPr>
          <w:rFonts w:ascii="Times New Roman" w:eastAsia="Times New Roman" w:hAnsi="Times New Roman" w:cs="Times New Roman"/>
          <w:sz w:val="24"/>
          <w:szCs w:val="24"/>
          <w:lang w:eastAsia="ru-RU"/>
        </w:rPr>
        <w:br/>
        <w:t>б) Налоговый кодекс РФ (ч. 2);</w:t>
      </w:r>
      <w:r w:rsidRPr="007B766A">
        <w:rPr>
          <w:rFonts w:ascii="Times New Roman" w:eastAsia="Times New Roman" w:hAnsi="Times New Roman" w:cs="Times New Roman"/>
          <w:sz w:val="24"/>
          <w:szCs w:val="24"/>
          <w:lang w:eastAsia="ru-RU"/>
        </w:rPr>
        <w:br/>
        <w:t>в) Административный кодекс РФ;</w:t>
      </w:r>
      <w:r w:rsidRPr="007B766A">
        <w:rPr>
          <w:rFonts w:ascii="Times New Roman" w:eastAsia="Times New Roman" w:hAnsi="Times New Roman" w:cs="Times New Roman"/>
          <w:sz w:val="24"/>
          <w:szCs w:val="24"/>
          <w:lang w:eastAsia="ru-RU"/>
        </w:rPr>
        <w:br/>
        <w:t>г) Уголовный кодекс РФ.</w:t>
      </w:r>
      <w:r w:rsidRPr="007B766A">
        <w:rPr>
          <w:rFonts w:ascii="Times New Roman" w:eastAsia="Times New Roman" w:hAnsi="Times New Roman" w:cs="Times New Roman"/>
          <w:sz w:val="24"/>
          <w:szCs w:val="24"/>
          <w:lang w:eastAsia="ru-RU"/>
        </w:rPr>
        <w:br/>
        <w:t>19.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20.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10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15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20 календарных дней.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24. Сотрудники ФСБ </w:t>
      </w:r>
      <w:r w:rsidRPr="007B766A">
        <w:rPr>
          <w:rFonts w:ascii="Times New Roman" w:eastAsia="Times New Roman" w:hAnsi="Times New Roman" w:cs="Times New Roman"/>
          <w:sz w:val="24"/>
          <w:szCs w:val="24"/>
          <w:lang w:eastAsia="ru-RU"/>
        </w:rPr>
        <w:br/>
        <w:t>а) не являются военнослужащими;</w:t>
      </w:r>
      <w:r w:rsidRPr="007B766A">
        <w:rPr>
          <w:rFonts w:ascii="Times New Roman" w:eastAsia="Times New Roman" w:hAnsi="Times New Roman" w:cs="Times New Roman"/>
          <w:sz w:val="24"/>
          <w:szCs w:val="24"/>
          <w:lang w:eastAsia="ru-RU"/>
        </w:rPr>
        <w:br/>
        <w:t>б) являются военнослужащими;</w:t>
      </w:r>
      <w:r w:rsidRPr="007B766A">
        <w:rPr>
          <w:rFonts w:ascii="Times New Roman" w:eastAsia="Times New Roman" w:hAnsi="Times New Roman" w:cs="Times New Roman"/>
          <w:sz w:val="24"/>
          <w:szCs w:val="24"/>
          <w:lang w:eastAsia="ru-RU"/>
        </w:rPr>
        <w:br/>
        <w:t>в) являются гражданскими лицами;</w:t>
      </w:r>
      <w:r w:rsidRPr="007B766A">
        <w:rPr>
          <w:rFonts w:ascii="Times New Roman" w:eastAsia="Times New Roman" w:hAnsi="Times New Roman" w:cs="Times New Roman"/>
          <w:sz w:val="24"/>
          <w:szCs w:val="24"/>
          <w:lang w:eastAsia="ru-RU"/>
        </w:rPr>
        <w:br/>
        <w:t>г) могут быть военнослужащими и гражданскими лицами.</w:t>
      </w:r>
      <w:r w:rsidRPr="007B766A">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B766A">
        <w:rPr>
          <w:rFonts w:ascii="Times New Roman" w:eastAsia="Times New Roman" w:hAnsi="Times New Roman" w:cs="Times New Roman"/>
          <w:sz w:val="24"/>
          <w:szCs w:val="24"/>
          <w:lang w:eastAsia="ru-RU"/>
        </w:rPr>
        <w:br/>
        <w:t>а) приказом министра обороны РФ;</w:t>
      </w:r>
      <w:r w:rsidRPr="007B766A">
        <w:rPr>
          <w:rFonts w:ascii="Times New Roman" w:eastAsia="Times New Roman" w:hAnsi="Times New Roman" w:cs="Times New Roman"/>
          <w:sz w:val="24"/>
          <w:szCs w:val="24"/>
          <w:lang w:eastAsia="ru-RU"/>
        </w:rPr>
        <w:br/>
        <w:t>б) Федеральным законом;</w:t>
      </w:r>
      <w:r w:rsidRPr="007B766A">
        <w:rPr>
          <w:rFonts w:ascii="Times New Roman" w:eastAsia="Times New Roman" w:hAnsi="Times New Roman" w:cs="Times New Roman"/>
          <w:sz w:val="24"/>
          <w:szCs w:val="24"/>
          <w:lang w:eastAsia="ru-RU"/>
        </w:rPr>
        <w:br/>
        <w:t>в) Указом Президента РФ;</w:t>
      </w:r>
      <w:r w:rsidRPr="007B766A">
        <w:rPr>
          <w:rFonts w:ascii="Times New Roman" w:eastAsia="Times New Roman" w:hAnsi="Times New Roman" w:cs="Times New Roman"/>
          <w:sz w:val="24"/>
          <w:szCs w:val="24"/>
          <w:lang w:eastAsia="ru-RU"/>
        </w:rPr>
        <w:br/>
        <w:t>г) постановлением Правительства РФ.</w:t>
      </w:r>
      <w:r w:rsidRPr="007B766A">
        <w:rPr>
          <w:rFonts w:ascii="Times New Roman" w:eastAsia="Times New Roman" w:hAnsi="Times New Roman" w:cs="Times New Roman"/>
          <w:sz w:val="24"/>
          <w:szCs w:val="24"/>
          <w:lang w:eastAsia="ru-RU"/>
        </w:rPr>
        <w:br/>
        <w:t>26. В структуру ФСБ РФ входят</w:t>
      </w:r>
      <w:r w:rsidRPr="007B766A">
        <w:rPr>
          <w:rFonts w:ascii="Times New Roman" w:eastAsia="Times New Roman" w:hAnsi="Times New Roman" w:cs="Times New Roman"/>
          <w:sz w:val="24"/>
          <w:szCs w:val="24"/>
          <w:lang w:eastAsia="ru-RU"/>
        </w:rPr>
        <w:br/>
        <w:t>а) управления (отделы) по субъектам РФ;</w:t>
      </w:r>
      <w:r w:rsidRPr="007B766A">
        <w:rPr>
          <w:rFonts w:ascii="Times New Roman" w:eastAsia="Times New Roman" w:hAnsi="Times New Roman" w:cs="Times New Roman"/>
          <w:sz w:val="24"/>
          <w:szCs w:val="24"/>
          <w:lang w:eastAsia="ru-RU"/>
        </w:rPr>
        <w:br/>
        <w:t>б) управления (отделы) по регионам и субъектам РФ;</w:t>
      </w:r>
      <w:r w:rsidRPr="007B766A">
        <w:rPr>
          <w:rFonts w:ascii="Times New Roman" w:eastAsia="Times New Roman" w:hAnsi="Times New Roman" w:cs="Times New Roman"/>
          <w:sz w:val="24"/>
          <w:szCs w:val="24"/>
          <w:lang w:eastAsia="ru-RU"/>
        </w:rPr>
        <w:br/>
        <w:t>в) управления (отделы) по регионам РФ;</w:t>
      </w:r>
      <w:r w:rsidRPr="007B766A">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B766A">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B766A">
        <w:rPr>
          <w:rFonts w:ascii="Times New Roman" w:eastAsia="Times New Roman" w:hAnsi="Times New Roman" w:cs="Times New Roman"/>
          <w:sz w:val="24"/>
          <w:szCs w:val="24"/>
          <w:lang w:eastAsia="ru-RU"/>
        </w:rPr>
        <w:br/>
        <w:t>а) МВД, ФСБ, СВР;</w:t>
      </w:r>
      <w:r w:rsidRPr="007B766A">
        <w:rPr>
          <w:rFonts w:ascii="Times New Roman" w:eastAsia="Times New Roman" w:hAnsi="Times New Roman" w:cs="Times New Roman"/>
          <w:sz w:val="24"/>
          <w:szCs w:val="24"/>
          <w:lang w:eastAsia="ru-RU"/>
        </w:rPr>
        <w:br/>
        <w:t xml:space="preserve">б) СВР, ФСБ, Министерство обороны, Федеральное агентство правительственной связи и </w:t>
      </w:r>
      <w:r w:rsidRPr="007B766A">
        <w:rPr>
          <w:rFonts w:ascii="Times New Roman" w:eastAsia="Times New Roman" w:hAnsi="Times New Roman" w:cs="Times New Roman"/>
          <w:sz w:val="24"/>
          <w:szCs w:val="24"/>
          <w:lang w:eastAsia="ru-RU"/>
        </w:rPr>
        <w:lastRenderedPageBreak/>
        <w:t>информации, Федеральная пограничная служба;</w:t>
      </w:r>
      <w:r w:rsidRPr="007B766A">
        <w:rPr>
          <w:rFonts w:ascii="Times New Roman" w:eastAsia="Times New Roman" w:hAnsi="Times New Roman" w:cs="Times New Roman"/>
          <w:sz w:val="24"/>
          <w:szCs w:val="24"/>
          <w:lang w:eastAsia="ru-RU"/>
        </w:rPr>
        <w:br/>
        <w:t>в) Государственный таможенный комитет, МЧС, СВР;</w:t>
      </w:r>
      <w:r w:rsidRPr="007B766A">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B766A">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B766A">
        <w:rPr>
          <w:rFonts w:ascii="Times New Roman" w:eastAsia="Times New Roman" w:hAnsi="Times New Roman" w:cs="Times New Roman"/>
          <w:sz w:val="24"/>
          <w:szCs w:val="24"/>
          <w:lang w:eastAsia="ru-RU"/>
        </w:rPr>
        <w:br/>
        <w:t>а) граждане РФ;</w:t>
      </w:r>
      <w:r w:rsidRPr="007B766A">
        <w:rPr>
          <w:rFonts w:ascii="Times New Roman" w:eastAsia="Times New Roman" w:hAnsi="Times New Roman" w:cs="Times New Roman"/>
          <w:sz w:val="24"/>
          <w:szCs w:val="24"/>
          <w:lang w:eastAsia="ru-RU"/>
        </w:rPr>
        <w:br/>
        <w:t>б) иностранные граждане;</w:t>
      </w:r>
      <w:r w:rsidRPr="007B766A">
        <w:rPr>
          <w:rFonts w:ascii="Times New Roman" w:eastAsia="Times New Roman" w:hAnsi="Times New Roman" w:cs="Times New Roman"/>
          <w:sz w:val="24"/>
          <w:szCs w:val="24"/>
          <w:lang w:eastAsia="ru-RU"/>
        </w:rPr>
        <w:br/>
        <w:t>в) граждане РФ и лица без гражданства;</w:t>
      </w:r>
      <w:r w:rsidRPr="007B766A">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B766A">
        <w:rPr>
          <w:rFonts w:ascii="Times New Roman" w:eastAsia="Times New Roman" w:hAnsi="Times New Roman" w:cs="Times New Roman"/>
          <w:sz w:val="24"/>
          <w:szCs w:val="24"/>
          <w:lang w:eastAsia="ru-RU"/>
        </w:rPr>
        <w:br/>
        <w:t>29. Кто возглавляет Федеральную пограничную службу РФ?</w:t>
      </w:r>
      <w:r w:rsidRPr="007B766A">
        <w:rPr>
          <w:rFonts w:ascii="Times New Roman" w:eastAsia="Times New Roman" w:hAnsi="Times New Roman" w:cs="Times New Roman"/>
          <w:sz w:val="24"/>
          <w:szCs w:val="24"/>
          <w:lang w:eastAsia="ru-RU"/>
        </w:rPr>
        <w:br/>
        <w:t>а) директор;</w:t>
      </w:r>
      <w:r w:rsidRPr="007B766A">
        <w:rPr>
          <w:rFonts w:ascii="Times New Roman" w:eastAsia="Times New Roman" w:hAnsi="Times New Roman" w:cs="Times New Roman"/>
          <w:sz w:val="24"/>
          <w:szCs w:val="24"/>
          <w:lang w:eastAsia="ru-RU"/>
        </w:rPr>
        <w:br/>
        <w:t>б) министр;</w:t>
      </w:r>
      <w:r w:rsidRPr="007B766A">
        <w:rPr>
          <w:rFonts w:ascii="Times New Roman" w:eastAsia="Times New Roman" w:hAnsi="Times New Roman" w:cs="Times New Roman"/>
          <w:sz w:val="24"/>
          <w:szCs w:val="24"/>
          <w:lang w:eastAsia="ru-RU"/>
        </w:rPr>
        <w:br/>
        <w:t>в) начальник;</w:t>
      </w:r>
      <w:r w:rsidRPr="007B766A">
        <w:rPr>
          <w:rFonts w:ascii="Times New Roman" w:eastAsia="Times New Roman" w:hAnsi="Times New Roman" w:cs="Times New Roman"/>
          <w:sz w:val="24"/>
          <w:szCs w:val="24"/>
          <w:lang w:eastAsia="ru-RU"/>
        </w:rPr>
        <w:br/>
        <w:t>г) председатель.</w:t>
      </w:r>
      <w:r w:rsidRPr="007B766A">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криминальная милиция и ее сотрудники;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оперативные сотрудники уголовного розыска;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B766A">
        <w:rPr>
          <w:rFonts w:ascii="Times New Roman" w:eastAsia="Times New Roman" w:hAnsi="Times New Roman" w:cs="Times New Roman"/>
          <w:sz w:val="24"/>
          <w:szCs w:val="24"/>
          <w:lang w:eastAsia="ru-RU"/>
        </w:rPr>
        <w:softHyphen/>
        <w:t>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B766A">
        <w:rPr>
          <w:rFonts w:ascii="Times New Roman" w:eastAsia="Times New Roman" w:hAnsi="Times New Roman" w:cs="Times New Roman"/>
          <w:sz w:val="24"/>
          <w:szCs w:val="24"/>
          <w:lang w:eastAsia="ru-RU"/>
        </w:rPr>
        <w:softHyphen/>
        <w:t>юсте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Федеральный Конституционный закон;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Указ Президента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6 месяцев;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37.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Коллегия адвокатов – это</w:t>
      </w:r>
      <w:r w:rsidRPr="007B766A">
        <w:rPr>
          <w:rFonts w:ascii="Times New Roman" w:eastAsia="Times New Roman" w:hAnsi="Times New Roman" w:cs="Times New Roman"/>
          <w:sz w:val="24"/>
          <w:szCs w:val="24"/>
          <w:lang w:eastAsia="ru-RU"/>
        </w:rPr>
        <w:br/>
        <w:t>а) государственный орган;</w:t>
      </w:r>
      <w:r w:rsidRPr="007B766A">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B766A">
        <w:rPr>
          <w:rFonts w:ascii="Times New Roman" w:eastAsia="Times New Roman" w:hAnsi="Times New Roman" w:cs="Times New Roman"/>
          <w:sz w:val="24"/>
          <w:szCs w:val="24"/>
          <w:lang w:eastAsia="ru-RU"/>
        </w:rPr>
        <w:br/>
        <w:t>в) орган местного самоуправления;</w:t>
      </w:r>
      <w:r w:rsidRPr="007B766A">
        <w:rPr>
          <w:rFonts w:ascii="Times New Roman" w:eastAsia="Times New Roman" w:hAnsi="Times New Roman" w:cs="Times New Roman"/>
          <w:sz w:val="24"/>
          <w:szCs w:val="24"/>
          <w:lang w:eastAsia="ru-RU"/>
        </w:rPr>
        <w:br/>
        <w:t>г) территориальный орган общественного самоуправления.</w:t>
      </w:r>
      <w:r w:rsidRPr="007B766A">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дорожно-постовая служба;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строевые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СОБР.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Совет безопасности РФ –</w:t>
      </w:r>
      <w:r w:rsidRPr="007B766A">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B766A">
        <w:rPr>
          <w:rFonts w:ascii="Times New Roman" w:eastAsia="Times New Roman" w:hAnsi="Times New Roman" w:cs="Times New Roman"/>
          <w:sz w:val="24"/>
          <w:szCs w:val="24"/>
          <w:lang w:eastAsia="ru-RU"/>
        </w:rPr>
        <w:br/>
        <w:t>б) подчинен Администрации Президента РФ;</w:t>
      </w:r>
      <w:r w:rsidRPr="007B766A">
        <w:rPr>
          <w:rFonts w:ascii="Times New Roman" w:eastAsia="Times New Roman" w:hAnsi="Times New Roman" w:cs="Times New Roman"/>
          <w:sz w:val="24"/>
          <w:szCs w:val="24"/>
          <w:lang w:eastAsia="ru-RU"/>
        </w:rPr>
        <w:br/>
        <w:t>в) работает при Совете Федерации РФ;</w:t>
      </w:r>
      <w:r w:rsidRPr="007B766A">
        <w:rPr>
          <w:rFonts w:ascii="Times New Roman" w:eastAsia="Times New Roman" w:hAnsi="Times New Roman" w:cs="Times New Roman"/>
          <w:sz w:val="24"/>
          <w:szCs w:val="24"/>
          <w:lang w:eastAsia="ru-RU"/>
        </w:rPr>
        <w:br/>
        <w:t>г) действует при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милиции»;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Президент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Верховного Совета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Правительство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50. Какие функции выполняют органы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осуществляют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B766A">
        <w:rPr>
          <w:rFonts w:ascii="Times New Roman" w:eastAsia="Times New Roman" w:hAnsi="Times New Roman" w:cs="Times New Roman"/>
          <w:sz w:val="24"/>
          <w:szCs w:val="24"/>
          <w:lang w:eastAsia="ru-RU"/>
        </w:rPr>
        <w:softHyphen/>
        <w:t>вующих на ее территории законов;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разъясняют действующее законодательство.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доверенности;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трудового договора;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заявления.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 12 декабря 1993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 1 января 2007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 1 января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 31 мая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не допускается к повторной процедуре сдачи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56.  Кто назначает на должности военных прокуроров?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начальники воинских подразделений.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57.</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B766A">
        <w:rPr>
          <w:rFonts w:ascii="Times New Roman" w:eastAsia="Times New Roman" w:hAnsi="Times New Roman" w:cs="Times New Roman"/>
          <w:sz w:val="24"/>
          <w:szCs w:val="24"/>
          <w:lang w:eastAsia="ru-RU"/>
        </w:rPr>
        <w:t>г) Президентом РФ.</w:t>
      </w:r>
      <w:r w:rsidRPr="007B766A">
        <w:rPr>
          <w:rFonts w:ascii="Times New Roman" w:eastAsia="Times New Roman" w:hAnsi="Times New Roman" w:cs="Times New Roman"/>
          <w:i/>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начальником органа дознания;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начальником следственного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начальником ГИБДД;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начальником криминальной милиции.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выемка;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проверочная закупка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63.   Каков срок полномочий Генерального прокурора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пожизненно;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десять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64. К среднему начальствующему составу относится: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прапорщик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старшина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лейтенант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майор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определяется усмотрением суда;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по делам несовершеннолетних.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68. Система ОВД построена на принципе?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принцип законности;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принцип федерализма;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 территориальности.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один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реже одного раза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реже двух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реже одного раза в неделю.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72.   Что является основной функцией органов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б) осуществление прокурорского надзора;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выполнение нотариальных действий;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обвинительная функция в судебных процессах.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74. Кто может быть судебным приставом?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исполнения наказаний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Министерству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таможенной службе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Адвокат вправе: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отказаться от принятой на себя защиты;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Высшим органом адвокатской палаты субъекта РФ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Собрание адвокатов;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Президиум;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Ревизионная комиссия.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Нотариус не вправе: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заниматься научной и преподавательской деятельностью;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составлять проекты сделок.</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 дня принятия претендентом присяги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 1 до 2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двух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оказывать юридическую помощь населению;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B766A">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исполнять решения третейских судов.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призыв адвоката на военную службу;</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Адвокатская деятельность – это: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12.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нотариусов, занимающихся частной практикой;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Министерство юстиции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Правоохранительная деятельность осуществляется: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муниципальными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судебными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общественными организациями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Разрешение правовых споров составляет компетенцию: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нотариата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судебные органы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органы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Е) полицию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охранная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детективная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ведомственная охрана</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0F1959" w:rsidRDefault="007B766A"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 xml:space="preserve">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w:t>
      </w:r>
      <w:r w:rsidR="009709FA" w:rsidRPr="000F1959">
        <w:rPr>
          <w:rFonts w:ascii="Times New Roman" w:eastAsia="Times New Roman" w:hAnsi="Times New Roman" w:cs="Times New Roman"/>
          <w:sz w:val="24"/>
          <w:szCs w:val="24"/>
          <w:lang w:eastAsia="ru-RU"/>
        </w:rPr>
        <w:lastRenderedPageBreak/>
        <w:t>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 xml:space="preserve">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w:t>
      </w:r>
      <w:r w:rsidR="009709FA" w:rsidRPr="000F1959">
        <w:rPr>
          <w:rFonts w:ascii="Times New Roman" w:eastAsia="Times New Roman" w:hAnsi="Times New Roman" w:cs="Times New Roman"/>
          <w:sz w:val="24"/>
          <w:szCs w:val="24"/>
          <w:lang w:eastAsia="ru-RU"/>
        </w:rPr>
        <w:lastRenderedPageBreak/>
        <w:t>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2.25 Генпрокурор РФ изъявил желание участвовать в заседании Пленума Верховного Суда РФ и выступить с докладом по наиболее актуальным вопросам правоприменительной деятельности. Однако заместитель Председателя Верховного Суда РФ в отсутствие Председателя Верховного Суда РФ не дал на это своего согласия, </w:t>
      </w:r>
      <w:r w:rsidRPr="00D84F4A">
        <w:rPr>
          <w:rFonts w:ascii="Times New Roman" w:eastAsia="Times New Roman" w:hAnsi="Times New Roman" w:cs="Times New Roman"/>
          <w:sz w:val="24"/>
          <w:szCs w:val="24"/>
          <w:lang w:eastAsia="ru-RU"/>
        </w:rPr>
        <w:lastRenderedPageBreak/>
        <w:t>мотивируя свой отказ тем, что повестка заседания уже определена. Предусмотрена ли законом возможность участия в заседаниях Пленума Верховного Суда РФ лиц, не входящих в его состав? Свой ответ обосновать ссылками на нормы действующего законодательства.</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2.26 На заседании Президиума Верховного Суда РФ присутствовали семь его членов – Председатель и шесть судей. Среди прочих на голосование был поставлен вопрос об утверждении порядка проверки достоверности и полноты сведений о доходах, расходах, имуществе и обязательствах имущественного характера судей Верховного Суда РФ. Голоса распределились следующим образом: «за» - четыре (в том числе Председатель), «против» – три. Входит ли в компетенцию Президиума Верховного Суда РФ решение вопроса об утверждении порядка проверки достоверности и полноты сведений о доходах, расходах, имуществе и обязательствах имущественного характера судей Верховного Суда РФ? Считается ли в данном случае решение принятым?</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2.27 На заседании Пленума Верховного Суда РФ была утверждена форма бюллетеня для голосования по выборам членов Дисциплинарной коллегии Верховного Суда РФ, а также форма протокола об итогах голосования. Путем закрытого голосования Пленум Верховного Суда РФ утвердил кандидатуры членов Дисциплинарной коллегии Верховного Суда РФ, предложенные Председателем Верховного Суда РФ, на срок три года. Дайте правовую оценку процедуре утверждения состава Дисциплинарной коллегии Верховного Суда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2.28 Судья Воронежского областного суда Р. по запросу Верховного Суда РФ обобщил судебную практику по делам о мошенничестве в Воронежской области за последние пять лет. Желая продолжит свою работу, Р. обратился к председателю Научно-консультативного совета при Верховном Суде РФ с просьбой разрешить ему участвовать в подготовке проекта постановления Пленума Верховного Суда РФ по этому вопросу. Какова структура Научно- консультативного совета при Верховном Суде РФ? Вправе ли судья Р. участвовать в работе Научно- консультативного совета при Верховном Суде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2.29 Гражданин России Шевелев подал жалобу в Конституционный Суд РФ в которой указал, что областной суд, рассматривая уголовное дело по обвинению Карымова, Листратова и Шевелева в совершении преступлений, предусмотренных п.п. «а», «г» ч. 2 ст. 105, ав также ч. 2 ст. 158 УК РФ, правильно использовал уголовно-процессуальное законодательство. Однако, в результате применения этого законодательства нарушил конституционные права Шевелева, а именно на разбирательство дела с участием присяжных заседателей.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Шевелев просил Конституционный Суд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рассмотреть жалобу и отменить антиконституционный закон;</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для объективности привлечь для участия в заседании Конституционного Суда при рассмотрении его жалобы присяжных заседателей;</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вынести решение о компенсации морального вреда, причиненного нарушением конституционных прав.</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Проанализируйте данную ситуацию. Рассматривает ли Конституционный Суд жалобы граждан в описанных ситуациях? Какие решения может принять Конституционный Суд по результатам рассмотрения жалоб и обращений? Подготовьте мотивированный ответ Шевелеву.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2.30 Конституционный Суд РФ принял Регламент, в котором установил, кроме прочего: общие вопросы внутренней деятельности суда; порядок распределения дел между судьями докладчиками, порядок избрания Председателя Конституционного Суда РФ, его заместителя и судьи-секретаря; порядок созыва рабочего совещания судей. Ознакомьтесь с положениями действующего Регламента Конституционного Суда РФ (http://www.ksrf.ru) и определите, правильно ли поступил Конституционны Суд в приведенном примере.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2.31 Калашников обвиняется в совершении ряда тяжких преступлений: в убийстве четырех человек, в серии разбойных нападений и изнасилований, причинении тяжкого вреда здоровью, а также в призыве свергнуть конституционный строй России. Ввиду столь </w:t>
      </w:r>
      <w:r w:rsidRPr="00D84F4A">
        <w:rPr>
          <w:rFonts w:ascii="Times New Roman" w:eastAsia="Times New Roman" w:hAnsi="Times New Roman" w:cs="Times New Roman"/>
          <w:sz w:val="24"/>
          <w:szCs w:val="24"/>
          <w:lang w:eastAsia="ru-RU"/>
        </w:rPr>
        <w:lastRenderedPageBreak/>
        <w:t xml:space="preserve">тяжкого обвинения, а также большого общественного резонанса, который вызвал это дело, представитель одного из потерпевших предложил рассмотреть дело в Конституционном Суде РФ. Примите обоснованное решение по данной ситуации. Какие вопросы могут разрешаться Конституционным Судом РФ? Может ли Конституционный Суд рассматривать уголовные дел, вызвавшие большой общественный резонанс? Каким образом Конституционный Суд РФ может быть причастным к уголовным делам, рассматриваемыми судами общей юрисдикции?  </w:t>
      </w:r>
    </w:p>
    <w:p w:rsidR="00B4449F"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2.32  На заседании Уставного суда г. Москвы 25-летним судьей был рассмотрен вопрос о несоответствии ч. 2 и ч. 4 ст. 443 УПК РФ Конституции РФ. Поводом для рассмотрения послужили жалобы граждан Бровкина и Морозова. Основанием к рассмотрению дела явилась обнаружившиеся неопределённость в вопросе о том, соответствуют ли Конституции РФ положения ч. 2 и ч. 4 ст. 443 УПК РФ. По результатам рассмотрения было вынесено заключение о несоответствии указанных положений Конституции РФ. Правомочен ли конституционный (уставной) суд субъекта РФ рассматривать данный вопрос? Какие полномочия у конституционного (уставного) суда субъекта РФ.</w:t>
      </w:r>
    </w:p>
    <w:p w:rsidR="00D84F4A" w:rsidRPr="000F1959" w:rsidRDefault="00D84F4A" w:rsidP="00D84F4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D84F4A">
        <w:rPr>
          <w:rFonts w:ascii="Times New Roman" w:eastAsia="Times New Roman" w:hAnsi="Times New Roman" w:cs="Times New Roman"/>
          <w:sz w:val="24"/>
          <w:szCs w:val="24"/>
        </w:rPr>
        <w:t xml:space="preserve"> Действующий прокурор г. Н. являлся членом правления Товарищества собственников жилья «Элита» и отвечал за юридическое обеспечение деятельности данного ТСЖ на безвозмездной основе. Соответствуют ли действия прокурора принципам организации и деятельности прокуратуры?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D84F4A">
        <w:rPr>
          <w:rFonts w:ascii="Times New Roman" w:eastAsia="Times New Roman" w:hAnsi="Times New Roman" w:cs="Times New Roman"/>
          <w:sz w:val="24"/>
          <w:szCs w:val="24"/>
        </w:rPr>
        <w:t xml:space="preserve"> На коллегии областной прокуратуры рассматривался кадровый вопрос. При обсуждении мнения членов коллегии разделились, причем прокурор области остался в меньшинстве. Несмотря на это, он издал приказ по рассмотренному на коллегии вопросу в соответствии со своим мнением. Правомерны ли действия прокурора области? О каком принципе деятельности прокуратуры идет речь?</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D84F4A">
        <w:rPr>
          <w:rFonts w:ascii="Times New Roman" w:eastAsia="Times New Roman" w:hAnsi="Times New Roman" w:cs="Times New Roman"/>
          <w:sz w:val="24"/>
          <w:szCs w:val="24"/>
        </w:rPr>
        <w:t xml:space="preserve"> Прокурор района г. Н. не согласился с решением следователя о прекращении уголовного дела по основаниям п. 2 ч. 1 ст. 24 УПК и отменил его решение. Следователь обжаловал данное постановление прокурора прокурору Н-ской области через руководителя следственного органа. Дайте правовую оценку действиям следователя. О каком принципе организации и деятельности прокуратуры идет речь?</w:t>
      </w:r>
    </w:p>
    <w:p w:rsidR="00835559" w:rsidRPr="000F1959"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D84F4A">
        <w:rPr>
          <w:rFonts w:ascii="Times New Roman" w:eastAsia="Times New Roman" w:hAnsi="Times New Roman" w:cs="Times New Roman"/>
          <w:sz w:val="24"/>
          <w:szCs w:val="24"/>
        </w:rPr>
        <w:t xml:space="preserve"> На должность прокурора Н-ской области был назначен прокурор Г. На имя Генпрокурора РФ от губернатора Н-ской области поступило обращение, в котором губернатор высказал свой протест против кандидатуры Г. Каков порядок назначения на должность прокуроров субъектов РФ?</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D84F4A">
        <w:rPr>
          <w:rFonts w:ascii="Times New Roman" w:eastAsia="Times New Roman" w:hAnsi="Times New Roman" w:cs="Times New Roman"/>
          <w:sz w:val="24"/>
          <w:szCs w:val="24"/>
        </w:rPr>
        <w:t>Руководитель ООО «Стрес» Абрамов заключил договор с частным детективным агентством, предметом которого был сбор информации о деятельности конкурирующей фирмы и обеспечение этой информацией Абрамова. Установив наблюдение за руководством конкурирующей фирмы, сотрудник частного детективного агентства Ромашин обнаружил, что в действиях руководителя этой фирмы Евлонова, а также сотрудников Ковалева, Ипатова и Ермоленко содержатся признаки состава преступления, предсмотренного ст. 234 УК РФ (незаконный оборот сильнодействующих или ядовитых веществ в целях сбыта). Как в данной ситуации должен поступить Ромашин? Обязан ли Ромашин уведомить об обнаружении признаков состава преступления правоохранительные органы? Должен ли в данном случае быть расторгнут контракт между частным детективным агентством и Абрамовым по инициативе агентства?</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D84F4A">
        <w:rPr>
          <w:rFonts w:ascii="Times New Roman" w:eastAsia="Times New Roman" w:hAnsi="Times New Roman" w:cs="Times New Roman"/>
          <w:sz w:val="24"/>
          <w:szCs w:val="24"/>
        </w:rPr>
        <w:t xml:space="preserve"> Гражданин Красильников, сотрудник частного охранного агентства, имеющий лицензию на занятие частной охранной деятельностью, был уволен из агентства по собственному желанию. Красильников решил заниматься частной охранной деятельностью индивидуально, в соответствии с лицензией на этот вид деятельности. Могут ли граждане, имеющие удостоверение частного охранника, получить лицензию и заниматься охранной деятельностью индивидуально? Каким будет решение данной задачи, если по ее условиям Красильников увольняется из частного детективного агентства и имеет лицензию на занятие сыскной деятельностью?</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D84F4A">
        <w:rPr>
          <w:rFonts w:ascii="Times New Roman" w:eastAsia="Times New Roman" w:hAnsi="Times New Roman" w:cs="Times New Roman"/>
          <w:sz w:val="24"/>
          <w:szCs w:val="24"/>
        </w:rPr>
        <w:t xml:space="preserve"> Частным охранным предприятием в местном отделе внутренних дел одного из административных округов г. Москвы была получена лицензия на занятие частной охранной деятельностью сроком на 5 лет. Курирующий выдачу лицензий майор полиции Коновалов, осуществляя в рабочем порядке проверку деятельности этого предприятия, </w:t>
      </w:r>
      <w:r w:rsidRPr="00D84F4A">
        <w:rPr>
          <w:rFonts w:ascii="Times New Roman" w:eastAsia="Times New Roman" w:hAnsi="Times New Roman" w:cs="Times New Roman"/>
          <w:sz w:val="24"/>
          <w:szCs w:val="24"/>
        </w:rPr>
        <w:lastRenderedPageBreak/>
        <w:t>обнаружил, что оно практически не функционирует, не осуществляет предусмотренную лицензией охранную деятельность. Коновалов поставил перед руководством частного охранного предприятия вопрос об аннулировании выданной органами внутренних дел лицензии по причине фактического развала предприятия. Законны ли действия Коновалова в данной ситуации? Возможен ли отзыв лицензии на занятие частной охранной деятельностью органами внутренних дел по вышеуказанным основаниям? По каким основаниям органами внутренних дел может быть произведен отзыв лицензии на частную охранную деятельность?</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Pr="00D84F4A">
        <w:rPr>
          <w:rFonts w:ascii="Times New Roman" w:eastAsia="Times New Roman" w:hAnsi="Times New Roman" w:cs="Times New Roman"/>
          <w:sz w:val="24"/>
          <w:szCs w:val="24"/>
        </w:rPr>
        <w:t xml:space="preserve"> В органы внутренних дел обратилась группа граждан с заявлением о выдаче им лицензии на право занятия частной детективной деятельностью. Среди них:</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20-летний Сергачев, житель г. Москвы;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гражданин Республики Беларусь, 36-летний Мельников;</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27-летний Бойко, имеющий неснятую судимость за совершение кражи;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бывший работник прокуратуры Вельяминов, уволенный с государственной службы по состоянию здоровья;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59-летний Татаринов;</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Поляков, отбывший 6 лет назад наказание по ст. 264 УК РФ за нарушение правил дорожного движения, повлекшее по неосторожности вред здоровью средней тяжести;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уволенный в запас военнослужащий Яковенко.</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Кому из вышеуказанных лиц лицензии на занятие частной детективной деятельностью не могут быть выданы? Почему? Какие требования предъявляются: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к частным охранникам;</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частным детективам?</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Pr="00D84F4A">
        <w:rPr>
          <w:rFonts w:ascii="Times New Roman" w:eastAsia="Times New Roman" w:hAnsi="Times New Roman" w:cs="Times New Roman"/>
          <w:sz w:val="24"/>
          <w:szCs w:val="24"/>
        </w:rPr>
        <w:t xml:space="preserve"> Специалист отдела социального обеспечения администрации Советского района г. Энска Сичкин, получив удостоверение частного охранника, сотрудничал с частным охранным предприятием, являясь одновременно руководителем секции карате в одном из спортивных клубов г. Энска. Возможно ли совмещение этих видов деятельности? Можно ли совмещать частную охранную деятельность с государственной службой?</w:t>
      </w:r>
    </w:p>
    <w:p w:rsidR="00D84F4A" w:rsidRPr="000F1959"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Pr="00D84F4A">
        <w:rPr>
          <w:rFonts w:ascii="Times New Roman" w:eastAsia="Times New Roman" w:hAnsi="Times New Roman" w:cs="Times New Roman"/>
          <w:sz w:val="24"/>
          <w:szCs w:val="24"/>
        </w:rPr>
        <w:t xml:space="preserve"> Предприятие, специализирующееся на посредничестве при продажах средств охранной сигнализации, освоило новый вид деятельности — проектирование и монтаж охранных сигнализаций. При проверке, осуществляемой местными налоговыми органами, инспектор Зябликова разъяснила руководству предприятия, что в их действиях содержится состав преступления, предусмотренного ст. 171 УК РФ (незаконное предпринимательство), поскольку проектирование, монтаж и обслуживание средств охранной и пожарной сигнализации являются направлениями охранной деятельности, а лицензии на занятие охранной деятельностью предприятие не имеет. Законны ли в данном случае утверждения инспектора налоговой инспекции Зябликовой? </w:t>
      </w:r>
      <w:r w:rsidRPr="00D84F4A">
        <w:rPr>
          <w:rFonts w:ascii="Times New Roman" w:eastAsia="Times New Roman" w:hAnsi="Times New Roman" w:cs="Times New Roman"/>
          <w:sz w:val="24"/>
          <w:szCs w:val="24"/>
        </w:rPr>
        <w:tab/>
        <w:t>Являются ли проектирование, монтаж и обслуживание средств охранной и пожарной сигнализации одним из видов охранной деятельности? Какие виды охранной деятельности вы знаете?</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Данная норма 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 xml:space="preserve">Постановление Президиума Верховного Суда РФ от 19.09.2012 № 6-ПВ12ПР «Об отмене определения Судебной коллегии по административным делам Верховного Суда РФ </w:t>
      </w:r>
      <w:r w:rsidRPr="000F1959">
        <w:rPr>
          <w:rFonts w:ascii="Times New Roman" w:eastAsia="Times New Roman" w:hAnsi="Times New Roman" w:cs="Times New Roman"/>
          <w:i/>
          <w:sz w:val="24"/>
          <w:szCs w:val="24"/>
        </w:rPr>
        <w:lastRenderedPageBreak/>
        <w:t>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w:t>
      </w:r>
      <w:r w:rsidRPr="000F1959">
        <w:rPr>
          <w:rFonts w:ascii="Times New Roman" w:eastAsia="Times New Roman" w:hAnsi="Times New Roman" w:cs="Times New Roman"/>
          <w:sz w:val="24"/>
          <w:szCs w:val="24"/>
        </w:rPr>
        <w:lastRenderedPageBreak/>
        <w:t>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w:t>
      </w:r>
      <w:r w:rsidRPr="000F1959">
        <w:rPr>
          <w:rFonts w:ascii="Times New Roman" w:eastAsia="Times New Roman" w:hAnsi="Times New Roman" w:cs="Times New Roman"/>
          <w:sz w:val="24"/>
          <w:szCs w:val="24"/>
        </w:rPr>
        <w:lastRenderedPageBreak/>
        <w:t>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Default="00BE6D27" w:rsidP="00BE6D27">
      <w:pPr>
        <w:spacing w:after="0" w:line="240" w:lineRule="auto"/>
        <w:ind w:firstLine="709"/>
        <w:jc w:val="both"/>
        <w:rPr>
          <w:rFonts w:ascii="Times New Roman" w:eastAsia="Times New Roman" w:hAnsi="Times New Roman" w:cs="Times New Roman"/>
          <w:sz w:val="24"/>
          <w:szCs w:val="24"/>
        </w:rPr>
      </w:pPr>
    </w:p>
    <w:p w:rsidR="00D84F4A" w:rsidRDefault="00D84F4A"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2 Практико-ориентированные задания</w:t>
      </w:r>
    </w:p>
    <w:p w:rsidR="00D84F4A" w:rsidRDefault="00D84F4A" w:rsidP="00BE6D27">
      <w:pPr>
        <w:spacing w:after="0" w:line="240" w:lineRule="auto"/>
        <w:ind w:firstLine="709"/>
        <w:jc w:val="both"/>
        <w:rPr>
          <w:rFonts w:ascii="Times New Roman" w:eastAsia="Times New Roman" w:hAnsi="Times New Roman" w:cs="Times New Roman"/>
          <w:sz w:val="24"/>
          <w:szCs w:val="24"/>
        </w:rPr>
      </w:pP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Раздел 2 Судебная власть и судебная система Российской Федерации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2.1 Найдите любое решение Конституционного Суда РФ за последние три года (http://www.ksrf.ru). Определите в этом решении вводную, описательно-мотивировочную и резолютивную часть, дайте им краткую характеристику. Какое полномочие, закрепленное в Конституции, реализовывал Конституционный Суд, когда принимал это решение? В </w:t>
      </w:r>
      <w:r w:rsidRPr="00D84F4A">
        <w:rPr>
          <w:rFonts w:ascii="Times New Roman" w:eastAsia="Times New Roman" w:hAnsi="Times New Roman" w:cs="Times New Roman"/>
          <w:sz w:val="24"/>
          <w:szCs w:val="24"/>
        </w:rPr>
        <w:lastRenderedPageBreak/>
        <w:t>каком издании было официально опубликовано решение? В каких изданиях официально публикуются решения Конституционного Суда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Примеры: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05.03.2020 г. № 11-П/2020 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27.02.2020 г. № 10-П/2020 по делу о проверке конституционности статьи 324 Уголовного кодекса Российской Федерации в связи с жалобой гражданки Н.М. Деменьшиной;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23.01.2020 г. № 4-П/2020 по делу о проверке конституционности части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в связи с жалобой гражданина В.А.Чистякова;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Определение Конституционного Суда РФ от 27.02.2020 г. № 536-О/2020 об отказе в принятии к рассмотрению жалобы акционерного общества «Морской порт Санкт-Петербург» на нарушение конституционных прав и свобод положениями статей 45, 472, 473 и 54 Федерального закона «Об объектах культурного наследия (памятниках истории и культуры) народов Российской Федерации»;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Заключение Конституционного Суда РФ от 16.03.2020 г. № 1-З/2020 о соответствии положениям глав 1, 2 и 9 Конституции Российской Федерации не вступивших в силу положений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а также о соответствии Конституции Российской Федерации порядка вступления в силу статьи 1 данного Закона в связи с запросом Президента Российской Федерации.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2.2 Основываясь на ч. 1 ст. 31 УПК РФ и положениях УК РФ, внесите в рабочую тетрадь в качестве примера 10 преступлений, уголовные дела по которым относятся к подсудности мирового судьи.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2.3 Выписать в рабочую тетрадь по пять дел об административных правонарушениях, рассматриваемых мировыми судьями и судьями районных судов, опираясь на ст. 23.1 КоАП РФ.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2.4 С помощью ст. 31 УПК РФ и положений УК РФ определите какие из нижеперечисленных преступлений рассматривает мировой судья: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незаконное лишение человека свободы, не связанное с его похищением (ч. 1 ст. 127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угроза убийством или причинением тяжкого вреда здоровью, если имелись основания опасаться осуществления этой угрозы (ч. 1 ст. 119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(ст. 136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тайны переписки, телефонных переговоров, почтовых, телеграфных или иных сообщений граждан (ст. 138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(ч. 1 ст. 150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вандализм, то есть осквернение зданий или иных сооружений, порча имущества на общественном транспорте или в иных общественных местах (ст. 214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w:t>
      </w:r>
      <w:r w:rsidRPr="00D84F4A">
        <w:rPr>
          <w:rFonts w:ascii="Times New Roman" w:eastAsia="Times New Roman" w:hAnsi="Times New Roman" w:cs="Times New Roman"/>
          <w:sz w:val="24"/>
          <w:szCs w:val="24"/>
        </w:rPr>
        <w:lastRenderedPageBreak/>
        <w:t>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(ч. 1 ст. 222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склонение к потреблению наркотических средств, психотропных веществ или их аналогов (ч. 1 ст. 230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(ч. 1 ст. 264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(ч. 1 ст. 291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(ч. 1 ст. 307 УК РФ).</w:t>
      </w:r>
    </w:p>
    <w:p w:rsidR="00D84F4A" w:rsidRDefault="00D84F4A"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D84F4A" w:rsidRDefault="00D84F4A" w:rsidP="004E6F50">
      <w:pPr>
        <w:spacing w:after="0" w:line="240" w:lineRule="auto"/>
        <w:ind w:firstLine="709"/>
        <w:jc w:val="both"/>
        <w:rPr>
          <w:rFonts w:ascii="Times New Roman" w:eastAsia="Times New Roman" w:hAnsi="Times New Roman" w:cs="Times New Roman"/>
          <w:b/>
          <w:sz w:val="24"/>
          <w:szCs w:val="24"/>
        </w:rPr>
      </w:pPr>
      <w:r w:rsidRPr="00D84F4A">
        <w:rPr>
          <w:rFonts w:ascii="Times New Roman" w:eastAsia="Times New Roman" w:hAnsi="Times New Roman" w:cs="Times New Roman"/>
          <w:b/>
          <w:sz w:val="24"/>
          <w:szCs w:val="24"/>
        </w:rPr>
        <w:t>Экзаменационные вопросы</w:t>
      </w:r>
      <w:r w:rsidR="004E6F50" w:rsidRPr="00D84F4A">
        <w:rPr>
          <w:rFonts w:ascii="Times New Roman" w:eastAsia="Times New Roman" w:hAnsi="Times New Roman" w:cs="Times New Roman"/>
          <w:b/>
          <w:sz w:val="24"/>
          <w:szCs w:val="24"/>
        </w:rPr>
        <w:t>:</w:t>
      </w:r>
    </w:p>
    <w:p w:rsidR="00BE32E7" w:rsidRPr="00D84F4A" w:rsidRDefault="00BE32E7" w:rsidP="00F42EB4">
      <w:pPr>
        <w:spacing w:after="0" w:line="240" w:lineRule="auto"/>
        <w:ind w:firstLine="709"/>
        <w:jc w:val="both"/>
        <w:rPr>
          <w:rFonts w:ascii="Times New Roman" w:eastAsia="Times New Roman" w:hAnsi="Times New Roman" w:cs="Times New Roman"/>
          <w:sz w:val="24"/>
          <w:szCs w:val="24"/>
        </w:rPr>
      </w:pP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Предмет и система курса «Правоохранительные органы». Соотношение курса «Правоохранительные органы» с другими юридическими дисциплинами.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Понятие, признаки, виды правоохранительной деятельности и правоохранительных органов в России. Нормативные правовые акты, регулирующие правоохранительную деятельность.</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Сущность и значение судебной власти, соотношение судебной власти с другими ветвями власти.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Судебная система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Виды судопроизводств. Судебная инстанция.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Конституционные принципы осуществления правосудия: общая характеристика.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Суды общей юрисдикции: понятие, система, виды осуществляемого судопроизводства.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Районные суды: место в судебной системе,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Полномочия, правовой статус мирового судьи.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Военные суды в Российской Федерации: понятие, система, полномочия.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системы арбитражных судов. Задачи и компетенция арбитражных судов.</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и полномочия Конституционного Суда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Организация работы и деятельности Конституционного Суда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Правовые акты Конституционного Суда Российской Федерации: понятие, виды, значение в системе источников права.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Конституционные (уставные) суды субъектов Российской Федерации: место в судебной системе, полномочия.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Верховный Суд Российской Федерации: состав, структура,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Требования, предъявляемые к судье в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lastRenderedPageBreak/>
        <w:t>Порядок наделения полномочиями судьи в Российской Федерации. Основания прекращения и приостановления полномочий судьи.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Порядок реализации гарантий независимости судей в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структура органов судейского сообщества. Порядок формирования квалификационных коллегий судей.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Статус присяжных и арбитражных заседателей, права и обязанности, порядок наделения их полномочиями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Министерство юстиции и его органы: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Федеральная служба судебных приставов РФ: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Федеральная служба исполнения наказаний РФ: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Прокурорский надзор и органы прокуратуры</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Организация выявления и расследования преступлений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безопасности в России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Органы, обеспечивающие общую безопасность Российской Федерации: понятие, виды,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экономической безопасности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Органы по обеспечению экономической безопасности Российской Федерации: понятие, виды,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Адвокатура: понятие, правовые основы деятельности, принципы.</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Адвокат: условия и порядок приобретения статуса адвоката, поощрения и дисциплинарная ответственность. Права и обязанности адвоката.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функции, правовые основы нотариата в России.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Требования, предъявляемые к нотариусам. Права и обязанности нотариуса.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нотариальных действий.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Частная детективная и охранная деятельность: понятие, правовые основы деятельности. Виды охранных и сыскных услуг.</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Порядок предоставления лицензий частным детективам. Характеристика действий частных детективов, ограничения в сфере деятельности частных детективов.</w:t>
      </w:r>
    </w:p>
    <w:p w:rsidR="004E6F50"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Правовой статус частного охранника. Лицензирование частной охранной деятельности: порядок предоставления лицензии, приостановление действия лицензии, аннулирование лицензии.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 Какие из перечисленных органов являются правоохранительными?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а) в домоуправление;</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 к мэру города;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в страховую компанию;</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 в полицию:</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д) прокуратура;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е) следственный комитет; </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ж) частное детективное агентство</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lastRenderedPageBreak/>
        <w:t>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опьянения хулиганские действия. Какое решение должно быть принято по заявленному ходатайству?  В чем заключается гласность судебного разбирательства?</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уважение чести и достоинства личности. Подлежит ли рассмотрению эта жалоба? Подлежит ли она удовлетворению? В чем заключается принцип уважения чести и достоинства личности?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личного состава воинской части.  В какой суд Лисичкин должен направить эту жалобу для рассмотрения  в суде первой инстанции?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 требований Подушкина отказал.  Как должен поступить Подушкин, чтобы решение по его делу было пересмотрено судом 2 инстанции?  Чем отличается рассмотрение дел в апелляционной инстанции от рассмотрения дел в суде 1 инстанции?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Каковы цели и полномочия Конституционного суда РФ?  Опишите состав Конституционного Суда РФ.  Вправе ли Конституционный суд РФ рассматривать данный запрос?</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w:t>
      </w:r>
      <w:r w:rsidRPr="00D84F4A">
        <w:rPr>
          <w:rFonts w:ascii="Times New Roman" w:hAnsi="Times New Roman" w:cs="Times New Roman"/>
          <w:sz w:val="24"/>
          <w:szCs w:val="24"/>
        </w:rPr>
        <w:lastRenderedPageBreak/>
        <w:t>Арбитражный суд Ульяновской области отказать в приеме данной жалобе? Какой суд рассматривает подобные жалобы?</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 Красильников, сотрудник частного охранного агентства, имеющий лицензию на занятие частной охранной деятельностью, был уволен из агентства по собственному желанию. Красильников решил заниматься частной охранной деятельностью индивидуально, в соответствии с лицензией на этот вид деятельности. Могут ли граждане, имеющие удостоверение частного охранника, получить лицензию и заниматься охранной деятельностью индивидуально? Каким будет решение данной задачи, если по ее условиям Красильников увольняется из частного детективного агентства и имеет лицензию на занятие сыскной деятельностью?</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органы внутренних дел обратилась группа граждан с заявлением о выдаче им лицензии на право занятия частной детективной деятельностью. Среди них:</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20-летний Сергачев, житель г. Москвы;</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гражданин Республики Беларусь, 36-летний Мельников;</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27-летний Бойко, имеющий неснятую судимость за совершение кражи;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бывший работник прокуратуры Вельяминов, уволенный с государственной службы по состоянию здоровья;</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lastRenderedPageBreak/>
        <w:t>— 59-летний Татаринов;</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Поляков, отбывший 6 лет назад наказание по ст. 264 УК РФ за нарушение правил дорожного движения, повлекшее по неосторожности вред здоровью средней тяжести;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уволенный в запас военнослужащий Яковенко.</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Кому из вышеуказанных лиц лицензии на занятие частной детективной деятельностью не могут быть выданы? Почему? Какие требования предъявляются:</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к частным охранникам;</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частным детективам?</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научно-технической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а) возбуждать уголовные дела?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 проводить по ним дознание?</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проводить предварительное следствие?</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D84F4A" w:rsidRPr="000F1959" w:rsidRDefault="00D84F4A" w:rsidP="00D84F4A">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D33C89" w:rsidRDefault="00D33C89" w:rsidP="00BE09F4">
      <w:pPr>
        <w:spacing w:after="0" w:line="240" w:lineRule="auto"/>
        <w:ind w:firstLine="709"/>
        <w:jc w:val="both"/>
        <w:rPr>
          <w:rFonts w:ascii="Times New Roman" w:eastAsia="Times New Roman" w:hAnsi="Times New Roman" w:cs="Times New Roman"/>
          <w:b/>
          <w:sz w:val="24"/>
          <w:szCs w:val="24"/>
        </w:rPr>
      </w:pPr>
    </w:p>
    <w:p w:rsidR="00D33C89" w:rsidRDefault="00D33C89" w:rsidP="00BE09F4">
      <w:pPr>
        <w:spacing w:after="0" w:line="240" w:lineRule="auto"/>
        <w:ind w:firstLine="709"/>
        <w:jc w:val="both"/>
        <w:rPr>
          <w:rFonts w:ascii="Times New Roman" w:eastAsia="Times New Roman" w:hAnsi="Times New Roman" w:cs="Times New Roman"/>
          <w:b/>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lastRenderedPageBreak/>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w:t>
            </w:r>
            <w:r w:rsidRPr="00BE09F4">
              <w:rPr>
                <w:sz w:val="24"/>
                <w:szCs w:val="24"/>
              </w:rPr>
              <w:lastRenderedPageBreak/>
              <w:t>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1"/>
        <w:gridCol w:w="3177"/>
        <w:gridCol w:w="307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lastRenderedPageBreak/>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D33C89" w:rsidRPr="00842EDB" w:rsidRDefault="00D33C89" w:rsidP="00D33C89">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D33C89" w:rsidRDefault="00D33C89" w:rsidP="00D33C8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D33C89" w:rsidRPr="00EF542A" w:rsidTr="00C55B6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4-балльная</w:t>
            </w:r>
          </w:p>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33C89" w:rsidRDefault="00D33C89" w:rsidP="00C55B65">
            <w:pPr>
              <w:jc w:val="both"/>
              <w:rPr>
                <w:sz w:val="24"/>
                <w:szCs w:val="24"/>
              </w:rPr>
            </w:pPr>
            <w:r>
              <w:rPr>
                <w:sz w:val="24"/>
                <w:szCs w:val="24"/>
              </w:rPr>
              <w:t>1. Самостоятельность выполнения задания</w:t>
            </w:r>
          </w:p>
          <w:p w:rsidR="00D33C89" w:rsidRDefault="00D33C89" w:rsidP="00C55B6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D33C89" w:rsidRDefault="00D33C89" w:rsidP="00C55B6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D33C89" w:rsidRDefault="00D33C89" w:rsidP="00C55B6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D33C89" w:rsidRDefault="00D33C89" w:rsidP="00C55B6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D33C89" w:rsidRDefault="00D33C89" w:rsidP="00C55B65">
            <w:pPr>
              <w:jc w:val="both"/>
              <w:rPr>
                <w:sz w:val="24"/>
                <w:szCs w:val="24"/>
              </w:rPr>
            </w:pPr>
            <w:r>
              <w:rPr>
                <w:sz w:val="24"/>
                <w:szCs w:val="24"/>
              </w:rPr>
              <w:t>6. Правильность составления юридического документа</w:t>
            </w:r>
          </w:p>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 xml:space="preserve">юридический </w:t>
            </w:r>
            <w:r w:rsidRPr="00842EDB">
              <w:rPr>
                <w:sz w:val="24"/>
                <w:szCs w:val="24"/>
              </w:rPr>
              <w:t>документ</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842EDB">
              <w:rPr>
                <w:sz w:val="24"/>
                <w:szCs w:val="24"/>
              </w:rPr>
              <w:t xml:space="preserve"> документа</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w:t>
            </w:r>
            <w:r w:rsidRPr="00842EDB">
              <w:rPr>
                <w:sz w:val="24"/>
                <w:szCs w:val="24"/>
              </w:rPr>
              <w:lastRenderedPageBreak/>
              <w:t xml:space="preserve">правовых актов, правильно решил правовую ситуацию, но не сумел дать полного и обоснованного ответа; </w:t>
            </w:r>
            <w:r>
              <w:rPr>
                <w:sz w:val="24"/>
                <w:szCs w:val="24"/>
              </w:rPr>
              <w:t>юридический</w:t>
            </w:r>
            <w:r w:rsidRPr="00842EDB">
              <w:rPr>
                <w:sz w:val="24"/>
                <w:szCs w:val="24"/>
              </w:rPr>
              <w:t xml:space="preserve"> документ составлен с помощью преподавателя</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382A75">
              <w:rPr>
                <w:rFonts w:eastAsia="Calibri"/>
                <w:sz w:val="24"/>
                <w:szCs w:val="24"/>
                <w:lang w:eastAsia="en-US"/>
              </w:rPr>
              <w:t>Задание не выполнено</w:t>
            </w:r>
          </w:p>
        </w:tc>
      </w:tr>
    </w:tbl>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D33C89" w:rsidRPr="00A873C3" w:rsidRDefault="00D33C89" w:rsidP="00D33C89">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D33C89" w:rsidRDefault="00D33C89" w:rsidP="00D33C8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D33C89" w:rsidRPr="00EF542A" w:rsidTr="00C55B6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4-балльная</w:t>
            </w:r>
          </w:p>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33C89" w:rsidRPr="00492463" w:rsidRDefault="00D33C89" w:rsidP="00C55B6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D33C89" w:rsidRPr="00492463" w:rsidRDefault="00D33C89" w:rsidP="00C55B6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D33C89" w:rsidRPr="00492463" w:rsidRDefault="00D33C89" w:rsidP="00C55B6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D33C89" w:rsidRPr="00492463" w:rsidRDefault="00D33C89" w:rsidP="00C55B65">
            <w:pPr>
              <w:jc w:val="both"/>
              <w:rPr>
                <w:sz w:val="24"/>
                <w:szCs w:val="24"/>
              </w:rPr>
            </w:pPr>
            <w:r w:rsidRPr="00492463">
              <w:rPr>
                <w:sz w:val="24"/>
                <w:szCs w:val="24"/>
              </w:rPr>
              <w:t>4. Самостоятельность ответа;</w:t>
            </w:r>
          </w:p>
          <w:p w:rsidR="00D33C89" w:rsidRDefault="00D33C89" w:rsidP="00C55B65">
            <w:pPr>
              <w:jc w:val="both"/>
              <w:rPr>
                <w:sz w:val="24"/>
                <w:szCs w:val="24"/>
              </w:rPr>
            </w:pPr>
            <w:r>
              <w:rPr>
                <w:sz w:val="24"/>
                <w:szCs w:val="24"/>
              </w:rPr>
              <w:t>5. Культура речи;</w:t>
            </w:r>
          </w:p>
          <w:p w:rsidR="00D33C89" w:rsidRDefault="00D33C89" w:rsidP="00C55B65">
            <w:pPr>
              <w:jc w:val="both"/>
              <w:rPr>
                <w:sz w:val="24"/>
                <w:szCs w:val="24"/>
              </w:rPr>
            </w:pPr>
            <w:r>
              <w:rPr>
                <w:sz w:val="24"/>
                <w:szCs w:val="24"/>
              </w:rPr>
              <w:t>6. Использование ссылок на нормы действующего законодательства</w:t>
            </w:r>
          </w:p>
          <w:p w:rsidR="00D33C89" w:rsidRDefault="00D33C89" w:rsidP="00C55B6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если он глубоко и прочно усвоил</w:t>
            </w:r>
          </w:p>
          <w:p w:rsidR="00D33C89" w:rsidRPr="006A155A" w:rsidRDefault="00D33C89" w:rsidP="00C55B65">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D33C89" w:rsidRPr="006A155A" w:rsidRDefault="00D33C89" w:rsidP="00C55B65">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D33C89" w:rsidRPr="006A155A" w:rsidRDefault="00D33C89" w:rsidP="00C55B65">
            <w:pPr>
              <w:jc w:val="both"/>
              <w:rPr>
                <w:sz w:val="24"/>
                <w:szCs w:val="24"/>
              </w:rPr>
            </w:pPr>
            <w:r w:rsidRPr="006A155A">
              <w:rPr>
                <w:sz w:val="24"/>
                <w:szCs w:val="24"/>
              </w:rPr>
              <w:t>к действующему законодательству, нормам международного права, не затрудняется с ответом на дополнительные</w:t>
            </w:r>
          </w:p>
          <w:p w:rsidR="00D33C89" w:rsidRDefault="00D33C89" w:rsidP="00C55B65">
            <w:pPr>
              <w:jc w:val="both"/>
              <w:rPr>
                <w:sz w:val="24"/>
                <w:szCs w:val="24"/>
              </w:rPr>
            </w:pPr>
            <w:r w:rsidRPr="006A155A">
              <w:rPr>
                <w:sz w:val="24"/>
                <w:szCs w:val="24"/>
              </w:rPr>
              <w:t>вопросы в рамках билета, правильно обосновывает свои выводы</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33C89" w:rsidRDefault="00D33C89" w:rsidP="00C55B65">
            <w:pPr>
              <w:jc w:val="both"/>
              <w:rPr>
                <w:sz w:val="24"/>
                <w:szCs w:val="24"/>
              </w:rPr>
            </w:pP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если он имеет знания только</w:t>
            </w:r>
          </w:p>
          <w:p w:rsidR="00D33C89" w:rsidRPr="006A155A" w:rsidRDefault="00D33C89" w:rsidP="00C55B65">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D33C89" w:rsidRPr="006A155A" w:rsidRDefault="00D33C89" w:rsidP="00C55B65">
            <w:pPr>
              <w:jc w:val="both"/>
              <w:rPr>
                <w:sz w:val="24"/>
                <w:szCs w:val="24"/>
              </w:rPr>
            </w:pPr>
            <w:r w:rsidRPr="006A155A">
              <w:rPr>
                <w:sz w:val="24"/>
                <w:szCs w:val="24"/>
              </w:rPr>
              <w:t xml:space="preserve">правильные формулировки, нарушение логической </w:t>
            </w:r>
            <w:r w:rsidRPr="006A155A">
              <w:rPr>
                <w:sz w:val="24"/>
                <w:szCs w:val="24"/>
              </w:rPr>
              <w:lastRenderedPageBreak/>
              <w:t>последовательности в изложении</w:t>
            </w:r>
          </w:p>
          <w:p w:rsidR="00D33C89" w:rsidRPr="006A155A" w:rsidRDefault="00D33C89" w:rsidP="00C55B65">
            <w:pPr>
              <w:jc w:val="both"/>
              <w:rPr>
                <w:sz w:val="24"/>
                <w:szCs w:val="24"/>
              </w:rPr>
            </w:pPr>
            <w:r w:rsidRPr="006A155A">
              <w:rPr>
                <w:sz w:val="24"/>
                <w:szCs w:val="24"/>
              </w:rPr>
              <w:t>программного материала, испытывает затруднения при воспроизведении положений</w:t>
            </w:r>
          </w:p>
          <w:p w:rsidR="00D33C89" w:rsidRDefault="00D33C89" w:rsidP="00C55B65">
            <w:pPr>
              <w:jc w:val="both"/>
              <w:rPr>
                <w:sz w:val="24"/>
                <w:szCs w:val="24"/>
              </w:rPr>
            </w:pPr>
            <w:r w:rsidRPr="006A155A">
              <w:rPr>
                <w:sz w:val="24"/>
                <w:szCs w:val="24"/>
              </w:rPr>
              <w:t>закона</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D33C89" w:rsidRDefault="00D33C89" w:rsidP="00C55B65">
            <w:pPr>
              <w:jc w:val="both"/>
              <w:rPr>
                <w:sz w:val="24"/>
                <w:szCs w:val="24"/>
              </w:rPr>
            </w:pP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который не знает</w:t>
            </w:r>
          </w:p>
          <w:p w:rsidR="00D33C89" w:rsidRPr="006A155A" w:rsidRDefault="00D33C89" w:rsidP="00C55B65">
            <w:pPr>
              <w:jc w:val="both"/>
              <w:rPr>
                <w:sz w:val="24"/>
                <w:szCs w:val="24"/>
              </w:rPr>
            </w:pPr>
            <w:r w:rsidRPr="006A155A">
              <w:rPr>
                <w:sz w:val="24"/>
                <w:szCs w:val="24"/>
              </w:rPr>
              <w:t>значительной части программы дисциплины, допускает существенные ошибки,</w:t>
            </w:r>
          </w:p>
          <w:p w:rsidR="00D33C89" w:rsidRPr="006A155A" w:rsidRDefault="00D33C89" w:rsidP="00C55B65">
            <w:pPr>
              <w:jc w:val="both"/>
              <w:rPr>
                <w:sz w:val="24"/>
                <w:szCs w:val="24"/>
              </w:rPr>
            </w:pPr>
            <w:r w:rsidRPr="006A155A">
              <w:rPr>
                <w:sz w:val="24"/>
                <w:szCs w:val="24"/>
              </w:rPr>
              <w:t>неуверенно, с большими затруднениями ориентируется в нормах действующего</w:t>
            </w:r>
          </w:p>
          <w:p w:rsidR="00D33C89" w:rsidRDefault="00D33C89" w:rsidP="00C55B65">
            <w:pPr>
              <w:jc w:val="both"/>
              <w:rPr>
                <w:sz w:val="24"/>
                <w:szCs w:val="24"/>
              </w:rPr>
            </w:pPr>
            <w:r w:rsidRPr="006A155A">
              <w:rPr>
                <w:sz w:val="24"/>
                <w:szCs w:val="24"/>
              </w:rPr>
              <w:t>законодательства</w:t>
            </w:r>
          </w:p>
        </w:tc>
      </w:tr>
    </w:tbl>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w:t>
      </w:r>
      <w:r w:rsidRPr="00A6725D">
        <w:rPr>
          <w:rFonts w:ascii="Times New Roman" w:eastAsia="Times New Roman" w:hAnsi="Times New Roman" w:cs="Times New Roman"/>
          <w:sz w:val="24"/>
          <w:szCs w:val="24"/>
        </w:rPr>
        <w:lastRenderedPageBreak/>
        <w:t>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D33C89" w:rsidRPr="003E0265" w:rsidRDefault="00D33C89" w:rsidP="00D33C89">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D33C89" w:rsidRDefault="00D33C89" w:rsidP="00D33C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D33C89" w:rsidRDefault="00D33C89" w:rsidP="00A6725D">
      <w:pPr>
        <w:spacing w:after="0" w:line="240" w:lineRule="auto"/>
        <w:ind w:firstLine="709"/>
        <w:jc w:val="both"/>
        <w:rPr>
          <w:rFonts w:ascii="Times New Roman" w:eastAsia="Times New Roman" w:hAnsi="Times New Roman" w:cs="Times New Roman"/>
          <w:sz w:val="24"/>
          <w:szCs w:val="24"/>
        </w:rPr>
      </w:pPr>
    </w:p>
    <w:p w:rsidR="00A6725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A6725D" w:rsidRPr="009558CB"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b/>
          <w:sz w:val="24"/>
          <w:szCs w:val="24"/>
        </w:rPr>
      </w:pPr>
    </w:p>
    <w:p w:rsidR="00D33C89" w:rsidRPr="00EE76AD" w:rsidRDefault="00D33C89" w:rsidP="00D33C89">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lastRenderedPageBreak/>
        <w:t>Экзамен</w:t>
      </w:r>
    </w:p>
    <w:p w:rsidR="00D33C89" w:rsidRPr="00382A75" w:rsidRDefault="00D33C89" w:rsidP="00D33C89">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A50BA" w:rsidRPr="000F1959" w:rsidRDefault="007A50BA" w:rsidP="00D33C89">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68" w:rsidRDefault="00247F68" w:rsidP="00A13401">
      <w:pPr>
        <w:spacing w:after="0" w:line="240" w:lineRule="auto"/>
      </w:pPr>
      <w:r>
        <w:separator/>
      </w:r>
    </w:p>
  </w:endnote>
  <w:endnote w:type="continuationSeparator" w:id="0">
    <w:p w:rsidR="00247F68" w:rsidRDefault="00247F68"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D84F4A" w:rsidRPr="004A2506" w:rsidRDefault="00D84F4A">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164C1E">
          <w:rPr>
            <w:noProof/>
            <w:sz w:val="24"/>
            <w:szCs w:val="24"/>
          </w:rPr>
          <w:t>64</w:t>
        </w:r>
        <w:r w:rsidRPr="004A2506">
          <w:rPr>
            <w:sz w:val="24"/>
            <w:szCs w:val="24"/>
          </w:rPr>
          <w:fldChar w:fldCharType="end"/>
        </w:r>
      </w:p>
    </w:sdtContent>
  </w:sdt>
  <w:p w:rsidR="00D84F4A" w:rsidRDefault="00D84F4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68" w:rsidRDefault="00247F68" w:rsidP="00A13401">
      <w:pPr>
        <w:spacing w:after="0" w:line="240" w:lineRule="auto"/>
      </w:pPr>
      <w:r>
        <w:separator/>
      </w:r>
    </w:p>
  </w:footnote>
  <w:footnote w:type="continuationSeparator" w:id="0">
    <w:p w:rsidR="00247F68" w:rsidRDefault="00247F68"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9261624"/>
    <w:multiLevelType w:val="hybridMultilevel"/>
    <w:tmpl w:val="8896895A"/>
    <w:lvl w:ilvl="0" w:tplc="932A3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F76DD5"/>
    <w:multiLevelType w:val="hybridMultilevel"/>
    <w:tmpl w:val="A2808828"/>
    <w:lvl w:ilvl="0" w:tplc="80C8D7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3"/>
  </w:num>
  <w:num w:numId="4">
    <w:abstractNumId w:val="36"/>
  </w:num>
  <w:num w:numId="5">
    <w:abstractNumId w:val="15"/>
  </w:num>
  <w:num w:numId="6">
    <w:abstractNumId w:val="6"/>
  </w:num>
  <w:num w:numId="7">
    <w:abstractNumId w:val="4"/>
  </w:num>
  <w:num w:numId="8">
    <w:abstractNumId w:val="26"/>
  </w:num>
  <w:num w:numId="9">
    <w:abstractNumId w:val="10"/>
  </w:num>
  <w:num w:numId="10">
    <w:abstractNumId w:val="34"/>
  </w:num>
  <w:num w:numId="11">
    <w:abstractNumId w:val="0"/>
  </w:num>
  <w:num w:numId="12">
    <w:abstractNumId w:val="1"/>
  </w:num>
  <w:num w:numId="13">
    <w:abstractNumId w:val="32"/>
  </w:num>
  <w:num w:numId="14">
    <w:abstractNumId w:val="21"/>
  </w:num>
  <w:num w:numId="15">
    <w:abstractNumId w:val="47"/>
  </w:num>
  <w:num w:numId="16">
    <w:abstractNumId w:val="14"/>
  </w:num>
  <w:num w:numId="17">
    <w:abstractNumId w:val="42"/>
  </w:num>
  <w:num w:numId="18">
    <w:abstractNumId w:val="37"/>
  </w:num>
  <w:num w:numId="19">
    <w:abstractNumId w:val="41"/>
  </w:num>
  <w:num w:numId="20">
    <w:abstractNumId w:val="35"/>
  </w:num>
  <w:num w:numId="21">
    <w:abstractNumId w:val="16"/>
  </w:num>
  <w:num w:numId="22">
    <w:abstractNumId w:val="2"/>
  </w:num>
  <w:num w:numId="23">
    <w:abstractNumId w:val="46"/>
  </w:num>
  <w:num w:numId="24">
    <w:abstractNumId w:val="45"/>
  </w:num>
  <w:num w:numId="25">
    <w:abstractNumId w:val="11"/>
  </w:num>
  <w:num w:numId="26">
    <w:abstractNumId w:val="39"/>
  </w:num>
  <w:num w:numId="27">
    <w:abstractNumId w:val="13"/>
  </w:num>
  <w:num w:numId="28">
    <w:abstractNumId w:val="3"/>
  </w:num>
  <w:num w:numId="29">
    <w:abstractNumId w:val="31"/>
  </w:num>
  <w:num w:numId="30">
    <w:abstractNumId w:val="40"/>
  </w:num>
  <w:num w:numId="31">
    <w:abstractNumId w:val="38"/>
  </w:num>
  <w:num w:numId="32">
    <w:abstractNumId w:val="30"/>
  </w:num>
  <w:num w:numId="33">
    <w:abstractNumId w:val="49"/>
  </w:num>
  <w:num w:numId="34">
    <w:abstractNumId w:val="50"/>
  </w:num>
  <w:num w:numId="35">
    <w:abstractNumId w:val="17"/>
  </w:num>
  <w:num w:numId="36">
    <w:abstractNumId w:val="24"/>
  </w:num>
  <w:num w:numId="37">
    <w:abstractNumId w:val="18"/>
  </w:num>
  <w:num w:numId="38">
    <w:abstractNumId w:val="23"/>
  </w:num>
  <w:num w:numId="39">
    <w:abstractNumId w:val="33"/>
  </w:num>
  <w:num w:numId="40">
    <w:abstractNumId w:val="44"/>
  </w:num>
  <w:num w:numId="41">
    <w:abstractNumId w:val="48"/>
  </w:num>
  <w:num w:numId="42">
    <w:abstractNumId w:val="29"/>
  </w:num>
  <w:num w:numId="43">
    <w:abstractNumId w:val="22"/>
  </w:num>
  <w:num w:numId="44">
    <w:abstractNumId w:val="28"/>
  </w:num>
  <w:num w:numId="45">
    <w:abstractNumId w:val="9"/>
  </w:num>
  <w:num w:numId="46">
    <w:abstractNumId w:val="7"/>
  </w:num>
  <w:num w:numId="47">
    <w:abstractNumId w:val="20"/>
  </w:num>
  <w:num w:numId="48">
    <w:abstractNumId w:val="8"/>
  </w:num>
  <w:num w:numId="49">
    <w:abstractNumId w:val="12"/>
  </w:num>
  <w:num w:numId="50">
    <w:abstractNumId w:val="25"/>
  </w:num>
  <w:num w:numId="51">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169B4"/>
    <w:rsid w:val="0003225C"/>
    <w:rsid w:val="00056AB6"/>
    <w:rsid w:val="0006113C"/>
    <w:rsid w:val="0006140B"/>
    <w:rsid w:val="000660BF"/>
    <w:rsid w:val="0006662F"/>
    <w:rsid w:val="0006746C"/>
    <w:rsid w:val="00070075"/>
    <w:rsid w:val="000A2EA8"/>
    <w:rsid w:val="000B019A"/>
    <w:rsid w:val="000D691E"/>
    <w:rsid w:val="000E6608"/>
    <w:rsid w:val="000F1959"/>
    <w:rsid w:val="000F7287"/>
    <w:rsid w:val="00113AA3"/>
    <w:rsid w:val="001303CB"/>
    <w:rsid w:val="00131BEA"/>
    <w:rsid w:val="001467A0"/>
    <w:rsid w:val="00164C1E"/>
    <w:rsid w:val="00175392"/>
    <w:rsid w:val="00195DCD"/>
    <w:rsid w:val="001B7C71"/>
    <w:rsid w:val="001C17CA"/>
    <w:rsid w:val="001F39EA"/>
    <w:rsid w:val="002065E1"/>
    <w:rsid w:val="0021308B"/>
    <w:rsid w:val="00247F68"/>
    <w:rsid w:val="00254DA3"/>
    <w:rsid w:val="0025570B"/>
    <w:rsid w:val="002831A2"/>
    <w:rsid w:val="002B320C"/>
    <w:rsid w:val="002C651E"/>
    <w:rsid w:val="002E2777"/>
    <w:rsid w:val="00330A80"/>
    <w:rsid w:val="00344C4A"/>
    <w:rsid w:val="00352872"/>
    <w:rsid w:val="00357634"/>
    <w:rsid w:val="00390E81"/>
    <w:rsid w:val="00391F5B"/>
    <w:rsid w:val="003C12E4"/>
    <w:rsid w:val="003E0AFF"/>
    <w:rsid w:val="003E346D"/>
    <w:rsid w:val="003F019A"/>
    <w:rsid w:val="004140F5"/>
    <w:rsid w:val="004A2506"/>
    <w:rsid w:val="004B6D16"/>
    <w:rsid w:val="004D4858"/>
    <w:rsid w:val="004D77A4"/>
    <w:rsid w:val="004E6F50"/>
    <w:rsid w:val="00520706"/>
    <w:rsid w:val="00537563"/>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92046"/>
    <w:rsid w:val="007A0598"/>
    <w:rsid w:val="007A50BA"/>
    <w:rsid w:val="007A7BC2"/>
    <w:rsid w:val="007B116F"/>
    <w:rsid w:val="007B766A"/>
    <w:rsid w:val="007C1AD5"/>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AA3B2F"/>
    <w:rsid w:val="00AC0B63"/>
    <w:rsid w:val="00B23888"/>
    <w:rsid w:val="00B4449F"/>
    <w:rsid w:val="00BB716E"/>
    <w:rsid w:val="00BC5AC4"/>
    <w:rsid w:val="00BD4150"/>
    <w:rsid w:val="00BE09F4"/>
    <w:rsid w:val="00BE32E7"/>
    <w:rsid w:val="00BE401D"/>
    <w:rsid w:val="00BE443D"/>
    <w:rsid w:val="00BE6D27"/>
    <w:rsid w:val="00C572DB"/>
    <w:rsid w:val="00CA69BB"/>
    <w:rsid w:val="00CB38AF"/>
    <w:rsid w:val="00CE14DC"/>
    <w:rsid w:val="00D0569C"/>
    <w:rsid w:val="00D070AD"/>
    <w:rsid w:val="00D33C89"/>
    <w:rsid w:val="00D43DF4"/>
    <w:rsid w:val="00D8393A"/>
    <w:rsid w:val="00D84F4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724BC"/>
    <w:rsid w:val="00F74334"/>
    <w:rsid w:val="00F833C3"/>
    <w:rsid w:val="00F92B82"/>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8C278-6610-456C-BCD0-1B03B3EF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B766A"/>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B766A"/>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3">
    <w:name w:val="Body Text 2"/>
    <w:basedOn w:val="a"/>
    <w:link w:val="24"/>
    <w:unhideWhenUsed/>
    <w:rsid w:val="007B766A"/>
    <w:pPr>
      <w:spacing w:after="120" w:line="480" w:lineRule="auto"/>
    </w:pPr>
  </w:style>
  <w:style w:type="character" w:customStyle="1" w:styleId="24">
    <w:name w:val="Основной текст 2 Знак"/>
    <w:basedOn w:val="a0"/>
    <w:link w:val="23"/>
    <w:rsid w:val="007B766A"/>
  </w:style>
  <w:style w:type="character" w:customStyle="1" w:styleId="40">
    <w:name w:val="Заголовок 4 Знак"/>
    <w:basedOn w:val="a0"/>
    <w:link w:val="4"/>
    <w:rsid w:val="007B766A"/>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B766A"/>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7B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5525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FEF8-0AC1-4845-B9B7-CC50F120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25044</Words>
  <Characters>142756</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2019-11-27T03:53:00Z</cp:lastPrinted>
  <dcterms:created xsi:type="dcterms:W3CDTF">2022-01-12T07:48:00Z</dcterms:created>
  <dcterms:modified xsi:type="dcterms:W3CDTF">2022-01-12T07:49:00Z</dcterms:modified>
</cp:coreProperties>
</file>