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Министерство образования и науки Российской Федерации</w:t>
      </w:r>
    </w:p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A8107D">
        <w:rPr>
          <w:rFonts w:ascii="Times New Roman" w:eastAsia="Calibri" w:hAnsi="Times New Roman" w:cs="Times New Roman"/>
          <w:sz w:val="28"/>
        </w:rPr>
        <w:t>Бузулукский</w:t>
      </w:r>
      <w:proofErr w:type="spellEnd"/>
      <w:r w:rsidRPr="00A8107D">
        <w:rPr>
          <w:rFonts w:ascii="Times New Roman" w:eastAsia="Calibri" w:hAnsi="Times New Roman" w:cs="Times New Roman"/>
          <w:sz w:val="28"/>
        </w:rPr>
        <w:t xml:space="preserve"> гуманитарно-технологический институт (филиал) </w:t>
      </w:r>
    </w:p>
    <w:p w:rsidR="00DB047B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 xml:space="preserve">федерального государственного бюджетного образовательного </w:t>
      </w:r>
    </w:p>
    <w:p w:rsidR="00A8107D" w:rsidRPr="00A8107D" w:rsidRDefault="00A8107D" w:rsidP="00DB0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учреждения высшего образования</w:t>
      </w:r>
    </w:p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«Оренбургский государственный университет»</w:t>
      </w: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A8107D" w:rsidRDefault="00A8107D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 w:rsidRPr="00A8107D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>О.Н. Григорьева</w:t>
      </w:r>
    </w:p>
    <w:p w:rsidR="00FC5FB3" w:rsidRPr="00FC5FB3" w:rsidRDefault="00FC5FB3" w:rsidP="00047218">
      <w:pPr>
        <w:pStyle w:val="Default"/>
        <w:spacing w:line="276" w:lineRule="auto"/>
        <w:jc w:val="center"/>
      </w:pPr>
    </w:p>
    <w:p w:rsidR="00FC5FB3" w:rsidRPr="00A8107D" w:rsidRDefault="00E25545" w:rsidP="00047218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Деловой этикет</w:t>
      </w:r>
    </w:p>
    <w:p w:rsidR="009220CD" w:rsidRPr="009220CD" w:rsidRDefault="009220CD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9220CD" w:rsidRDefault="009220C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851A96" w:rsidRPr="00A8107D" w:rsidRDefault="00A8107D" w:rsidP="00851A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07D">
        <w:rPr>
          <w:rFonts w:ascii="Times New Roman" w:eastAsia="Calibri" w:hAnsi="Times New Roman" w:cs="Times New Roman"/>
          <w:sz w:val="36"/>
          <w:szCs w:val="36"/>
        </w:rPr>
        <w:t>Методические указания</w:t>
      </w:r>
      <w:r w:rsidR="00851A96" w:rsidRPr="00851A96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851A96">
        <w:rPr>
          <w:rFonts w:ascii="Times New Roman" w:eastAsia="Calibri" w:hAnsi="Times New Roman" w:cs="Times New Roman"/>
          <w:sz w:val="36"/>
          <w:szCs w:val="36"/>
        </w:rPr>
        <w:t>по освоению дисциплины</w:t>
      </w:r>
    </w:p>
    <w:p w:rsidR="00A8107D" w:rsidRPr="00BD061B" w:rsidRDefault="00A8107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9220CD" w:rsidRDefault="009220CD" w:rsidP="00E0108E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FC5FB3" w:rsidRPr="00FC5FB3" w:rsidRDefault="00A8107D" w:rsidP="00E0108E">
      <w:pPr>
        <w:pStyle w:val="ReportHead"/>
        <w:suppressAutoHyphens/>
        <w:spacing w:line="276" w:lineRule="auto"/>
        <w:ind w:firstLine="567"/>
        <w:rPr>
          <w:szCs w:val="28"/>
        </w:rPr>
      </w:pPr>
      <w:proofErr w:type="gramStart"/>
      <w:r w:rsidRPr="00A8107D">
        <w:rPr>
          <w:szCs w:val="28"/>
        </w:rPr>
        <w:t xml:space="preserve">Рекомендовано для обучающихся по образовательной программе высшего образования по </w:t>
      </w:r>
      <w:r>
        <w:rPr>
          <w:szCs w:val="28"/>
        </w:rPr>
        <w:t>н</w:t>
      </w:r>
      <w:r w:rsidR="009220CD" w:rsidRPr="00BD061B">
        <w:rPr>
          <w:szCs w:val="28"/>
        </w:rPr>
        <w:t>аправлени</w:t>
      </w:r>
      <w:r w:rsidR="00851A96">
        <w:rPr>
          <w:szCs w:val="28"/>
        </w:rPr>
        <w:t>ю</w:t>
      </w:r>
      <w:r w:rsidR="009220CD" w:rsidRPr="00BD061B">
        <w:rPr>
          <w:szCs w:val="28"/>
        </w:rPr>
        <w:t xml:space="preserve"> подготовки</w:t>
      </w:r>
      <w:r>
        <w:rPr>
          <w:szCs w:val="28"/>
        </w:rPr>
        <w:t xml:space="preserve"> </w:t>
      </w:r>
      <w:r w:rsidR="00D50DAD">
        <w:rPr>
          <w:szCs w:val="28"/>
        </w:rPr>
        <w:t xml:space="preserve">44.03.01 </w:t>
      </w:r>
      <w:r w:rsidR="00D50DAD">
        <w:t xml:space="preserve">Педагогическое образование </w:t>
      </w:r>
      <w:r w:rsidR="00D50DAD" w:rsidRPr="00D50DAD">
        <w:rPr>
          <w:rFonts w:eastAsia="Times New Roman"/>
          <w:szCs w:val="28"/>
          <w:lang w:eastAsia="ru-RU"/>
        </w:rPr>
        <w:t>(профиль Иностранный язык (английский)</w:t>
      </w:r>
      <w:proofErr w:type="gramEnd"/>
    </w:p>
    <w:p w:rsidR="009220CD" w:rsidRPr="00BD061B" w:rsidRDefault="009220CD" w:rsidP="00E0108E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FC5FB3" w:rsidRDefault="00FC5FB3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07D" w:rsidRDefault="00A8107D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08E" w:rsidRDefault="00E0108E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08E" w:rsidRDefault="00E0108E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08E" w:rsidRDefault="00E0108E" w:rsidP="000472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A96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E88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</w:t>
      </w:r>
    </w:p>
    <w:p w:rsidR="00FC5FB3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B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8107D" w:rsidRDefault="00A8107D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Pr="00A8107D" w:rsidRDefault="00A8107D" w:rsidP="00A81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УДК </w:t>
      </w:r>
      <w:r w:rsidR="0048578F">
        <w:rPr>
          <w:rFonts w:ascii="Times New Roman" w:eastAsia="Calibri" w:hAnsi="Times New Roman" w:cs="Times New Roman"/>
          <w:sz w:val="28"/>
          <w:szCs w:val="28"/>
        </w:rPr>
        <w:t>808.2</w:t>
      </w:r>
    </w:p>
    <w:p w:rsidR="00A8107D" w:rsidRPr="00A8107D" w:rsidRDefault="00A8107D" w:rsidP="00A81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7D">
        <w:rPr>
          <w:rFonts w:ascii="Times New Roman" w:eastAsia="Calibri" w:hAnsi="Times New Roman" w:cs="Times New Roman"/>
          <w:sz w:val="28"/>
          <w:szCs w:val="28"/>
        </w:rPr>
        <w:t>ББК</w:t>
      </w:r>
      <w:r w:rsidR="0048578F">
        <w:rPr>
          <w:rFonts w:ascii="Times New Roman" w:eastAsia="Calibri" w:hAnsi="Times New Roman" w:cs="Times New Roman"/>
          <w:sz w:val="28"/>
          <w:szCs w:val="28"/>
        </w:rPr>
        <w:t xml:space="preserve"> 81.411.2</w:t>
      </w:r>
    </w:p>
    <w:p w:rsidR="00A8107D" w:rsidRPr="00A8107D" w:rsidRDefault="0048578F" w:rsidP="00A8107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 75</w:t>
      </w: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Pr="00A8107D" w:rsidRDefault="00A8107D" w:rsidP="00A8107D">
      <w:pPr>
        <w:shd w:val="clear" w:color="auto" w:fill="FFFFFF"/>
        <w:spacing w:after="0" w:line="240" w:lineRule="auto"/>
        <w:ind w:firstLine="14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Григорьева, О.Н.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08"/>
        <w:gridCol w:w="8247"/>
      </w:tblGrid>
      <w:tr w:rsidR="00A8107D" w:rsidRPr="00A8107D" w:rsidTr="006F02D6">
        <w:tc>
          <w:tcPr>
            <w:tcW w:w="534" w:type="dxa"/>
          </w:tcPr>
          <w:p w:rsidR="00A8107D" w:rsidRPr="00A8107D" w:rsidRDefault="0048578F" w:rsidP="00A8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8107D" w:rsidRPr="00A8107D" w:rsidRDefault="0048578F" w:rsidP="00A8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37" w:type="dxa"/>
          </w:tcPr>
          <w:p w:rsidR="00A8107D" w:rsidRPr="00A8107D" w:rsidRDefault="00E25545" w:rsidP="003B68C3">
            <w:pPr>
              <w:shd w:val="clear" w:color="auto" w:fill="FFFFFF"/>
              <w:tabs>
                <w:tab w:val="left" w:pos="1418"/>
              </w:tabs>
              <w:ind w:left="11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Деловой этикет</w:t>
            </w:r>
            <w:r w:rsidR="00A8107D" w:rsidRPr="00A8107D">
              <w:rPr>
                <w:sz w:val="28"/>
                <w:szCs w:val="28"/>
              </w:rPr>
              <w:t xml:space="preserve">: методические указания </w:t>
            </w:r>
            <w:r w:rsidR="00851A96" w:rsidRPr="00240D21">
              <w:rPr>
                <w:rFonts w:eastAsia="Calibri"/>
                <w:sz w:val="28"/>
                <w:szCs w:val="36"/>
              </w:rPr>
              <w:t>по освоению дисципл</w:t>
            </w:r>
            <w:r w:rsidR="00851A96" w:rsidRPr="00240D21">
              <w:rPr>
                <w:rFonts w:eastAsia="Calibri"/>
                <w:sz w:val="28"/>
                <w:szCs w:val="36"/>
              </w:rPr>
              <w:t>и</w:t>
            </w:r>
            <w:r w:rsidR="00851A96" w:rsidRPr="00240D21">
              <w:rPr>
                <w:rFonts w:eastAsia="Calibri"/>
                <w:sz w:val="28"/>
                <w:szCs w:val="36"/>
              </w:rPr>
              <w:t>ны</w:t>
            </w:r>
            <w:r w:rsidR="00851A96" w:rsidRPr="00A8107D">
              <w:rPr>
                <w:sz w:val="28"/>
                <w:szCs w:val="28"/>
              </w:rPr>
              <w:t xml:space="preserve"> </w:t>
            </w:r>
            <w:r w:rsidR="00A8107D" w:rsidRPr="00A8107D">
              <w:rPr>
                <w:sz w:val="28"/>
                <w:szCs w:val="28"/>
              </w:rPr>
              <w:t xml:space="preserve">/ составитель </w:t>
            </w:r>
            <w:r w:rsidR="006036A8">
              <w:rPr>
                <w:sz w:val="28"/>
                <w:szCs w:val="28"/>
              </w:rPr>
              <w:t>О.Н. Григорьева;</w:t>
            </w:r>
            <w:r w:rsidR="00A8107D" w:rsidRPr="00A810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8107D" w:rsidRPr="00A8107D">
              <w:rPr>
                <w:bCs/>
                <w:sz w:val="28"/>
                <w:szCs w:val="28"/>
              </w:rPr>
              <w:t>Бузулукский</w:t>
            </w:r>
            <w:proofErr w:type="spellEnd"/>
            <w:r w:rsidR="00A8107D" w:rsidRPr="00A8107D">
              <w:rPr>
                <w:bCs/>
                <w:sz w:val="28"/>
                <w:szCs w:val="28"/>
              </w:rPr>
              <w:t xml:space="preserve"> гуманитарно-технологический институт (филиал) Оренбургского гос. ун-та. – Бузулук</w:t>
            </w:r>
            <w:proofErr w:type="gramStart"/>
            <w:r w:rsidR="00A8107D" w:rsidRPr="00A8107D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="00A8107D" w:rsidRPr="00A8107D">
              <w:rPr>
                <w:bCs/>
                <w:sz w:val="28"/>
                <w:szCs w:val="28"/>
              </w:rPr>
              <w:t xml:space="preserve"> БГТИ, 201</w:t>
            </w:r>
            <w:r w:rsidR="003B68C3">
              <w:rPr>
                <w:bCs/>
                <w:sz w:val="28"/>
                <w:szCs w:val="28"/>
              </w:rPr>
              <w:t>6</w:t>
            </w:r>
            <w:r w:rsidR="00A8107D" w:rsidRPr="00A8107D">
              <w:rPr>
                <w:bCs/>
                <w:sz w:val="28"/>
                <w:szCs w:val="28"/>
              </w:rPr>
              <w:t>.</w:t>
            </w:r>
          </w:p>
        </w:tc>
      </w:tr>
    </w:tbl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Pr="00AA11C3" w:rsidRDefault="00851A96" w:rsidP="00851A9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освоению дисциплины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25545" w:rsidRPr="00E25545">
        <w:rPr>
          <w:rFonts w:ascii="Times New Roman" w:hAnsi="Times New Roman" w:cs="Times New Roman"/>
          <w:color w:val="000000"/>
          <w:sz w:val="28"/>
          <w:szCs w:val="28"/>
        </w:rPr>
        <w:t>Деловой этикет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11C3">
        <w:rPr>
          <w:rFonts w:ascii="Times New Roman" w:hAnsi="Times New Roman"/>
          <w:sz w:val="28"/>
          <w:szCs w:val="28"/>
        </w:rPr>
        <w:t>указания по организац</w:t>
      </w:r>
      <w:proofErr w:type="gramStart"/>
      <w:r w:rsidRPr="00AA11C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ау</w:t>
      </w:r>
      <w:proofErr w:type="gramEnd"/>
      <w:r>
        <w:rPr>
          <w:rFonts w:ascii="Times New Roman" w:hAnsi="Times New Roman"/>
          <w:sz w:val="28"/>
          <w:szCs w:val="28"/>
        </w:rPr>
        <w:t xml:space="preserve">диторной и </w:t>
      </w:r>
      <w:r w:rsidRPr="00AA11C3">
        <w:rPr>
          <w:rFonts w:ascii="Times New Roman" w:hAnsi="Times New Roman"/>
          <w:sz w:val="28"/>
          <w:szCs w:val="28"/>
        </w:rPr>
        <w:t>вне</w:t>
      </w:r>
      <w:r w:rsidRPr="00AA11C3">
        <w:rPr>
          <w:rFonts w:ascii="Times New Roman" w:hAnsi="Times New Roman"/>
          <w:sz w:val="28"/>
          <w:szCs w:val="28"/>
        </w:rPr>
        <w:t>а</w:t>
      </w:r>
      <w:r w:rsidRPr="00AA11C3">
        <w:rPr>
          <w:rFonts w:ascii="Times New Roman" w:hAnsi="Times New Roman"/>
          <w:sz w:val="28"/>
          <w:szCs w:val="28"/>
        </w:rPr>
        <w:t xml:space="preserve">удиторной самостоятельной работы, </w:t>
      </w:r>
      <w:r>
        <w:rPr>
          <w:rFonts w:ascii="Times New Roman" w:hAnsi="Times New Roman"/>
          <w:sz w:val="28"/>
          <w:szCs w:val="28"/>
        </w:rPr>
        <w:t>рекомендации по изучению теоретич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основ дисциплины, </w:t>
      </w:r>
      <w:r w:rsidRPr="00AA11C3">
        <w:rPr>
          <w:rFonts w:ascii="Times New Roman" w:hAnsi="Times New Roman"/>
          <w:sz w:val="28"/>
          <w:szCs w:val="28"/>
        </w:rPr>
        <w:t xml:space="preserve">разъяснения </w:t>
      </w:r>
      <w:r>
        <w:rPr>
          <w:rFonts w:ascii="Times New Roman" w:hAnsi="Times New Roman"/>
          <w:sz w:val="28"/>
          <w:szCs w:val="28"/>
        </w:rPr>
        <w:t>о промежуточной аттестации</w:t>
      </w:r>
      <w:r w:rsidRPr="00AA11C3">
        <w:rPr>
          <w:rFonts w:ascii="Times New Roman" w:hAnsi="Times New Roman"/>
          <w:sz w:val="28"/>
          <w:szCs w:val="28"/>
        </w:rPr>
        <w:t xml:space="preserve">. </w:t>
      </w:r>
    </w:p>
    <w:p w:rsidR="00D50DAD" w:rsidRPr="00FC5FB3" w:rsidRDefault="00851A96" w:rsidP="00D50DAD">
      <w:pPr>
        <w:pStyle w:val="ReportHead"/>
        <w:suppressAutoHyphens/>
        <w:spacing w:line="276" w:lineRule="auto"/>
        <w:jc w:val="both"/>
        <w:rPr>
          <w:szCs w:val="28"/>
        </w:rPr>
      </w:pPr>
      <w:proofErr w:type="gramStart"/>
      <w:r w:rsidRPr="00A91AD6">
        <w:rPr>
          <w:rFonts w:eastAsia="Times New Roman"/>
          <w:color w:val="000000"/>
          <w:szCs w:val="28"/>
          <w:lang w:eastAsia="ru-RU"/>
        </w:rPr>
        <w:t>Методические указания  предназначены для студентов, обучающихся по направлени</w:t>
      </w:r>
      <w:r>
        <w:rPr>
          <w:rFonts w:eastAsia="Times New Roman"/>
          <w:color w:val="000000"/>
          <w:szCs w:val="28"/>
          <w:lang w:eastAsia="ru-RU"/>
        </w:rPr>
        <w:t>ю</w:t>
      </w:r>
      <w:r w:rsidRPr="00A91AD6">
        <w:rPr>
          <w:rFonts w:eastAsia="Times New Roman"/>
          <w:color w:val="000000"/>
          <w:szCs w:val="28"/>
          <w:lang w:eastAsia="ru-RU"/>
        </w:rPr>
        <w:t xml:space="preserve"> подготовки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D50DAD">
        <w:rPr>
          <w:szCs w:val="28"/>
        </w:rPr>
        <w:t xml:space="preserve">44.03.01 </w:t>
      </w:r>
      <w:r w:rsidR="00D50DAD">
        <w:t xml:space="preserve">Педагогическое образование </w:t>
      </w:r>
      <w:r w:rsidR="00D50DAD" w:rsidRPr="00D50DAD">
        <w:rPr>
          <w:rFonts w:eastAsia="Times New Roman"/>
          <w:szCs w:val="28"/>
          <w:lang w:eastAsia="ru-RU"/>
        </w:rPr>
        <w:t>(профиль Иностранный язык (английский)</w:t>
      </w:r>
      <w:r w:rsidR="00D50DAD">
        <w:rPr>
          <w:rFonts w:eastAsia="Times New Roman"/>
          <w:szCs w:val="28"/>
          <w:lang w:eastAsia="ru-RU"/>
        </w:rPr>
        <w:t>.</w:t>
      </w:r>
      <w:proofErr w:type="gramEnd"/>
    </w:p>
    <w:p w:rsidR="00A91AD6" w:rsidRDefault="00A91AD6" w:rsidP="00D50DAD">
      <w:pPr>
        <w:pStyle w:val="ReportHead"/>
        <w:suppressAutoHyphens/>
        <w:ind w:firstLine="1418"/>
        <w:jc w:val="both"/>
        <w:rPr>
          <w:rFonts w:eastAsia="Times New Roman"/>
          <w:color w:val="000000"/>
          <w:szCs w:val="28"/>
          <w:lang w:eastAsia="ru-RU"/>
        </w:rPr>
      </w:pPr>
    </w:p>
    <w:p w:rsidR="006036A8" w:rsidRPr="00A91AD6" w:rsidRDefault="006036A8" w:rsidP="006036A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A8" w:rsidRDefault="0048578F" w:rsidP="004857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036A8" w:rsidRPr="006036A8">
        <w:rPr>
          <w:rFonts w:ascii="Times New Roman" w:eastAsia="Calibri" w:hAnsi="Times New Roman" w:cs="Times New Roman"/>
          <w:sz w:val="28"/>
          <w:szCs w:val="28"/>
        </w:rPr>
        <w:t xml:space="preserve">УДК </w:t>
      </w:r>
      <w:r>
        <w:rPr>
          <w:rFonts w:ascii="Times New Roman" w:eastAsia="Calibri" w:hAnsi="Times New Roman" w:cs="Times New Roman"/>
          <w:sz w:val="28"/>
          <w:szCs w:val="28"/>
        </w:rPr>
        <w:t>808.2</w:t>
      </w:r>
    </w:p>
    <w:p w:rsidR="00A91AD6" w:rsidRPr="00A91AD6" w:rsidRDefault="006036A8" w:rsidP="0060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36A8">
        <w:rPr>
          <w:rFonts w:ascii="Times New Roman" w:eastAsia="Calibri" w:hAnsi="Times New Roman" w:cs="Times New Roman"/>
          <w:sz w:val="28"/>
          <w:szCs w:val="28"/>
        </w:rPr>
        <w:t>ББК</w:t>
      </w:r>
      <w:r w:rsidR="0048578F">
        <w:rPr>
          <w:rFonts w:ascii="Times New Roman" w:eastAsia="Calibri" w:hAnsi="Times New Roman" w:cs="Times New Roman"/>
          <w:sz w:val="28"/>
          <w:szCs w:val="28"/>
        </w:rPr>
        <w:t xml:space="preserve"> 81.411.2</w:t>
      </w: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Default="002A3413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Pr="00A91AD6" w:rsidRDefault="002A3413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>© Григорьева О.Н., 201</w:t>
      </w:r>
      <w:r w:rsidR="003B68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91AD6" w:rsidRPr="00A91AD6" w:rsidRDefault="00A91AD6" w:rsidP="00047218">
      <w:pPr>
        <w:spacing w:after="0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© БГТИ (филиал) ОГУ, 201</w:t>
      </w:r>
      <w:r w:rsidR="003B68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B12B5" w:rsidRDefault="00DB12B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4C473C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510"/>
        <w:gridCol w:w="928"/>
      </w:tblGrid>
      <w:tr w:rsidR="00D50DAD" w:rsidTr="00B64E5B">
        <w:tc>
          <w:tcPr>
            <w:tcW w:w="566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D50DAD" w:rsidRDefault="00D50DAD" w:rsidP="0053669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записка………………………………………..</w:t>
            </w:r>
          </w:p>
        </w:tc>
        <w:tc>
          <w:tcPr>
            <w:tcW w:w="928" w:type="dxa"/>
          </w:tcPr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10" w:type="dxa"/>
          </w:tcPr>
          <w:p w:rsidR="00D50DAD" w:rsidRDefault="00D50DAD" w:rsidP="0053669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дисциплины……………………………………</w:t>
            </w:r>
          </w:p>
        </w:tc>
        <w:tc>
          <w:tcPr>
            <w:tcW w:w="928" w:type="dxa"/>
          </w:tcPr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10" w:type="dxa"/>
          </w:tcPr>
          <w:p w:rsidR="00D50DAD" w:rsidRDefault="00D50DAD" w:rsidP="00536698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компетенций, формируемых в процессе изучения дисциплины……………………………………………………..</w:t>
            </w:r>
          </w:p>
        </w:tc>
        <w:tc>
          <w:tcPr>
            <w:tcW w:w="928" w:type="dxa"/>
          </w:tcPr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D50DAD" w:rsidRPr="00A91AD6" w:rsidRDefault="00D50DAD" w:rsidP="00536698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</w:t>
            </w:r>
            <w:r w:rsidRPr="00A91AD6">
              <w:rPr>
                <w:sz w:val="28"/>
                <w:szCs w:val="28"/>
              </w:rPr>
              <w:t xml:space="preserve">иды занятий и особенности их проведения при изучении </w:t>
            </w:r>
            <w:r>
              <w:rPr>
                <w:sz w:val="28"/>
                <w:szCs w:val="28"/>
              </w:rPr>
              <w:t>дисциплины……………………………………………………..</w:t>
            </w:r>
          </w:p>
        </w:tc>
        <w:tc>
          <w:tcPr>
            <w:tcW w:w="928" w:type="dxa"/>
          </w:tcPr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D50DAD" w:rsidRPr="00A91AD6" w:rsidRDefault="00D50DAD" w:rsidP="00536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Методические рекомендации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организации 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самостоятел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ь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ной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ы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студентов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…………………..……………………..</w:t>
            </w:r>
          </w:p>
        </w:tc>
        <w:tc>
          <w:tcPr>
            <w:tcW w:w="928" w:type="dxa"/>
          </w:tcPr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DAD" w:rsidRDefault="00D50DAD" w:rsidP="0053669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B64E5B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64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D50DAD" w:rsidRPr="00B546F4" w:rsidRDefault="00D50DAD" w:rsidP="00536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46F4">
              <w:rPr>
                <w:rFonts w:ascii="Times New Roman" w:hAnsi="Times New Roman" w:cs="Times New Roman"/>
                <w:sz w:val="28"/>
                <w:szCs w:val="28"/>
              </w:rPr>
              <w:t>екомендации по работе с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928" w:type="dxa"/>
          </w:tcPr>
          <w:p w:rsidR="00D50DAD" w:rsidRDefault="00B64E5B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B64E5B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64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D50DAD" w:rsidRPr="00817BE6" w:rsidRDefault="00D50DAD" w:rsidP="00536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практическим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928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DAD" w:rsidRDefault="00B64E5B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B64E5B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64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D50DAD" w:rsidRPr="00F52A3B" w:rsidRDefault="00D50DAD" w:rsidP="00536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под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>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точной аттестации…………………………………………….</w:t>
            </w:r>
          </w:p>
        </w:tc>
        <w:tc>
          <w:tcPr>
            <w:tcW w:w="928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DAD" w:rsidRDefault="00B64E5B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B64E5B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64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0" w:type="dxa"/>
          </w:tcPr>
          <w:p w:rsidR="00D50DAD" w:rsidRPr="00F52A3B" w:rsidRDefault="00D50DAD" w:rsidP="005366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зачету по дисциплине…………………………….</w:t>
            </w:r>
          </w:p>
        </w:tc>
        <w:tc>
          <w:tcPr>
            <w:tcW w:w="928" w:type="dxa"/>
          </w:tcPr>
          <w:p w:rsidR="00D50DAD" w:rsidRDefault="00D50DAD" w:rsidP="00B64E5B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64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50DAD" w:rsidTr="00B64E5B">
        <w:tc>
          <w:tcPr>
            <w:tcW w:w="566" w:type="dxa"/>
          </w:tcPr>
          <w:p w:rsidR="00D50DAD" w:rsidRDefault="00D50DAD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0" w:type="dxa"/>
          </w:tcPr>
          <w:p w:rsidR="00D50DAD" w:rsidRPr="00817BE6" w:rsidRDefault="00D50DAD" w:rsidP="005366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46F4">
              <w:rPr>
                <w:rFonts w:ascii="Times New Roman" w:hAnsi="Times New Roman" w:cs="Times New Roman"/>
                <w:sz w:val="28"/>
                <w:szCs w:val="28"/>
              </w:rPr>
              <w:t>ритерии оценивания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928" w:type="dxa"/>
          </w:tcPr>
          <w:p w:rsidR="00D50DAD" w:rsidRDefault="00B64E5B" w:rsidP="0053669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AD" w:rsidRDefault="00D50DAD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E5B" w:rsidRDefault="00B64E5B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E5B" w:rsidRDefault="00B64E5B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Default="002A341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AD" w:rsidRPr="00047218" w:rsidRDefault="00D50DAD" w:rsidP="00D50DAD">
      <w:pPr>
        <w:pStyle w:val="Default"/>
        <w:spacing w:line="276" w:lineRule="auto"/>
        <w:ind w:firstLine="567"/>
        <w:rPr>
          <w:b/>
          <w:bCs/>
          <w:sz w:val="28"/>
          <w:szCs w:val="32"/>
        </w:rPr>
      </w:pPr>
      <w:r w:rsidRPr="00047218">
        <w:rPr>
          <w:b/>
          <w:bCs/>
          <w:sz w:val="28"/>
          <w:szCs w:val="32"/>
        </w:rPr>
        <w:lastRenderedPageBreak/>
        <w:t xml:space="preserve">1. </w:t>
      </w:r>
      <w:r w:rsidRPr="002A3413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:rsidR="00D50DAD" w:rsidRDefault="00D50DAD" w:rsidP="00D50DAD">
      <w:pPr>
        <w:pStyle w:val="Default"/>
        <w:spacing w:line="276" w:lineRule="auto"/>
        <w:ind w:firstLine="567"/>
        <w:rPr>
          <w:sz w:val="32"/>
          <w:szCs w:val="32"/>
        </w:rPr>
      </w:pPr>
    </w:p>
    <w:p w:rsidR="00D50DAD" w:rsidRPr="00C83122" w:rsidRDefault="00D50DAD" w:rsidP="00D50DAD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83122">
        <w:rPr>
          <w:sz w:val="28"/>
          <w:szCs w:val="28"/>
        </w:rPr>
        <w:t xml:space="preserve">Самостоятельные занятия призваны помочь студентам </w:t>
      </w:r>
      <w:r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закрепл</w:t>
      </w:r>
      <w:r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C83122">
        <w:rPr>
          <w:sz w:val="28"/>
          <w:szCs w:val="28"/>
        </w:rPr>
        <w:t>, овладе</w:t>
      </w:r>
      <w:r>
        <w:rPr>
          <w:sz w:val="28"/>
          <w:szCs w:val="28"/>
        </w:rPr>
        <w:t>нии</w:t>
      </w:r>
      <w:r w:rsidRPr="00C83122">
        <w:rPr>
          <w:sz w:val="28"/>
          <w:szCs w:val="28"/>
        </w:rPr>
        <w:t xml:space="preserve"> различными формами самопроверки, </w:t>
      </w:r>
      <w:r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выполн</w:t>
      </w:r>
      <w:r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</w:t>
      </w:r>
      <w:r w:rsidRPr="00C83122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C8312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способствуют формированию умений акцентир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внимание</w:t>
      </w:r>
      <w:r w:rsidRPr="00C83122">
        <w:rPr>
          <w:sz w:val="28"/>
          <w:szCs w:val="28"/>
        </w:rPr>
        <w:t xml:space="preserve"> на детальном рассмотрении вопросов и разделов, представл</w:t>
      </w:r>
      <w:r w:rsidRPr="00C83122">
        <w:rPr>
          <w:sz w:val="28"/>
          <w:szCs w:val="28"/>
        </w:rPr>
        <w:t>я</w:t>
      </w:r>
      <w:r w:rsidRPr="00C83122">
        <w:rPr>
          <w:sz w:val="28"/>
          <w:szCs w:val="28"/>
        </w:rPr>
        <w:t>ющих особую сложность. Самостоятельная работа необходима, т.к. большое значение придается развитию и совершенствованию навыков самоконтроля и потребности студентов обращаться к разным видам лингвистических слов</w:t>
      </w:r>
      <w:r w:rsidRPr="00C83122">
        <w:rPr>
          <w:sz w:val="28"/>
          <w:szCs w:val="28"/>
        </w:rPr>
        <w:t>а</w:t>
      </w:r>
      <w:r w:rsidRPr="00C83122">
        <w:rPr>
          <w:sz w:val="28"/>
          <w:szCs w:val="28"/>
        </w:rPr>
        <w:t>рей и к разнообразной справочной литературе для определения языковой нормы, связанной с употреблением в речи того или иного языкового явления. Известно, что необходимые качества культурной речи формируются в осно</w:t>
      </w:r>
      <w:r w:rsidRPr="00C83122">
        <w:rPr>
          <w:sz w:val="28"/>
          <w:szCs w:val="28"/>
        </w:rPr>
        <w:t>в</w:t>
      </w:r>
      <w:r w:rsidRPr="00C83122">
        <w:rPr>
          <w:sz w:val="28"/>
          <w:szCs w:val="28"/>
        </w:rPr>
        <w:t>ном за счет индивидуальных усилий и самообразования личности.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процесс обучения результативным, разработаны методические рекомендации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 и методические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к семинарским (практическим) занятиям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решение следующих задач: 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самостоятельной работы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курса «</w:t>
      </w:r>
      <w:r w:rsidR="00E25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этикет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расширение знаний студентов в области норм совреме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русского языка; </w:t>
      </w:r>
    </w:p>
    <w:p w:rsidR="00D50DAD" w:rsidRPr="00047218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знаний студентов о специфике функци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стилей современного русского языка, совершенствование речевых умений студентов, в том числе связанных с работой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текстом.</w:t>
      </w:r>
    </w:p>
    <w:p w:rsidR="00D50DAD" w:rsidRDefault="00D50DAD" w:rsidP="00D50DAD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0DAD" w:rsidRPr="000303CA" w:rsidRDefault="00D50DAD" w:rsidP="00D50DAD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CA">
        <w:rPr>
          <w:rFonts w:ascii="Times New Roman" w:hAnsi="Times New Roman" w:cs="Times New Roman"/>
          <w:b/>
          <w:bCs/>
          <w:sz w:val="28"/>
          <w:szCs w:val="28"/>
        </w:rPr>
        <w:t>1.1 Цели и задачи дисциплины</w:t>
      </w:r>
    </w:p>
    <w:p w:rsidR="00D50DAD" w:rsidRDefault="00D50DAD" w:rsidP="00D50DAD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545" w:rsidRDefault="00D50DAD" w:rsidP="00E2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0303CA">
        <w:rPr>
          <w:rFonts w:ascii="Times New Roman" w:eastAsia="Times New Roman" w:hAnsi="Times New Roman" w:cs="Times New Roman"/>
          <w:sz w:val="28"/>
          <w:szCs w:val="24"/>
        </w:rPr>
        <w:t xml:space="preserve">Целями освоения дисциплины является </w:t>
      </w:r>
      <w:r w:rsidR="00E25545" w:rsidRPr="00E25545">
        <w:rPr>
          <w:rFonts w:ascii="Times New Roman" w:eastAsia="Calibri" w:hAnsi="Times New Roman" w:cs="Times New Roman"/>
          <w:sz w:val="28"/>
        </w:rPr>
        <w:t>овладение студентами основами знаний в сфере культуры делового общения и обучении их современным практическим принципам делового этикета.</w:t>
      </w:r>
    </w:p>
    <w:p w:rsidR="00E25545" w:rsidRPr="00E25545" w:rsidRDefault="00D50DAD" w:rsidP="00E2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237BD">
        <w:rPr>
          <w:rFonts w:ascii="Times New Roman" w:eastAsia="Times New Roman" w:hAnsi="Times New Roman" w:cs="Times New Roman"/>
          <w:sz w:val="28"/>
          <w:szCs w:val="24"/>
        </w:rPr>
        <w:t xml:space="preserve">Задачами курса являются </w:t>
      </w:r>
      <w:r w:rsidR="00E25545" w:rsidRPr="00E25545">
        <w:rPr>
          <w:rFonts w:ascii="Times New Roman" w:eastAsia="Calibri" w:hAnsi="Times New Roman" w:cs="Times New Roman"/>
          <w:sz w:val="28"/>
        </w:rPr>
        <w:t>знакомство с этикетными нормами для расш</w:t>
      </w:r>
      <w:r w:rsidR="00E25545" w:rsidRPr="00E25545">
        <w:rPr>
          <w:rFonts w:ascii="Times New Roman" w:eastAsia="Calibri" w:hAnsi="Times New Roman" w:cs="Times New Roman"/>
          <w:sz w:val="28"/>
        </w:rPr>
        <w:t>и</w:t>
      </w:r>
      <w:r w:rsidR="00E25545" w:rsidRPr="00E25545">
        <w:rPr>
          <w:rFonts w:ascii="Times New Roman" w:eastAsia="Calibri" w:hAnsi="Times New Roman" w:cs="Times New Roman"/>
          <w:sz w:val="28"/>
        </w:rPr>
        <w:t>рения возможностей эффективного общения в деловой среде; повышение значимости этики делового общения как фактора самореализации личности;</w:t>
      </w:r>
      <w:r w:rsidR="00E25545">
        <w:rPr>
          <w:rFonts w:ascii="Times New Roman" w:eastAsia="Calibri" w:hAnsi="Times New Roman" w:cs="Times New Roman"/>
          <w:sz w:val="28"/>
        </w:rPr>
        <w:t xml:space="preserve"> </w:t>
      </w:r>
      <w:r w:rsidR="00E25545" w:rsidRPr="00E25545">
        <w:rPr>
          <w:rFonts w:ascii="Times New Roman" w:eastAsia="Calibri" w:hAnsi="Times New Roman" w:cs="Times New Roman"/>
          <w:sz w:val="28"/>
        </w:rPr>
        <w:t>понимания важности этической составляющей межличностных коммуник</w:t>
      </w:r>
      <w:r w:rsidR="00E25545" w:rsidRPr="00E25545">
        <w:rPr>
          <w:rFonts w:ascii="Times New Roman" w:eastAsia="Calibri" w:hAnsi="Times New Roman" w:cs="Times New Roman"/>
          <w:sz w:val="28"/>
        </w:rPr>
        <w:t>а</w:t>
      </w:r>
      <w:r w:rsidR="00E25545" w:rsidRPr="00E25545">
        <w:rPr>
          <w:rFonts w:ascii="Times New Roman" w:eastAsia="Calibri" w:hAnsi="Times New Roman" w:cs="Times New Roman"/>
          <w:sz w:val="28"/>
        </w:rPr>
        <w:t xml:space="preserve">ций в деловой сфере; понимания </w:t>
      </w:r>
      <w:proofErr w:type="spellStart"/>
      <w:r w:rsidR="00E25545" w:rsidRPr="00E25545">
        <w:rPr>
          <w:rFonts w:ascii="Times New Roman" w:eastAsia="Calibri" w:hAnsi="Times New Roman" w:cs="Times New Roman"/>
          <w:sz w:val="28"/>
        </w:rPr>
        <w:t>социо</w:t>
      </w:r>
      <w:proofErr w:type="spellEnd"/>
      <w:r w:rsidR="00E25545" w:rsidRPr="00E25545">
        <w:rPr>
          <w:rFonts w:ascii="Times New Roman" w:eastAsia="Calibri" w:hAnsi="Times New Roman" w:cs="Times New Roman"/>
          <w:sz w:val="28"/>
        </w:rPr>
        <w:t>-культурных параметров деловой коммуникаций; развитие навыков самостоятельной нравственной оценки с</w:t>
      </w:r>
      <w:r w:rsidR="00E25545" w:rsidRPr="00E25545">
        <w:rPr>
          <w:rFonts w:ascii="Times New Roman" w:eastAsia="Calibri" w:hAnsi="Times New Roman" w:cs="Times New Roman"/>
          <w:sz w:val="28"/>
        </w:rPr>
        <w:t>о</w:t>
      </w:r>
      <w:r w:rsidR="00E25545" w:rsidRPr="00E25545">
        <w:rPr>
          <w:rFonts w:ascii="Times New Roman" w:eastAsia="Calibri" w:hAnsi="Times New Roman" w:cs="Times New Roman"/>
          <w:sz w:val="28"/>
        </w:rPr>
        <w:t>циальных явлений;</w:t>
      </w:r>
      <w:r w:rsidR="00E25545">
        <w:rPr>
          <w:rFonts w:ascii="Times New Roman" w:eastAsia="Calibri" w:hAnsi="Times New Roman" w:cs="Times New Roman"/>
          <w:sz w:val="28"/>
        </w:rPr>
        <w:t xml:space="preserve"> </w:t>
      </w:r>
      <w:r w:rsidR="00E25545" w:rsidRPr="00E25545">
        <w:rPr>
          <w:rFonts w:ascii="Times New Roman" w:eastAsia="Calibri" w:hAnsi="Times New Roman" w:cs="Times New Roman"/>
          <w:sz w:val="28"/>
        </w:rPr>
        <w:t>развитие способности осуществлять ответственный в</w:t>
      </w:r>
      <w:r w:rsidR="00E25545" w:rsidRPr="00E25545">
        <w:rPr>
          <w:rFonts w:ascii="Times New Roman" w:eastAsia="Calibri" w:hAnsi="Times New Roman" w:cs="Times New Roman"/>
          <w:sz w:val="28"/>
        </w:rPr>
        <w:t>ы</w:t>
      </w:r>
      <w:r w:rsidR="00E25545" w:rsidRPr="00E25545">
        <w:rPr>
          <w:rFonts w:ascii="Times New Roman" w:eastAsia="Calibri" w:hAnsi="Times New Roman" w:cs="Times New Roman"/>
          <w:sz w:val="28"/>
        </w:rPr>
        <w:t>бор в конкретных деловых и иных жизненных ситуациях;</w:t>
      </w:r>
      <w:proofErr w:type="gramEnd"/>
      <w:r w:rsidR="00E25545" w:rsidRPr="00E25545">
        <w:rPr>
          <w:rFonts w:ascii="Times New Roman" w:eastAsia="Calibri" w:hAnsi="Times New Roman" w:cs="Times New Roman"/>
          <w:sz w:val="28"/>
        </w:rPr>
        <w:t xml:space="preserve"> развитие навыков общения, необходимых для продуктивной социальной, успешной професс</w:t>
      </w:r>
      <w:r w:rsidR="00E25545" w:rsidRPr="00E25545">
        <w:rPr>
          <w:rFonts w:ascii="Times New Roman" w:eastAsia="Calibri" w:hAnsi="Times New Roman" w:cs="Times New Roman"/>
          <w:sz w:val="28"/>
        </w:rPr>
        <w:t>и</w:t>
      </w:r>
      <w:r w:rsidR="00E25545" w:rsidRPr="00E25545">
        <w:rPr>
          <w:rFonts w:ascii="Times New Roman" w:eastAsia="Calibri" w:hAnsi="Times New Roman" w:cs="Times New Roman"/>
          <w:sz w:val="28"/>
        </w:rPr>
        <w:t>ональной деятельности и эффективных деловых контактов; обучение нав</w:t>
      </w:r>
      <w:r w:rsidR="00E25545" w:rsidRPr="00E25545">
        <w:rPr>
          <w:rFonts w:ascii="Times New Roman" w:eastAsia="Calibri" w:hAnsi="Times New Roman" w:cs="Times New Roman"/>
          <w:sz w:val="28"/>
        </w:rPr>
        <w:t>ы</w:t>
      </w:r>
      <w:r w:rsidR="00E25545" w:rsidRPr="00E25545">
        <w:rPr>
          <w:rFonts w:ascii="Times New Roman" w:eastAsia="Calibri" w:hAnsi="Times New Roman" w:cs="Times New Roman"/>
          <w:sz w:val="28"/>
        </w:rPr>
        <w:t xml:space="preserve">кам эффективной коммуникации в различных условиях общения. </w:t>
      </w:r>
    </w:p>
    <w:p w:rsidR="00D50DAD" w:rsidRPr="00E25545" w:rsidRDefault="00D50DAD" w:rsidP="00E25545">
      <w:pPr>
        <w:suppressAutoHyphens/>
        <w:spacing w:after="0" w:line="240" w:lineRule="auto"/>
        <w:ind w:firstLine="567"/>
        <w:jc w:val="both"/>
        <w:rPr>
          <w:b/>
          <w:bCs/>
          <w:sz w:val="32"/>
          <w:szCs w:val="28"/>
        </w:rPr>
      </w:pPr>
    </w:p>
    <w:p w:rsidR="00E25545" w:rsidRDefault="00E25545" w:rsidP="00257B18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257B18" w:rsidRDefault="00257B18" w:rsidP="00257B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 Перечень компетенций, формируемых в процессе изучения</w:t>
      </w:r>
    </w:p>
    <w:p w:rsidR="00257B18" w:rsidRDefault="00257B18" w:rsidP="00257B1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257B18" w:rsidRPr="00A628A9" w:rsidRDefault="00257B18" w:rsidP="00257B1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CA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компете</w:t>
      </w:r>
      <w:r w:rsidRPr="000303CA">
        <w:rPr>
          <w:rFonts w:ascii="Times New Roman" w:hAnsi="Times New Roman" w:cs="Times New Roman"/>
          <w:sz w:val="28"/>
          <w:szCs w:val="28"/>
        </w:rPr>
        <w:t>н</w:t>
      </w:r>
      <w:r w:rsidRPr="000303CA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25545" w:rsidRPr="00E25545">
        <w:rPr>
          <w:rFonts w:ascii="Times New Roman" w:hAnsi="Times New Roman" w:cs="Times New Roman"/>
          <w:sz w:val="28"/>
        </w:rPr>
        <w:t>ОПК-5 владение основами профессиональной этики и речевой культуры</w:t>
      </w:r>
      <w:r w:rsidR="00E25545">
        <w:rPr>
          <w:rFonts w:ascii="Times New Roman" w:hAnsi="Times New Roman" w:cs="Times New Roman"/>
          <w:sz w:val="36"/>
          <w:szCs w:val="28"/>
        </w:rPr>
        <w:t xml:space="preserve">. </w:t>
      </w:r>
      <w:r w:rsidRPr="00A628A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628A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628A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E25545" w:rsidRPr="00E25545" w:rsidRDefault="00E25545" w:rsidP="00E255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545">
        <w:rPr>
          <w:rFonts w:ascii="Times New Roman" w:eastAsia="Calibri" w:hAnsi="Times New Roman" w:cs="Times New Roman"/>
          <w:b/>
          <w:sz w:val="28"/>
          <w:szCs w:val="24"/>
        </w:rPr>
        <w:t>Знать:</w:t>
      </w:r>
    </w:p>
    <w:p w:rsidR="00E25545" w:rsidRPr="00E25545" w:rsidRDefault="00E25545" w:rsidP="00E2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требования к речевому и языковому оформлению устных и письменных текстов.</w:t>
      </w:r>
    </w:p>
    <w:p w:rsidR="00E25545" w:rsidRPr="00E25545" w:rsidRDefault="00E25545" w:rsidP="00E2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545">
        <w:rPr>
          <w:rFonts w:ascii="Times New Roman" w:eastAsia="Calibri" w:hAnsi="Times New Roman" w:cs="Times New Roman"/>
          <w:b/>
          <w:sz w:val="28"/>
          <w:szCs w:val="24"/>
        </w:rPr>
        <w:t>Уметь:</w:t>
      </w:r>
    </w:p>
    <w:p w:rsidR="00E25545" w:rsidRPr="00E25545" w:rsidRDefault="00E25545" w:rsidP="00E2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говорить на разнообразные темы, четко обозначая взаимосвязь идей;  кратко излагать разнообразные тексты о реальных или вымышленных соб</w:t>
      </w: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ы</w:t>
      </w: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тиях; делать четкие, хорошо структурированные сообщения по сложной т</w:t>
      </w: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ме, подкрепляя точку зрения распространенными дополнительными рассу</w:t>
      </w: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</w:t>
      </w:r>
      <w:r w:rsidRPr="00E255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дениями, доводами и подходящими примерами.</w:t>
      </w:r>
    </w:p>
    <w:p w:rsidR="00E25545" w:rsidRPr="00E25545" w:rsidRDefault="00E25545" w:rsidP="00E255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25545">
        <w:rPr>
          <w:rFonts w:ascii="Times New Roman" w:eastAsia="Calibri" w:hAnsi="Times New Roman" w:cs="Times New Roman"/>
          <w:b/>
          <w:sz w:val="28"/>
          <w:szCs w:val="24"/>
        </w:rPr>
        <w:t>Владеть:</w:t>
      </w:r>
    </w:p>
    <w:p w:rsidR="00E25545" w:rsidRDefault="00E25545" w:rsidP="00E25545">
      <w:pPr>
        <w:pStyle w:val="Default"/>
        <w:ind w:firstLine="567"/>
        <w:jc w:val="both"/>
        <w:rPr>
          <w:rFonts w:eastAsia="Calibri"/>
          <w:color w:val="auto"/>
          <w:spacing w:val="-11"/>
          <w:sz w:val="28"/>
          <w:lang w:eastAsia="ru-RU"/>
        </w:rPr>
      </w:pPr>
      <w:r w:rsidRPr="00E25545">
        <w:rPr>
          <w:rFonts w:eastAsia="Calibri"/>
          <w:color w:val="auto"/>
          <w:spacing w:val="-11"/>
          <w:sz w:val="28"/>
          <w:lang w:eastAsia="ru-RU"/>
        </w:rPr>
        <w:t>различными функциональными стилями и способами их реализации в устной и письменной форме, в зависимости от коммуникативной установки в ситуациях пр</w:t>
      </w:r>
      <w:r w:rsidRPr="00E25545">
        <w:rPr>
          <w:rFonts w:eastAsia="Calibri"/>
          <w:color w:val="auto"/>
          <w:spacing w:val="-11"/>
          <w:sz w:val="28"/>
          <w:lang w:eastAsia="ru-RU"/>
        </w:rPr>
        <w:t>о</w:t>
      </w:r>
      <w:r w:rsidRPr="00E25545">
        <w:rPr>
          <w:rFonts w:eastAsia="Calibri"/>
          <w:color w:val="auto"/>
          <w:spacing w:val="-11"/>
          <w:sz w:val="28"/>
          <w:lang w:eastAsia="ru-RU"/>
        </w:rPr>
        <w:t>фессионального и повседневного общения.</w:t>
      </w:r>
    </w:p>
    <w:p w:rsidR="00E25545" w:rsidRDefault="00E25545" w:rsidP="00257B1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25545">
        <w:rPr>
          <w:rFonts w:ascii="Times New Roman" w:hAnsi="Times New Roman" w:cs="Times New Roman"/>
          <w:sz w:val="28"/>
          <w:szCs w:val="28"/>
        </w:rPr>
        <w:t>ПК-6 готовность к взаимодействию с участниками образовательного процесса</w:t>
      </w:r>
      <w:r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E25545" w:rsidRPr="00E25545" w:rsidRDefault="00E25545" w:rsidP="00E255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545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E25545" w:rsidRPr="00E25545" w:rsidRDefault="00E25545" w:rsidP="00E2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педагогического общения; основы организации работы в коллективе (командной работы). </w:t>
      </w:r>
    </w:p>
    <w:p w:rsidR="00E25545" w:rsidRPr="00E25545" w:rsidRDefault="00E25545" w:rsidP="00E255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5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5545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E25545" w:rsidRPr="00E25545" w:rsidRDefault="00E25545" w:rsidP="00E255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диалог и добиваться успеха в процессе коммуникации; устанавливать и поддерживать конструктивные отношения с коллегами, соотносить личные и групповые интересы, проявлять терпимость к иным взглядам и точкам зрения.</w:t>
      </w:r>
    </w:p>
    <w:p w:rsidR="00E25545" w:rsidRPr="00E25545" w:rsidRDefault="00E25545" w:rsidP="00E255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545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D50DAD" w:rsidRPr="00E25545" w:rsidRDefault="00E25545" w:rsidP="00E25545">
      <w:pPr>
        <w:pStyle w:val="Default"/>
        <w:ind w:firstLine="567"/>
        <w:jc w:val="both"/>
        <w:rPr>
          <w:b/>
          <w:sz w:val="28"/>
          <w:szCs w:val="28"/>
        </w:rPr>
      </w:pPr>
      <w:r w:rsidRPr="00E25545">
        <w:rPr>
          <w:rFonts w:eastAsia="Calibri"/>
          <w:color w:val="auto"/>
          <w:sz w:val="28"/>
          <w:szCs w:val="28"/>
        </w:rPr>
        <w:t>коммуникативными навыками, способами установления контактов и поддержания взаимодействия, обеспечивающими успешную работу в ко</w:t>
      </w:r>
      <w:r w:rsidRPr="00E25545">
        <w:rPr>
          <w:rFonts w:eastAsia="Calibri"/>
          <w:color w:val="auto"/>
          <w:sz w:val="28"/>
          <w:szCs w:val="28"/>
        </w:rPr>
        <w:t>л</w:t>
      </w:r>
      <w:r w:rsidRPr="00E25545">
        <w:rPr>
          <w:rFonts w:eastAsia="Calibri"/>
          <w:color w:val="auto"/>
          <w:sz w:val="28"/>
          <w:szCs w:val="28"/>
        </w:rPr>
        <w:t>лективе; опытом работы в коллективе (в команде), навыками оценки со</w:t>
      </w:r>
      <w:r w:rsidRPr="00E25545">
        <w:rPr>
          <w:rFonts w:eastAsia="Calibri"/>
          <w:color w:val="auto"/>
          <w:sz w:val="28"/>
          <w:szCs w:val="28"/>
        </w:rPr>
        <w:t>в</w:t>
      </w:r>
      <w:r w:rsidRPr="00E25545">
        <w:rPr>
          <w:rFonts w:eastAsia="Calibri"/>
          <w:color w:val="auto"/>
          <w:sz w:val="28"/>
          <w:szCs w:val="28"/>
        </w:rPr>
        <w:t>местной работы, уточнения дальнейших действий и т.д.).</w:t>
      </w:r>
    </w:p>
    <w:p w:rsidR="00E25545" w:rsidRDefault="00E25545" w:rsidP="00D50DAD">
      <w:pPr>
        <w:pStyle w:val="Default"/>
        <w:ind w:firstLine="567"/>
        <w:jc w:val="both"/>
        <w:rPr>
          <w:b/>
          <w:sz w:val="28"/>
          <w:szCs w:val="28"/>
        </w:rPr>
      </w:pPr>
    </w:p>
    <w:p w:rsidR="00D50DAD" w:rsidRPr="00493E51" w:rsidRDefault="00D50DAD" w:rsidP="00D50DAD">
      <w:pPr>
        <w:pStyle w:val="Default"/>
        <w:ind w:firstLine="567"/>
        <w:jc w:val="both"/>
        <w:rPr>
          <w:b/>
          <w:sz w:val="28"/>
          <w:szCs w:val="28"/>
        </w:rPr>
      </w:pPr>
      <w:r w:rsidRPr="00493E51">
        <w:rPr>
          <w:b/>
          <w:sz w:val="28"/>
          <w:szCs w:val="28"/>
        </w:rPr>
        <w:t>2. Виды занятий и особенности их проведения при изучении дисц</w:t>
      </w:r>
      <w:r w:rsidRPr="00493E51">
        <w:rPr>
          <w:b/>
          <w:sz w:val="28"/>
          <w:szCs w:val="28"/>
        </w:rPr>
        <w:t>и</w:t>
      </w:r>
      <w:r w:rsidRPr="00493E51">
        <w:rPr>
          <w:b/>
          <w:sz w:val="28"/>
          <w:szCs w:val="28"/>
        </w:rPr>
        <w:t>плины</w:t>
      </w:r>
    </w:p>
    <w:p w:rsidR="00D50DAD" w:rsidRDefault="00D50DAD" w:rsidP="00E25545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</w:t>
      </w:r>
      <w:r w:rsidR="00E25545">
        <w:rPr>
          <w:rFonts w:ascii="Times New Roman" w:hAnsi="Times New Roman" w:cs="Times New Roman"/>
          <w:sz w:val="28"/>
          <w:szCs w:val="28"/>
        </w:rPr>
        <w:t>Деловой этикет</w:t>
      </w:r>
      <w:r>
        <w:rPr>
          <w:rFonts w:ascii="Times New Roman" w:hAnsi="Times New Roman" w:cs="Times New Roman"/>
          <w:sz w:val="28"/>
          <w:szCs w:val="28"/>
        </w:rPr>
        <w:t>» предусмотрены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 </w:t>
      </w:r>
      <w:r w:rsidR="00E25545">
        <w:rPr>
          <w:rFonts w:ascii="Times New Roman" w:hAnsi="Times New Roman" w:cs="Times New Roman"/>
          <w:sz w:val="28"/>
          <w:szCs w:val="28"/>
        </w:rPr>
        <w:t>п</w:t>
      </w:r>
      <w:r w:rsidRPr="00BF6771">
        <w:rPr>
          <w:rFonts w:ascii="Times New Roman" w:hAnsi="Times New Roman" w:cs="Times New Roman"/>
          <w:sz w:val="28"/>
          <w:szCs w:val="28"/>
        </w:rPr>
        <w:t>рактические занятия</w:t>
      </w:r>
      <w:r w:rsidR="00E25545">
        <w:rPr>
          <w:rFonts w:ascii="Times New Roman" w:hAnsi="Times New Roman" w:cs="Times New Roman"/>
          <w:sz w:val="28"/>
          <w:szCs w:val="28"/>
        </w:rPr>
        <w:t>, кот</w:t>
      </w:r>
      <w:r w:rsidR="00E25545">
        <w:rPr>
          <w:rFonts w:ascii="Times New Roman" w:hAnsi="Times New Roman" w:cs="Times New Roman"/>
          <w:sz w:val="28"/>
          <w:szCs w:val="28"/>
        </w:rPr>
        <w:t>о</w:t>
      </w:r>
      <w:r w:rsidR="00E25545">
        <w:rPr>
          <w:rFonts w:ascii="Times New Roman" w:hAnsi="Times New Roman" w:cs="Times New Roman"/>
          <w:sz w:val="28"/>
          <w:szCs w:val="28"/>
        </w:rPr>
        <w:t>рые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способствуют более глубокому пониманию теоретического материала учебного курса, а также развитию, формированию и становлению различных уровней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составляющих 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6771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студентов. </w:t>
      </w:r>
    </w:p>
    <w:p w:rsidR="00D50DAD" w:rsidRPr="00A628A9" w:rsidRDefault="00D50DAD" w:rsidP="00D5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студентами </w:t>
      </w:r>
      <w:r>
        <w:rPr>
          <w:rFonts w:ascii="Times New Roman" w:hAnsi="Times New Roman" w:cs="Times New Roman"/>
          <w:sz w:val="28"/>
          <w:szCs w:val="28"/>
        </w:rPr>
        <w:t>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 или </w:t>
      </w:r>
      <w:r w:rsidRPr="00BF6771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направленных на совершенствование языковой компетенции студентов н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филологических специальностей на уровне, необходимом для современных </w:t>
      </w:r>
      <w:r w:rsidRPr="00BF6771">
        <w:rPr>
          <w:rFonts w:ascii="Times New Roman" w:hAnsi="Times New Roman" w:cs="Times New Roman"/>
          <w:sz w:val="28"/>
          <w:szCs w:val="28"/>
        </w:rPr>
        <w:lastRenderedPageBreak/>
        <w:t>специалистов; языковой и речевой грамотности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основных видов речевой деятельности (чтения, письма, </w:t>
      </w:r>
      <w:proofErr w:type="spellStart"/>
      <w:r w:rsidRPr="00BF6771">
        <w:rPr>
          <w:rFonts w:ascii="Times New Roman" w:hAnsi="Times New Roman" w:cs="Times New Roman"/>
          <w:sz w:val="28"/>
          <w:szCs w:val="28"/>
        </w:rPr>
        <w:t>аудирова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говорения), з</w:t>
      </w:r>
      <w:r w:rsidRPr="00BF6771">
        <w:rPr>
          <w:rFonts w:ascii="Times New Roman" w:hAnsi="Times New Roman" w:cs="Times New Roman"/>
          <w:sz w:val="28"/>
          <w:szCs w:val="28"/>
        </w:rPr>
        <w:t>акрепл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обозначенных коммуникативных навыков.</w:t>
      </w:r>
    </w:p>
    <w:p w:rsidR="00D50DAD" w:rsidRDefault="00D50DAD" w:rsidP="00D50DA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семинарских (п</w:t>
      </w:r>
      <w:r w:rsidRPr="00BF6771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 xml:space="preserve">х) занятий </w:t>
      </w:r>
      <w:r w:rsidRPr="00BF6771">
        <w:rPr>
          <w:rFonts w:ascii="Times New Roman" w:hAnsi="Times New Roman" w:cs="Times New Roman"/>
          <w:sz w:val="28"/>
          <w:szCs w:val="28"/>
        </w:rPr>
        <w:t>студенты предста</w:t>
      </w:r>
      <w:r w:rsidRPr="00BF6771">
        <w:rPr>
          <w:rFonts w:ascii="Times New Roman" w:hAnsi="Times New Roman" w:cs="Times New Roman"/>
          <w:sz w:val="28"/>
          <w:szCs w:val="28"/>
        </w:rPr>
        <w:t>в</w:t>
      </w:r>
      <w:r w:rsidRPr="00BF6771">
        <w:rPr>
          <w:rFonts w:ascii="Times New Roman" w:hAnsi="Times New Roman" w:cs="Times New Roman"/>
          <w:sz w:val="28"/>
          <w:szCs w:val="28"/>
        </w:rPr>
        <w:t>ляют в письменном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>Подготовленные студентами монологические речи озвучиваются в аудитории на практическом занятии с соответствующим ан</w:t>
      </w:r>
      <w:r w:rsidRPr="00BF6771">
        <w:rPr>
          <w:rFonts w:ascii="Times New Roman" w:hAnsi="Times New Roman" w:cs="Times New Roman"/>
          <w:sz w:val="28"/>
          <w:szCs w:val="28"/>
        </w:rPr>
        <w:t>а</w:t>
      </w:r>
      <w:r w:rsidRPr="00BF6771">
        <w:rPr>
          <w:rFonts w:ascii="Times New Roman" w:hAnsi="Times New Roman" w:cs="Times New Roman"/>
          <w:sz w:val="28"/>
          <w:szCs w:val="28"/>
        </w:rPr>
        <w:t>лизом и комментариями преподавателя и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семинарских (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представлена в методических указаниях к данному виду работы и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дисциплины.</w:t>
      </w:r>
      <w:r w:rsidRPr="003D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Григор</w:t>
      </w:r>
      <w:r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ева, О.Н. </w:t>
      </w:r>
      <w:r w:rsidR="00E2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этикет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практическим занятиям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(семинарским) 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составитель О.Н. Григорьева;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Бузулукский</w:t>
      </w:r>
      <w:proofErr w:type="spell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гуманитарно-технологический институт (филиал) Оренбургского гос. ун-та.</w:t>
      </w:r>
      <w:proofErr w:type="gram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Бузулук</w:t>
      </w:r>
      <w:proofErr w:type="gram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БГТИ, 201</w:t>
      </w:r>
      <w:r w:rsidR="003B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50DAD" w:rsidRPr="00C21D18" w:rsidRDefault="00D50DAD" w:rsidP="00D50DA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 </w:t>
      </w:r>
      <w:r w:rsidRPr="00C21D1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Методические рекомендации по организации самостоятельной работы студентов </w:t>
      </w:r>
    </w:p>
    <w:p w:rsidR="00D50DAD" w:rsidRPr="00BF6771" w:rsidRDefault="00D50DAD" w:rsidP="00D50DAD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Целью самостоятельной (внеаудиторной) работы студентов является совершенствование </w:t>
      </w:r>
      <w:r w:rsidR="00E2554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компетенции на уровне, необходимом для современных специалистов; совершенствование </w:t>
      </w:r>
      <w:r w:rsidR="00B64E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гр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мотности в широком (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ортологическом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 смысле слова.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Основными задачами самостоятельной работы студентов являются: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совершенствование знаний </w:t>
      </w:r>
      <w:r w:rsidR="00B64E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области этикета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овладение нормами </w:t>
      </w:r>
      <w:r w:rsidR="00B64E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этики и этикета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приобретение опыта творческой деятельности;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творческой инициативы, самостоятельности и ответственности.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Самостоятельная работа студентов по дисциплине «</w:t>
      </w:r>
      <w:r w:rsidR="00B64E5B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Деловой этикет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закрепление знаний, полученных студентами в процессе практических занятий;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совершенствование знаний норм </w:t>
      </w:r>
      <w:r w:rsidR="00B64E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этики и этикета, умения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использовать их в </w:t>
      </w:r>
      <w:r w:rsidR="00B64E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 деятельности.</w:t>
      </w:r>
    </w:p>
    <w:p w:rsidR="00D50DAD" w:rsidRPr="006F02D6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2D6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студентов складывается </w:t>
      </w:r>
      <w:proofErr w:type="gramStart"/>
      <w:r w:rsidRPr="006F02D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6F02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0157">
        <w:rPr>
          <w:rFonts w:ascii="Times New Roman" w:hAnsi="Times New Roman" w:cs="Times New Roman"/>
          <w:sz w:val="28"/>
          <w:szCs w:val="28"/>
        </w:rPr>
        <w:t xml:space="preserve"> научной</w:t>
      </w:r>
      <w:r>
        <w:rPr>
          <w:rFonts w:ascii="Times New Roman" w:hAnsi="Times New Roman" w:cs="Times New Roman"/>
          <w:sz w:val="28"/>
          <w:szCs w:val="28"/>
        </w:rPr>
        <w:t xml:space="preserve"> и периодической </w:t>
      </w:r>
      <w:r w:rsidRPr="00CC0157">
        <w:rPr>
          <w:rFonts w:ascii="Times New Roman" w:hAnsi="Times New Roman" w:cs="Times New Roman"/>
          <w:sz w:val="28"/>
          <w:szCs w:val="28"/>
        </w:rPr>
        <w:t>литер</w:t>
      </w:r>
      <w:r w:rsidRPr="00CC0157">
        <w:rPr>
          <w:rFonts w:ascii="Times New Roman" w:hAnsi="Times New Roman" w:cs="Times New Roman"/>
          <w:sz w:val="28"/>
          <w:szCs w:val="28"/>
        </w:rPr>
        <w:t>а</w:t>
      </w:r>
      <w:r w:rsidRPr="00CC0157">
        <w:rPr>
          <w:rFonts w:ascii="Times New Roman" w:hAnsi="Times New Roman" w:cs="Times New Roman"/>
          <w:sz w:val="28"/>
          <w:szCs w:val="28"/>
        </w:rPr>
        <w:t>турой, рекомендованной преподавателем. Дополнительные источники и</w:t>
      </w:r>
      <w:r w:rsidRPr="00CC0157">
        <w:rPr>
          <w:rFonts w:ascii="Times New Roman" w:hAnsi="Times New Roman" w:cs="Times New Roman"/>
          <w:sz w:val="28"/>
          <w:szCs w:val="28"/>
        </w:rPr>
        <w:t>н</w:t>
      </w:r>
      <w:r w:rsidRPr="00CC0157">
        <w:rPr>
          <w:rFonts w:ascii="Times New Roman" w:hAnsi="Times New Roman" w:cs="Times New Roman"/>
          <w:sz w:val="28"/>
          <w:szCs w:val="28"/>
        </w:rPr>
        <w:t>формации используются студентами для расширения знаний и сведений по изучаемым вопросам, во время подготовки к лекци</w:t>
      </w:r>
      <w:r>
        <w:rPr>
          <w:rFonts w:ascii="Times New Roman" w:hAnsi="Times New Roman" w:cs="Times New Roman"/>
          <w:sz w:val="28"/>
          <w:szCs w:val="28"/>
        </w:rPr>
        <w:t>онным, практическим (</w:t>
      </w:r>
      <w:r w:rsidRPr="00CC0157">
        <w:rPr>
          <w:rFonts w:ascii="Times New Roman" w:hAnsi="Times New Roman" w:cs="Times New Roman"/>
          <w:sz w:val="28"/>
          <w:szCs w:val="28"/>
        </w:rPr>
        <w:t>с</w:t>
      </w:r>
      <w:r w:rsidRPr="00CC0157">
        <w:rPr>
          <w:rFonts w:ascii="Times New Roman" w:hAnsi="Times New Roman" w:cs="Times New Roman"/>
          <w:sz w:val="28"/>
          <w:szCs w:val="28"/>
        </w:rPr>
        <w:t>е</w:t>
      </w:r>
      <w:r w:rsidRPr="00CC0157">
        <w:rPr>
          <w:rFonts w:ascii="Times New Roman" w:hAnsi="Times New Roman" w:cs="Times New Roman"/>
          <w:sz w:val="28"/>
          <w:szCs w:val="28"/>
        </w:rPr>
        <w:t>минарам</w:t>
      </w:r>
      <w:r>
        <w:rPr>
          <w:rFonts w:ascii="Times New Roman" w:hAnsi="Times New Roman" w:cs="Times New Roman"/>
          <w:sz w:val="28"/>
          <w:szCs w:val="28"/>
        </w:rPr>
        <w:t>) занятиям</w:t>
      </w:r>
      <w:r w:rsidRPr="00CC0157">
        <w:rPr>
          <w:rFonts w:ascii="Times New Roman" w:hAnsi="Times New Roman" w:cs="Times New Roman"/>
          <w:sz w:val="28"/>
          <w:szCs w:val="28"/>
        </w:rPr>
        <w:t xml:space="preserve"> и зачету; 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самостоятельной работы с конспектами лекций и материалом, пол</w:t>
      </w:r>
      <w:r w:rsidRPr="00CC0157">
        <w:rPr>
          <w:rFonts w:ascii="Times New Roman" w:hAnsi="Times New Roman" w:cs="Times New Roman"/>
          <w:sz w:val="28"/>
          <w:szCs w:val="28"/>
        </w:rPr>
        <w:t>у</w:t>
      </w:r>
      <w:r w:rsidRPr="00CC0157">
        <w:rPr>
          <w:rFonts w:ascii="Times New Roman" w:hAnsi="Times New Roman" w:cs="Times New Roman"/>
          <w:sz w:val="28"/>
          <w:szCs w:val="28"/>
        </w:rPr>
        <w:t>ченным на практических занятиях. В ходе такой работы студенты осмысл</w:t>
      </w:r>
      <w:r w:rsidRPr="00CC0157">
        <w:rPr>
          <w:rFonts w:ascii="Times New Roman" w:hAnsi="Times New Roman" w:cs="Times New Roman"/>
          <w:sz w:val="28"/>
          <w:szCs w:val="28"/>
        </w:rPr>
        <w:t>и</w:t>
      </w:r>
      <w:r w:rsidRPr="00CC0157">
        <w:rPr>
          <w:rFonts w:ascii="Times New Roman" w:hAnsi="Times New Roman" w:cs="Times New Roman"/>
          <w:sz w:val="28"/>
          <w:szCs w:val="28"/>
        </w:rPr>
        <w:t>вают, продумывают полученную информацию, выявляют недостаточно я</w:t>
      </w:r>
      <w:r w:rsidRPr="00CC0157">
        <w:rPr>
          <w:rFonts w:ascii="Times New Roman" w:hAnsi="Times New Roman" w:cs="Times New Roman"/>
          <w:sz w:val="28"/>
          <w:szCs w:val="28"/>
        </w:rPr>
        <w:t>с</w:t>
      </w:r>
      <w:r w:rsidRPr="00CC0157">
        <w:rPr>
          <w:rFonts w:ascii="Times New Roman" w:hAnsi="Times New Roman" w:cs="Times New Roman"/>
          <w:sz w:val="28"/>
          <w:szCs w:val="28"/>
        </w:rPr>
        <w:t>ные моменты с целью их дальнейшего уточнения во время лекций, семин</w:t>
      </w:r>
      <w:r w:rsidRPr="00CC0157">
        <w:rPr>
          <w:rFonts w:ascii="Times New Roman" w:hAnsi="Times New Roman" w:cs="Times New Roman"/>
          <w:sz w:val="28"/>
          <w:szCs w:val="28"/>
        </w:rPr>
        <w:t>а</w:t>
      </w:r>
      <w:r w:rsidRPr="00CC0157">
        <w:rPr>
          <w:rFonts w:ascii="Times New Roman" w:hAnsi="Times New Roman" w:cs="Times New Roman"/>
          <w:sz w:val="28"/>
          <w:szCs w:val="28"/>
        </w:rPr>
        <w:t xml:space="preserve">ров, консультаций и самостоятельной работы с литературой; 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выполнения практических заданий, упражнений во время подготовки к семинарам; 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выполнения домашних заданий на основе знаний, полученных на с</w:t>
      </w:r>
      <w:r w:rsidRPr="00CC0157">
        <w:rPr>
          <w:rFonts w:ascii="Times New Roman" w:hAnsi="Times New Roman" w:cs="Times New Roman"/>
          <w:sz w:val="28"/>
          <w:szCs w:val="28"/>
        </w:rPr>
        <w:t>е</w:t>
      </w:r>
      <w:r w:rsidRPr="00CC0157">
        <w:rPr>
          <w:rFonts w:ascii="Times New Roman" w:hAnsi="Times New Roman" w:cs="Times New Roman"/>
          <w:sz w:val="28"/>
          <w:szCs w:val="28"/>
        </w:rPr>
        <w:t>минарах, а также в результате использования дополнительной учебной и н</w:t>
      </w:r>
      <w:r>
        <w:rPr>
          <w:rFonts w:ascii="Times New Roman" w:hAnsi="Times New Roman" w:cs="Times New Roman"/>
          <w:sz w:val="28"/>
          <w:szCs w:val="28"/>
        </w:rPr>
        <w:t>аучной литературы.</w:t>
      </w:r>
    </w:p>
    <w:p w:rsidR="00D50DAD" w:rsidRPr="00BF6771" w:rsidRDefault="00D50DAD" w:rsidP="00D5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Самостоятельная работа является обязательной для каждого студента.</w:t>
      </w:r>
    </w:p>
    <w:p w:rsidR="00D50DAD" w:rsidRDefault="00D50DAD" w:rsidP="00D50DAD">
      <w:pPr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50DAD" w:rsidRDefault="00D50DAD" w:rsidP="00B64E5B">
      <w:pPr>
        <w:tabs>
          <w:tab w:val="left" w:pos="292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21EE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3.1 </w:t>
      </w:r>
      <w:r>
        <w:rPr>
          <w:b/>
          <w:bCs/>
          <w:sz w:val="28"/>
          <w:szCs w:val="28"/>
        </w:rPr>
        <w:t xml:space="preserve"> </w:t>
      </w:r>
      <w:r w:rsidRPr="00B64E5B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с литературой</w:t>
      </w:r>
    </w:p>
    <w:p w:rsidR="00B64E5B" w:rsidRDefault="00B64E5B" w:rsidP="00D50DAD">
      <w:pPr>
        <w:pStyle w:val="Default"/>
        <w:ind w:firstLine="567"/>
        <w:jc w:val="both"/>
        <w:rPr>
          <w:sz w:val="28"/>
          <w:szCs w:val="28"/>
        </w:rPr>
      </w:pP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учебной и научной литературой является главной формой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стоятельной работы и необходима при подготовке к устному опросу на сем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нарских занятиях, к контрольным работам, тестированию, зачету. Она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чает проработку лекционного материала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sz w:val="28"/>
          <w:szCs w:val="28"/>
        </w:rPr>
        <w:t>изучение рекомендованных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точников и литературы по тематике лекций.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с учебной, научной и периодической литературой студент может: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тезисы (цитирование наиболее важных мест статьи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нографии, короткое изложение основных мыслей автора);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конспекты (развернутые тезисы, которые).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 литературой следует начинать с анализа рабочей программы дисциплины, в которой перечислены основная и дополнительная литература, учебно-методические издания необходимые для изучения дисциплины.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Выбрав нужный источник, следует найти интересующий раздел по оглавлению или алфавитному указателю, а также одноименный раздел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 лекций или учебного пособия. В случае возникших затруднений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нимании учебного материала следует обратиться к другим источникам, где изложение может оказаться более доступным. Необходимо отметить, что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с литературой не только полезна как средство более глубокого изучения любой дисциплины, но и является неотъемлемой частью профессиональной деятельности будущего выпускника.</w:t>
      </w:r>
    </w:p>
    <w:p w:rsidR="00B64E5B" w:rsidRDefault="00B64E5B" w:rsidP="00D50DAD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D50DAD" w:rsidRPr="007E5875" w:rsidRDefault="00D50DAD" w:rsidP="00D50DA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75">
        <w:rPr>
          <w:rFonts w:ascii="Times New Roman" w:hAnsi="Times New Roman" w:cs="Times New Roman"/>
          <w:b/>
          <w:sz w:val="28"/>
          <w:szCs w:val="28"/>
        </w:rPr>
        <w:t>3.</w:t>
      </w:r>
      <w:r w:rsidR="00B64E5B">
        <w:rPr>
          <w:rFonts w:ascii="Times New Roman" w:hAnsi="Times New Roman" w:cs="Times New Roman"/>
          <w:b/>
          <w:sz w:val="28"/>
          <w:szCs w:val="28"/>
        </w:rPr>
        <w:t>2</w:t>
      </w:r>
      <w:r w:rsidRPr="007E5875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при подготовке к практическим занятиям (семинарам)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9F2D05">
        <w:rPr>
          <w:sz w:val="28"/>
          <w:szCs w:val="27"/>
          <w:shd w:val="clear" w:color="auto" w:fill="FEFEFE"/>
        </w:rPr>
        <w:t>с</w:t>
      </w:r>
      <w:r w:rsidRPr="009F2D05">
        <w:rPr>
          <w:sz w:val="28"/>
          <w:szCs w:val="27"/>
          <w:shd w:val="clear" w:color="auto" w:fill="FEFEFE"/>
        </w:rPr>
        <w:t xml:space="preserve">куссии, мозговой штурм, </w:t>
      </w:r>
      <w:proofErr w:type="gramStart"/>
      <w:r w:rsidRPr="009F2D05">
        <w:rPr>
          <w:sz w:val="28"/>
          <w:szCs w:val="27"/>
          <w:shd w:val="clear" w:color="auto" w:fill="FEFEFE"/>
        </w:rPr>
        <w:t>кейс-ситуации</w:t>
      </w:r>
      <w:proofErr w:type="gramEnd"/>
      <w:r w:rsidRPr="009F2D05">
        <w:rPr>
          <w:sz w:val="28"/>
          <w:szCs w:val="27"/>
          <w:shd w:val="clear" w:color="auto" w:fill="FEFEFE"/>
        </w:rPr>
        <w:t>, коллоквиум</w:t>
      </w:r>
      <w:r>
        <w:rPr>
          <w:sz w:val="28"/>
          <w:szCs w:val="27"/>
          <w:shd w:val="clear" w:color="auto" w:fill="FEFEFE"/>
        </w:rPr>
        <w:t>, проектная деятел</w:t>
      </w:r>
      <w:r>
        <w:rPr>
          <w:sz w:val="28"/>
          <w:szCs w:val="27"/>
          <w:shd w:val="clear" w:color="auto" w:fill="FEFEFE"/>
        </w:rPr>
        <w:t>ь</w:t>
      </w:r>
      <w:r>
        <w:rPr>
          <w:sz w:val="28"/>
          <w:szCs w:val="27"/>
          <w:shd w:val="clear" w:color="auto" w:fill="FEFEFE"/>
        </w:rPr>
        <w:t>ность</w:t>
      </w:r>
      <w:r w:rsidRPr="009F2D05">
        <w:rPr>
          <w:sz w:val="28"/>
          <w:szCs w:val="27"/>
          <w:shd w:val="clear" w:color="auto" w:fill="FEFEFE"/>
        </w:rPr>
        <w:t xml:space="preserve"> и пр.) служат тому, чтобы обучающиеся отрабатывали на них практ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proofErr w:type="gramStart"/>
      <w:r w:rsidRPr="009F2D05">
        <w:rPr>
          <w:sz w:val="28"/>
          <w:szCs w:val="27"/>
          <w:shd w:val="clear" w:color="auto" w:fill="FEFEFE"/>
        </w:rPr>
        <w:lastRenderedPageBreak/>
        <w:t>С этой целью на занятиях моделируются фрагменты их будущей де</w:t>
      </w:r>
      <w:r w:rsidRPr="009F2D05">
        <w:rPr>
          <w:sz w:val="28"/>
          <w:szCs w:val="27"/>
          <w:shd w:val="clear" w:color="auto" w:fill="FEFEFE"/>
        </w:rPr>
        <w:t>я</w:t>
      </w:r>
      <w:r w:rsidRPr="009F2D05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чающи</w:t>
      </w:r>
      <w:r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ся отрабатывают различные действия по применению соответству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щих знаний в области нормативно-правовых и этических проблем. </w:t>
      </w:r>
      <w:proofErr w:type="gramEnd"/>
    </w:p>
    <w:p w:rsidR="00D50DAD" w:rsidRDefault="00D50DAD" w:rsidP="00D50DAD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изуч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емого материала, уточняются позиции авторов научных концепций, рассма</w:t>
      </w:r>
      <w:r w:rsidRPr="009F2D05">
        <w:rPr>
          <w:sz w:val="28"/>
          <w:szCs w:val="27"/>
          <w:shd w:val="clear" w:color="auto" w:fill="FEFEFE"/>
        </w:rPr>
        <w:t>т</w:t>
      </w:r>
      <w:r w:rsidRPr="009F2D05">
        <w:rPr>
          <w:sz w:val="28"/>
          <w:szCs w:val="27"/>
          <w:shd w:val="clear" w:color="auto" w:fill="FEFEFE"/>
        </w:rPr>
        <w:t xml:space="preserve">риваются нормативно-правовые и этические основы деятельности </w:t>
      </w:r>
      <w:r>
        <w:rPr>
          <w:sz w:val="28"/>
          <w:szCs w:val="27"/>
          <w:shd w:val="clear" w:color="auto" w:fill="FEFEFE"/>
        </w:rPr>
        <w:t>будущего специалиста</w:t>
      </w:r>
      <w:r w:rsidRPr="009F2D05">
        <w:rPr>
          <w:sz w:val="28"/>
          <w:szCs w:val="27"/>
          <w:shd w:val="clear" w:color="auto" w:fill="FEFEFE"/>
        </w:rPr>
        <w:t>, ведется работа по осознанию студентами категориального а</w:t>
      </w:r>
      <w:r w:rsidRPr="009F2D05">
        <w:rPr>
          <w:sz w:val="28"/>
          <w:szCs w:val="27"/>
          <w:shd w:val="clear" w:color="auto" w:fill="FEFEFE"/>
        </w:rPr>
        <w:t>п</w:t>
      </w:r>
      <w:r w:rsidRPr="009F2D05">
        <w:rPr>
          <w:sz w:val="28"/>
          <w:szCs w:val="27"/>
          <w:shd w:val="clear" w:color="auto" w:fill="FEFEFE"/>
        </w:rPr>
        <w:t>парата дисциплины, определяется и формулируется отношение обучающихся к теоретическим проблемам науки, оформляется собственная позиция буд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 xml:space="preserve">щего специалиста.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 w:rsidRPr="009F2D05">
        <w:rPr>
          <w:sz w:val="28"/>
          <w:szCs w:val="27"/>
          <w:shd w:val="clear" w:color="auto" w:fill="FEFEFE"/>
        </w:rPr>
        <w:t xml:space="preserve">Форма работы </w:t>
      </w:r>
      <w:r>
        <w:rPr>
          <w:sz w:val="28"/>
          <w:szCs w:val="27"/>
          <w:shd w:val="clear" w:color="auto" w:fill="FEFEFE"/>
        </w:rPr>
        <w:t xml:space="preserve">на семинарских занятиях </w:t>
      </w:r>
      <w:r w:rsidRPr="009F2D05">
        <w:rPr>
          <w:sz w:val="28"/>
          <w:szCs w:val="27"/>
          <w:shd w:val="clear" w:color="auto" w:fill="FEFEFE"/>
        </w:rPr>
        <w:t>– диалог: и студенты, и преп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даватель вправе задавать друг другу вопросы, которые возникли и</w:t>
      </w:r>
      <w:r>
        <w:rPr>
          <w:sz w:val="28"/>
          <w:szCs w:val="27"/>
          <w:shd w:val="clear" w:color="auto" w:fill="FEFEFE"/>
        </w:rPr>
        <w:t>ли</w:t>
      </w:r>
      <w:r w:rsidRPr="009F2D05">
        <w:rPr>
          <w:sz w:val="28"/>
          <w:szCs w:val="27"/>
          <w:shd w:val="clear" w:color="auto" w:fill="FEFEFE"/>
        </w:rPr>
        <w:t xml:space="preserve"> могут возникнуть у них в процессе изучения и обсуждения материала. Делятся св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 xml:space="preserve">ими сомнениями, наблюдениями. Приводят доводы «за» и «против» той или иной позиции, обосновывают возможность применения на практике тех или иных теоретических положений.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студентам необходимо: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>ассмотреть список основной и дополнительной литературы, где ст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денты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>
        <w:rPr>
          <w:sz w:val="28"/>
          <w:szCs w:val="27"/>
          <w:shd w:val="clear" w:color="auto" w:fill="FEFEFE"/>
        </w:rPr>
        <w:t>;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7"/>
          <w:shd w:val="clear" w:color="auto" w:fill="FEFEFE"/>
        </w:rPr>
        <w:t>- с</w:t>
      </w:r>
      <w:r w:rsidRPr="009F2D05">
        <w:rPr>
          <w:sz w:val="28"/>
          <w:szCs w:val="27"/>
          <w:shd w:val="clear" w:color="auto" w:fill="FEFEFE"/>
        </w:rPr>
        <w:t>оставить развернутый план изучаемого материала, который может быть использован для ответа на занятии</w:t>
      </w:r>
      <w:r>
        <w:rPr>
          <w:sz w:val="28"/>
          <w:szCs w:val="27"/>
          <w:shd w:val="clear" w:color="auto" w:fill="FEFEFE"/>
        </w:rPr>
        <w:t>;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практикум по заданной теме, уделяя особое внимание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со справочной литературой.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 для освоения практической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дисциплины предусматривается выполнение контрольной работы,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 которую выдается преподавателем.</w:t>
      </w:r>
    </w:p>
    <w:p w:rsidR="00D50DAD" w:rsidRDefault="00D50DAD" w:rsidP="00D50DAD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DAD" w:rsidRDefault="00D50DAD" w:rsidP="00D50DAD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E587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3.</w:t>
      </w:r>
      <w:r w:rsidR="00B64E5B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7E5875">
        <w:rPr>
          <w:rFonts w:ascii="Times New Roman" w:hAnsi="Times New Roman" w:cs="Times New Roman"/>
          <w:b/>
          <w:sz w:val="28"/>
          <w:szCs w:val="28"/>
        </w:rPr>
        <w:t>Методические рекомендации при подготовке 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</w:t>
      </w:r>
    </w:p>
    <w:p w:rsidR="00D50DAD" w:rsidRPr="00B64E5B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оценочных мероприятий </w:t>
      </w:r>
      <w:r w:rsidR="00B64E5B">
        <w:rPr>
          <w:sz w:val="28"/>
          <w:szCs w:val="28"/>
        </w:rPr>
        <w:t xml:space="preserve">называется </w:t>
      </w:r>
      <w:r w:rsidR="00B64E5B" w:rsidRPr="00B64E5B">
        <w:rPr>
          <w:sz w:val="28"/>
          <w:szCs w:val="28"/>
        </w:rPr>
        <w:t>п</w:t>
      </w:r>
      <w:r w:rsidRPr="00B64E5B">
        <w:rPr>
          <w:sz w:val="28"/>
          <w:szCs w:val="28"/>
        </w:rPr>
        <w:t>ромеж</w:t>
      </w:r>
      <w:r w:rsidRPr="00B64E5B">
        <w:rPr>
          <w:sz w:val="28"/>
          <w:szCs w:val="28"/>
        </w:rPr>
        <w:t>у</w:t>
      </w:r>
      <w:r w:rsidRPr="00B64E5B">
        <w:rPr>
          <w:sz w:val="28"/>
          <w:szCs w:val="28"/>
        </w:rPr>
        <w:t>точная аттестация (зачет)</w:t>
      </w:r>
      <w:r w:rsidR="00B64E5B">
        <w:rPr>
          <w:sz w:val="28"/>
          <w:szCs w:val="28"/>
        </w:rPr>
        <w:t>.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проводится по расписанию сессии.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занятия – устная или сдача тестов.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 содержанию ответа – дать краткий, но обоснованный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зиций дисциплины четкий ответ на поставленный вопрос.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вопросов в задании – 2.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заносятся в экзаменационно-зачетную ведомость и зачетную книжку студента (при получении зачета).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прошедшие промежуточную аттестацию по графику се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должны ликвидировать задолженность в установленном порядке.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щее распределение часов аудиторных занятий и самостоятельной работы по темам дисциплины и видам занятий приведено в рабочей программе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плины в разделе «Содержание дисциплины». </w:t>
      </w:r>
    </w:p>
    <w:p w:rsidR="00D50DAD" w:rsidRDefault="00D50DAD" w:rsidP="00D50DA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Залогом успешного освоения этой дисциплины является обязательное посещение лекционных и практических занятий, так как пропуск одного (тем более, нескольких) занятий может осложнить освоение разделов курса. На практических занятиях материал, изложенный на лекциях, закрепляется при подготовке доклада и защите реферата. </w:t>
      </w:r>
    </w:p>
    <w:p w:rsidR="00D50DAD" w:rsidRDefault="00D50DAD" w:rsidP="00D50D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Непременной сопутствующей процедурой преподавания любой дисц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плины являлся контроль уровня усвоения учебного материала. В настоящее время среди разнообразных форм контроля в учебном процессе стали акти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но применяться тестовые задания, которые позволяют относительно быстро определить уровень знаний студента. Тестовые задания является одной из наиболее научно обоснованных процедур для выявления реального качества знания у испытуемого студента. Впрочем, тестирование не может заменить собой другие педагогические средства контроля, используемые сегодня пр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подавателями. В их арсенале остаются устные экзамены, контрольные раб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ты, опросы студентов и другие разнообразные средства. Они обладают сво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ми преимуществами и недостатками и посему они наиболее эффективны при их комплексном применении в учебной практике. По этой причине каждое из перечисленных сре</w:t>
      </w:r>
      <w:proofErr w:type="gramStart"/>
      <w:r w:rsidRPr="00717502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717502">
        <w:rPr>
          <w:rFonts w:ascii="Times New Roman" w:hAnsi="Times New Roman" w:cs="Times New Roman"/>
          <w:color w:val="000000"/>
          <w:sz w:val="28"/>
          <w:szCs w:val="28"/>
        </w:rPr>
        <w:t>именяется преподавателями на определенных эт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пах изучения дисциплины. </w:t>
      </w:r>
    </w:p>
    <w:p w:rsidR="00D50DAD" w:rsidRPr="00717502" w:rsidRDefault="00D50DAD" w:rsidP="00D50D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Самое главное преимущество тестов – в том, что они позволяют преп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давателю и самому студенту при самоконтроле провести объективную и н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зависимую оценку уровня знаний в соответствии с общими образовательн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ми требованиями. Наиболее важным положительным признаком тестового задания является однозначность интерпретации результатов его выполнения. Благодаря этому процедура проверки может быть доведена до высокого уровня автоматизма с минимальными временными затратами. При провед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нии тестирования степень сложности предлагаемых вопросов определяются преподавателем в зависимости от уровня подготовленности группы. Однако все варианты тестовых заданий содержат группы вопросов по различным эпохам отечественной истории, что предполагает наличие у студентов знаний по всему курсу.</w:t>
      </w:r>
    </w:p>
    <w:p w:rsidR="00D50DAD" w:rsidRPr="00717502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Тестовые задания разраб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атываются преподавателем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в соответствии с р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бочей программой,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что позволяет оценить знания студентов по разделам ку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са. Тесты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став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ляют собой форму контроля и оценки текущих знаний студентов и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ими учебного материала. Тесты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 по всем темам, изу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чаемым в рамках программы.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hAnsi="Times New Roman" w:cs="Times New Roman"/>
          <w:color w:val="000000"/>
          <w:sz w:val="28"/>
          <w:szCs w:val="28"/>
        </w:rPr>
        <w:t>овый материал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</w:rPr>
        <w:t>жно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использовать:</w:t>
      </w:r>
    </w:p>
    <w:p w:rsidR="00D50DAD" w:rsidRPr="00717502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– студентами при подготовке к зачету в форме самопроверки знаний;</w:t>
      </w:r>
    </w:p>
    <w:p w:rsidR="00D50DAD" w:rsidRPr="00717502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– преподавателями для проверки з</w:t>
      </w:r>
      <w:r>
        <w:rPr>
          <w:rFonts w:ascii="Times New Roman" w:hAnsi="Times New Roman" w:cs="Times New Roman"/>
          <w:color w:val="000000"/>
          <w:sz w:val="28"/>
          <w:szCs w:val="28"/>
        </w:rPr>
        <w:t>наний в качестве формы промежу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ного контроля на семинарских занятиях;</w:t>
      </w:r>
    </w:p>
    <w:p w:rsidR="00D50DAD" w:rsidRPr="00717502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– для проверки остаточных знаний студентов, изучивших данный курс.</w:t>
      </w:r>
    </w:p>
    <w:p w:rsidR="00D50DAD" w:rsidRPr="00717502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Тестовые задания рассчитаны на сам</w:t>
      </w:r>
      <w:r>
        <w:rPr>
          <w:rFonts w:ascii="Times New Roman" w:hAnsi="Times New Roman" w:cs="Times New Roman"/>
          <w:color w:val="000000"/>
          <w:sz w:val="28"/>
          <w:szCs w:val="28"/>
        </w:rPr>
        <w:t>остоятельную работу без исполь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вания вспомогательных материалов. Для выполнения тестового задания, прежде всего, следует внимательно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прочитать поставленный вопрос. После ознакомления с вопросом 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приступать к прочтению предлагаемых в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риантов ответа. Необходимо про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читать все варианты и в качестве ответа сл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дует выбрать лишь один индекс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(цифровое обозначение), соответствующ</w:t>
      </w:r>
      <w:r>
        <w:rPr>
          <w:rFonts w:ascii="Times New Roman" w:hAnsi="Times New Roman" w:cs="Times New Roman"/>
          <w:color w:val="000000"/>
          <w:sz w:val="28"/>
          <w:szCs w:val="28"/>
        </w:rPr>
        <w:t>ий правильному ответу. Тесты со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ставлены таким образом, что в каждом из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правило,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правильным является лишь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один из вариантов. Выбор должен быть сделан в пользу наиболее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вильно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го ответа.</w:t>
      </w:r>
    </w:p>
    <w:p w:rsidR="00D50DAD" w:rsidRPr="00717502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На выполнение теста отводится ограниченное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ремя. Оно может варь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роваться в зависимости от уровня </w:t>
      </w:r>
      <w:proofErr w:type="gramStart"/>
      <w:r w:rsidRPr="00717502">
        <w:rPr>
          <w:rFonts w:ascii="Times New Roman" w:hAnsi="Times New Roman" w:cs="Times New Roman"/>
          <w:color w:val="000000"/>
          <w:sz w:val="28"/>
          <w:szCs w:val="28"/>
        </w:rPr>
        <w:t>тестируемых</w:t>
      </w:r>
      <w:proofErr w:type="gramEnd"/>
      <w:r w:rsidRPr="00717502">
        <w:rPr>
          <w:rFonts w:ascii="Times New Roman" w:hAnsi="Times New Roman" w:cs="Times New Roman"/>
          <w:color w:val="000000"/>
          <w:sz w:val="28"/>
          <w:szCs w:val="28"/>
        </w:rPr>
        <w:t>, сложности и объема теста.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Как правило, время выполнения тестового задания определяется из ра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30-45 секунд на один вопрос.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Задачей теста является набор максимально возможного 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баллов текущей успеваемости.</w:t>
      </w:r>
    </w:p>
    <w:p w:rsidR="00D50DAD" w:rsidRDefault="00D50DAD" w:rsidP="00D50D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DAD" w:rsidRDefault="00D50DAD" w:rsidP="00D50D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64E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168">
        <w:rPr>
          <w:rFonts w:ascii="Times New Roman" w:hAnsi="Times New Roman" w:cs="Times New Roman"/>
          <w:b/>
          <w:sz w:val="28"/>
          <w:szCs w:val="28"/>
        </w:rPr>
        <w:t>Вопросы к зачету по дисциплине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делового этикета.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функции этикета.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эволюции современного этикета.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история этикета.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имиджа и корпоративной культуры.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высказать несогласие.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говорить и принимать комплименты.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публичного выступления.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конфликтной ситуации.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Офисный этикет.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Визит в офис. 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Этикетное оформление офиса.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посетителя в офисе.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служебной субординации.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взаимоотношений с коллегами.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за столом переговоров.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вербального общения.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основы делового общения.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этикет: приветствие, обращение, представление. Рукопож</w:t>
      </w: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обращения за рубежом.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письменного общения. Корреспонденция. Электронная почта.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благодарственного письма, соболезнования, извинения, п</w:t>
      </w: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здравления.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обмена визитными карточками.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телефонного общения. Автоответчик.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 и телефакс.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функции стиля одежды.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Гардероб делового мужчины.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 деловой женщины.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Торжественный и повседневный стиль одежды.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дизайна офиса, приемной, кабинета.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поведения за столом.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рассадки за столом во время приема.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обращения со столовыми приборами.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Классический порядок подачи блюд.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поведения в ресторане.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официальных приемов.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дипломатического приема.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презентации.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Поводы к проведению и виды презентаций.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деловых переговоров.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делегации.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 вежливости.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обмена подарками.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в странах Европы и Америки.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этикета в странах Ближнего Востока.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этикета в Японии, Южной Корее, Китае, Индии.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улице.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этикет.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Этикетные правила для </w:t>
      </w:r>
      <w:proofErr w:type="gramStart"/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путешествующих</w:t>
      </w:r>
      <w:proofErr w:type="gramEnd"/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E5B" w:rsidRPr="004E737B" w:rsidRDefault="00B64E5B" w:rsidP="00B64E5B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Обряды и торжественные события.</w:t>
      </w:r>
    </w:p>
    <w:p w:rsidR="00D50DAD" w:rsidRDefault="00D50DAD" w:rsidP="00D50D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0DAD" w:rsidRPr="00261986" w:rsidRDefault="00D50DAD" w:rsidP="00D50D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</w:t>
      </w:r>
      <w:r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самостоятельной работ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студентов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D50DAD" w:rsidRPr="00261986" w:rsidRDefault="00D50DAD" w:rsidP="00D50DA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D50DAD" w:rsidRPr="00261986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986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50DAD" w:rsidRPr="001D2F4A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</w:t>
      </w:r>
      <w:r w:rsidRPr="001D2F4A">
        <w:rPr>
          <w:rFonts w:ascii="Times New Roman" w:hAnsi="Times New Roman" w:cs="Times New Roman"/>
          <w:sz w:val="28"/>
          <w:szCs w:val="28"/>
        </w:rPr>
        <w:t>т</w:t>
      </w:r>
      <w:r w:rsidRPr="001D2F4A">
        <w:rPr>
          <w:rFonts w:ascii="Times New Roman" w:hAnsi="Times New Roman" w:cs="Times New Roman"/>
          <w:sz w:val="28"/>
          <w:szCs w:val="28"/>
        </w:rPr>
        <w:t xml:space="preserve">ся следующие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0DAD" w:rsidRPr="00047167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0DAD" w:rsidRDefault="00D50DAD" w:rsidP="00D50D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0DAD" w:rsidRPr="00F36C47" w:rsidRDefault="00D50DAD" w:rsidP="00D50D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AD" w:rsidRPr="005E20F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</w:t>
      </w:r>
      <w:r w:rsidRPr="005E20FD">
        <w:rPr>
          <w:rFonts w:ascii="Times New Roman" w:hAnsi="Times New Roman" w:cs="Times New Roman"/>
          <w:b/>
          <w:sz w:val="28"/>
          <w:szCs w:val="28"/>
        </w:rPr>
        <w:t>а</w:t>
      </w:r>
      <w:r w:rsidRPr="005E20FD">
        <w:rPr>
          <w:rFonts w:ascii="Times New Roman" w:hAnsi="Times New Roman" w:cs="Times New Roman"/>
          <w:b/>
          <w:sz w:val="28"/>
          <w:szCs w:val="28"/>
        </w:rPr>
        <w:t>ний)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полностью, в представленном решении обоснованно получен правильный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</w:t>
      </w:r>
      <w:r w:rsidRPr="00AA4D72">
        <w:rPr>
          <w:rFonts w:ascii="Times New Roman" w:hAnsi="Times New Roman" w:cs="Times New Roman"/>
          <w:sz w:val="28"/>
          <w:szCs w:val="28"/>
        </w:rPr>
        <w:t>б</w:t>
      </w:r>
      <w:r w:rsidRPr="00AA4D72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AA4D72">
        <w:rPr>
          <w:rFonts w:ascii="Times New Roman" w:hAnsi="Times New Roman" w:cs="Times New Roman"/>
          <w:sz w:val="28"/>
          <w:szCs w:val="28"/>
        </w:rPr>
        <w:t>з</w:t>
      </w:r>
      <w:r w:rsidRPr="00AA4D72">
        <w:rPr>
          <w:rFonts w:ascii="Times New Roman" w:hAnsi="Times New Roman" w:cs="Times New Roman"/>
          <w:sz w:val="28"/>
          <w:szCs w:val="28"/>
        </w:rPr>
        <w:t>можно, приведшая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DAD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</w:t>
      </w:r>
      <w:r w:rsidRPr="00AA4D72"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DAD" w:rsidRPr="00AA4D72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D50DAD" w:rsidRDefault="00D50DAD" w:rsidP="00D50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DAD" w:rsidRDefault="00D50DAD" w:rsidP="00D50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</w:p>
    <w:p w:rsidR="00D50DAD" w:rsidRDefault="00D50DAD" w:rsidP="00D5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D50DAD" w:rsidRPr="00433F75" w:rsidRDefault="00D50DAD" w:rsidP="00D5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 xml:space="preserve">» выставляется, если </w:t>
      </w:r>
      <w:proofErr w:type="gramStart"/>
      <w:r w:rsidRPr="0026198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61986">
        <w:rPr>
          <w:rFonts w:ascii="Times New Roman" w:hAnsi="Times New Roman" w:cs="Times New Roman"/>
          <w:sz w:val="28"/>
          <w:szCs w:val="28"/>
        </w:rPr>
        <w:t xml:space="preserve">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D50DAD" w:rsidRPr="00433F75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DAD" w:rsidRPr="00433F75" w:rsidRDefault="00D50DAD" w:rsidP="00D5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DAD" w:rsidRPr="00433F75" w:rsidRDefault="00D50DAD" w:rsidP="00D50D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8A9" w:rsidRPr="00433F75" w:rsidRDefault="00A628A9" w:rsidP="00D50DAD">
      <w:pPr>
        <w:pStyle w:val="Default"/>
        <w:spacing w:line="276" w:lineRule="auto"/>
        <w:ind w:firstLine="567"/>
        <w:rPr>
          <w:sz w:val="28"/>
          <w:szCs w:val="28"/>
        </w:rPr>
      </w:pPr>
    </w:p>
    <w:sectPr w:rsidR="00A628A9" w:rsidRPr="00433F75" w:rsidSect="002845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AF" w:rsidRDefault="001B39AF" w:rsidP="00817BE6">
      <w:pPr>
        <w:spacing w:after="0" w:line="240" w:lineRule="auto"/>
      </w:pPr>
      <w:r>
        <w:separator/>
      </w:r>
    </w:p>
  </w:endnote>
  <w:endnote w:type="continuationSeparator" w:id="0">
    <w:p w:rsidR="001B39AF" w:rsidRDefault="001B39AF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4076"/>
      <w:docPartObj>
        <w:docPartGallery w:val="Page Numbers (Bottom of Page)"/>
        <w:docPartUnique/>
      </w:docPartObj>
    </w:sdtPr>
    <w:sdtEndPr/>
    <w:sdtContent>
      <w:p w:rsidR="00433F75" w:rsidRDefault="00433F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0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F75" w:rsidRDefault="00433F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AF" w:rsidRDefault="001B39AF" w:rsidP="00817BE6">
      <w:pPr>
        <w:spacing w:after="0" w:line="240" w:lineRule="auto"/>
      </w:pPr>
      <w:r>
        <w:separator/>
      </w:r>
    </w:p>
  </w:footnote>
  <w:footnote w:type="continuationSeparator" w:id="0">
    <w:p w:rsidR="001B39AF" w:rsidRDefault="001B39AF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66A74"/>
    <w:multiLevelType w:val="hybridMultilevel"/>
    <w:tmpl w:val="0A56D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F50CB"/>
    <w:multiLevelType w:val="hybridMultilevel"/>
    <w:tmpl w:val="6D62E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76"/>
    <w:rsid w:val="0000567E"/>
    <w:rsid w:val="000145E2"/>
    <w:rsid w:val="000303CA"/>
    <w:rsid w:val="00047218"/>
    <w:rsid w:val="0005692C"/>
    <w:rsid w:val="000733D5"/>
    <w:rsid w:val="00096471"/>
    <w:rsid w:val="000C633D"/>
    <w:rsid w:val="000E4F1C"/>
    <w:rsid w:val="000E6D5B"/>
    <w:rsid w:val="000F6DC6"/>
    <w:rsid w:val="00115C47"/>
    <w:rsid w:val="00151C92"/>
    <w:rsid w:val="0016018C"/>
    <w:rsid w:val="00167FF8"/>
    <w:rsid w:val="0017129F"/>
    <w:rsid w:val="001A5E29"/>
    <w:rsid w:val="001A6D1C"/>
    <w:rsid w:val="001B1A33"/>
    <w:rsid w:val="001B39AF"/>
    <w:rsid w:val="00243A1A"/>
    <w:rsid w:val="00252D95"/>
    <w:rsid w:val="00254756"/>
    <w:rsid w:val="00257B18"/>
    <w:rsid w:val="00261986"/>
    <w:rsid w:val="002629FB"/>
    <w:rsid w:val="002733BD"/>
    <w:rsid w:val="0028456E"/>
    <w:rsid w:val="00296EA5"/>
    <w:rsid w:val="002A3413"/>
    <w:rsid w:val="002C1D37"/>
    <w:rsid w:val="00372F64"/>
    <w:rsid w:val="00383876"/>
    <w:rsid w:val="00387003"/>
    <w:rsid w:val="003B68C3"/>
    <w:rsid w:val="003D2372"/>
    <w:rsid w:val="00433F75"/>
    <w:rsid w:val="00477D55"/>
    <w:rsid w:val="0048578F"/>
    <w:rsid w:val="0049342A"/>
    <w:rsid w:val="00493E51"/>
    <w:rsid w:val="004B1624"/>
    <w:rsid w:val="004C1FB0"/>
    <w:rsid w:val="004C473C"/>
    <w:rsid w:val="004D5FD8"/>
    <w:rsid w:val="00500306"/>
    <w:rsid w:val="00577215"/>
    <w:rsid w:val="005F1F68"/>
    <w:rsid w:val="005F64BE"/>
    <w:rsid w:val="006036A8"/>
    <w:rsid w:val="00611AC1"/>
    <w:rsid w:val="006156EC"/>
    <w:rsid w:val="00637576"/>
    <w:rsid w:val="00663E4D"/>
    <w:rsid w:val="00683D2C"/>
    <w:rsid w:val="00694DBB"/>
    <w:rsid w:val="00695993"/>
    <w:rsid w:val="006B765C"/>
    <w:rsid w:val="006E5F82"/>
    <w:rsid w:val="006F02D6"/>
    <w:rsid w:val="006F32C8"/>
    <w:rsid w:val="00714246"/>
    <w:rsid w:val="00717502"/>
    <w:rsid w:val="007237BD"/>
    <w:rsid w:val="00771419"/>
    <w:rsid w:val="007A7FCB"/>
    <w:rsid w:val="007B7050"/>
    <w:rsid w:val="007C37D2"/>
    <w:rsid w:val="007E5875"/>
    <w:rsid w:val="00811604"/>
    <w:rsid w:val="00817BE6"/>
    <w:rsid w:val="00851A96"/>
    <w:rsid w:val="00852328"/>
    <w:rsid w:val="008612F5"/>
    <w:rsid w:val="00875FD6"/>
    <w:rsid w:val="00891CFA"/>
    <w:rsid w:val="008960B2"/>
    <w:rsid w:val="008D7778"/>
    <w:rsid w:val="009001C2"/>
    <w:rsid w:val="0092088B"/>
    <w:rsid w:val="009220CD"/>
    <w:rsid w:val="0095387D"/>
    <w:rsid w:val="009A025C"/>
    <w:rsid w:val="009A2754"/>
    <w:rsid w:val="009F2D05"/>
    <w:rsid w:val="00A062B2"/>
    <w:rsid w:val="00A215C8"/>
    <w:rsid w:val="00A628A9"/>
    <w:rsid w:val="00A8107D"/>
    <w:rsid w:val="00A91AD6"/>
    <w:rsid w:val="00A91E5A"/>
    <w:rsid w:val="00AC51BA"/>
    <w:rsid w:val="00AE3049"/>
    <w:rsid w:val="00AE478D"/>
    <w:rsid w:val="00B047B1"/>
    <w:rsid w:val="00B21EE0"/>
    <w:rsid w:val="00B356E2"/>
    <w:rsid w:val="00B546F4"/>
    <w:rsid w:val="00B55747"/>
    <w:rsid w:val="00B64E5B"/>
    <w:rsid w:val="00B80AC3"/>
    <w:rsid w:val="00BD3C36"/>
    <w:rsid w:val="00C021A9"/>
    <w:rsid w:val="00C21D18"/>
    <w:rsid w:val="00C53504"/>
    <w:rsid w:val="00C57AA9"/>
    <w:rsid w:val="00C60EC1"/>
    <w:rsid w:val="00C70ACC"/>
    <w:rsid w:val="00C83122"/>
    <w:rsid w:val="00C92FDE"/>
    <w:rsid w:val="00CC0157"/>
    <w:rsid w:val="00CD673B"/>
    <w:rsid w:val="00D21FDD"/>
    <w:rsid w:val="00D50DAD"/>
    <w:rsid w:val="00D549EA"/>
    <w:rsid w:val="00D728DC"/>
    <w:rsid w:val="00DA6EB3"/>
    <w:rsid w:val="00DB047B"/>
    <w:rsid w:val="00DB12B5"/>
    <w:rsid w:val="00DC3091"/>
    <w:rsid w:val="00DF7774"/>
    <w:rsid w:val="00E0108E"/>
    <w:rsid w:val="00E0497B"/>
    <w:rsid w:val="00E06F3E"/>
    <w:rsid w:val="00E25545"/>
    <w:rsid w:val="00E43E0B"/>
    <w:rsid w:val="00E52E88"/>
    <w:rsid w:val="00E604E5"/>
    <w:rsid w:val="00E76AFA"/>
    <w:rsid w:val="00E847AC"/>
    <w:rsid w:val="00EA7801"/>
    <w:rsid w:val="00EC45E6"/>
    <w:rsid w:val="00ED0898"/>
    <w:rsid w:val="00F1559F"/>
    <w:rsid w:val="00F46FAD"/>
    <w:rsid w:val="00FC5FB3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character" w:styleId="ab">
    <w:name w:val="Hyperlink"/>
    <w:basedOn w:val="a0"/>
    <w:uiPriority w:val="99"/>
    <w:semiHidden/>
    <w:unhideWhenUsed/>
    <w:rsid w:val="00A8107D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A81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156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15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156E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563A-44FC-43A6-8B85-C0D9C7E7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52</cp:revision>
  <dcterms:created xsi:type="dcterms:W3CDTF">2016-10-09T16:26:00Z</dcterms:created>
  <dcterms:modified xsi:type="dcterms:W3CDTF">2019-10-24T05:25:00Z</dcterms:modified>
</cp:coreProperties>
</file>