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750D53" w:rsidRDefault="00EB31BF" w:rsidP="00EB31BF">
      <w:pPr>
        <w:pStyle w:val="ReportHead"/>
        <w:suppressAutoHyphens/>
        <w:ind w:firstLine="567"/>
        <w:rPr>
          <w:rFonts w:ascii="Times New Roman" w:hAnsi="Times New Roman"/>
          <w:i/>
          <w:szCs w:val="28"/>
        </w:rPr>
      </w:pPr>
      <w:r w:rsidRPr="00750D53">
        <w:rPr>
          <w:rFonts w:ascii="Times New Roman" w:hAnsi="Times New Roman"/>
          <w:b/>
          <w:szCs w:val="28"/>
        </w:rPr>
        <w:t>«</w:t>
      </w:r>
      <w:r w:rsidR="00750D53" w:rsidRPr="00750D53">
        <w:rPr>
          <w:rFonts w:ascii="Times New Roman" w:hAnsi="Times New Roman"/>
          <w:i/>
          <w:szCs w:val="28"/>
        </w:rPr>
        <w:t>Б.1.В.ДВ.3.2 Инженерные сооружения городов</w:t>
      </w:r>
      <w:r w:rsidRPr="00750D53">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535AE4">
        <w:rPr>
          <w:rFonts w:ascii="Times New Roman" w:hAnsi="Times New Roman"/>
          <w:szCs w:val="28"/>
        </w:rPr>
        <w:t>7</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750D53">
      <w:pPr>
        <w:pStyle w:val="ReportHead"/>
        <w:suppressAutoHyphens/>
        <w:ind w:firstLine="709"/>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750D53" w:rsidRPr="00750D53">
        <w:rPr>
          <w:rFonts w:ascii="Times New Roman" w:hAnsi="Times New Roman"/>
          <w:b/>
          <w:szCs w:val="28"/>
        </w:rPr>
        <w:t>«</w:t>
      </w:r>
      <w:r w:rsidR="00750D53" w:rsidRPr="00750D53">
        <w:rPr>
          <w:rFonts w:ascii="Times New Roman" w:hAnsi="Times New Roman"/>
          <w:szCs w:val="28"/>
        </w:rPr>
        <w:t>Б.1.В.ДВ.3.2 Инженерные сооружения городов</w:t>
      </w:r>
      <w:r w:rsidR="00750D53" w:rsidRPr="00750D53">
        <w:rPr>
          <w:rFonts w:ascii="Times New Roman" w:hAnsi="Times New Roman"/>
          <w:b/>
          <w:szCs w:val="28"/>
        </w:rPr>
        <w:t>»</w:t>
      </w:r>
      <w:r w:rsidR="00750D53">
        <w:rPr>
          <w:rFonts w:ascii="Times New Roman" w:hAnsi="Times New Roman"/>
          <w:b/>
          <w:szCs w:val="28"/>
        </w:rPr>
        <w:t xml:space="preserve">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535AE4">
        <w:rPr>
          <w:rFonts w:ascii="Times New Roman" w:hAnsi="Times New Roman"/>
          <w:szCs w:val="28"/>
        </w:rPr>
        <w:t>7</w:t>
      </w:r>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750D53">
      <w:pPr>
        <w:pStyle w:val="ab"/>
        <w:ind w:left="0" w:firstLine="709"/>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подготовки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750D53" w:rsidRPr="00750D53">
        <w:rPr>
          <w:rFonts w:ascii="Times New Roman" w:hAnsi="Times New Roman"/>
          <w:sz w:val="28"/>
          <w:szCs w:val="28"/>
        </w:rPr>
        <w:t>Б.1.В.ДВ.3.2 Инж</w:t>
      </w:r>
      <w:r w:rsidR="00750D53" w:rsidRPr="00750D53">
        <w:rPr>
          <w:rFonts w:ascii="Times New Roman" w:hAnsi="Times New Roman"/>
          <w:sz w:val="28"/>
          <w:szCs w:val="28"/>
        </w:rPr>
        <w:t>е</w:t>
      </w:r>
      <w:r w:rsidR="00750D53" w:rsidRPr="00750D53">
        <w:rPr>
          <w:rFonts w:ascii="Times New Roman" w:hAnsi="Times New Roman"/>
          <w:sz w:val="28"/>
          <w:szCs w:val="28"/>
        </w:rPr>
        <w:t>нерные сооружения городов</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947ACC"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535AE4"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535AE4"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535AE4"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535AE4"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535AE4"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535AE4"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947ACC"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947ACC" w:rsidRPr="00EB31BF">
          <w:rPr>
            <w:rFonts w:ascii="Times New Roman" w:hAnsi="Times New Roman"/>
            <w:noProof/>
            <w:webHidden/>
            <w:sz w:val="28"/>
            <w:szCs w:val="28"/>
          </w:rPr>
        </w:r>
        <w:r w:rsidR="00947ACC"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6</w:t>
        </w:r>
        <w:r w:rsidR="00947ACC" w:rsidRPr="00EB31BF">
          <w:rPr>
            <w:rFonts w:ascii="Times New Roman" w:hAnsi="Times New Roman"/>
            <w:noProof/>
            <w:webHidden/>
            <w:sz w:val="28"/>
            <w:szCs w:val="28"/>
          </w:rPr>
          <w:fldChar w:fldCharType="end"/>
        </w:r>
      </w:hyperlink>
    </w:p>
    <w:p w:rsidR="00EA4867" w:rsidRPr="00EB31BF" w:rsidRDefault="00535AE4"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535AE4"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535AE4"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947ACC"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750D53" w:rsidRPr="00750D53" w:rsidRDefault="00EB31BF" w:rsidP="00750D53">
      <w:pPr>
        <w:spacing w:after="0" w:line="240" w:lineRule="auto"/>
        <w:ind w:firstLine="708"/>
        <w:jc w:val="both"/>
        <w:rPr>
          <w:rFonts w:ascii="Times New Roman" w:eastAsia="Times New Roman" w:hAnsi="Times New Roman"/>
          <w:color w:val="000000"/>
          <w:sz w:val="28"/>
          <w:szCs w:val="28"/>
          <w:lang w:eastAsia="ru-RU"/>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bookmarkStart w:id="3" w:name="_Toc1061670"/>
      <w:bookmarkStart w:id="4" w:name="_Toc5536863"/>
      <w:bookmarkEnd w:id="0"/>
      <w:bookmarkEnd w:id="1"/>
      <w:r w:rsidR="00750D53" w:rsidRPr="00750D53">
        <w:rPr>
          <w:rFonts w:ascii="Times New Roman" w:eastAsia="Times New Roman" w:hAnsi="Times New Roman"/>
          <w:color w:val="000000"/>
          <w:sz w:val="28"/>
          <w:szCs w:val="28"/>
          <w:lang w:eastAsia="ru-RU"/>
        </w:rPr>
        <w:t>подготовка студентов к професси</w:t>
      </w:r>
      <w:r w:rsidR="00750D53" w:rsidRPr="00750D53">
        <w:rPr>
          <w:rFonts w:ascii="Times New Roman" w:eastAsia="Times New Roman" w:hAnsi="Times New Roman"/>
          <w:color w:val="000000"/>
          <w:sz w:val="28"/>
          <w:szCs w:val="28"/>
          <w:lang w:eastAsia="ru-RU"/>
        </w:rPr>
        <w:t>о</w:t>
      </w:r>
      <w:r w:rsidR="00750D53" w:rsidRPr="00750D53">
        <w:rPr>
          <w:rFonts w:ascii="Times New Roman" w:eastAsia="Times New Roman" w:hAnsi="Times New Roman"/>
          <w:color w:val="000000"/>
          <w:sz w:val="28"/>
          <w:szCs w:val="28"/>
          <w:lang w:eastAsia="ru-RU"/>
        </w:rPr>
        <w:t>нальной деятельности в области проектирования инженерных сооружений городов.</w:t>
      </w:r>
    </w:p>
    <w:p w:rsidR="00750D53" w:rsidRPr="00750D53" w:rsidRDefault="00750D53" w:rsidP="00750D53">
      <w:pPr>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Задачи:  </w:t>
      </w:r>
    </w:p>
    <w:p w:rsidR="00750D53" w:rsidRPr="00750D53" w:rsidRDefault="00750D53" w:rsidP="00750D53">
      <w:pPr>
        <w:numPr>
          <w:ilvl w:val="0"/>
          <w:numId w:val="11"/>
        </w:numPr>
        <w:tabs>
          <w:tab w:val="left" w:pos="993"/>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формирование общего представления о назначении и конструкти</w:t>
      </w:r>
      <w:r w:rsidRPr="00750D53">
        <w:rPr>
          <w:rFonts w:ascii="Times New Roman" w:eastAsia="Times New Roman" w:hAnsi="Times New Roman"/>
          <w:color w:val="000000"/>
          <w:sz w:val="28"/>
          <w:szCs w:val="28"/>
          <w:lang w:eastAsia="ru-RU"/>
        </w:rPr>
        <w:t>в</w:t>
      </w:r>
      <w:r w:rsidRPr="00750D53">
        <w:rPr>
          <w:rFonts w:ascii="Times New Roman" w:eastAsia="Times New Roman" w:hAnsi="Times New Roman"/>
          <w:color w:val="000000"/>
          <w:sz w:val="28"/>
          <w:szCs w:val="28"/>
          <w:lang w:eastAsia="ru-RU"/>
        </w:rPr>
        <w:t xml:space="preserve">ных особенностях инженерных сооружений городов; </w:t>
      </w:r>
    </w:p>
    <w:p w:rsidR="00750D53" w:rsidRPr="00750D53" w:rsidRDefault="00750D53" w:rsidP="00750D53">
      <w:pPr>
        <w:numPr>
          <w:ilvl w:val="0"/>
          <w:numId w:val="11"/>
        </w:numPr>
        <w:tabs>
          <w:tab w:val="left" w:pos="851"/>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выбор материала конструкций инженерных сооружений городов; </w:t>
      </w:r>
    </w:p>
    <w:p w:rsid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изучение методик расчета несущих конструкций городских инженерных сооружений.</w:t>
      </w:r>
    </w:p>
    <w:p w:rsidR="00750D53" w:rsidRP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p>
    <w:p w:rsidR="00C837F2" w:rsidRPr="00750D53" w:rsidRDefault="00B26504" w:rsidP="00750D53">
      <w:pPr>
        <w:pStyle w:val="ReportMain"/>
        <w:tabs>
          <w:tab w:val="left" w:pos="993"/>
        </w:tabs>
        <w:suppressAutoHyphens/>
        <w:ind w:firstLine="709"/>
        <w:jc w:val="both"/>
        <w:rPr>
          <w:rFonts w:ascii="Times New Roman" w:hAnsi="Times New Roman"/>
          <w:b/>
          <w:sz w:val="28"/>
          <w:szCs w:val="28"/>
        </w:rPr>
      </w:pPr>
      <w:r w:rsidRPr="00750D53">
        <w:rPr>
          <w:rFonts w:ascii="Times New Roman" w:hAnsi="Times New Roman"/>
          <w:b/>
          <w:sz w:val="28"/>
          <w:szCs w:val="28"/>
        </w:rPr>
        <w:t>1</w:t>
      </w:r>
      <w:r w:rsidR="00C837F2" w:rsidRPr="00750D53">
        <w:rPr>
          <w:rFonts w:ascii="Times New Roman" w:hAnsi="Times New Roman"/>
          <w:b/>
          <w:sz w:val="28"/>
          <w:szCs w:val="28"/>
        </w:rPr>
        <w:t xml:space="preserve"> </w:t>
      </w:r>
      <w:bookmarkEnd w:id="3"/>
      <w:r w:rsidR="00EA4867" w:rsidRPr="00750D53">
        <w:rPr>
          <w:rFonts w:ascii="Times New Roman" w:hAnsi="Times New Roman"/>
          <w:b/>
          <w:sz w:val="28"/>
          <w:szCs w:val="28"/>
        </w:rPr>
        <w:t>Методические указания к аудиторным занятиям</w:t>
      </w:r>
      <w:bookmarkEnd w:id="4"/>
      <w:r w:rsidR="00C837F2" w:rsidRPr="00750D53">
        <w:rPr>
          <w:rFonts w:ascii="Times New Roman" w:hAnsi="Times New Roman"/>
          <w:b/>
          <w:sz w:val="28"/>
          <w:szCs w:val="28"/>
        </w:rPr>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lastRenderedPageBreak/>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w:t>
      </w:r>
      <w:r w:rsidRPr="00EB31BF">
        <w:rPr>
          <w:rFonts w:ascii="Times New Roman" w:hAnsi="Times New Roman"/>
          <w:sz w:val="28"/>
          <w:szCs w:val="28"/>
        </w:rPr>
        <w:lastRenderedPageBreak/>
        <w:t xml:space="preserve">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3" w:name="_Toc1061675"/>
      <w:bookmarkStart w:id="14"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3"/>
      <w:bookmarkEnd w:id="14"/>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5" w:name="_Toc1061676"/>
      <w:bookmarkStart w:id="16"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5"/>
      <w:bookmarkEnd w:id="16"/>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7" w:name="_Toc1061677"/>
      <w:bookmarkStart w:id="18"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7"/>
      <w:bookmarkEnd w:id="18"/>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19" w:name="_Toc1061678"/>
      <w:bookmarkStart w:id="20"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19"/>
      <w:r w:rsidR="00EA4867" w:rsidRPr="00EB31BF">
        <w:t>Методические указания к промежуточной аттестации</w:t>
      </w:r>
      <w:bookmarkEnd w:id="20"/>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w:t>
      </w:r>
      <w:bookmarkStart w:id="21" w:name="_GoBack"/>
      <w:bookmarkEnd w:id="21"/>
      <w:r w:rsidRPr="00EB31BF">
        <w:rPr>
          <w:rFonts w:ascii="Times New Roman" w:hAnsi="Times New Roman"/>
          <w:sz w:val="28"/>
          <w:szCs w:val="28"/>
        </w:rPr>
        <w:t>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20" w:rsidRDefault="00D40E20" w:rsidP="00D06FB8">
      <w:pPr>
        <w:spacing w:after="0" w:line="240" w:lineRule="auto"/>
      </w:pPr>
      <w:r>
        <w:separator/>
      </w:r>
    </w:p>
  </w:endnote>
  <w:endnote w:type="continuationSeparator" w:id="0">
    <w:p w:rsidR="00D40E20" w:rsidRDefault="00D40E20"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947ACC">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535AE4">
          <w:rPr>
            <w:rFonts w:ascii="Times New Roman" w:hAnsi="Times New Roman"/>
            <w:noProof/>
            <w:sz w:val="24"/>
            <w:szCs w:val="24"/>
          </w:rPr>
          <w:t>8</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20" w:rsidRDefault="00D40E20" w:rsidP="00D06FB8">
      <w:pPr>
        <w:spacing w:after="0" w:line="240" w:lineRule="auto"/>
      </w:pPr>
      <w:r>
        <w:separator/>
      </w:r>
    </w:p>
  </w:footnote>
  <w:footnote w:type="continuationSeparator" w:id="0">
    <w:p w:rsidR="00D40E20" w:rsidRDefault="00D40E20"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26567E"/>
    <w:multiLevelType w:val="hybridMultilevel"/>
    <w:tmpl w:val="CD0AAF2E"/>
    <w:lvl w:ilvl="0" w:tplc="29B0B3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78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CF1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6B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09D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9B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CB1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6D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C50243"/>
    <w:multiLevelType w:val="singleLevel"/>
    <w:tmpl w:val="01B49230"/>
    <w:lvl w:ilvl="0">
      <w:start w:val="2"/>
      <w:numFmt w:val="bullet"/>
      <w:lvlText w:val="-"/>
      <w:lvlJc w:val="left"/>
      <w:pPr>
        <w:tabs>
          <w:tab w:val="num" w:pos="360"/>
        </w:tabs>
        <w:ind w:left="360" w:hanging="360"/>
      </w:pPr>
    </w:lvl>
  </w:abstractNum>
  <w:abstractNum w:abstractNumId="5">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8">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9">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1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35AE4"/>
    <w:rsid w:val="00570680"/>
    <w:rsid w:val="005A30E6"/>
    <w:rsid w:val="005E239D"/>
    <w:rsid w:val="005E7DE2"/>
    <w:rsid w:val="00605EDE"/>
    <w:rsid w:val="0062496D"/>
    <w:rsid w:val="00625D49"/>
    <w:rsid w:val="00636486"/>
    <w:rsid w:val="0066264E"/>
    <w:rsid w:val="00681147"/>
    <w:rsid w:val="006E1E37"/>
    <w:rsid w:val="00704BC2"/>
    <w:rsid w:val="007125F5"/>
    <w:rsid w:val="00731ED7"/>
    <w:rsid w:val="00744EF3"/>
    <w:rsid w:val="00750D5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47ACC"/>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0E20"/>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14609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9</cp:revision>
  <cp:lastPrinted>2019-10-22T08:05:00Z</cp:lastPrinted>
  <dcterms:created xsi:type="dcterms:W3CDTF">2019-09-18T08:06:00Z</dcterms:created>
  <dcterms:modified xsi:type="dcterms:W3CDTF">2019-10-31T03:31:00Z</dcterms:modified>
</cp:coreProperties>
</file>