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D1" w:rsidRDefault="00E750D1" w:rsidP="00E750D1">
      <w:pPr>
        <w:pStyle w:val="ReportHead"/>
        <w:suppressAutoHyphens/>
        <w:rPr>
          <w:szCs w:val="28"/>
        </w:rPr>
      </w:pPr>
      <w:bookmarkStart w:id="0" w:name="bookmark0"/>
      <w:proofErr w:type="spellStart"/>
      <w:r w:rsidRPr="002947BA">
        <w:rPr>
          <w:szCs w:val="28"/>
        </w:rPr>
        <w:t>Минобрнауки</w:t>
      </w:r>
      <w:proofErr w:type="spellEnd"/>
      <w:r w:rsidRPr="002947BA">
        <w:rPr>
          <w:szCs w:val="28"/>
        </w:rPr>
        <w:t xml:space="preserve"> России</w:t>
      </w:r>
    </w:p>
    <w:p w:rsidR="00E750D1" w:rsidRPr="002947BA" w:rsidRDefault="00E750D1" w:rsidP="00E750D1">
      <w:pPr>
        <w:pStyle w:val="ReportHead"/>
        <w:suppressAutoHyphens/>
        <w:rPr>
          <w:szCs w:val="28"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>Бузулукский гуманитарно-технологический институт (филиал)</w:t>
      </w:r>
    </w:p>
    <w:p w:rsidR="00E750D1" w:rsidRDefault="00E750D1" w:rsidP="00E750D1">
      <w:pPr>
        <w:spacing w:line="240" w:lineRule="auto"/>
        <w:contextualSpacing/>
        <w:jc w:val="center"/>
      </w:pPr>
      <w:r>
        <w:t xml:space="preserve">федерального государственного бюджетного образовательного </w:t>
      </w:r>
    </w:p>
    <w:p w:rsidR="00E750D1" w:rsidRDefault="00E750D1" w:rsidP="00E750D1">
      <w:pPr>
        <w:spacing w:line="240" w:lineRule="auto"/>
        <w:contextualSpacing/>
        <w:jc w:val="center"/>
      </w:pPr>
      <w:r>
        <w:t>учреждения высшего образования</w:t>
      </w:r>
    </w:p>
    <w:p w:rsidR="00E750D1" w:rsidRDefault="00E750D1" w:rsidP="00E750D1">
      <w:pPr>
        <w:spacing w:line="240" w:lineRule="auto"/>
        <w:contextualSpacing/>
        <w:jc w:val="center"/>
      </w:pPr>
      <w:r>
        <w:t>«Оренбургский государственный университет»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  <w:r>
        <w:t>Кафедра финансов и кредита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  <w:rPr>
          <w:i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 xml:space="preserve">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</w:t>
      </w:r>
    </w:p>
    <w:p w:rsidR="00E27F20" w:rsidRDefault="00E27F20" w:rsidP="00E27F20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>.Д.Б.21 Маркетинг»</w:t>
      </w: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750D1" w:rsidRDefault="00E750D1" w:rsidP="00E750D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750D1" w:rsidRDefault="00E750D1" w:rsidP="00E750D1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750D1" w:rsidRDefault="00E750D1" w:rsidP="00E750D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750D1" w:rsidRDefault="00E750D1" w:rsidP="00E750D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750D1" w:rsidRDefault="00E750D1" w:rsidP="00E750D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</w:t>
      </w:r>
      <w:r w:rsidR="00CA3266">
        <w:rPr>
          <w:i/>
          <w:sz w:val="24"/>
          <w:u w:val="single"/>
        </w:rPr>
        <w:t>о</w:t>
      </w:r>
      <w:r w:rsidR="003A16CD">
        <w:rPr>
          <w:i/>
          <w:sz w:val="24"/>
          <w:u w:val="single"/>
        </w:rPr>
        <w:t>-</w:t>
      </w:r>
      <w:r w:rsidR="00CA3266">
        <w:rPr>
          <w:i/>
          <w:sz w:val="24"/>
          <w:u w:val="single"/>
        </w:rPr>
        <w:t>заочная</w:t>
      </w:r>
      <w:bookmarkStart w:id="1" w:name="BookmarkWhereDelChr13"/>
      <w:bookmarkEnd w:id="1"/>
    </w:p>
    <w:p w:rsidR="00CA3266" w:rsidRDefault="00CA3266" w:rsidP="00E750D1">
      <w:pPr>
        <w:pStyle w:val="ReportHead"/>
        <w:suppressAutoHyphens/>
        <w:rPr>
          <w:i/>
          <w:sz w:val="24"/>
          <w:u w:val="single"/>
        </w:rPr>
      </w:pPr>
    </w:p>
    <w:p w:rsidR="00CA3266" w:rsidRDefault="00CA3266" w:rsidP="00E750D1">
      <w:pPr>
        <w:pStyle w:val="ReportHead"/>
        <w:suppressAutoHyphens/>
        <w:rPr>
          <w:i/>
          <w:sz w:val="24"/>
          <w:u w:val="single"/>
        </w:rPr>
      </w:pPr>
    </w:p>
    <w:p w:rsidR="00CA3266" w:rsidRDefault="00CA3266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  <w:sectPr w:rsidR="00E750D1" w:rsidSect="002947BA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="002D6BBD">
        <w:rPr>
          <w:sz w:val="24"/>
        </w:rPr>
        <w:t>2</w:t>
      </w:r>
      <w:r w:rsidR="003A16CD">
        <w:rPr>
          <w:sz w:val="24"/>
        </w:rPr>
        <w:t>2</w:t>
      </w:r>
    </w:p>
    <w:p w:rsidR="00E750D1" w:rsidRDefault="00E750D1" w:rsidP="00E750D1">
      <w:pPr>
        <w:pStyle w:val="af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Маркетинг</w:t>
      </w:r>
      <w:proofErr w:type="gramStart"/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  :</w:t>
      </w:r>
      <w:proofErr w:type="gramEnd"/>
      <w:r w:rsidRPr="0000650D">
        <w:rPr>
          <w:b w:val="0"/>
          <w:szCs w:val="28"/>
        </w:rPr>
        <w:t xml:space="preserve">    методические    указания     </w:t>
      </w:r>
      <w:r>
        <w:rPr>
          <w:b w:val="0"/>
          <w:szCs w:val="28"/>
        </w:rPr>
        <w:t xml:space="preserve">для обучающихся по освоению </w:t>
      </w:r>
    </w:p>
    <w:p w:rsidR="00E750D1" w:rsidRPr="0000650D" w:rsidRDefault="00E750D1" w:rsidP="00E750D1">
      <w:pPr>
        <w:pStyle w:val="af"/>
        <w:ind w:firstLine="0"/>
        <w:jc w:val="both"/>
        <w:rPr>
          <w:b w:val="0"/>
          <w:szCs w:val="28"/>
        </w:rPr>
      </w:pPr>
      <w:r w:rsidRPr="005A1515">
        <w:rPr>
          <w:b w:val="0"/>
          <w:szCs w:val="28"/>
        </w:rPr>
        <w:t>дисциплины по направлению подготовки 38.03.01 Экономика</w:t>
      </w:r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/ Е.В. Алексеева; Бузулукский      </w:t>
      </w:r>
      <w:proofErr w:type="gramStart"/>
      <w:r w:rsidRPr="0000650D">
        <w:rPr>
          <w:b w:val="0"/>
          <w:szCs w:val="28"/>
        </w:rPr>
        <w:t>гуманитарно-технолог</w:t>
      </w:r>
      <w:proofErr w:type="gramEnd"/>
      <w:r w:rsidRPr="0000650D">
        <w:rPr>
          <w:b w:val="0"/>
          <w:szCs w:val="28"/>
        </w:rPr>
        <w:t xml:space="preserve">.       ин-т       (филиал)    ОГУ.   – </w:t>
      </w:r>
      <w:r>
        <w:rPr>
          <w:b w:val="0"/>
          <w:szCs w:val="28"/>
        </w:rPr>
        <w:t xml:space="preserve"> </w:t>
      </w:r>
      <w:r w:rsidRPr="005A1515">
        <w:rPr>
          <w:b w:val="0"/>
          <w:szCs w:val="28"/>
        </w:rPr>
        <w:t>Бузулук: БГТИ (филиал) ОГУ, 20</w:t>
      </w:r>
      <w:r w:rsidR="002D6BBD">
        <w:rPr>
          <w:b w:val="0"/>
          <w:szCs w:val="28"/>
        </w:rPr>
        <w:t>2</w:t>
      </w:r>
      <w:r w:rsidR="003A16CD">
        <w:rPr>
          <w:b w:val="0"/>
          <w:szCs w:val="28"/>
        </w:rPr>
        <w:t>2</w:t>
      </w:r>
      <w:r w:rsidRPr="0000650D">
        <w:rPr>
          <w:b w:val="0"/>
          <w:szCs w:val="28"/>
        </w:rPr>
        <w:t xml:space="preserve">. </w:t>
      </w: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rPr>
          <w:rFonts w:eastAsia="Calibri"/>
        </w:rPr>
      </w:pPr>
      <w:r>
        <w:rPr>
          <w:rFonts w:eastAsia="Calibri"/>
        </w:rPr>
        <w:t>Составитель _____________________ Алексеева Е.В.</w:t>
      </w: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spacing w:line="240" w:lineRule="auto"/>
        <w:ind w:firstLine="709"/>
        <w:contextualSpacing/>
      </w:pPr>
      <w:r>
        <w:t>Методические указания для обучающихся по освоению дисциплины по дисциплине «Маркетинг» предназначены для студентов направления 38.03.01 Экономика, профил</w:t>
      </w:r>
      <w:r w:rsidR="00CA3266">
        <w:t>ь подготовки «Финансы и кредит»</w:t>
      </w:r>
      <w:r>
        <w:t xml:space="preserve">. </w:t>
      </w:r>
    </w:p>
    <w:p w:rsidR="00E750D1" w:rsidRPr="00151E90" w:rsidRDefault="00E750D1" w:rsidP="00E750D1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 xml:space="preserve">Методические указания  является приложением к рабочей программе по </w:t>
      </w:r>
      <w:r w:rsidRPr="00151E90">
        <w:rPr>
          <w:rFonts w:eastAsia="Calibri"/>
        </w:rPr>
        <w:t>дисциплине «</w:t>
      </w:r>
      <w:r w:rsidR="006E1E9E">
        <w:t>Маркетинг</w:t>
      </w:r>
      <w:r w:rsidRPr="00151E90">
        <w:rPr>
          <w:rFonts w:eastAsia="Calibri"/>
        </w:rPr>
        <w:t>».</w:t>
      </w: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7B5580" w:rsidRDefault="007B5580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7B5580" w:rsidRDefault="007B5580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CA3266" w:rsidRDefault="00CA3266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2C31B9" w:rsidRPr="00D53D96" w:rsidRDefault="002C31B9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lastRenderedPageBreak/>
        <w:t>Содержание</w:t>
      </w:r>
    </w:p>
    <w:p w:rsidR="002C31B9" w:rsidRPr="00D53D96" w:rsidRDefault="002C31B9" w:rsidP="002C31B9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2C31B9" w:rsidRPr="00D53D96" w:rsidRDefault="002C31B9" w:rsidP="002C31B9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</w:tblGrid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и  контроль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5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7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F22882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8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Pr="00D53D96" w:rsidRDefault="002C31B9" w:rsidP="007B5580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</w:t>
            </w:r>
            <w:r w:rsidR="00B07C53">
              <w:rPr>
                <w:rFonts w:eastAsia="Times New Roman"/>
                <w:lang w:eastAsia="ru-RU"/>
              </w:rPr>
              <w:t>ации по подготовке к практическим</w:t>
            </w:r>
            <w:r w:rsidRPr="00F22882">
              <w:rPr>
                <w:rFonts w:eastAsia="Times New Roman"/>
                <w:lang w:eastAsia="ru-RU"/>
              </w:rPr>
              <w:t xml:space="preserve"> занятиям,  экзамен</w:t>
            </w:r>
            <w:r w:rsidR="007B5580">
              <w:rPr>
                <w:rFonts w:eastAsia="Times New Roman"/>
                <w:lang w:eastAsia="ru-RU"/>
              </w:rPr>
              <w:t>у………….</w:t>
            </w:r>
            <w:r>
              <w:rPr>
                <w:rFonts w:eastAsia="Times New Roman"/>
                <w:lang w:eastAsia="ru-RU"/>
              </w:rPr>
              <w:t>…………………………………………………………..</w:t>
            </w:r>
          </w:p>
        </w:tc>
        <w:tc>
          <w:tcPr>
            <w:tcW w:w="851" w:type="dxa"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11</w:t>
            </w:r>
          </w:p>
        </w:tc>
      </w:tr>
      <w:tr w:rsidR="002C31B9" w:rsidRPr="00D53D96" w:rsidTr="0060782D">
        <w:tc>
          <w:tcPr>
            <w:tcW w:w="9180" w:type="dxa"/>
          </w:tcPr>
          <w:p w:rsidR="003A16CD" w:rsidRDefault="002D6BBD" w:rsidP="003A16C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  <w:r w:rsidR="002C31B9">
              <w:rPr>
                <w:rFonts w:eastAsia="Times New Roman"/>
                <w:lang w:eastAsia="ru-RU"/>
              </w:rPr>
              <w:t xml:space="preserve"> </w:t>
            </w:r>
            <w:r w:rsidR="003A16CD">
              <w:rPr>
                <w:rFonts w:eastAsia="Times New Roman"/>
                <w:lang w:eastAsia="ru-RU"/>
              </w:rPr>
              <w:t>Перечень вопросов к дифференцированному зачету………..………….</w:t>
            </w:r>
          </w:p>
          <w:p w:rsidR="002C31B9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</w:p>
          <w:p w:rsidR="009345F0" w:rsidRPr="00D53D96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2C31B9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</w:t>
            </w:r>
            <w:r w:rsidR="007B5580">
              <w:rPr>
                <w:rFonts w:eastAsia="Times New Roman"/>
                <w:lang w:eastAsia="ru-RU"/>
              </w:rPr>
              <w:t>3</w:t>
            </w:r>
          </w:p>
          <w:p w:rsidR="009345F0" w:rsidRPr="009D6AEE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:rsidR="002C31B9" w:rsidRDefault="002C31B9" w:rsidP="002C31B9">
      <w:pPr>
        <w:ind w:firstLine="0"/>
      </w:pPr>
      <w:r>
        <w:t xml:space="preserve">    </w:t>
      </w:r>
    </w:p>
    <w:p w:rsidR="00600B53" w:rsidRDefault="00600B53" w:rsidP="004F2B45">
      <w:pPr>
        <w:spacing w:line="240" w:lineRule="auto"/>
        <w:ind w:firstLine="0"/>
        <w:rPr>
          <w:b/>
        </w:rPr>
        <w:sectPr w:rsidR="00600B53" w:rsidSect="004F2B45">
          <w:headerReference w:type="default" r:id="rId9"/>
          <w:pgSz w:w="11906" w:h="16838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9D6AEE" w:rsidRDefault="00600B53" w:rsidP="004F2B45">
      <w:pPr>
        <w:spacing w:line="240" w:lineRule="auto"/>
        <w:ind w:firstLine="0"/>
      </w:pPr>
      <w:r>
        <w:rPr>
          <w:b/>
        </w:rPr>
        <w:lastRenderedPageBreak/>
        <w:t xml:space="preserve">        </w:t>
      </w:r>
      <w:r w:rsidR="004F0C1D">
        <w:rPr>
          <w:b/>
        </w:rPr>
        <w:t xml:space="preserve"> </w:t>
      </w:r>
      <w:r w:rsidR="009D6AEE" w:rsidRPr="004B608D">
        <w:rPr>
          <w:b/>
        </w:rPr>
        <w:t>1</w:t>
      </w:r>
      <w:bookmarkEnd w:id="0"/>
      <w:r w:rsidR="009D6AEE">
        <w:rPr>
          <w:b/>
        </w:rPr>
        <w:t xml:space="preserve"> Методические рекомендации студенту по изучению дисциплины</w:t>
      </w:r>
    </w:p>
    <w:p w:rsidR="009D6AEE" w:rsidRPr="004B608D" w:rsidRDefault="009D6AEE" w:rsidP="009D6AEE">
      <w:pPr>
        <w:spacing w:line="240" w:lineRule="auto"/>
        <w:ind w:firstLine="709"/>
      </w:pPr>
    </w:p>
    <w:p w:rsidR="009D6AEE" w:rsidRPr="002C31B9" w:rsidRDefault="009D6AEE" w:rsidP="009D6AEE">
      <w:pPr>
        <w:spacing w:line="240" w:lineRule="auto"/>
        <w:ind w:firstLine="709"/>
        <w:rPr>
          <w:rStyle w:val="3"/>
          <w:rFonts w:eastAsiaTheme="minorEastAsia"/>
          <w:sz w:val="28"/>
          <w:szCs w:val="28"/>
        </w:rPr>
      </w:pPr>
      <w:r w:rsidRPr="002C31B9">
        <w:rPr>
          <w:rStyle w:val="3"/>
          <w:rFonts w:eastAsiaTheme="minorEastAsia"/>
          <w:sz w:val="28"/>
          <w:szCs w:val="28"/>
        </w:rPr>
        <w:t xml:space="preserve">В современный период </w:t>
      </w:r>
      <w:proofErr w:type="gramStart"/>
      <w:r w:rsidRPr="002C31B9">
        <w:rPr>
          <w:rStyle w:val="3"/>
          <w:rFonts w:eastAsiaTheme="minorEastAsia"/>
          <w:sz w:val="28"/>
          <w:szCs w:val="28"/>
        </w:rPr>
        <w:t>востребованы</w:t>
      </w:r>
      <w:proofErr w:type="gramEnd"/>
      <w:r w:rsidRPr="002C31B9">
        <w:rPr>
          <w:rStyle w:val="3"/>
          <w:rFonts w:eastAsiaTheme="minorEastAsia"/>
          <w:sz w:val="28"/>
          <w:szCs w:val="28"/>
        </w:rPr>
        <w:t xml:space="preserve"> высокий уровень знаний, </w:t>
      </w:r>
      <w:r w:rsidRPr="002C31B9">
        <w:rPr>
          <w:rStyle w:val="3Georgia"/>
          <w:rFonts w:ascii="Times New Roman" w:eastAsiaTheme="minorEastAsia" w:hAnsi="Times New Roman" w:cs="Times New Roman"/>
          <w:sz w:val="28"/>
          <w:szCs w:val="28"/>
        </w:rPr>
        <w:t xml:space="preserve">академическая и </w:t>
      </w:r>
      <w:r w:rsidRPr="002C31B9">
        <w:rPr>
          <w:rStyle w:val="3"/>
          <w:rFonts w:eastAsiaTheme="minorEastAsia"/>
          <w:sz w:val="28"/>
          <w:szCs w:val="28"/>
        </w:rPr>
        <w:t xml:space="preserve"> социальная </w:t>
      </w:r>
      <w:r w:rsidRPr="002C31B9">
        <w:t xml:space="preserve">мобильность, </w:t>
      </w:r>
      <w:r w:rsidRPr="002C31B9">
        <w:rPr>
          <w:rStyle w:val="3"/>
          <w:rFonts w:eastAsiaTheme="minorEastAsia"/>
          <w:sz w:val="28"/>
          <w:szCs w:val="28"/>
        </w:rPr>
        <w:t xml:space="preserve">профессионализм специалистов, готовность к самообразованию </w:t>
      </w:r>
      <w:r w:rsidRPr="002C31B9">
        <w:t xml:space="preserve">и </w:t>
      </w:r>
      <w:r w:rsidRPr="002C31B9">
        <w:rPr>
          <w:rStyle w:val="3"/>
          <w:rFonts w:eastAsiaTheme="minorEastAsia"/>
          <w:sz w:val="28"/>
          <w:szCs w:val="28"/>
        </w:rPr>
        <w:t xml:space="preserve">самосовершенствованию. В связи с этим должны </w:t>
      </w:r>
      <w:r w:rsidRPr="002C31B9">
        <w:t xml:space="preserve">измениться подходы к планированию, </w:t>
      </w:r>
      <w:r w:rsidR="00AD4683" w:rsidRPr="002C31B9">
        <w:rPr>
          <w:rStyle w:val="3"/>
          <w:rFonts w:eastAsiaTheme="minorEastAsia"/>
          <w:sz w:val="28"/>
          <w:szCs w:val="28"/>
        </w:rPr>
        <w:t>организации учебно-</w:t>
      </w:r>
      <w:r w:rsidRPr="002C31B9">
        <w:rPr>
          <w:rStyle w:val="3"/>
          <w:rFonts w:eastAsiaTheme="minorEastAsia"/>
          <w:sz w:val="28"/>
          <w:szCs w:val="28"/>
        </w:rPr>
        <w:t>восп</w:t>
      </w:r>
      <w:r w:rsidRPr="002C31B9">
        <w:t xml:space="preserve">итательной работы, </w:t>
      </w:r>
      <w:r w:rsidRPr="002C31B9">
        <w:rPr>
          <w:rStyle w:val="3"/>
          <w:rFonts w:eastAsiaTheme="minorEastAsia"/>
          <w:sz w:val="28"/>
          <w:szCs w:val="28"/>
        </w:rPr>
        <w:t xml:space="preserve">в </w:t>
      </w:r>
      <w:r w:rsidRPr="002C31B9">
        <w:t xml:space="preserve">том числе и самостоятельной </w:t>
      </w:r>
      <w:r w:rsidRPr="002C31B9">
        <w:rPr>
          <w:rStyle w:val="3"/>
          <w:rFonts w:eastAsiaTheme="minorEastAsia"/>
          <w:sz w:val="28"/>
          <w:szCs w:val="28"/>
        </w:rPr>
        <w:t>работы студентов.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3"/>
          <w:rFonts w:eastAsiaTheme="minorEastAsia"/>
          <w:sz w:val="28"/>
          <w:szCs w:val="28"/>
        </w:rPr>
        <w:t xml:space="preserve"> П</w:t>
      </w:r>
      <w:r w:rsidRPr="002C31B9">
        <w:t xml:space="preserve">режде всего, это касается изменения характера и </w:t>
      </w:r>
      <w:r w:rsidRPr="002C31B9">
        <w:rPr>
          <w:rStyle w:val="3"/>
          <w:rFonts w:eastAsiaTheme="minorEastAsia"/>
          <w:sz w:val="28"/>
          <w:szCs w:val="28"/>
        </w:rPr>
        <w:t xml:space="preserve">содержания </w:t>
      </w:r>
      <w:r w:rsidRPr="002C31B9">
        <w:t xml:space="preserve">учебного процесса, переноса акцента на самостоятельный </w:t>
      </w:r>
      <w:r w:rsidRPr="002C31B9">
        <w:rPr>
          <w:rStyle w:val="3"/>
          <w:rFonts w:eastAsiaTheme="minorEastAsia"/>
          <w:sz w:val="28"/>
          <w:szCs w:val="28"/>
        </w:rPr>
        <w:t xml:space="preserve">вид деятельности, который </w:t>
      </w:r>
      <w:r w:rsidRPr="002C31B9">
        <w:t xml:space="preserve">является не просто </w:t>
      </w:r>
      <w:r w:rsidRPr="002C31B9">
        <w:rPr>
          <w:rStyle w:val="3"/>
          <w:rFonts w:eastAsiaTheme="minorEastAsia"/>
          <w:sz w:val="28"/>
          <w:szCs w:val="28"/>
        </w:rPr>
        <w:t xml:space="preserve">самоцелью, </w:t>
      </w:r>
      <w:r w:rsidRPr="002C31B9">
        <w:t xml:space="preserve">а средством достижения </w:t>
      </w:r>
      <w:r w:rsidRPr="002C31B9">
        <w:rPr>
          <w:rStyle w:val="3"/>
          <w:rFonts w:eastAsiaTheme="minorEastAsia"/>
          <w:sz w:val="28"/>
          <w:szCs w:val="28"/>
        </w:rPr>
        <w:t xml:space="preserve">глубоких и </w:t>
      </w:r>
      <w:r w:rsidRPr="002C31B9">
        <w:t xml:space="preserve">прочных знаний, инструментом формирования у студентов </w:t>
      </w:r>
      <w:r w:rsidRPr="002C31B9">
        <w:rPr>
          <w:rStyle w:val="3"/>
          <w:rFonts w:eastAsiaTheme="minorEastAsia"/>
          <w:sz w:val="28"/>
          <w:szCs w:val="28"/>
        </w:rPr>
        <w:t>активности и</w:t>
      </w:r>
      <w:bookmarkStart w:id="2" w:name="bookmark1"/>
      <w:r w:rsidRPr="002C31B9">
        <w:rPr>
          <w:rStyle w:val="3"/>
          <w:rFonts w:eastAsiaTheme="minorEastAsia"/>
          <w:sz w:val="28"/>
          <w:szCs w:val="28"/>
        </w:rPr>
        <w:t xml:space="preserve"> </w:t>
      </w:r>
      <w:r w:rsidRPr="002C31B9">
        <w:t>самостоятельности.</w:t>
      </w:r>
      <w:bookmarkEnd w:id="2"/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Методические рекомендации подготовлены с </w:t>
      </w:r>
      <w:r w:rsidRPr="002C31B9">
        <w:rPr>
          <w:rStyle w:val="21"/>
          <w:rFonts w:eastAsiaTheme="minorEastAsia"/>
          <w:sz w:val="28"/>
          <w:szCs w:val="28"/>
        </w:rPr>
        <w:t xml:space="preserve">учетом </w:t>
      </w:r>
      <w:r w:rsidRPr="002C31B9">
        <w:rPr>
          <w:rStyle w:val="2Georgia14pt"/>
          <w:rFonts w:ascii="Times New Roman" w:hAnsi="Times New Roman" w:cs="Times New Roman"/>
        </w:rPr>
        <w:t xml:space="preserve">положений </w:t>
      </w:r>
      <w:r w:rsidRPr="002C31B9">
        <w:rPr>
          <w:rStyle w:val="21"/>
          <w:rFonts w:eastAsiaTheme="minorEastAsia"/>
          <w:sz w:val="28"/>
          <w:szCs w:val="28"/>
        </w:rPr>
        <w:t xml:space="preserve">письма </w:t>
      </w:r>
      <w:r w:rsidRPr="002C31B9">
        <w:t xml:space="preserve">Минобразования РФ от 27 ноября 2002 года № </w:t>
      </w:r>
      <w:r w:rsidRPr="002C31B9">
        <w:rPr>
          <w:rStyle w:val="21"/>
          <w:rFonts w:eastAsiaTheme="minorEastAsia"/>
          <w:sz w:val="28"/>
          <w:szCs w:val="28"/>
        </w:rPr>
        <w:t xml:space="preserve">14-55-906 ин/15 «Об </w:t>
      </w:r>
      <w:r w:rsidRPr="002C31B9">
        <w:t>активизации самостоятельной работы студентов высших учебных заведений».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21"/>
          <w:rFonts w:eastAsiaTheme="minorEastAsia"/>
          <w:sz w:val="28"/>
          <w:szCs w:val="28"/>
        </w:rPr>
        <w:t xml:space="preserve">Целью </w:t>
      </w:r>
      <w:r w:rsidRPr="002C31B9">
        <w:t xml:space="preserve">методических рекомендаций является </w:t>
      </w:r>
      <w:r w:rsidRPr="002C31B9">
        <w:rPr>
          <w:rStyle w:val="21"/>
          <w:rFonts w:eastAsiaTheme="minorEastAsia"/>
          <w:sz w:val="28"/>
          <w:szCs w:val="28"/>
        </w:rPr>
        <w:t xml:space="preserve">повышение </w:t>
      </w:r>
      <w:r w:rsidRPr="002C31B9">
        <w:t xml:space="preserve">эффективности учебного процесса, в том числе благодаря </w:t>
      </w:r>
      <w:r w:rsidRPr="002C31B9">
        <w:rPr>
          <w:rStyle w:val="21"/>
          <w:rFonts w:eastAsiaTheme="minorEastAsia"/>
          <w:sz w:val="28"/>
          <w:szCs w:val="28"/>
        </w:rPr>
        <w:t xml:space="preserve">самостоятельной </w:t>
      </w:r>
      <w:r w:rsidRPr="002C31B9">
        <w:t xml:space="preserve">работе, в которой студент становится активным субъектом </w:t>
      </w:r>
      <w:r w:rsidRPr="002C31B9">
        <w:rPr>
          <w:rStyle w:val="21"/>
          <w:rFonts w:eastAsiaTheme="minorEastAsia"/>
          <w:sz w:val="28"/>
          <w:szCs w:val="28"/>
        </w:rPr>
        <w:t xml:space="preserve">обучения, что </w:t>
      </w:r>
      <w:r w:rsidRPr="002C31B9">
        <w:t>означает: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способность занимать в обучении активную позицию;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готовность мобилизовать интеллектуальные и волевые усилия для достижения учебных целей;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умение проектировать», планировать и прогнозировать учебную деятельность;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привычку инициировать свою познавательную </w:t>
      </w:r>
      <w:r w:rsidRPr="002C31B9">
        <w:rPr>
          <w:rStyle w:val="21"/>
          <w:rFonts w:eastAsiaTheme="minorEastAsia"/>
          <w:sz w:val="28"/>
          <w:szCs w:val="28"/>
        </w:rPr>
        <w:t xml:space="preserve">деятельность на </w:t>
      </w:r>
      <w:r w:rsidRPr="002C31B9">
        <w:t>основе внутренней положительной мотивации;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осознание своих потенциальных учебных </w:t>
      </w:r>
      <w:r w:rsidRPr="002C31B9">
        <w:rPr>
          <w:rStyle w:val="21"/>
          <w:rFonts w:eastAsiaTheme="minorEastAsia"/>
          <w:sz w:val="28"/>
          <w:szCs w:val="28"/>
        </w:rPr>
        <w:t xml:space="preserve">возможностей и </w:t>
      </w:r>
      <w:r w:rsidRPr="002C31B9">
        <w:t xml:space="preserve">психологическую готовность составить </w:t>
      </w:r>
      <w:r w:rsidRPr="002C31B9">
        <w:rPr>
          <w:rStyle w:val="21"/>
          <w:rFonts w:eastAsiaTheme="minorEastAsia"/>
          <w:sz w:val="28"/>
          <w:szCs w:val="28"/>
        </w:rPr>
        <w:t xml:space="preserve">программу </w:t>
      </w:r>
      <w:proofErr w:type="gramStart"/>
      <w:r w:rsidRPr="002C31B9">
        <w:rPr>
          <w:rStyle w:val="21"/>
          <w:rFonts w:eastAsiaTheme="minorEastAsia"/>
          <w:sz w:val="28"/>
          <w:szCs w:val="28"/>
        </w:rPr>
        <w:t>действии</w:t>
      </w:r>
      <w:proofErr w:type="gramEnd"/>
      <w:r w:rsidRPr="002C31B9">
        <w:rPr>
          <w:rStyle w:val="21"/>
          <w:rFonts w:eastAsiaTheme="minorEastAsia"/>
          <w:sz w:val="28"/>
          <w:szCs w:val="28"/>
        </w:rPr>
        <w:t xml:space="preserve"> по саморазвитию.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49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9D6AEE" w:rsidTr="002C31B9">
        <w:trPr>
          <w:trHeight w:hRule="exact" w:val="1385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9D6AEE" w:rsidP="008E7DE7">
            <w:pPr>
              <w:spacing w:line="240" w:lineRule="auto"/>
              <w:ind w:right="132"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proofErr w:type="gramStart"/>
            <w:r w:rsidRPr="002C31B9"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Интерне-ресурсы, повторение </w:t>
            </w:r>
            <w:proofErr w:type="gramStart"/>
            <w:r w:rsidRPr="002C31B9">
              <w:rPr>
                <w:rStyle w:val="212pt"/>
                <w:rFonts w:eastAsiaTheme="minorEastAsia"/>
              </w:rPr>
              <w:t>учебною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материала и др.</w:t>
            </w:r>
          </w:p>
          <w:p w:rsidR="009D6AEE" w:rsidRPr="002C31B9" w:rsidRDefault="009D6AEE" w:rsidP="008E7DE7">
            <w:pPr>
              <w:spacing w:line="24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и др.</w:t>
            </w:r>
            <w:proofErr w:type="gramStart"/>
            <w:r w:rsidRPr="002C31B9">
              <w:rPr>
                <w:rStyle w:val="212pt"/>
                <w:rFonts w:eastAsiaTheme="minorEastAsia"/>
              </w:rPr>
              <w:t xml:space="preserve"> 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. . . </w:t>
            </w:r>
            <w:r w:rsidRPr="002C31B9">
              <w:rPr>
                <w:rStyle w:val="212pt2pt"/>
                <w:rFonts w:eastAsiaTheme="minorEastAsia"/>
              </w:rPr>
              <w:t>_____</w:t>
            </w:r>
          </w:p>
        </w:tc>
      </w:tr>
      <w:tr w:rsidR="009D6AEE" w:rsidTr="002C31B9">
        <w:trPr>
          <w:trHeight w:hRule="exact" w:val="1304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2C31B9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Познавательно</w:t>
            </w:r>
            <w:r w:rsidR="009D6AEE" w:rsidRPr="002C31B9">
              <w:rPr>
                <w:rStyle w:val="212pt"/>
                <w:rFonts w:eastAsiaTheme="minorEastAsia"/>
              </w:rPr>
              <w:t>-поисковая самостоятельная работа</w:t>
            </w:r>
          </w:p>
          <w:p w:rsidR="009D6AEE" w:rsidRPr="002C31B9" w:rsidRDefault="009D6AEE" w:rsidP="008E7DE7">
            <w:pPr>
              <w:spacing w:line="320" w:lineRule="exact"/>
              <w:ind w:right="36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 w:rsidRPr="002C31B9">
              <w:rPr>
                <w:rStyle w:val="212pt"/>
                <w:rFonts w:eastAsiaTheme="minorEastAsia"/>
              </w:rPr>
              <w:t>литературы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9D6AEE" w:rsidTr="002C31B9">
        <w:trPr>
          <w:trHeight w:hRule="exact" w:val="1365"/>
        </w:trPr>
        <w:tc>
          <w:tcPr>
            <w:tcW w:w="2127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lastRenderedPageBreak/>
              <w:t>Творческая самостоятельная работа</w:t>
            </w:r>
          </w:p>
          <w:p w:rsidR="009D6AEE" w:rsidRPr="002C31B9" w:rsidRDefault="009D6AEE" w:rsidP="008E7DE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2C31B9">
              <w:rPr>
                <w:rStyle w:val="212pt"/>
                <w:rFonts w:eastAsiaTheme="minorEastAsia"/>
                <w:lang w:bidi="en-US"/>
              </w:rPr>
              <w:t xml:space="preserve">, </w:t>
            </w:r>
            <w:r w:rsidRPr="002C31B9"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9D6AEE" w:rsidRPr="00EA0D29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9D6AEE" w:rsidRPr="00EA0D29" w:rsidRDefault="009D6AEE" w:rsidP="009D6AEE">
      <w:pPr>
        <w:spacing w:line="240" w:lineRule="auto"/>
        <w:ind w:firstLine="709"/>
        <w:rPr>
          <w:sz w:val="24"/>
          <w:szCs w:val="24"/>
        </w:rPr>
      </w:pPr>
    </w:p>
    <w:p w:rsidR="009D6AEE" w:rsidRDefault="009D6AEE" w:rsidP="009D6AEE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3" w:name="bookmark2"/>
      <w:r>
        <w:rPr>
          <w:b/>
          <w:sz w:val="28"/>
          <w:lang w:bidi="en-US"/>
        </w:rPr>
        <w:t xml:space="preserve">2 </w:t>
      </w:r>
      <w:r w:rsidRPr="00EA0D29">
        <w:rPr>
          <w:b/>
          <w:sz w:val="28"/>
          <w:lang w:bidi="en-US"/>
        </w:rPr>
        <w:t xml:space="preserve">Организация и  </w:t>
      </w:r>
      <w:r w:rsidRPr="00EA0D29">
        <w:rPr>
          <w:b/>
          <w:sz w:val="28"/>
        </w:rPr>
        <w:t>контроль самостоятельной работы</w:t>
      </w:r>
      <w:bookmarkEnd w:id="3"/>
    </w:p>
    <w:p w:rsidR="009D6AEE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AD4683">
        <w:rPr>
          <w:rStyle w:val="3ArialUnicodeMS15pt0pt"/>
          <w:rFonts w:ascii="Times New Roman" w:hAnsi="Times New Roman" w:cs="Times New Roman"/>
          <w:b w:val="0"/>
          <w:sz w:val="28"/>
          <w:szCs w:val="28"/>
        </w:rPr>
        <w:t>студентов</w:t>
      </w:r>
      <w:r w:rsidRPr="00AD4683">
        <w:rPr>
          <w:rStyle w:val="3ArialUnicodeMS15pt0pt"/>
          <w:rFonts w:ascii="Times New Roman" w:hAnsi="Times New Roman" w:cs="Times New Roman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1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1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1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1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1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9D6AEE" w:rsidRPr="00EA0D29" w:rsidRDefault="009D6AEE" w:rsidP="009D6AEE">
      <w:pPr>
        <w:pStyle w:val="23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9D6AEE" w:rsidTr="008E7DE7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9D6AEE" w:rsidTr="008E7DE7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Цель</w:t>
            </w:r>
          </w:p>
          <w:p w:rsidR="009D6AEE" w:rsidRPr="004B608D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</w:t>
            </w:r>
            <w:proofErr w:type="gramStart"/>
            <w:r w:rsidRPr="004B608D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развернутый или краткий инструктаж о требованиях, предъявляемых к СР и способах ее выполнения;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9D6AEE" w:rsidRDefault="009D6AEE" w:rsidP="008E7DE7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 как личностно</w:t>
            </w:r>
            <w:r>
              <w:rPr>
                <w:rStyle w:val="2Georgia14pt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9D6AEE" w:rsidTr="008E7DE7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40" w:lineRule="auto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9D6AEE" w:rsidTr="008E7DE7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60" w:lineRule="exact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С</w:t>
            </w:r>
            <w:proofErr w:type="gramStart"/>
            <w:r>
              <w:rPr>
                <w:rStyle w:val="212pt"/>
                <w:rFonts w:eastAsiaTheme="minorEastAsia"/>
              </w:rPr>
              <w:t>Р(</w:t>
            </w:r>
            <w:proofErr w:type="gramEnd"/>
            <w:r>
              <w:rPr>
                <w:rStyle w:val="212pt"/>
                <w:rFonts w:eastAsiaTheme="minorEastAsia"/>
              </w:rPr>
              <w:t>проектирует, планирует, рационально распределяет время и т.д.)</w:t>
            </w:r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lastRenderedPageBreak/>
              <w:t>Ко</w:t>
            </w:r>
            <w:r w:rsidR="002C31B9">
              <w:rPr>
                <w:rStyle w:val="212pt"/>
                <w:rFonts w:eastAsiaTheme="minorEastAsia"/>
              </w:rPr>
              <w:t>н</w:t>
            </w:r>
            <w:r w:rsidRPr="004B608D">
              <w:rPr>
                <w:rStyle w:val="212pt"/>
                <w:rFonts w:eastAsiaTheme="minorEastAsia"/>
              </w:rPr>
              <w:t xml:space="preserve">троль и коррекция выполнения </w:t>
            </w:r>
            <w:proofErr w:type="gramStart"/>
            <w:r w:rsidRPr="004B608D">
              <w:rPr>
                <w:rStyle w:val="212pt"/>
                <w:rFonts w:eastAsiaTheme="minorEastAsia"/>
              </w:rPr>
              <w:t>СР</w:t>
            </w:r>
            <w:proofErr w:type="gramEnd"/>
          </w:p>
          <w:p w:rsidR="009D6AEE" w:rsidRPr="004B608D" w:rsidRDefault="009D6AEE" w:rsidP="008E7DE7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предварительный контроль, предполагающий выявление исходного уровня готовности студента к выполнению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итоговый контроль конечного результата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текущий операционный самоконтроль за ходом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выявляет, анализирует и исправляет допущенные ошибки и вносит коррективы в работу, отслеживает ход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ведет поиск оптимальных способов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t xml:space="preserve"> </w:t>
            </w:r>
          </w:p>
          <w:p w:rsidR="009D6AEE" w:rsidRDefault="009D6AEE" w:rsidP="008E7DE7">
            <w:pPr>
              <w:widowControl w:val="0"/>
              <w:tabs>
                <w:tab w:val="left" w:pos="220"/>
              </w:tabs>
              <w:spacing w:line="270" w:lineRule="exact"/>
              <w:jc w:val="left"/>
            </w:pPr>
            <w:r>
              <w:t xml:space="preserve">- </w:t>
            </w:r>
            <w:r w:rsidRPr="00D81581">
              <w:rPr>
                <w:rStyle w:val="212pt"/>
                <w:rFonts w:eastAsiaTheme="minorEastAsia"/>
              </w:rPr>
              <w:t xml:space="preserve">осуществляет рефлексивное отношение к </w:t>
            </w:r>
            <w:proofErr w:type="gramStart"/>
            <w:r w:rsidRPr="00D81581">
              <w:rPr>
                <w:rStyle w:val="212pt"/>
                <w:rFonts w:eastAsiaTheme="minorEastAsia"/>
              </w:rPr>
              <w:t>собственной</w:t>
            </w:r>
            <w:proofErr w:type="gramEnd"/>
          </w:p>
          <w:p w:rsidR="009D6AEE" w:rsidRDefault="009D6AEE" w:rsidP="008E7DE7">
            <w:pPr>
              <w:spacing w:line="240" w:lineRule="exact"/>
              <w:jc w:val="left"/>
            </w:pPr>
            <w:r>
              <w:rPr>
                <w:rStyle w:val="212pt"/>
                <w:rFonts w:eastAsiaTheme="minorEastAsia"/>
              </w:rPr>
              <w:t>деятельности;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 xml:space="preserve">результата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На основе сличения результата с образцом, заранее заданными критериями дает оценку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выполнение письменных контрольных и курсовых работ;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работе факультативов, </w:t>
      </w:r>
      <w:proofErr w:type="spellStart"/>
      <w:r w:rsidRPr="00D81581">
        <w:rPr>
          <w:szCs w:val="24"/>
        </w:rPr>
        <w:t>спецсеминаров</w:t>
      </w:r>
      <w:proofErr w:type="spellEnd"/>
      <w:r w:rsidRPr="00D81581">
        <w:rPr>
          <w:szCs w:val="24"/>
        </w:rPr>
        <w:t xml:space="preserve">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и </w:t>
      </w:r>
      <w:r w:rsidRPr="00D81581">
        <w:rPr>
          <w:szCs w:val="24"/>
        </w:rPr>
        <w:t>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 w:rsidRPr="00D81581">
        <w:rPr>
          <w:rStyle w:val="21"/>
          <w:rFonts w:eastAsiaTheme="minorEastAsia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1"/>
          <w:rFonts w:eastAsiaTheme="minorEastAsia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1"/>
          <w:rFonts w:eastAsiaTheme="minorEastAsia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- самооценка готовности к самостоятельной работе по решению поставленной  или выбранной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выбор адекватного способа </w:t>
      </w:r>
      <w:proofErr w:type="gramStart"/>
      <w:r w:rsidRPr="00D81581">
        <w:rPr>
          <w:szCs w:val="24"/>
        </w:rPr>
        <w:t>действии</w:t>
      </w:r>
      <w:proofErr w:type="gramEnd"/>
      <w:r w:rsidRPr="00D81581">
        <w:rPr>
          <w:szCs w:val="24"/>
        </w:rPr>
        <w:t>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9D6AEE" w:rsidRDefault="009D6AEE" w:rsidP="009D6AEE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 xml:space="preserve">реализация программы выполнения </w:t>
      </w:r>
      <w:proofErr w:type="gramStart"/>
      <w:r w:rsidRPr="00D81581">
        <w:t>самостоятельных</w:t>
      </w:r>
      <w:proofErr w:type="gramEnd"/>
      <w:r w:rsidRPr="00D81581">
        <w:t xml:space="preserve"> работы.</w:t>
      </w:r>
    </w:p>
    <w:p w:rsidR="009D6AEE" w:rsidRDefault="009D6AEE" w:rsidP="009D6AEE">
      <w:pPr>
        <w:spacing w:line="240" w:lineRule="auto"/>
        <w:ind w:firstLine="709"/>
      </w:pPr>
    </w:p>
    <w:p w:rsidR="009D6AEE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>3 Методические рекомендации к заданиям</w:t>
      </w:r>
    </w:p>
    <w:p w:rsidR="009D6AEE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t xml:space="preserve">Все типы заданий, выполняемых студентами, в том числе в процессе самостоятельной работы, так или </w:t>
      </w:r>
      <w:proofErr w:type="gramStart"/>
      <w:r w:rsidRPr="003F2832">
        <w:t>иначе</w:t>
      </w:r>
      <w:proofErr w:type="gramEnd"/>
      <w:r w:rsidRPr="003F2832">
        <w:t xml:space="preserve"> содержат установку на приобретение и закрепление определенного</w:t>
      </w:r>
      <w:r>
        <w:t xml:space="preserve"> Федеральным г</w:t>
      </w:r>
      <w:r w:rsidRPr="003F2832">
        <w:t>осударственным о</w:t>
      </w:r>
      <w:r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9D6AEE" w:rsidRDefault="009D6AEE" w:rsidP="009D6AEE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C337FC">
        <w:rPr>
          <w:rFonts w:ascii="Times New Roman" w:hAnsi="Times New Roman" w:cs="Times New Roman"/>
          <w:sz w:val="28"/>
          <w:szCs w:val="28"/>
        </w:rPr>
        <w:t>оправдать (опровергнуть) некоторую точку зрения;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обосновать свою точку зрения, опираясь на теоретические или практические обобщения, данные и т.д.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9D6AEE" w:rsidRPr="003A16CD" w:rsidRDefault="009D6AEE" w:rsidP="003A16C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6CD">
        <w:rPr>
          <w:rStyle w:val="2ArialUnicodeMS13pt"/>
          <w:rFonts w:ascii="Times New Roman" w:eastAsiaTheme="minorEastAsia" w:hAnsi="Times New Roman" w:cs="Times New Roman"/>
          <w:sz w:val="28"/>
          <w:szCs w:val="28"/>
        </w:rPr>
        <w:t xml:space="preserve">6. </w:t>
      </w:r>
      <w:proofErr w:type="spellStart"/>
      <w:r w:rsidRPr="003A16CD">
        <w:rPr>
          <w:rStyle w:val="2ArialUnicodeMS13pt"/>
          <w:rFonts w:ascii="Times New Roman" w:eastAsiaTheme="minorEastAsia" w:hAnsi="Times New Roman" w:cs="Times New Roman"/>
          <w:sz w:val="28"/>
          <w:szCs w:val="28"/>
        </w:rPr>
        <w:t>Тезисно</w:t>
      </w:r>
      <w:proofErr w:type="spellEnd"/>
      <w:r w:rsidRPr="003A16CD">
        <w:rPr>
          <w:rStyle w:val="2ArialUnicodeMS13pt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A16CD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  <w:r w:rsidR="003A16CD" w:rsidRPr="003A16CD">
        <w:rPr>
          <w:rFonts w:ascii="Times New Roman" w:hAnsi="Times New Roman" w:cs="Times New Roman"/>
          <w:sz w:val="28"/>
          <w:szCs w:val="28"/>
        </w:rPr>
        <w:t xml:space="preserve"> </w:t>
      </w:r>
      <w:r w:rsidRPr="003A16CD">
        <w:rPr>
          <w:rFonts w:ascii="Times New Roman" w:hAnsi="Times New Roman" w:cs="Times New Roman"/>
          <w:sz w:val="28"/>
          <w:szCs w:val="28"/>
        </w:rPr>
        <w:t xml:space="preserve">учебных пособий и другой литературы, кратко, но не в ущерб содержанию сформулировать основные положения учения. </w:t>
      </w:r>
    </w:p>
    <w:p w:rsidR="009D6AEE" w:rsidRDefault="009D6AEE" w:rsidP="009D6AEE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9D6AEE" w:rsidRDefault="009D6AEE" w:rsidP="009D6AEE">
      <w:pPr>
        <w:spacing w:line="240" w:lineRule="auto"/>
        <w:ind w:firstLine="709"/>
      </w:pPr>
      <w:r>
        <w:t xml:space="preserve">8. </w:t>
      </w:r>
      <w:r w:rsidRPr="003F2832">
        <w:t>Изобразить схематич</w:t>
      </w:r>
      <w:r w:rsidR="002C31B9">
        <w:t>ески</w:t>
      </w:r>
      <w:r w:rsidRPr="003F2832">
        <w:t xml:space="preserve">  значит раскрыть содержание ответа в виде таблицы, рисунка, диаграммы и других графических форм.</w:t>
      </w:r>
    </w:p>
    <w:p w:rsidR="009D6AEE" w:rsidRPr="00C337FC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Pr="00C337FC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Pr="00C337FC">
        <w:rPr>
          <w:b/>
        </w:rPr>
        <w:t>Работа с литературой</w:t>
      </w:r>
    </w:p>
    <w:p w:rsidR="009D6AEE" w:rsidRPr="00D81581" w:rsidRDefault="009D6AEE" w:rsidP="009D6AEE">
      <w:pPr>
        <w:spacing w:line="240" w:lineRule="auto"/>
        <w:ind w:right="-23" w:firstLine="709"/>
        <w:rPr>
          <w:szCs w:val="24"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Умение работать с литературой означает научиться </w:t>
      </w:r>
      <w:proofErr w:type="gramStart"/>
      <w:r w:rsidRPr="003F2832">
        <w:t>осмысленно</w:t>
      </w:r>
      <w:proofErr w:type="gramEnd"/>
      <w:r w:rsidRPr="003F2832">
        <w:t xml:space="preserve">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9D6AEE" w:rsidRDefault="009D6AEE" w:rsidP="009D6AEE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9D6AEE" w:rsidRDefault="009D6AEE" w:rsidP="009D6AEE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9D6AEE" w:rsidRDefault="009D6AEE" w:rsidP="009D6AEE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 xml:space="preserve">сопоставить полученные сведения с ранее </w:t>
      </w:r>
      <w:proofErr w:type="gramStart"/>
      <w:r w:rsidRPr="003F2832">
        <w:t>известными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1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>Изучение научной, учебной и иной литературы требует ведения рабочих записей.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1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9D6AEE" w:rsidRDefault="009D6AEE" w:rsidP="009D6AEE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9D6AEE" w:rsidRDefault="009D6AEE" w:rsidP="009D6AEE">
      <w:pPr>
        <w:spacing w:line="240" w:lineRule="auto"/>
        <w:ind w:firstLine="709"/>
      </w:pPr>
      <w:r w:rsidRPr="003F2832">
        <w:lastRenderedPageBreak/>
        <w:t xml:space="preserve">План является наиболее краткой и потому самой </w:t>
      </w:r>
      <w:r w:rsidRPr="003F2832">
        <w:rPr>
          <w:rStyle w:val="21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1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1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t xml:space="preserve">рассматриваемых в источнике. План может быть простым </w:t>
      </w:r>
      <w:r w:rsidRPr="003F2832">
        <w:rPr>
          <w:rStyle w:val="21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1"/>
          <w:rFonts w:eastAsiaTheme="minorEastAsia"/>
          <w:sz w:val="28"/>
          <w:szCs w:val="28"/>
        </w:rPr>
        <w:t>и, соответственно, в объеме.</w:t>
      </w:r>
    </w:p>
    <w:p w:rsidR="009D6AEE" w:rsidRDefault="009D6AEE" w:rsidP="009D6AEE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В-третьих, план позволяет - при последующем возвращении к нему - быстрее обычного вспомнить </w:t>
      </w:r>
      <w:proofErr w:type="gramStart"/>
      <w:r w:rsidRPr="003F2832">
        <w:t>прочитанное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9D6AEE" w:rsidRPr="00C337FC" w:rsidRDefault="009D6AEE" w:rsidP="009D6AEE">
      <w:pPr>
        <w:spacing w:line="240" w:lineRule="auto"/>
        <w:ind w:firstLine="709"/>
      </w:pPr>
      <w:proofErr w:type="gramStart"/>
      <w:r w:rsidRPr="003F2832">
        <w:t xml:space="preserve">Выписки - небольшие фрагменты текста (неполные и </w:t>
      </w:r>
      <w:r w:rsidRPr="003F2832">
        <w:rPr>
          <w:rStyle w:val="21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r w:rsidRPr="003F2832">
        <w:rPr>
          <w:rStyle w:val="21"/>
          <w:rFonts w:eastAsiaTheme="minorEastAsia"/>
          <w:sz w:val="28"/>
          <w:szCs w:val="28"/>
        </w:rPr>
        <w:t xml:space="preserve">к дословным </w:t>
      </w:r>
      <w:r w:rsidRPr="003F2832">
        <w:t xml:space="preserve">записи об излагаемых в нем фактах), содержащие в себе </w:t>
      </w:r>
      <w:r w:rsidRPr="003F2832">
        <w:rPr>
          <w:rStyle w:val="21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  <w:proofErr w:type="gramEnd"/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</w:t>
      </w:r>
      <w:proofErr w:type="gramStart"/>
      <w:r w:rsidRPr="006E5E30">
        <w:rPr>
          <w:rFonts w:eastAsia="Times New Roman"/>
          <w:color w:val="000000"/>
        </w:rPr>
        <w:t>дословному</w:t>
      </w:r>
      <w:proofErr w:type="gramEnd"/>
      <w:r w:rsidRPr="006E5E30"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В-третьих, чаще всего тезисы записываются близко к оригинальному тексту, т. </w:t>
      </w:r>
      <w:proofErr w:type="gramStart"/>
      <w:r w:rsidRPr="006E5E30">
        <w:rPr>
          <w:rFonts w:eastAsia="Times New Roman"/>
          <w:color w:val="000000"/>
        </w:rPr>
        <w:t>с</w:t>
      </w:r>
      <w:proofErr w:type="gramEnd"/>
      <w:r w:rsidRPr="006E5E30">
        <w:rPr>
          <w:rFonts w:eastAsia="Times New Roman"/>
          <w:color w:val="000000"/>
        </w:rPr>
        <w:t xml:space="preserve">. </w:t>
      </w:r>
      <w:proofErr w:type="gramStart"/>
      <w:r w:rsidRPr="006E5E30">
        <w:rPr>
          <w:rFonts w:eastAsia="Times New Roman"/>
          <w:color w:val="000000"/>
        </w:rPr>
        <w:t>без</w:t>
      </w:r>
      <w:proofErr w:type="gramEnd"/>
      <w:r w:rsidRPr="006E5E30">
        <w:rPr>
          <w:rFonts w:eastAsia="Times New Roman"/>
          <w:color w:val="000000"/>
        </w:rPr>
        <w:t xml:space="preserve"> использования прямого цитирования.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proofErr w:type="gramStart"/>
      <w:r w:rsidRPr="006E5E30">
        <w:rPr>
          <w:rFonts w:eastAsia="Times New Roman"/>
          <w:color w:val="000000"/>
          <w:lang w:val="en-US"/>
        </w:rPr>
        <w:t>ap</w:t>
      </w:r>
      <w:proofErr w:type="gramEnd"/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</w:t>
      </w:r>
      <w:r w:rsidRPr="006E5E30">
        <w:rPr>
          <w:rFonts w:eastAsia="Times New Roman"/>
          <w:color w:val="000000"/>
        </w:rPr>
        <w:lastRenderedPageBreak/>
        <w:t>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 а из его заключительной части, прежде </w:t>
      </w:r>
      <w:proofErr w:type="gramStart"/>
      <w:r w:rsidRPr="006E5E30">
        <w:rPr>
          <w:rFonts w:eastAsia="Times New Roman"/>
          <w:color w:val="000000"/>
        </w:rPr>
        <w:t>всего</w:t>
      </w:r>
      <w:proofErr w:type="gramEnd"/>
      <w:r w:rsidRPr="006E5E30">
        <w:rPr>
          <w:rFonts w:eastAsia="Times New Roman"/>
          <w:color w:val="000000"/>
        </w:rPr>
        <w:t xml:space="preserve"> выводов. Но,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 xml:space="preserve">выдержки </w:t>
      </w:r>
      <w:proofErr w:type="gramStart"/>
      <w:r w:rsidRPr="006E5E30">
        <w:rPr>
          <w:rFonts w:eastAsia="Times New Roman"/>
          <w:color w:val="000000"/>
        </w:rPr>
        <w:t>из</w:t>
      </w:r>
      <w:proofErr w:type="gramEnd"/>
      <w:r w:rsidRPr="006E5E30">
        <w:rPr>
          <w:rFonts w:eastAsia="Times New Roman"/>
          <w:color w:val="000000"/>
        </w:rPr>
        <w:t xml:space="preserve"> оригинального секста в нем практически не встречаются.</w:t>
      </w:r>
    </w:p>
    <w:p w:rsidR="009D6AEE" w:rsidRPr="009C3282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9D6AEE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ходе лекционных занятий студент обязан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</w:t>
      </w:r>
      <w:r>
        <w:rPr>
          <w:rFonts w:eastAsia="Times New Roman"/>
          <w:color w:val="000000"/>
        </w:rPr>
        <w:lastRenderedPageBreak/>
        <w:t>вопросы с целью уяснения теоретических положения, разрешения спорных ситуаций.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Конспект – это систематизированное, логичное изложение материала источника. 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>
        <w:rPr>
          <w:rFonts w:eastAsia="Times New Roman"/>
          <w:color w:val="000000"/>
        </w:rPr>
        <w:t xml:space="preserve"> 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3A16CD" w:rsidRDefault="003A16CD" w:rsidP="003A16CD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Pr="009C3282">
        <w:rPr>
          <w:rFonts w:eastAsia="Times New Roman"/>
          <w:b/>
          <w:color w:val="000000"/>
        </w:rPr>
        <w:t xml:space="preserve">Методические рекомендации по подготовке к семинарским занятиям, </w:t>
      </w:r>
      <w:r>
        <w:rPr>
          <w:rFonts w:eastAsia="Times New Roman"/>
          <w:b/>
          <w:color w:val="000000"/>
        </w:rPr>
        <w:t>дифференцированному зачету</w:t>
      </w:r>
    </w:p>
    <w:p w:rsidR="003A16CD" w:rsidRPr="009C3282" w:rsidRDefault="003A16CD" w:rsidP="003A16CD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3A16CD" w:rsidRPr="006E5E30" w:rsidRDefault="003A16CD" w:rsidP="003A16CD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3A16CD" w:rsidRDefault="003A16CD" w:rsidP="003A16CD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следует в полной мере использовать академический курс учебника, рекомендованн</w:t>
      </w:r>
      <w:r>
        <w:rPr>
          <w:rFonts w:eastAsia="Times New Roman"/>
          <w:color w:val="000000"/>
        </w:rPr>
        <w:t>ого преподавателем.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занятиям, </w:t>
      </w:r>
      <w:r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студентами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 экзаменам и тестированию. Тестирование ориентировано в целом на проверку блоков проблем, способствует систематизации изученного материала, проверке качества ею усвоения.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значительно облегчит подготовку к экзамен</w:t>
      </w:r>
      <w:r w:rsidR="007B5580">
        <w:rPr>
          <w:rFonts w:eastAsia="Times New Roman"/>
          <w:color w:val="000000"/>
        </w:rPr>
        <w:t>у</w:t>
      </w:r>
      <w:r w:rsidRPr="006E5E30">
        <w:rPr>
          <w:rFonts w:eastAsia="Times New Roman"/>
          <w:color w:val="000000"/>
        </w:rPr>
        <w:t xml:space="preserve">. Основными функциями </w:t>
      </w:r>
      <w:r w:rsidR="007B5580">
        <w:rPr>
          <w:rFonts w:eastAsia="Times New Roman"/>
          <w:color w:val="000000"/>
        </w:rPr>
        <w:t>экзамена</w:t>
      </w:r>
      <w:r w:rsidRPr="006E5E30">
        <w:rPr>
          <w:rFonts w:eastAsia="Times New Roman"/>
          <w:color w:val="000000"/>
        </w:rPr>
        <w:t xml:space="preserve"> являются: </w:t>
      </w:r>
      <w:proofErr w:type="gramStart"/>
      <w:r w:rsidRPr="006E5E30">
        <w:rPr>
          <w:rFonts w:eastAsia="Times New Roman"/>
          <w:color w:val="000000"/>
        </w:rPr>
        <w:t>обучающая</w:t>
      </w:r>
      <w:proofErr w:type="gramEnd"/>
      <w:r w:rsidRPr="006E5E30">
        <w:rPr>
          <w:rFonts w:eastAsia="Times New Roman"/>
          <w:color w:val="000000"/>
        </w:rPr>
        <w:t xml:space="preserve">, оценочная и воспитательная. Экзамен позволяют выработать ответственность, трудолюбие, принципиальность. При подготовке к </w:t>
      </w:r>
      <w:r w:rsidR="007B5580">
        <w:rPr>
          <w:rFonts w:eastAsia="Times New Roman"/>
          <w:color w:val="000000"/>
        </w:rPr>
        <w:t>экзамену</w:t>
      </w:r>
      <w:r w:rsidRPr="006E5E30">
        <w:rPr>
          <w:rFonts w:eastAsia="Times New Roman"/>
          <w:color w:val="000000"/>
        </w:rPr>
        <w:t xml:space="preserve"> студент повторяет, как правило, ранее изученный </w:t>
      </w:r>
      <w:r w:rsidRPr="006E5E30">
        <w:rPr>
          <w:rFonts w:eastAsia="Times New Roman"/>
          <w:color w:val="000000"/>
        </w:rPr>
        <w:lastRenderedPageBreak/>
        <w:t>материал. В этот период сыграют большую роль правильно подготовленные заранее записи и конспекты.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600B53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2D6BBD" w:rsidP="00B07C53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 xml:space="preserve">6 </w:t>
      </w:r>
      <w:r w:rsidR="009D6AEE">
        <w:rPr>
          <w:rFonts w:eastAsia="Times New Roman"/>
          <w:b/>
          <w:bCs/>
          <w:sz w:val="32"/>
          <w:szCs w:val="32"/>
          <w:lang w:eastAsia="ru-RU"/>
        </w:rPr>
        <w:t xml:space="preserve"> Перечень вопросов к </w:t>
      </w:r>
      <w:r w:rsidR="003A16CD">
        <w:rPr>
          <w:rFonts w:eastAsia="Times New Roman"/>
          <w:b/>
          <w:bCs/>
          <w:sz w:val="32"/>
          <w:szCs w:val="32"/>
          <w:lang w:eastAsia="ru-RU"/>
        </w:rPr>
        <w:t>дифференцированному зачету</w:t>
      </w:r>
    </w:p>
    <w:p w:rsidR="00B07C53" w:rsidRPr="00D82EE1" w:rsidRDefault="00B07C53" w:rsidP="00B07C53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</w:p>
    <w:p w:rsidR="003A16CD" w:rsidRDefault="003A16CD" w:rsidP="003A16CD">
      <w:pPr>
        <w:pStyle w:val="a5"/>
        <w:tabs>
          <w:tab w:val="left" w:pos="0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к дифференцированному зачету: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2D6BBD">
        <w:rPr>
          <w:rFonts w:ascii="Times New Roman" w:hAnsi="Times New Roman" w:cs="Times New Roman"/>
          <w:sz w:val="28"/>
          <w:szCs w:val="28"/>
        </w:rPr>
        <w:t xml:space="preserve">Маркетинг как философия и методология современного предпринимательства.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Основные понятия маркетинга:  нужды, потребности, запросы, товар, обмен, сделка, рынок.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Эволюция концепций  маркетинга.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Основные цели, задачи, функции и принципы маркетинга.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Роль и значение маркетинга в деятельности предприятия.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Комплекс маркетинга услуг: услуга, цена,  методы распространения, методы стимулирования, физическое окружение, процесс.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Роль службы маркетинга в деятельности предприятия.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Организационные структуры службы маркетинга.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Роль и значение маркетингового планирования.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Структура и содержание плана маркетинга.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Роль маркетинга в экономическом развитии государства.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Рыночная сегментация и ее цели.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Выбор целевых рынков.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Виды и способы получения маркетинговой  информации.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Процесс маркетингового исследования.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Организация маркетинговых исследований в современных условиях.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Методы маркетинговых исследований: наблюдение, опрос, эксперимент.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Факторы, влияющие на покупательское поведение.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Принятие потребителем решений о покупке товара.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Модели поведения потребителей.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Товар в системе маркетинга. Основные свойства товара.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Товарная политика.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Этапы жизненного цикла товаров.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Разработка нового товара в маркетинге.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BBD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2D6B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Упаковка как элемент планирования и продвижения продукции. Процесс позиционирования товара.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Процесс разработки нового товара.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Жизненный цикл товара.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Товарный ассортимент.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lastRenderedPageBreak/>
        <w:t>Марочная продукция.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Цена как важнейший фактор конкуренции. Функции и структура цены.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Задачи ценообразования.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Разработка ценовой политики фирмы.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Этапы планирования рекламной компании.</w:t>
      </w:r>
    </w:p>
    <w:p w:rsidR="002D6BBD" w:rsidRPr="002D6BBD" w:rsidRDefault="002D6BBD" w:rsidP="002D6BBD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Роль сбыта в маркетинге. Цели и функции каналов распространения. </w:t>
      </w:r>
    </w:p>
    <w:p w:rsidR="002D6BBD" w:rsidRPr="002D6BBD" w:rsidRDefault="002D6BBD" w:rsidP="002D6BBD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Классификация посреднических организаций. </w:t>
      </w:r>
    </w:p>
    <w:p w:rsidR="002D6BBD" w:rsidRPr="002D6BBD" w:rsidRDefault="002D6BBD" w:rsidP="002D6BBD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Традиционные каналы распределения. </w:t>
      </w:r>
    </w:p>
    <w:p w:rsidR="002D6BBD" w:rsidRPr="002D6BBD" w:rsidRDefault="002D6BBD" w:rsidP="002D6BBD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Новые формы каналов распределения: вертикальные, горизонтальные и комбинированные маркетинговые системы. </w:t>
      </w:r>
    </w:p>
    <w:p w:rsidR="002D6BBD" w:rsidRPr="002D6BBD" w:rsidRDefault="002D6BBD" w:rsidP="002D6BBD">
      <w:pPr>
        <w:pStyle w:val="a5"/>
        <w:widowControl w:val="0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Состав и процесс маркетинговых коммуникаций: реклама, стимулирование сбыта, паблик </w:t>
      </w:r>
      <w:proofErr w:type="spellStart"/>
      <w:r w:rsidRPr="002D6BBD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2D6BBD">
        <w:rPr>
          <w:rFonts w:ascii="Times New Roman" w:hAnsi="Times New Roman" w:cs="Times New Roman"/>
          <w:sz w:val="28"/>
          <w:szCs w:val="28"/>
        </w:rPr>
        <w:t xml:space="preserve">, личные продажи. </w:t>
      </w:r>
    </w:p>
    <w:p w:rsidR="002D6BBD" w:rsidRPr="002D6BBD" w:rsidRDefault="002D6BBD" w:rsidP="002D6BBD">
      <w:pPr>
        <w:pStyle w:val="a5"/>
        <w:widowControl w:val="0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Направления рекламной деятельности.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Особенности маркетинга на различных этапах жизненного цикла товара.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Маркетинговое понимание товара. Услуга как товар.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Новый товар в маркетинге.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Предпосылки разработки и создания новых услуг.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Функции конкуренции. Классификация конкуренции.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Конкурентное преимущество. Функции конкуренции.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Конкурентоспособность предприятий и пути ее повышения.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Цена как элемент в комплексе маркетинга.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Классификация цен. Функции цены.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Цели ценовой политики.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Процесс и методы ценообразования.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Факторы, влияющие на процесс ценообразования.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Затратные и рыночные методы ценообразования.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Основы формирования системы распределения товаров.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Розничная и оптовая торговля.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Цели, задачи и  функции </w:t>
      </w:r>
      <w:proofErr w:type="gramStart"/>
      <w:r w:rsidRPr="002D6BBD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gramEnd"/>
      <w:r w:rsidRPr="002D6BBD">
        <w:rPr>
          <w:rFonts w:ascii="Times New Roman" w:hAnsi="Times New Roman" w:cs="Times New Roman"/>
          <w:sz w:val="28"/>
          <w:szCs w:val="28"/>
        </w:rPr>
        <w:t>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Структура бизнес-плана, этапы разработки.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Содержание разделов бизнес-плана.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BBD">
        <w:rPr>
          <w:rFonts w:ascii="Times New Roman" w:hAnsi="Times New Roman" w:cs="Times New Roman"/>
          <w:sz w:val="28"/>
          <w:szCs w:val="28"/>
        </w:rPr>
        <w:t>Бенчмаркинг</w:t>
      </w:r>
      <w:proofErr w:type="spellEnd"/>
      <w:r w:rsidRPr="002D6BBD">
        <w:rPr>
          <w:rFonts w:ascii="Times New Roman" w:hAnsi="Times New Roman" w:cs="Times New Roman"/>
          <w:sz w:val="28"/>
          <w:szCs w:val="28"/>
        </w:rPr>
        <w:t xml:space="preserve"> как направление маркетинговых исследований. 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Товародвижение и его каналы. Формы и методы конкурентной борьбы в товародвижении.</w:t>
      </w:r>
    </w:p>
    <w:p w:rsidR="00E52D5B" w:rsidRPr="00E52D5B" w:rsidRDefault="00E52D5B" w:rsidP="002D6BBD">
      <w:pPr>
        <w:spacing w:line="240" w:lineRule="auto"/>
        <w:ind w:left="720" w:firstLine="0"/>
        <w:rPr>
          <w:rFonts w:eastAsiaTheme="minorEastAsia"/>
          <w:lang w:eastAsia="ru-RU"/>
        </w:rPr>
      </w:pPr>
    </w:p>
    <w:sectPr w:rsidR="00E52D5B" w:rsidRPr="00E52D5B" w:rsidSect="004F2B45">
      <w:footerReference w:type="default" r:id="rId10"/>
      <w:pgSz w:w="11906" w:h="16838"/>
      <w:pgMar w:top="1134" w:right="850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F00" w:rsidRDefault="00042F00" w:rsidP="004F2B45">
      <w:pPr>
        <w:spacing w:line="240" w:lineRule="auto"/>
      </w:pPr>
      <w:r>
        <w:separator/>
      </w:r>
    </w:p>
  </w:endnote>
  <w:endnote w:type="continuationSeparator" w:id="0">
    <w:p w:rsidR="00042F00" w:rsidRDefault="00042F00" w:rsidP="004F2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58598"/>
      <w:docPartObj>
        <w:docPartGallery w:val="Page Numbers (Bottom of Page)"/>
        <w:docPartUnique/>
      </w:docPartObj>
    </w:sdtPr>
    <w:sdtEndPr/>
    <w:sdtContent>
      <w:p w:rsidR="00600B53" w:rsidRDefault="00600B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6CD">
          <w:rPr>
            <w:noProof/>
          </w:rPr>
          <w:t>14</w:t>
        </w:r>
        <w:r>
          <w:fldChar w:fldCharType="end"/>
        </w:r>
      </w:p>
    </w:sdtContent>
  </w:sdt>
  <w:p w:rsidR="00600B53" w:rsidRDefault="00600B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F00" w:rsidRDefault="00042F00" w:rsidP="004F2B45">
      <w:pPr>
        <w:spacing w:line="240" w:lineRule="auto"/>
      </w:pPr>
      <w:r>
        <w:separator/>
      </w:r>
    </w:p>
  </w:footnote>
  <w:footnote w:type="continuationSeparator" w:id="0">
    <w:p w:rsidR="00042F00" w:rsidRDefault="00042F00" w:rsidP="004F2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5" w:rsidRDefault="004F2B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530FA5"/>
    <w:multiLevelType w:val="hybridMultilevel"/>
    <w:tmpl w:val="DB82AEF2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05655"/>
    <w:multiLevelType w:val="hybridMultilevel"/>
    <w:tmpl w:val="72DE1478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A7847"/>
    <w:multiLevelType w:val="hybridMultilevel"/>
    <w:tmpl w:val="1488F89E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93C5B"/>
    <w:multiLevelType w:val="hybridMultilevel"/>
    <w:tmpl w:val="70B6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4707D"/>
    <w:multiLevelType w:val="hybridMultilevel"/>
    <w:tmpl w:val="5A143D30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0">
    <w:nsid w:val="36F061C7"/>
    <w:multiLevelType w:val="hybridMultilevel"/>
    <w:tmpl w:val="5CBE77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2">
    <w:nsid w:val="52E13793"/>
    <w:multiLevelType w:val="hybridMultilevel"/>
    <w:tmpl w:val="5F826564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0E725B"/>
    <w:multiLevelType w:val="hybridMultilevel"/>
    <w:tmpl w:val="C568D6C2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"/>
  </w:num>
  <w:num w:numId="5">
    <w:abstractNumId w:val="1"/>
  </w:num>
  <w:num w:numId="6">
    <w:abstractNumId w:val="14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15"/>
  </w:num>
  <w:num w:numId="12">
    <w:abstractNumId w:val="6"/>
  </w:num>
  <w:num w:numId="13">
    <w:abstractNumId w:val="5"/>
  </w:num>
  <w:num w:numId="14">
    <w:abstractNumId w:val="1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B4"/>
    <w:rsid w:val="00025320"/>
    <w:rsid w:val="00042F00"/>
    <w:rsid w:val="00115379"/>
    <w:rsid w:val="00154197"/>
    <w:rsid w:val="001E4172"/>
    <w:rsid w:val="002A264C"/>
    <w:rsid w:val="002C31B9"/>
    <w:rsid w:val="002C7696"/>
    <w:rsid w:val="002D6BBD"/>
    <w:rsid w:val="00302E56"/>
    <w:rsid w:val="00335FE4"/>
    <w:rsid w:val="0033622C"/>
    <w:rsid w:val="003A16CD"/>
    <w:rsid w:val="003D4353"/>
    <w:rsid w:val="004F0C1D"/>
    <w:rsid w:val="004F2B45"/>
    <w:rsid w:val="005D2C42"/>
    <w:rsid w:val="00600B53"/>
    <w:rsid w:val="00625E65"/>
    <w:rsid w:val="006609B1"/>
    <w:rsid w:val="006725E0"/>
    <w:rsid w:val="006E1E9E"/>
    <w:rsid w:val="00733BBD"/>
    <w:rsid w:val="00750024"/>
    <w:rsid w:val="007B5580"/>
    <w:rsid w:val="008023EC"/>
    <w:rsid w:val="008129A1"/>
    <w:rsid w:val="009345F0"/>
    <w:rsid w:val="009D6AEE"/>
    <w:rsid w:val="00AD14BF"/>
    <w:rsid w:val="00AD4683"/>
    <w:rsid w:val="00B07C53"/>
    <w:rsid w:val="00B81DD1"/>
    <w:rsid w:val="00C6508D"/>
    <w:rsid w:val="00C71288"/>
    <w:rsid w:val="00CA3266"/>
    <w:rsid w:val="00CA49C6"/>
    <w:rsid w:val="00D31CF4"/>
    <w:rsid w:val="00D3212A"/>
    <w:rsid w:val="00D52ED1"/>
    <w:rsid w:val="00D53D96"/>
    <w:rsid w:val="00D6230F"/>
    <w:rsid w:val="00D661D1"/>
    <w:rsid w:val="00D834B4"/>
    <w:rsid w:val="00DB4452"/>
    <w:rsid w:val="00DC51A6"/>
    <w:rsid w:val="00E27F20"/>
    <w:rsid w:val="00E52D5B"/>
    <w:rsid w:val="00E750D1"/>
    <w:rsid w:val="00EA769C"/>
    <w:rsid w:val="00EB4C5C"/>
    <w:rsid w:val="00F44AD1"/>
    <w:rsid w:val="00F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BDF30-C7C2-4F23-99D4-080EF4CC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3773</Words>
  <Characters>21511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User</cp:lastModifiedBy>
  <cp:revision>3</cp:revision>
  <dcterms:created xsi:type="dcterms:W3CDTF">2022-03-16T16:00:00Z</dcterms:created>
  <dcterms:modified xsi:type="dcterms:W3CDTF">2022-03-16T16:02:00Z</dcterms:modified>
</cp:coreProperties>
</file>