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«Теории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академического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D73BDB" w:rsidRPr="00A73AB5">
        <w:rPr>
          <w:rFonts w:ascii="Times New Roman" w:eastAsia="Times New Roman" w:hAnsi="Times New Roman" w:cs="Times New Roman"/>
          <w:sz w:val="28"/>
          <w:szCs w:val="28"/>
        </w:rPr>
        <w:t>201</w:t>
      </w:r>
      <w:r w:rsidR="000D2A1B">
        <w:rPr>
          <w:rFonts w:ascii="Times New Roman" w:eastAsia="Times New Roman" w:hAnsi="Times New Roman" w:cs="Times New Roman"/>
          <w:sz w:val="28"/>
          <w:szCs w:val="28"/>
        </w:rPr>
        <w:t>7</w:t>
      </w:r>
      <w:bookmarkStart w:id="0" w:name="_GoBack"/>
      <w:bookmarkEnd w:id="0"/>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«Теории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Кафедра биоэкологии и техносферной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A73AB5" w:rsidP="00A73AB5">
      <w:pPr>
        <w:tabs>
          <w:tab w:val="left" w:pos="10432"/>
        </w:tabs>
        <w:suppressAutoHyphens/>
        <w:jc w:val="both"/>
        <w:rPr>
          <w:rFonts w:ascii="Times New Roman" w:hAnsi="Times New Roman" w:cs="Times New Roman"/>
          <w:i/>
          <w:sz w:val="28"/>
          <w:vertAlign w:val="superscript"/>
          <w:lang w:val="x-none" w:eastAsia="x-none"/>
        </w:rPr>
      </w:pPr>
      <w:r w:rsidRPr="002D0961">
        <w:rPr>
          <w:rFonts w:ascii="Times New Roman" w:hAnsi="Times New Roman" w:cs="Times New Roman"/>
          <w:sz w:val="28"/>
          <w:u w:val="single"/>
        </w:rPr>
        <w:t xml:space="preserve">Первый заместитель директора по УР  </w:t>
      </w:r>
      <w:r w:rsidRPr="002D0961">
        <w:rPr>
          <w:rFonts w:ascii="Times New Roman" w:hAnsi="Times New Roman" w:cs="Times New Roman"/>
          <w:sz w:val="28"/>
          <w:u w:val="single"/>
        </w:rPr>
        <w:tab/>
      </w:r>
      <w:r w:rsidRPr="002D0961">
        <w:rPr>
          <w:rFonts w:ascii="Times New Roman" w:hAnsi="Times New Roman" w:cs="Times New Roman"/>
          <w:i/>
          <w:sz w:val="28"/>
          <w:vertAlign w:val="superscript"/>
          <w:lang w:val="x-none" w:eastAsia="x-none"/>
        </w:rPr>
        <w:t xml:space="preserve">                             </w:t>
      </w:r>
      <w:r w:rsidRPr="002D0961">
        <w:rPr>
          <w:rFonts w:ascii="Times New Roman" w:hAnsi="Times New Roman" w:cs="Times New Roman"/>
          <w:i/>
          <w:sz w:val="28"/>
          <w:vertAlign w:val="superscript"/>
          <w:lang w:eastAsia="x-none"/>
        </w:rPr>
        <w:t xml:space="preserve">        </w:t>
      </w:r>
      <w:r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397C2A" w:rsidRPr="004C0E38" w:rsidRDefault="00CD0842" w:rsidP="002D0961">
      <w:pPr>
        <w:widowControl w:val="0"/>
        <w:tabs>
          <w:tab w:val="left" w:pos="1149"/>
        </w:tabs>
        <w:ind w:firstLine="709"/>
        <w:jc w:val="both"/>
        <w:rPr>
          <w:rFonts w:ascii="Times New Roman" w:hAnsi="Times New Roman" w:cs="Times New Roman"/>
          <w:b/>
          <w:sz w:val="28"/>
          <w:szCs w:val="28"/>
        </w:rPr>
      </w:pPr>
      <w:r w:rsidRPr="004C0E3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A73AB5" w:rsidRDefault="00397C2A" w:rsidP="00397C2A">
      <w:pPr>
        <w:suppressAutoHyphens/>
        <w:spacing w:after="0" w:line="360" w:lineRule="auto"/>
        <w:ind w:firstLine="709"/>
        <w:jc w:val="both"/>
        <w:rPr>
          <w:rFonts w:ascii="Times New Roman" w:hAnsi="Times New Roman" w:cs="Times New Roman"/>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3969"/>
        <w:gridCol w:w="3685"/>
      </w:tblGrid>
      <w:tr w:rsidR="002D0961" w:rsidRPr="00A73AB5" w:rsidTr="002D0961">
        <w:trPr>
          <w:tblHeader/>
        </w:trPr>
        <w:tc>
          <w:tcPr>
            <w:tcW w:w="2603" w:type="dxa"/>
            <w:shd w:val="clear" w:color="auto" w:fill="auto"/>
            <w:vAlign w:val="center"/>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3969" w:type="dxa"/>
            <w:shd w:val="clear" w:color="auto" w:fill="auto"/>
            <w:vAlign w:val="center"/>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685" w:type="dxa"/>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ОК – 3 способность работать в команде, толерантно воспринимать социальные, культурные и личностные различия</w:t>
            </w: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Знать: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color w:val="000000"/>
                <w:sz w:val="24"/>
                <w:szCs w:val="24"/>
              </w:rPr>
              <w:t xml:space="preserve">- </w:t>
            </w:r>
            <w:r w:rsidRPr="00A73AB5">
              <w:rPr>
                <w:rFonts w:ascii="Times New Roman" w:hAnsi="Times New Roman" w:cs="Times New Roman"/>
                <w:iCs/>
                <w:color w:val="000000"/>
                <w:sz w:val="24"/>
                <w:szCs w:val="24"/>
              </w:rPr>
              <w:t>концепции социальных и культурных различий</w:t>
            </w:r>
            <w:r w:rsidRPr="00A73AB5">
              <w:rPr>
                <w:rFonts w:ascii="Times New Roman" w:hAnsi="Times New Roman" w:cs="Times New Roman"/>
                <w:color w:val="000000"/>
                <w:sz w:val="24"/>
                <w:szCs w:val="24"/>
              </w:rPr>
              <w:t>;</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основы командообразования; </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принципы толерантного поведения</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Уметь: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sz w:val="24"/>
                <w:szCs w:val="24"/>
              </w:rPr>
              <w:t>- работать в коллективе, толерантно воспринимая социальные, культурные и личностные различия</w:t>
            </w:r>
            <w:r w:rsidRPr="00A73AB5">
              <w:rPr>
                <w:rFonts w:ascii="Times New Roman" w:hAnsi="Times New Roman" w:cs="Times New Roman"/>
                <w:iCs/>
                <w:color w:val="000000"/>
                <w:sz w:val="24"/>
                <w:szCs w:val="24"/>
              </w:rPr>
              <w:t xml:space="preserve"> в процессе совместной деятельности</w:t>
            </w:r>
            <w:r w:rsidRPr="00A73AB5">
              <w:rPr>
                <w:rFonts w:ascii="Times New Roman" w:hAnsi="Times New Roman" w:cs="Times New Roman"/>
                <w:color w:val="000000"/>
                <w:sz w:val="24"/>
                <w:szCs w:val="24"/>
              </w:rPr>
              <w:t>.</w:t>
            </w:r>
          </w:p>
          <w:p w:rsidR="002D0961" w:rsidRPr="00A73AB5" w:rsidRDefault="002D0961" w:rsidP="002D0961">
            <w:pPr>
              <w:spacing w:after="0" w:line="240" w:lineRule="auto"/>
              <w:jc w:val="both"/>
              <w:rPr>
                <w:rFonts w:ascii="Times New Roman" w:hAnsi="Times New Roman" w:cs="Times New Roman"/>
                <w:sz w:val="24"/>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Владеть:</w:t>
            </w:r>
          </w:p>
          <w:p w:rsidR="002D0961" w:rsidRPr="00A73AB5" w:rsidRDefault="002D0961" w:rsidP="002D0961">
            <w:pPr>
              <w:pStyle w:val="ReportMain"/>
              <w:suppressAutoHyphens/>
              <w:rPr>
                <w:szCs w:val="24"/>
              </w:rPr>
            </w:pPr>
            <w:r w:rsidRPr="00A73AB5">
              <w:rPr>
                <w:color w:val="000000"/>
                <w:szCs w:val="24"/>
              </w:rPr>
              <w:t xml:space="preserve">- </w:t>
            </w:r>
            <w:r w:rsidRPr="00A73AB5">
              <w:rPr>
                <w:iCs/>
                <w:color w:val="000000"/>
                <w:szCs w:val="24"/>
              </w:rPr>
              <w:t xml:space="preserve">приемами </w:t>
            </w:r>
            <w:r w:rsidRPr="00A73AB5">
              <w:rPr>
                <w:szCs w:val="24"/>
              </w:rPr>
              <w:t>работы в коллективе, толерантно воспринимая социальные, культурные и личностные различия</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ОПК-3 готовность к психолого-педагогическому сопровождению учебно-воспитательного процесса</w:t>
            </w: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Знать:</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xml:space="preserve">- основы </w:t>
            </w:r>
            <w:r w:rsidRPr="00A73AB5">
              <w:rPr>
                <w:rFonts w:ascii="Times New Roman" w:hAnsi="Times New Roman" w:cs="Times New Roman"/>
                <w:sz w:val="24"/>
                <w:szCs w:val="24"/>
              </w:rPr>
              <w:t>психолого-педагогического сопровождения учебно-воспитательного процесса</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spacing w:after="0" w:line="240" w:lineRule="auto"/>
              <w:rPr>
                <w:rFonts w:ascii="Times New Roman" w:hAnsi="Times New Roman" w:cs="Times New Roman"/>
                <w:sz w:val="24"/>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Уметь: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sz w:val="24"/>
                <w:szCs w:val="24"/>
              </w:rPr>
              <w:t>- применять основы психолого-педагогического сопровождения учебно-воспитательного процесса в профессиональной деятельности</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spacing w:after="0" w:line="240" w:lineRule="auto"/>
              <w:rPr>
                <w:rFonts w:ascii="Times New Roman" w:hAnsi="Times New Roman" w:cs="Times New Roman"/>
                <w:sz w:val="24"/>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Владеть:</w:t>
            </w:r>
          </w:p>
          <w:p w:rsidR="002D0961" w:rsidRPr="00A73AB5" w:rsidRDefault="002D0961" w:rsidP="002D0961">
            <w:pPr>
              <w:pStyle w:val="ReportMain"/>
              <w:suppressAutoHyphens/>
              <w:rPr>
                <w:b/>
                <w:szCs w:val="24"/>
                <w:u w:val="single"/>
              </w:rPr>
            </w:pPr>
            <w:r w:rsidRPr="00A73AB5">
              <w:rPr>
                <w:color w:val="000000"/>
                <w:szCs w:val="24"/>
              </w:rPr>
              <w:t xml:space="preserve">- </w:t>
            </w:r>
            <w:r w:rsidRPr="00A73AB5">
              <w:rPr>
                <w:iCs/>
                <w:color w:val="000000"/>
                <w:szCs w:val="24"/>
              </w:rPr>
              <w:t xml:space="preserve">приемами </w:t>
            </w:r>
            <w:r w:rsidRPr="00A73AB5">
              <w:rPr>
                <w:szCs w:val="24"/>
              </w:rPr>
              <w:t>психолого-педагогического сопровождения учебно-воспитательного процесса</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r w:rsidR="002D0961" w:rsidRPr="00A73AB5" w:rsidTr="002D0961">
        <w:tc>
          <w:tcPr>
            <w:tcW w:w="2603" w:type="dxa"/>
            <w:vMerge w:val="restart"/>
            <w:shd w:val="clear" w:color="auto" w:fill="auto"/>
          </w:tcPr>
          <w:p w:rsidR="002D0961" w:rsidRPr="00A73AB5" w:rsidRDefault="002D0961" w:rsidP="002D0961">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 xml:space="preserve">ПК – 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w:t>
            </w:r>
            <w:r w:rsidRPr="00A73AB5">
              <w:rPr>
                <w:rFonts w:ascii="Times New Roman" w:hAnsi="Times New Roman" w:cs="Times New Roman"/>
                <w:sz w:val="24"/>
                <w:szCs w:val="24"/>
              </w:rPr>
              <w:lastRenderedPageBreak/>
              <w:t>процесса средствами преподаваемого учебного предмета</w:t>
            </w: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lastRenderedPageBreak/>
              <w:t>Знать:</w:t>
            </w:r>
          </w:p>
          <w:p w:rsidR="002D0961" w:rsidRPr="00A73AB5" w:rsidRDefault="002D0961" w:rsidP="002D0961">
            <w:pPr>
              <w:pStyle w:val="ReportMain"/>
              <w:suppressAutoHyphens/>
              <w:rPr>
                <w:szCs w:val="24"/>
              </w:rPr>
            </w:pPr>
            <w:r w:rsidRPr="00A73AB5">
              <w:rPr>
                <w:szCs w:val="24"/>
              </w:rPr>
              <w:t>- возможности развивающей образовательной среды ДОУ, направленных на достижение личностных, метапредметных и предметных результатов обучения и обеспечения качества учебно-воспитательного процесса.</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Уметь:</w:t>
            </w:r>
          </w:p>
          <w:p w:rsidR="002D0961" w:rsidRPr="00A73AB5" w:rsidRDefault="002D0961" w:rsidP="002D0961">
            <w:pPr>
              <w:pStyle w:val="ReportMain"/>
              <w:suppressAutoHyphens/>
              <w:rPr>
                <w:szCs w:val="24"/>
              </w:rPr>
            </w:pPr>
            <w:r w:rsidRPr="00A73AB5">
              <w:rPr>
                <w:szCs w:val="24"/>
              </w:rPr>
              <w:t xml:space="preserve">- использовать возможности образовательной среды ДОУ для </w:t>
            </w:r>
            <w:r w:rsidRPr="00A73AB5">
              <w:rPr>
                <w:szCs w:val="24"/>
              </w:rPr>
              <w:lastRenderedPageBreak/>
              <w:t>достижения личностных, метапредметных и предметных результатов обучения и обеспечения качества учебно-воспитательного процесса.</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lastRenderedPageBreak/>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 xml:space="preserve">Тематические практические </w:t>
            </w:r>
            <w:r w:rsidRPr="00175E4B">
              <w:rPr>
                <w:rFonts w:ascii="Times New Roman" w:hAnsi="Times New Roman" w:cs="Times New Roman"/>
                <w:sz w:val="24"/>
                <w:szCs w:val="24"/>
              </w:rPr>
              <w:lastRenderedPageBreak/>
              <w:t>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Владеть:</w:t>
            </w:r>
          </w:p>
          <w:p w:rsidR="002D0961" w:rsidRPr="00A73AB5" w:rsidRDefault="002D0961" w:rsidP="002D0961">
            <w:pPr>
              <w:pStyle w:val="ReportMain"/>
              <w:suppressAutoHyphens/>
              <w:rPr>
                <w:b/>
                <w:szCs w:val="24"/>
                <w:u w:val="single"/>
              </w:rPr>
            </w:pPr>
            <w:r w:rsidRPr="00A73AB5">
              <w:rPr>
                <w:szCs w:val="24"/>
              </w:rPr>
              <w:t>- приемами, позволяющими использовать возможности образовательной среды ДОУ для достижения личностных, метапредметных и предметных результатов обучения и обеспечения качества учебно-воспитательного процесса.</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175E4B"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2D0961" w:rsidRPr="00175E4B" w:rsidRDefault="002D0961" w:rsidP="002D0961">
            <w:pPr>
              <w:pStyle w:val="ReportMain"/>
              <w:suppressAutoHyphens/>
              <w:rPr>
                <w:i/>
                <w:szCs w:val="24"/>
              </w:rPr>
            </w:pP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ПК – 12</w:t>
            </w:r>
          </w:p>
          <w:p w:rsidR="002D0961" w:rsidRPr="00A73AB5" w:rsidRDefault="002D0961" w:rsidP="002D0961">
            <w:pPr>
              <w:pStyle w:val="ReportMain"/>
              <w:suppressAutoHyphens/>
              <w:rPr>
                <w:szCs w:val="24"/>
              </w:rPr>
            </w:pPr>
            <w:r w:rsidRPr="00A73AB5">
              <w:rPr>
                <w:szCs w:val="24"/>
              </w:rPr>
              <w:t>способность руководить учебно-исследовательской деятельностью обучающихся</w:t>
            </w: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Знать:</w:t>
            </w:r>
          </w:p>
          <w:p w:rsidR="002D0961" w:rsidRPr="00A73AB5" w:rsidRDefault="002D0961" w:rsidP="002D0961">
            <w:pPr>
              <w:pStyle w:val="ReportMain"/>
              <w:suppressAutoHyphens/>
              <w:rPr>
                <w:szCs w:val="24"/>
              </w:rPr>
            </w:pPr>
            <w:r w:rsidRPr="00A73AB5">
              <w:rPr>
                <w:szCs w:val="24"/>
              </w:rPr>
              <w:t>- основы руководства учебно-исследовательской деятельностью обучающихся.</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Уметь:</w:t>
            </w:r>
          </w:p>
          <w:p w:rsidR="002D0961" w:rsidRPr="00A73AB5" w:rsidRDefault="002D0961" w:rsidP="002D0961">
            <w:pPr>
              <w:pStyle w:val="ReportMain"/>
              <w:suppressAutoHyphens/>
              <w:rPr>
                <w:szCs w:val="24"/>
              </w:rPr>
            </w:pPr>
            <w:r w:rsidRPr="00A73AB5">
              <w:rPr>
                <w:szCs w:val="24"/>
              </w:rPr>
              <w:t>- руководить учебно-исследовательской деятельностью обучающихся.</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Владеть:</w:t>
            </w:r>
          </w:p>
          <w:p w:rsidR="002D0961" w:rsidRPr="00A73AB5" w:rsidRDefault="002D0961" w:rsidP="002D0961">
            <w:pPr>
              <w:pStyle w:val="ReportMain"/>
              <w:suppressAutoHyphens/>
              <w:rPr>
                <w:b/>
                <w:szCs w:val="24"/>
                <w:u w:val="single"/>
              </w:rPr>
            </w:pPr>
            <w:r w:rsidRPr="00A73AB5">
              <w:rPr>
                <w:szCs w:val="24"/>
              </w:rPr>
              <w:t>- приемами руководства учебно-исследовательской деятельностью обучающихся.</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bl>
    <w:p w:rsidR="00397C2A" w:rsidRPr="00A73AB5" w:rsidRDefault="00397C2A" w:rsidP="00A73AB5">
      <w:pPr>
        <w:spacing w:after="160" w:line="259" w:lineRule="auto"/>
        <w:rPr>
          <w:rFonts w:ascii="Times New Roman" w:hAnsi="Times New Roman" w:cs="Times New Roman"/>
        </w:rPr>
        <w:sectPr w:rsidR="00397C2A" w:rsidRPr="00A73AB5" w:rsidSect="002D0961">
          <w:pgSz w:w="11906" w:h="16838"/>
          <w:pgMar w:top="1134" w:right="991" w:bottom="1134" w:left="851" w:header="709" w:footer="709" w:gutter="0"/>
          <w:cols w:space="708"/>
          <w:docGrid w:linePitch="360"/>
        </w:sectPr>
      </w:pPr>
    </w:p>
    <w:p w:rsidR="00C920F5" w:rsidRPr="00A73AB5" w:rsidRDefault="00C920F5" w:rsidP="002D0961">
      <w:pPr>
        <w:spacing w:after="0" w:line="240" w:lineRule="auto"/>
        <w:rPr>
          <w:rFonts w:ascii="Times New Roman" w:hAnsi="Times New Roman" w:cs="Times New Roman"/>
          <w:b/>
          <w:sz w:val="28"/>
          <w:szCs w:val="28"/>
        </w:rPr>
      </w:pPr>
    </w:p>
    <w:p w:rsidR="00CD0842" w:rsidRDefault="00CD0842" w:rsidP="00CD0842">
      <w:pPr>
        <w:pStyle w:val="1"/>
        <w:tabs>
          <w:tab w:val="left" w:pos="426"/>
        </w:tabs>
        <w:ind w:left="0" w:firstLine="709"/>
        <w:jc w:val="left"/>
        <w:rPr>
          <w:szCs w:val="28"/>
        </w:rPr>
      </w:pPr>
      <w:bookmarkStart w:id="1" w:name="_Toc536781188"/>
      <w:r>
        <w:rPr>
          <w:szCs w:val="28"/>
        </w:rPr>
        <w:t>Раздел 2 - Оценочные средства</w:t>
      </w:r>
      <w:bookmarkEnd w:id="1"/>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2" w:name="bookmark42"/>
      <w:r w:rsidRPr="00A73AB5">
        <w:rPr>
          <w:rFonts w:ascii="Times New Roman" w:hAnsi="Times New Roman" w:cs="Times New Roman"/>
          <w:sz w:val="28"/>
          <w:szCs w:val="28"/>
        </w:rPr>
        <w:t>Педагогическая парадигма - это:</w:t>
      </w:r>
      <w:bookmarkEnd w:id="2"/>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lastRenderedPageBreak/>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3"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3"/>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4" w:name="bookmark46"/>
      <w:r w:rsidRPr="00A73AB5">
        <w:rPr>
          <w:rFonts w:ascii="Times New Roman" w:hAnsi="Times New Roman" w:cs="Times New Roman"/>
          <w:sz w:val="28"/>
          <w:szCs w:val="28"/>
        </w:rPr>
        <w:t>Развитие личности - это:</w:t>
      </w:r>
      <w:bookmarkEnd w:id="4"/>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7"/>
      <w:r w:rsidRPr="00A73AB5">
        <w:rPr>
          <w:rFonts w:ascii="Times New Roman" w:hAnsi="Times New Roman" w:cs="Times New Roman"/>
          <w:sz w:val="28"/>
          <w:szCs w:val="28"/>
        </w:rPr>
        <w:t>Развитие способностей и дарований дошкольников зависит от:</w:t>
      </w:r>
      <w:bookmarkEnd w:id="5"/>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r>
      <w:r w:rsidR="009E6520" w:rsidRPr="00A73AB5">
        <w:rPr>
          <w:sz w:val="28"/>
          <w:szCs w:val="28"/>
        </w:rPr>
        <w:lastRenderedPageBreak/>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6" w:name="bookmark48"/>
      <w:r w:rsidRPr="00A73AB5">
        <w:rPr>
          <w:rFonts w:ascii="Times New Roman" w:hAnsi="Times New Roman" w:cs="Times New Roman"/>
          <w:sz w:val="28"/>
          <w:szCs w:val="28"/>
        </w:rPr>
        <w:t>Используемое в педагогике понятие «личность» означает:</w:t>
      </w:r>
      <w:bookmarkEnd w:id="6"/>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7" w:name="bookmark49"/>
      <w:r w:rsidRPr="00A73AB5">
        <w:rPr>
          <w:rFonts w:ascii="Times New Roman" w:hAnsi="Times New Roman" w:cs="Times New Roman"/>
          <w:sz w:val="28"/>
          <w:szCs w:val="28"/>
        </w:rPr>
        <w:t>От родителей к детям по наследству передаются:</w:t>
      </w:r>
      <w:bookmarkEnd w:id="7"/>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0"/>
      <w:r w:rsidRPr="00A73AB5">
        <w:rPr>
          <w:rFonts w:ascii="Times New Roman" w:hAnsi="Times New Roman" w:cs="Times New Roman"/>
          <w:sz w:val="28"/>
          <w:szCs w:val="28"/>
        </w:rPr>
        <w:t>Основные факторы развития личности:</w:t>
      </w:r>
      <w:bookmarkEnd w:id="8"/>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9" w:name="bookmark51"/>
      <w:r w:rsidRPr="00A73AB5">
        <w:rPr>
          <w:rFonts w:ascii="Times New Roman" w:hAnsi="Times New Roman" w:cs="Times New Roman"/>
          <w:sz w:val="28"/>
          <w:szCs w:val="28"/>
        </w:rPr>
        <w:lastRenderedPageBreak/>
        <w:t>Биологический и духовный рост личности в процессе жизни и деятельности - это:</w:t>
      </w:r>
      <w:bookmarkEnd w:id="9"/>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10" w:name="bookmark52"/>
      <w:r w:rsidRPr="00A73AB5">
        <w:rPr>
          <w:rFonts w:ascii="Times New Roman" w:hAnsi="Times New Roman" w:cs="Times New Roman"/>
          <w:sz w:val="28"/>
          <w:szCs w:val="28"/>
        </w:rPr>
        <w:t>Из ниже перечисленных факторов меньше всего влияет на формирование личности:</w:t>
      </w:r>
      <w:bookmarkEnd w:id="10"/>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1" w:name="bookmark53"/>
      <w:r w:rsidRPr="00A73AB5">
        <w:rPr>
          <w:rFonts w:ascii="Times New Roman" w:hAnsi="Times New Roman" w:cs="Times New Roman"/>
          <w:sz w:val="28"/>
          <w:szCs w:val="28"/>
        </w:rPr>
        <w:lastRenderedPageBreak/>
        <w:t>Устойчивая система социально значимых черт, характеризующих индивид - это:</w:t>
      </w:r>
      <w:bookmarkEnd w:id="11"/>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2" w:name="bookmark54"/>
      <w:r w:rsidRPr="00A73AB5">
        <w:rPr>
          <w:rFonts w:ascii="Times New Roman" w:hAnsi="Times New Roman" w:cs="Times New Roman"/>
          <w:sz w:val="28"/>
          <w:szCs w:val="28"/>
        </w:rPr>
        <w:t>Формирование личности:</w:t>
      </w:r>
      <w:bookmarkEnd w:id="12"/>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lastRenderedPageBreak/>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5A7312" w:rsidRPr="00A73AB5" w:rsidRDefault="005A7312" w:rsidP="005E6E8A">
      <w:pPr>
        <w:spacing w:after="0" w:line="360" w:lineRule="auto"/>
        <w:ind w:firstLine="709"/>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4 </w:t>
      </w:r>
      <w:r w:rsidR="00E645C1" w:rsidRPr="00A73AB5">
        <w:rPr>
          <w:rFonts w:ascii="Times New Roman" w:hAnsi="Times New Roman" w:cs="Times New Roman"/>
          <w:b/>
          <w:sz w:val="28"/>
          <w:szCs w:val="28"/>
        </w:rPr>
        <w:t>Средства, применяемые в экологическом образовании и воспитании дошкольников.</w:t>
      </w:r>
    </w:p>
    <w:p w:rsidR="005E6E8A" w:rsidRPr="00A73AB5" w:rsidRDefault="005E6E8A" w:rsidP="005E6E8A">
      <w:pPr>
        <w:spacing w:after="0" w:line="360" w:lineRule="auto"/>
        <w:ind w:firstLine="709"/>
        <w:rPr>
          <w:rFonts w:ascii="Times New Roman" w:hAnsi="Times New Roman" w:cs="Times New Roman"/>
          <w:b/>
          <w:sz w:val="28"/>
          <w:szCs w:val="28"/>
        </w:rPr>
      </w:pP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Дайте определение понятию «образование»:</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процесс и результат обучения;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учение;</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результат обучения;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результат воспитания;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цель воспитания.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Наиболее совершенная система воспитания на самых первых этапах развития дошкольной педагогики функционировала в…</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Спарте;</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Египте;</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Афинах;</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Европе;</w:t>
      </w:r>
    </w:p>
    <w:p w:rsidR="00D73BDB"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Киеве.</w:t>
      </w:r>
    </w:p>
    <w:p w:rsidR="00B76839" w:rsidRPr="00A73AB5" w:rsidRDefault="00B76839" w:rsidP="00D73BDB">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3Выберите методы педагогического исследования, наиболее значимые для дошкольной педагогики.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видеозапись беседы с родителями;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ранжирование;</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составление аннотации;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изучение творческих работ детей;</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написание сочинений.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4.Выделите основные направления развития современной дошкольной педагогики.</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разработка проблем содержания воспитания дошкольников в условиях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проблема рейтинговой оценки детских работ;</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строительство саун и бассейнов при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открытие детских клубов при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разработка методики эффективной подготовки детей к школе.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Назовите новые формы дошкольного образования</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детский сад – начальная школа;</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группы подготовки детей к школе;</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детский сад;</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детские фильмотеки;</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группы кратковременного пребывания детей в ДОУ.</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6.Чем определяется комплектование возрастных групп в ДОУ?</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типом образовательного учреждения и видом дошкольных образовательных учреждений;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пожеланиями родителей;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набором программ для ДОУ;</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развитием способностей детей;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умением родителей общаться с педагогами.</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7.Выделите из предложенных факторы, направленные на охрану и укрепление здоровья детей в ДОУ.</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дозированные движения;</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двигательная активность;</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наличие проблемных ситуаций;</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сокращение времени дневного сна за счет занятий;</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экскурсии в музей.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8.Какие принципы и требования должен отражать режим жизни детей в ДОУ?</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учет возрастных возможностей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предусматривать интересы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развивать творчество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наследственность;</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социальное развитие.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9. Что является формой обучения детей в ДОУ?</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консультации для родителей;</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путешествие среди предметной среды;</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режим;</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занятие;</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педсовет.</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10. Что входит в структуру дидактической игры с детьми?</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дидактическая задача;</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сотрудничество детей;</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присутствие на занятии родителей;</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связь социумом;</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бумагой.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11.На что следует обратить внимание воспитателям при организации процесса нравственного воспитания дошкольников в ДОУ?</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взаимоотношения детей в коллективе сверстников;</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отношение детей к наказаниям;</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капризы ребенка;</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заботу родителей о ребенке;</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на планы работы педагога – психолога ДОУ.</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12. На что направлена продуктивная деятельность дошкольников?</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формирование сознания;</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воспитание познавательной активности;</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развитие речи детей;</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моделирование предметов окружающего мира;</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связь с семьей.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13.Выберите из предложенных нетрадиционные формы сотрудничества ДОУ с семьей.</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вечера вопросов и ответов;</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выставки детских работ;</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индивидуальные консультации;</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наблюдение;</w:t>
      </w:r>
    </w:p>
    <w:p w:rsidR="00B76839" w:rsidRPr="002D0961"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анкетирование.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14.Существует ли специфика работы ДОУ с разными типами семей и какая?</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индивидуальная работа с семьями «риска»;</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нет такой специфики;</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существует и зависит от установок воспитания и уровня педагогической компетенции родителей;</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семьями родителей - инвалидов;</w:t>
      </w:r>
    </w:p>
    <w:p w:rsidR="002D0961"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многодетными семьями.</w:t>
      </w:r>
    </w:p>
    <w:p w:rsidR="00B76839" w:rsidRPr="002D0961" w:rsidRDefault="00B76839" w:rsidP="002D0961">
      <w:pPr>
        <w:spacing w:after="0" w:line="360" w:lineRule="auto"/>
        <w:ind w:firstLine="709"/>
        <w:jc w:val="both"/>
        <w:rPr>
          <w:rFonts w:ascii="Times New Roman" w:hAnsi="Times New Roman" w:cs="Times New Roman"/>
          <w:sz w:val="28"/>
          <w:szCs w:val="28"/>
        </w:rPr>
      </w:pPr>
      <w:r w:rsidRPr="002D0961">
        <w:rPr>
          <w:rFonts w:ascii="Times New Roman" w:hAnsi="Times New Roman" w:cs="Times New Roman"/>
          <w:sz w:val="28"/>
          <w:szCs w:val="28"/>
        </w:rPr>
        <w:t>15. Какие показатели наиболее важны в оценке эффективности работы с родителями дошкольников?</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появление у родителей интереса к содержанию индивидуальных занятий с детьми;</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интерес к качеству пищи для детей;</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интерес к планированию работы ДОУ;</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согласование целей, задач и методов воспитания и обучения детей; в семье и ДОУ</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изучение творческих работ детей.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16. О чем должен знать воспитатель для определения готовности дошкольников к школе?</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физическом, психическом и социальном развитии ребенка;</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об условиях проживания в семье;</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той школе, куда собирается идти учиться ребенок;</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наследственности ребенка;</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трудовой деятельности родителей.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17.Какой документ определяет цели, задачи и содержание преемственности дошкольного и начального образования?</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закон «Об образовании»;</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Конституция РФ;</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Типовое положение о ДОУ;</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Концепция дошкольного воспитания;</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Концепция содержания непрерывного дошкольного и начального школьного образования.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18.Что не является источником дошкольной  педагогики как науки?</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народная педагогика;</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прогрессивные идеи прошлого (труды выдающихся педагогов, этнопедагогик</w:t>
      </w:r>
      <w:r w:rsidR="002D0961">
        <w:rPr>
          <w:rFonts w:ascii="Times New Roman" w:hAnsi="Times New Roman" w:cs="Times New Roman"/>
          <w:sz w:val="28"/>
          <w:szCs w:val="28"/>
        </w:rPr>
        <w:t>1)</w:t>
      </w:r>
      <w:r w:rsidRPr="00A73AB5">
        <w:rPr>
          <w:rFonts w:ascii="Times New Roman" w:hAnsi="Times New Roman" w:cs="Times New Roman"/>
          <w:sz w:val="28"/>
          <w:szCs w:val="28"/>
        </w:rPr>
        <w:t>;</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учебные пособия по дошкольной педагогике;</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данные смежных наук;</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передовой опыт общественного и семейного воспитания.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 Дошкольная педагогика использует данные…</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невропатологии и психологии;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физиологии и психологии;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психиатрии и педиатрии;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психологии и педиатрии;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все ответы неверны.</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20.Что не относится к методам дошкольной педагогики как науки?</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76839" w:rsidRPr="00A73AB5">
        <w:rPr>
          <w:rFonts w:ascii="Times New Roman" w:hAnsi="Times New Roman" w:cs="Times New Roman"/>
          <w:sz w:val="28"/>
          <w:szCs w:val="28"/>
        </w:rPr>
        <w:t xml:space="preserve"> наблюдение;</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839" w:rsidRPr="00A73AB5">
        <w:rPr>
          <w:rFonts w:ascii="Times New Roman" w:hAnsi="Times New Roman" w:cs="Times New Roman"/>
          <w:sz w:val="28"/>
          <w:szCs w:val="28"/>
        </w:rPr>
        <w:t xml:space="preserve"> беседа;</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76839" w:rsidRPr="00A73AB5">
        <w:rPr>
          <w:rFonts w:ascii="Times New Roman" w:hAnsi="Times New Roman" w:cs="Times New Roman"/>
          <w:sz w:val="28"/>
          <w:szCs w:val="28"/>
        </w:rPr>
        <w:t xml:space="preserve"> разговор с родителями;</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B76839" w:rsidRPr="00A73AB5">
        <w:rPr>
          <w:rFonts w:ascii="Times New Roman" w:hAnsi="Times New Roman" w:cs="Times New Roman"/>
          <w:sz w:val="28"/>
          <w:szCs w:val="28"/>
        </w:rPr>
        <w:t xml:space="preserve"> изучение результатов продуктивной деятельности детей (рисунки; лепка и т.д.)</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B76839" w:rsidRPr="00A73AB5">
        <w:rPr>
          <w:rFonts w:ascii="Times New Roman" w:hAnsi="Times New Roman" w:cs="Times New Roman"/>
          <w:sz w:val="28"/>
          <w:szCs w:val="28"/>
        </w:rPr>
        <w:t xml:space="preserve"> педагогический эксперимент.</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Кто из ученых является автором «Великой дидактики»</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И.Ф.Гербарт;</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Я.А.Каменский;</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Ж-Ж.Руссо;</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М.Монтессори;</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К.Д.Ушинский.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Кто из педагогов обосновал принципы обучения дошкольников?</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К.Д.Ушинский;</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Л.Н.Толстой;</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Т.С.Комарова;</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Е.М.Шиянов;</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А.Н.Давидчук.</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Кто из педагогов и психологов внес значительный вклад в теорию игры дошкольников?</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М.И.Лисина;</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Д.Б.Эльконина;</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В.А.Сластенин;</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Т.С.Комарова;</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С.Н.Николаева.</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24.Почему на современном этапе развития дошкольной педагогики и дошкольного образования является актуальной проблема патриотического воспитания?</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отсутствие семейных традиций;</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увлечение компьютерными играми;</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нет специальной литературы;</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много беженцев в стране;</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дефицит нравственности, утрата духовности в обществе.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Что отражает сущность целостного педагогического процесса?</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целостный подход к использованию методов педагогической диагностики;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взаимозависимость цели и содержания работы с детьми;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взаимозависимость содержания и форм работы с детьми;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взаимозависимость и единство форм и методов педагогической деятельности;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целостный подход к изучению педагогических явлений и процессов, взаимозависимость цели, содержания форм, методов и средств педагогической работы.</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26.Наиболее эффективный вид деятельности, способствующие развитию творческой деятельности детей, -  деятельность…</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трудовая;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правовая;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клубная;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игровая;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коллективная.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27.Назовите условие эффективности применения методов воспитания.</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готовность родителей к воспитанию;</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использование любых из известных методов воспитания;</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любой метод должен быть гуманным, не унижающим ребенка;</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подготовка детей к продуктивной деятельности;</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участие родителей в прогулках.</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28.Какие одинаковые типы работы Вам известны при организации разных форм продуктивной деятельности дошкольников?</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конструирование;</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по образцу;</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работа по ознакомлению с художественной литературой;</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рисование с натуры;</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«архитектор вдвоем».</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29.Выберите условия гармонизации сотрудничества педагога с родителями</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профессиональная компетентность и общая культура педагога;</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связь с школой;</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анкетирование;</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семейные праздники;</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собрание родителей.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30.О каких компонентах базисной культуры личности необходимо знать воспитателю в связи с формированием готовности ребенка к школе?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об отношении к музыке;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думать только о себе и о своих предметах в ранце;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уметь читать и писать;</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самостоятельность и ответственность;</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об отношении к проблемам помощи.</w:t>
      </w:r>
    </w:p>
    <w:p w:rsidR="00310912" w:rsidRPr="00A73AB5" w:rsidRDefault="00310912" w:rsidP="00310912">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31. Плоскостное изобразительное средство обучения, имеющее легенду (список условных обозначений) и масштаб:</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10912" w:rsidRPr="00A73AB5">
        <w:rPr>
          <w:rFonts w:ascii="Times New Roman" w:hAnsi="Times New Roman" w:cs="Times New Roman"/>
          <w:sz w:val="28"/>
          <w:szCs w:val="28"/>
        </w:rPr>
        <w:t xml:space="preserve"> карта, план местности;</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10912" w:rsidRPr="00A73AB5">
        <w:rPr>
          <w:rFonts w:ascii="Times New Roman" w:hAnsi="Times New Roman" w:cs="Times New Roman"/>
          <w:sz w:val="28"/>
          <w:szCs w:val="28"/>
        </w:rPr>
        <w:t xml:space="preserve"> глобус;</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10912" w:rsidRPr="00A73AB5">
        <w:rPr>
          <w:rFonts w:ascii="Times New Roman" w:hAnsi="Times New Roman" w:cs="Times New Roman"/>
          <w:sz w:val="28"/>
          <w:szCs w:val="28"/>
        </w:rPr>
        <w:t xml:space="preserve"> таблица;</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0912" w:rsidRPr="00A73AB5">
        <w:rPr>
          <w:rFonts w:ascii="Times New Roman" w:hAnsi="Times New Roman" w:cs="Times New Roman"/>
          <w:sz w:val="28"/>
          <w:szCs w:val="28"/>
        </w:rPr>
        <w:t xml:space="preserve"> структурная схема;</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32. Установите соответствие. Требования, предъявляемые к ТСО.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функциональные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педагогические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эргономические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эстетические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310912" w:rsidRPr="00A73AB5">
        <w:rPr>
          <w:rFonts w:ascii="Times New Roman" w:eastAsia="Times New Roman" w:hAnsi="Times New Roman" w:cs="Times New Roman"/>
          <w:sz w:val="28"/>
          <w:szCs w:val="28"/>
          <w:lang w:eastAsia="ru-RU"/>
        </w:rPr>
        <w:t> экономические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w:t>
      </w:r>
      <w:r w:rsidR="00310912" w:rsidRPr="00A73AB5">
        <w:rPr>
          <w:rFonts w:ascii="Times New Roman" w:eastAsia="Times New Roman" w:hAnsi="Times New Roman" w:cs="Times New Roman"/>
          <w:sz w:val="28"/>
          <w:szCs w:val="28"/>
          <w:lang w:eastAsia="ru-RU"/>
        </w:rPr>
        <w:t> относительно невысокая стоимость при высоком качестве и долговечности технических средств.</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гармония формы (наглядное выражение назначения, масштаб, соразмерность); целостность композиции, товарный вид.</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соответствие возможностей технического средства тем формам и методам учебно-воспитательного процесса, которые согласуются с современными требованиями.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удобство и безопасность эксплуатации; минимальное количество операций при подготовке и работе с аппаратом; уровень шума; удобство осмотра, ремонта, транспортирования.</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310912" w:rsidRPr="00A73AB5">
        <w:rPr>
          <w:rFonts w:ascii="Times New Roman" w:eastAsia="Times New Roman" w:hAnsi="Times New Roman" w:cs="Times New Roman"/>
          <w:sz w:val="28"/>
          <w:szCs w:val="28"/>
          <w:lang w:eastAsia="ru-RU"/>
        </w:rPr>
        <w:t> способность аппаратуры обеспечивать необходимые режимы работы (громкость и качество звучания; вместимость кассет аудиовизуальных средств, достаточная для проведения занятия с минимумом перезарядок; универсальность прибор</w:t>
      </w: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33. Установите соответствие. Функции ТСО.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коммуникативная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управленческая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кумулятивная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научно-исследовательская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хранение, документализация и систематизация учебной и учебно-методической информации.</w:t>
      </w:r>
      <w:r w:rsidR="00310912" w:rsidRPr="00A73AB5">
        <w:rPr>
          <w:rFonts w:ascii="Times New Roman" w:eastAsia="Times New Roman" w:hAnsi="Times New Roman" w:cs="Times New Roman"/>
          <w:bCs/>
          <w:sz w:val="28"/>
          <w:szCs w:val="28"/>
          <w:lang w:eastAsia="ru-RU"/>
        </w:rPr>
        <w:t xml:space="preserve">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функция передачи информации.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функция, связана с преобразованием получаемой с помощью тсо информации учащимися с исследовательской целью и с поиском вариантов использования технических средств обучения и воспитания педагогом, моделированием содержания и форм подачи информации.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предполагает подготовку учащихся к выполнению заданий и организацию их выполнения (отбор, систематизация, упорядочивание информации), получение обратной связи в процессе восприятия и усвоения информации и коррекцию этих процессов.</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lastRenderedPageBreak/>
        <w:t>34. Проекция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оптическое изображение уменьшенного размера на рассеивающей поверхности, служащей экраном;</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оптическое изображение увеличенного размера на рассеивающей поверхности, служащей экраном;</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оптическое изображение уменьшенного размера на нерассеивающей поверхности, служащей экраном;</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35. Диапозитивы (слайды) – это фотографическое позитивное изображение на…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прозрачной основе (стекло, пленк</w:t>
      </w: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непрозрачной основе (бумага, картон);</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плоские натуральные объекты.</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36. Диапозитивный фильм (диафильм)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серия черно-белых диапозитивов, отпечатанных на кинопленке в произвольном порядке;</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серия цветных диапозитивов, объединенных в единое произведение и отпечатанных на кинопленке в произвольном порядке;</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серия черно-белых или цветных диапозитивов, объединенных в единое произведение и отпечатанных на кинопленке в определенной последовательности.</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37. Эпиобъекты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непрозрачной основе, выполненные в формате приемного окна эпископа;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прозрачной основе, выполненные в формате приемного окна эпископа;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непрозрачной основе, выполненные в формате меньше приемного окна эпископа.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38. Количество кадров обычно монтируемое на ленте: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от 10 до 45;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2)</w:t>
      </w:r>
      <w:r w:rsidR="00310912" w:rsidRPr="00A73AB5">
        <w:rPr>
          <w:sz w:val="28"/>
          <w:szCs w:val="28"/>
        </w:rPr>
        <w:t xml:space="preserve"> от 25 до 60;</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от 25 до 45.</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39. Звук – это колебания воздуха, воздействующие на…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орган зрения человека;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орган осязания и обоняния человека;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орган слуха человека.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40. Звуковые технические средства – это комплексы аппаратуры обеспечивающие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запись и воспроизведение звука;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запись звука;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4)</w:t>
      </w:r>
      <w:r w:rsidR="00310912" w:rsidRPr="00A73AB5">
        <w:rPr>
          <w:sz w:val="28"/>
          <w:szCs w:val="28"/>
        </w:rPr>
        <w:t xml:space="preserve"> воспроизведение звука.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41. Грамзапись (граммофонная запись) – это…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электрический вид записи звука на диске (пластинке) из синтетических материалов;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механический вид записи звука на диске (пластинке) из синтетических материалов;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оптический вид записи звука на диске (пластинке) из синтетических материалов.</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42. Комбинированные технические средства (экранно-звуковые) обеспечивают подачу и воспроизведение информации, предназначенной для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зрения;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зрения и слуха;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слуха.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43. Учебное телевидение – способ передачи на расстояние учебной зрительной и звуковой информации через систему…</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открытых или замкнутых телевизионных систем;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открытых или замкнутых радиовещательных систем;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открытых или замкнутых спутниковых систем.</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lastRenderedPageBreak/>
        <w:t>44. Видеозаписи – зафиксированные с помощью ……….. на специальной магнитной ленте изображение и звук.</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магнитофона или компьютера;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видеоплеера;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видеомагнитофон или телевизионной камеры.</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45. Установите соответствие. Классификация фильмов.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1)</w:t>
      </w:r>
      <w:r w:rsidR="00310912" w:rsidRPr="00A73AB5">
        <w:rPr>
          <w:bCs/>
          <w:sz w:val="28"/>
          <w:szCs w:val="28"/>
        </w:rPr>
        <w:t xml:space="preserve"> художественные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2)</w:t>
      </w:r>
      <w:r w:rsidR="00310912" w:rsidRPr="00A73AB5">
        <w:rPr>
          <w:bCs/>
          <w:sz w:val="28"/>
          <w:szCs w:val="28"/>
        </w:rPr>
        <w:t xml:space="preserve"> хроникально-документальные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3)</w:t>
      </w:r>
      <w:r w:rsidR="00310912" w:rsidRPr="00A73AB5">
        <w:rPr>
          <w:bCs/>
          <w:sz w:val="28"/>
          <w:szCs w:val="28"/>
        </w:rPr>
        <w:t xml:space="preserve"> научно-популярные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4)</w:t>
      </w:r>
      <w:r w:rsidR="00310912" w:rsidRPr="00A73AB5">
        <w:rPr>
          <w:bCs/>
          <w:sz w:val="28"/>
          <w:szCs w:val="28"/>
        </w:rPr>
        <w:t xml:space="preserve"> научные фильмы</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5)</w:t>
      </w:r>
      <w:r w:rsidR="00310912" w:rsidRPr="00A73AB5">
        <w:rPr>
          <w:bCs/>
          <w:sz w:val="28"/>
          <w:szCs w:val="28"/>
        </w:rPr>
        <w:t xml:space="preserve"> учебное кино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1)</w:t>
      </w:r>
      <w:r w:rsidR="00310912" w:rsidRPr="00A73AB5">
        <w:rPr>
          <w:sz w:val="28"/>
          <w:szCs w:val="28"/>
        </w:rPr>
        <w:t> один из видов научного кино, </w:t>
      </w:r>
      <w:r w:rsidR="00310912" w:rsidRPr="00A73AB5">
        <w:rPr>
          <w:iCs/>
          <w:sz w:val="28"/>
          <w:szCs w:val="28"/>
        </w:rPr>
        <w:t>которое предназначается для демонстрации в ходе обучения и обеспечения наглядности при озна-комлении учащихся с явлениями и процессами, недоступными для непосредственного наблю-дения.</w:t>
      </w:r>
      <w:r w:rsidR="00310912" w:rsidRPr="00A73AB5">
        <w:rPr>
          <w:bCs/>
          <w:sz w:val="28"/>
          <w:szCs w:val="28"/>
        </w:rPr>
        <w:t xml:space="preserve">.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2)</w:t>
      </w:r>
      <w:r w:rsidR="00310912" w:rsidRPr="00A73AB5">
        <w:rPr>
          <w:sz w:val="28"/>
          <w:szCs w:val="28"/>
        </w:rPr>
        <w:t> снимают по литературным сценариям с учас-тием актеров. фильмы различают по жанрам: драма, трагедия, комедия, музыкальные и т.д. есть еще и такое деление: мелодрамы, боевики, триллеры (фильмы ужасо</w:t>
      </w:r>
      <w:r>
        <w:rPr>
          <w:sz w:val="28"/>
          <w:szCs w:val="28"/>
        </w:rPr>
        <w:t>3)</w:t>
      </w:r>
      <w:r w:rsidR="00310912" w:rsidRPr="00A73AB5">
        <w:rPr>
          <w:sz w:val="28"/>
          <w:szCs w:val="28"/>
        </w:rPr>
        <w:t>, полицейские (детективные), буффонада, фантастика.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3)</w:t>
      </w:r>
      <w:r w:rsidR="00310912" w:rsidRPr="00A73AB5">
        <w:rPr>
          <w:sz w:val="28"/>
          <w:szCs w:val="28"/>
        </w:rPr>
        <w:t> фильмы, которые созданы в процессе научно-исследовательских работ и служат для решения конкретных научных задач. в учебных целях они практически не используются.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4)</w:t>
      </w:r>
      <w:r w:rsidR="00310912" w:rsidRPr="00A73AB5">
        <w:rPr>
          <w:sz w:val="28"/>
          <w:szCs w:val="28"/>
        </w:rPr>
        <w:t> фильмы, в которых отражены действительные события, работа промышленных и сельскохозяйственных предприятий, строек, институтов, спортивные состязания и т.п.</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5)</w:t>
      </w:r>
      <w:r w:rsidR="00310912" w:rsidRPr="00A73AB5">
        <w:rPr>
          <w:sz w:val="28"/>
          <w:szCs w:val="28"/>
        </w:rPr>
        <w:t> снятые по сценарию и популярно излагающие научную или техническую проблему, раскрывающие на современном научном уровне явления природы и процессы в различных областях науки, техники, промышленности и сельском хозяйстве.</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lastRenderedPageBreak/>
        <w:t>46. В каком году французский математик Блез Паскаль (1623-1662) сконструировал арифмометр, позволивший механически выполнять четыре арифметических действия?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1723;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1642;</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1639.</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47. В каком году англичанин Чарльз Беббидж (1792-1871) дал описание устройству, которое назвал аналитической машиной?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1813;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1933;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1833.</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48. Программа – это…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точная последовательность определенных инструкций, записанных в порядке выполнения на языке, понятном машине;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произвольная последовательность определенных инструкций, записанных в порядке выполнения на языке, понятном машине;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точная последовательность определенных инструкций, записанных в порядке выполнения на языке, понятном человеку.</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49. Кем была построена машина «Марк - 1» на одном из предприятий IBM?</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Матисоном Тьюрингом;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Говардом Эйкеном;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Чарльзом Беббиджем.</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23. Основатель фирмы MICROSOFT: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Маршиан Эрвард Хофф;</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Роберт Нойс;</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Билл Гейтс.</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50. В каком году появился первый коммерчески распространяемый компьютер </w:t>
      </w:r>
      <w:r w:rsidRPr="00A73AB5">
        <w:rPr>
          <w:bCs/>
          <w:i/>
          <w:iCs/>
          <w:sz w:val="28"/>
          <w:szCs w:val="28"/>
        </w:rPr>
        <w:t>Альтаир-8800,</w:t>
      </w:r>
      <w:r w:rsidRPr="00A73AB5">
        <w:rPr>
          <w:bCs/>
          <w:sz w:val="28"/>
          <w:szCs w:val="28"/>
        </w:rPr>
        <w:t> построенный на основе микропроцессора </w:t>
      </w:r>
      <w:r w:rsidRPr="00A73AB5">
        <w:rPr>
          <w:bCs/>
          <w:i/>
          <w:iCs/>
          <w:sz w:val="28"/>
          <w:szCs w:val="28"/>
        </w:rPr>
        <w:t>Intel-8080</w:t>
      </w:r>
      <w:r w:rsidRPr="00A73AB5">
        <w:rPr>
          <w:bCs/>
          <w:sz w:val="28"/>
          <w:szCs w:val="28"/>
        </w:rPr>
        <w: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1)</w:t>
      </w:r>
      <w:r w:rsidR="00310912" w:rsidRPr="00A73AB5">
        <w:rPr>
          <w:sz w:val="28"/>
          <w:szCs w:val="28"/>
        </w:rPr>
        <w:t xml:space="preserve"> 1975;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2005;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1995.</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51. В какой цвет следует окрашивать стены в кабинетах информатики и использования ТСО?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цвета холодных тонов (голубые, светло-серые, зеленоватые);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цвета теплых тонов (бежевый, розовый, желтый);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не окрашивать.</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52. Магнитофон или проигрыватель…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не должны находиться в поле зрения детей;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должны находиться в поле зрения детей;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не имеет особого значения.</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53. Длительность применения звукозаписи для учащихся младших классов допустима в пределах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20-25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5-10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12-15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54. Технические средства обучения желательно применять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за 5-10 мин до окончания урока;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через 5 - 10 мин после начала урока;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в любое время.</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55. Дозировка уроков с применением ТСО для учащихся начальных классов: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3-4 в неделю;</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5-7 в неделю;</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.3-4 в месяц.</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56. Повторное включение проектора на занятиях следует производить с интервалами…</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1-2 минуты;</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10-15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3)</w:t>
      </w:r>
      <w:r w:rsidR="00310912" w:rsidRPr="00A73AB5">
        <w:rPr>
          <w:sz w:val="28"/>
          <w:szCs w:val="28"/>
        </w:rPr>
        <w:t xml:space="preserve"> 5-7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57. Время просмотра диафильмов и диапозитивов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25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58. Время просмотра кинофильмов и телепередач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5-10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15-20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35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59 Время прослушивания радио- и звукозаписей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12-15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15-25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3-7 минут.</w:t>
      </w:r>
    </w:p>
    <w:p w:rsidR="00CC2984" w:rsidRPr="00A73AB5" w:rsidRDefault="00CC2984" w:rsidP="005E6E8A">
      <w:pPr>
        <w:spacing w:after="0" w:line="360" w:lineRule="auto"/>
        <w:ind w:firstLine="709"/>
        <w:rPr>
          <w:rFonts w:ascii="Times New Roman" w:eastAsia="Times New Roman" w:hAnsi="Times New Roman" w:cs="Times New Roman"/>
          <w:sz w:val="28"/>
          <w:szCs w:val="28"/>
        </w:rPr>
      </w:pPr>
    </w:p>
    <w:p w:rsidR="005A7312" w:rsidRPr="00A73AB5" w:rsidRDefault="005A7312"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Укажите наиболее эффективные методы и приемы формирования основ экологического сознания в дошкольном детстве.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Укажите элементы развивающей природной среды в ДОО и их функциональную роль.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формы организации повседневной работы с детьми в уголке природы. От чего зависит их выбор?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4. Какую деятельность дошкольников можно организовать на участке дошкольной организации? Какие методы работы использовать?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7. Приведите схему структуры элементарного опыта. Дайте обоснование этапов проведения опытов.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8. Раскройте педагогические требования к организации труда в природе детей дошкольного возраста.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В чем заключается своеобразие труда дошкольников в природе?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Обоснуйте, почему моделирование - важный метод экологического образования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Определите сущность понятий «модель» и «моделирование». Каковы их функции и значение в природоведческой работе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Назовите виды моделей и возрастные группы, в которых возможно их использование.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Приведите классификацию игр природоведческого содержания. Дайте теоретическое обоснование.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Какова роль дидактических игр в эколого-образовательном процессе? В каких формах эколого-педагогической работы с детьми они применяются?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Раскройте значимость экологической сказки в познании ребенком природы.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Укажите приемы активизации познавательной деятельности детей на занятиях в разных возрастных группах.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Раскройте особенности типов экологических занятий по их месту в системе природоведческой работы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Раскройте своеобразие экскурсий в природу как формы организации обучения детей дошкольного возраста.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Назовите требования, предъявляемые к проведению экскурсий с детьми в природу.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20. Определите понятие, сущность и значение элементарной поисковой деятельности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структуру поисковой деятельности, особенности ее организации в дошкольном детстве.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Докажите необходимость создания материальных условий, обеспечивающих успех реализации экологического образования детей.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Кому принадлежит ведущая роль в формировании экологически ориентированной личности в дошкольном детстве? В чем она заключается?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Спланируйте комплексное (интегрированное) занятие по экологическому образованию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дошкольной организации.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6. В чем заключается методическая помощь воспитателям в эколого</w:t>
      </w:r>
      <w:r w:rsidRPr="00A73AB5">
        <w:rPr>
          <w:rFonts w:ascii="Times New Roman" w:hAnsi="Times New Roman" w:cs="Times New Roman"/>
          <w:sz w:val="28"/>
          <w:szCs w:val="28"/>
        </w:rPr>
        <w:softHyphen/>
        <w:t xml:space="preserve"> педагогической работе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7. Определите задачи, требования, специфику проверки эффективности эколого-образовательного процесса в ДОО. </w:t>
      </w:r>
    </w:p>
    <w:p w:rsidR="005A7312" w:rsidRPr="00A73AB5" w:rsidRDefault="008B070A" w:rsidP="005E6E8A">
      <w:pPr>
        <w:spacing w:after="0" w:line="360" w:lineRule="auto"/>
        <w:ind w:firstLine="709"/>
        <w:jc w:val="both"/>
        <w:rPr>
          <w:rFonts w:ascii="Times New Roman" w:hAnsi="Times New Roman" w:cs="Times New Roman"/>
          <w:b/>
          <w:i/>
          <w:sz w:val="28"/>
          <w:szCs w:val="28"/>
        </w:rPr>
      </w:pPr>
      <w:r w:rsidRPr="00A73AB5">
        <w:rPr>
          <w:rFonts w:ascii="Times New Roman" w:hAnsi="Times New Roman" w:cs="Times New Roman"/>
          <w:sz w:val="28"/>
          <w:szCs w:val="28"/>
        </w:rPr>
        <w:t>8. Назовите принципы планирования эколого-педагогической работы в ДОО, требования к нему.</w:t>
      </w: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lastRenderedPageBreak/>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подгруппа).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r>
      <w:r w:rsidRPr="00C5040A">
        <w:rPr>
          <w:color w:val="000000"/>
          <w:sz w:val="28"/>
          <w:szCs w:val="28"/>
          <w:lang w:eastAsia="ru-RU" w:bidi="ru-RU"/>
        </w:rPr>
        <w:lastRenderedPageBreak/>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заметила, как щегол это сделал: «Он сел на палочку и лапки так положил». (Показывает.) «Лапками щегол держится за веточку», — уточняет 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 xml:space="preserve">ники? Как рыбки плавают?» После этого сообщает названия новых рыб, предлагает ребятам сравнивать их с теми, </w:t>
      </w:r>
      <w:r w:rsidRPr="00C5040A">
        <w:rPr>
          <w:color w:val="000000"/>
          <w:sz w:val="28"/>
          <w:szCs w:val="28"/>
          <w:lang w:eastAsia="ru-RU" w:bidi="ru-RU"/>
        </w:rPr>
        <w:lastRenderedPageBreak/>
        <w:t>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(с детьми подготовительной 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вода).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 xml:space="preserve">уме. </w:t>
      </w:r>
      <w:r w:rsidRPr="00C5040A">
        <w:rPr>
          <w:color w:val="000000"/>
          <w:sz w:val="28"/>
          <w:szCs w:val="28"/>
          <w:lang w:eastAsia="ru-RU" w:bidi="ru-RU"/>
        </w:rPr>
        <w:lastRenderedPageBreak/>
        <w:t>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lastRenderedPageBreak/>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2D0961" w:rsidRPr="002034B2" w:rsidRDefault="002D0961" w:rsidP="002D0961">
      <w:pPr>
        <w:pStyle w:val="ReportMain"/>
        <w:suppressAutoHyphens/>
        <w:spacing w:line="360" w:lineRule="auto"/>
        <w:ind w:firstLine="709"/>
        <w:jc w:val="both"/>
        <w:rPr>
          <w:b/>
          <w:sz w:val="32"/>
        </w:rPr>
      </w:pPr>
      <w:r w:rsidRPr="00463E30">
        <w:rPr>
          <w:b/>
          <w:sz w:val="28"/>
        </w:rPr>
        <w:t>Раздел</w:t>
      </w:r>
      <w:r w:rsidR="002034B2">
        <w:rPr>
          <w:b/>
          <w:sz w:val="28"/>
        </w:rPr>
        <w:t xml:space="preserve"> №</w:t>
      </w:r>
      <w:r w:rsidRPr="00463E30">
        <w:rPr>
          <w:b/>
          <w:sz w:val="28"/>
        </w:rPr>
        <w:t xml:space="preserve"> 4. </w:t>
      </w:r>
      <w:r w:rsidR="002034B2" w:rsidRPr="002034B2">
        <w:rPr>
          <w:b/>
          <w:sz w:val="28"/>
        </w:rPr>
        <w:t>Средства, применяемые в экологическом образовании и воспитании дошкольников.</w:t>
      </w:r>
    </w:p>
    <w:p w:rsidR="002034B2" w:rsidRPr="00463E30" w:rsidRDefault="002034B2" w:rsidP="002D0961">
      <w:pPr>
        <w:pStyle w:val="ReportMain"/>
        <w:suppressAutoHyphens/>
        <w:spacing w:line="360" w:lineRule="auto"/>
        <w:ind w:firstLine="709"/>
        <w:jc w:val="both"/>
        <w:rPr>
          <w:b/>
          <w:sz w:val="28"/>
        </w:rPr>
      </w:pPr>
    </w:p>
    <w:p w:rsidR="002034B2" w:rsidRPr="00FC2B25"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C2B25">
        <w:rPr>
          <w:rFonts w:ascii="Times New Roman" w:eastAsia="Times New Roman" w:hAnsi="Times New Roman" w:cs="Times New Roman"/>
          <w:color w:val="000000"/>
          <w:sz w:val="28"/>
          <w:szCs w:val="28"/>
          <w:lang w:eastAsia="ru-RU"/>
        </w:rPr>
        <w:t xml:space="preserve">Выполните сравнительный анализ содержания экологических пространств, рекомендуемых Н.А. Рыжовой и С.Н. Николаевой </w:t>
      </w:r>
    </w:p>
    <w:p w:rsidR="002034B2" w:rsidRPr="003C02D3"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C2B25">
        <w:rPr>
          <w:rFonts w:ascii="Times New Roman" w:eastAsia="Times New Roman" w:hAnsi="Times New Roman" w:cs="Times New Roman"/>
          <w:color w:val="000000"/>
          <w:sz w:val="28"/>
          <w:szCs w:val="28"/>
          <w:lang w:eastAsia="ru-RU"/>
        </w:rPr>
        <w:t>Составить план-конспект экологической  тропинки в старшей</w:t>
      </w:r>
      <w:r w:rsidRPr="003C02D3">
        <w:rPr>
          <w:rFonts w:ascii="Times New Roman" w:eastAsia="Times New Roman" w:hAnsi="Times New Roman" w:cs="Times New Roman"/>
          <w:color w:val="000000"/>
          <w:sz w:val="28"/>
          <w:szCs w:val="28"/>
          <w:lang w:eastAsia="ru-RU"/>
        </w:rPr>
        <w:t xml:space="preserve"> группе.</w:t>
      </w:r>
    </w:p>
    <w:p w:rsidR="002034B2" w:rsidRPr="003C02D3"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трудовой деятельности на огородном участке дошкольного учебного учреждения (возраст на выбор)</w:t>
      </w:r>
    </w:p>
    <w:p w:rsidR="00A73AB5" w:rsidRPr="00A73AB5" w:rsidRDefault="00A73AB5" w:rsidP="002034B2">
      <w:pPr>
        <w:spacing w:after="0" w:line="360" w:lineRule="auto"/>
        <w:rPr>
          <w:rFonts w:ascii="Times New Roman" w:hAnsi="Times New Roman" w:cs="Times New Roman"/>
          <w:b/>
          <w:sz w:val="28"/>
          <w:szCs w:val="28"/>
        </w:rPr>
      </w:pPr>
    </w:p>
    <w:p w:rsidR="005E6E8A" w:rsidRDefault="00A73AB5" w:rsidP="002D0961">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2034B2" w:rsidRDefault="002034B2" w:rsidP="002034B2">
      <w:pPr>
        <w:spacing w:after="0" w:line="360" w:lineRule="auto"/>
        <w:ind w:firstLine="709"/>
        <w:rPr>
          <w:rFonts w:ascii="Times New Roman" w:hAnsi="Times New Roman" w:cs="Times New Roman"/>
          <w:b/>
          <w:sz w:val="28"/>
          <w:szCs w:val="28"/>
        </w:rPr>
      </w:pPr>
    </w:p>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2034B2" w:rsidRPr="00A73AB5" w:rsidRDefault="002034B2" w:rsidP="002034B2">
      <w:pPr>
        <w:spacing w:before="100" w:beforeAutospacing="1" w:after="100" w:afterAutospacing="1" w:line="360" w:lineRule="auto"/>
        <w:ind w:firstLine="709"/>
        <w:jc w:val="center"/>
        <w:rPr>
          <w:rFonts w:ascii="Times New Roman" w:eastAsia="TimesNewRoman" w:hAnsi="Times New Roman" w:cs="Times New Roman"/>
          <w:b/>
          <w:sz w:val="28"/>
          <w:szCs w:val="28"/>
        </w:rPr>
      </w:pPr>
      <w:r>
        <w:rPr>
          <w:rFonts w:ascii="Times New Roman" w:hAnsi="Times New Roman" w:cs="Times New Roman"/>
          <w:b/>
          <w:sz w:val="28"/>
          <w:szCs w:val="28"/>
        </w:rPr>
        <w:t>Вопросы к экзамену</w:t>
      </w:r>
    </w:p>
    <w:p w:rsidR="002034B2" w:rsidRPr="00A73AB5" w:rsidRDefault="002034B2" w:rsidP="002034B2">
      <w:pPr>
        <w:spacing w:after="0" w:line="360" w:lineRule="auto"/>
        <w:ind w:firstLine="709"/>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Теоретические вопросы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 Историческая ретроспектива взглядов отечественных педагогов на природу в развитии ребенка.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18. Содержание земноводных и пресмыкающихся в уголке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w:t>
      </w:r>
      <w:r>
        <w:rPr>
          <w:rFonts w:ascii="Times New Roman" w:eastAsia="Times New Roman" w:hAnsi="Times New Roman" w:cs="Times New Roman"/>
          <w:color w:val="000000"/>
          <w:sz w:val="28"/>
          <w:szCs w:val="24"/>
          <w:lang w:eastAsia="ru-RU"/>
        </w:rPr>
        <w:t>1)</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24. Организация, благоустройство и подбор растений для  огорода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34. Циклические наблюдения, их особенность и важность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40. Значение и методика проведения экологической тропинки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41. Отношение к природе как результат экологического образования.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51. Способы фиксации знаний детей о природе.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53. Планирование и учёт работы по ознакомлению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58. Совместная деятельность воспитателя и детей в эколого - развивающей среде ДОУ.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59. Экологическое воспитание дошкольников в повседневной  жизни.  </w:t>
      </w:r>
    </w:p>
    <w:p w:rsidR="002034B2"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2034B2" w:rsidRPr="00A73AB5" w:rsidRDefault="002034B2" w:rsidP="002034B2">
      <w:pPr>
        <w:pStyle w:val="a7"/>
        <w:tabs>
          <w:tab w:val="left" w:pos="1134"/>
        </w:tabs>
        <w:spacing w:after="0" w:line="360" w:lineRule="auto"/>
        <w:ind w:left="0" w:firstLine="709"/>
        <w:jc w:val="both"/>
        <w:rPr>
          <w:rFonts w:ascii="Times New Roman" w:hAnsi="Times New Roman" w:cs="Times New Roman"/>
          <w:b/>
          <w:sz w:val="28"/>
          <w:szCs w:val="28"/>
        </w:rPr>
      </w:pPr>
      <w:r w:rsidRPr="00A73AB5">
        <w:rPr>
          <w:rFonts w:ascii="Times New Roman" w:hAnsi="Times New Roman" w:cs="Times New Roman"/>
          <w:b/>
          <w:sz w:val="28"/>
          <w:szCs w:val="28"/>
        </w:rPr>
        <w:t>Практические вопросы.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 тему «Лето пришло» для детей старшей группы.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план-конспект на тему «Лето пришло»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средней группы.</w:t>
      </w:r>
    </w:p>
    <w:p w:rsidR="002034B2" w:rsidRPr="00BE02E8"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Составьте план наблюдений за изменениями в растительном мире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занятия «Сбор урожая на огороде» для детей старшей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план – конспект экскурсии в природу «Осень» (возраст на выбор)</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игры  по ознакомлению детей с растительным и животным миром осенью (возраст на выбор)</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конспект наблюдения за деревом в зимнем убранстве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тематику элементарных опытов для детей старшей группы на зимний период.</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рассказ-сказку о зимнем явлении в неживой природе для детей старшей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экологическую игру (упражнение или викторину) на тему «Поможем птицам зимой»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явлениями неживой природы зимой в младшей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конспект беседы о зиме в старшей  группе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цветами фруктового дерева и деятельностью насекомых – опылителей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наблюдение за скворцом около скворечника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 для детей старшей группы о ранневесенних цветах.</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вопросы к заключительной беседе о весне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наблюдений за объектами живой природы в весенний период (возраст на выбор)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в уголке природы старшей группы детского сада.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на участке детского сада в группе среднего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перечень и краткое содержание проведения элементарных опытов с водой в группе старшего дошкольного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экологической  тропинки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Составить план-конспект экскурсии по территории дошкольного учреждения во второй младшей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экскурсии в зоомагазин для детей старшего дошкольного возраста.</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длительного наблюдения за растением в старшей группе.</w:t>
      </w:r>
    </w:p>
    <w:p w:rsidR="002034B2" w:rsidRPr="00BE02E8"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 - конспект длительного наблюдения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 графический календарь природы за погодными условиями в осенний период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на огородном участке дошкольного учебного учреждения (возраст на выбор)</w:t>
      </w:r>
    </w:p>
    <w:p w:rsidR="002034B2" w:rsidRP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наблюдения за золотой рыбкой в группе младшего дошкольного  возраста.</w:t>
      </w:r>
    </w:p>
    <w:p w:rsidR="00B87109" w:rsidRDefault="00B87109" w:rsidP="002034B2">
      <w:pPr>
        <w:ind w:firstLine="709"/>
        <w:jc w:val="both"/>
        <w:rPr>
          <w:rFonts w:ascii="Times New Roman" w:hAnsi="Times New Roman" w:cs="Times New Roman"/>
          <w:b/>
          <w:sz w:val="28"/>
          <w:szCs w:val="28"/>
        </w:rPr>
      </w:pP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B87109">
        <w:trPr>
          <w:trHeight w:val="1407"/>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B87109">
        <w:trPr>
          <w:trHeight w:val="1105"/>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B87109">
        <w:trPr>
          <w:trHeight w:val="2322"/>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B87109">
        <w:trPr>
          <w:trHeight w:val="2953"/>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B87109">
        <w:trPr>
          <w:trHeight w:val="1365"/>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2034B2">
      <w:pPr>
        <w:jc w:val="both"/>
        <w:rPr>
          <w:rFonts w:ascii="Times New Roman" w:hAnsi="Times New Roman" w:cs="Times New Roman"/>
          <w:b/>
          <w:sz w:val="28"/>
          <w:szCs w:val="28"/>
        </w:rPr>
      </w:pPr>
      <w:r w:rsidRPr="00A73AB5">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70"/>
        <w:gridCol w:w="2408"/>
        <w:gridCol w:w="5529"/>
      </w:tblGrid>
      <w:tr w:rsidR="00A73AB5" w:rsidRPr="00A73AB5" w:rsidTr="00CE1183">
        <w:trPr>
          <w:tblHeader/>
        </w:trPr>
        <w:tc>
          <w:tcPr>
            <w:tcW w:w="781"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Шкала</w:t>
            </w:r>
          </w:p>
        </w:tc>
        <w:tc>
          <w:tcPr>
            <w:tcW w:w="1280"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Показатели</w:t>
            </w:r>
          </w:p>
        </w:tc>
        <w:tc>
          <w:tcPr>
            <w:tcW w:w="2939"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Критерии</w:t>
            </w:r>
          </w:p>
        </w:tc>
      </w:tr>
      <w:tr w:rsidR="00A73AB5" w:rsidRPr="00A73AB5" w:rsidTr="00B87109">
        <w:trPr>
          <w:trHeight w:val="263"/>
        </w:trPr>
        <w:tc>
          <w:tcPr>
            <w:tcW w:w="781" w:type="pct"/>
            <w:shd w:val="clear" w:color="auto" w:fill="auto"/>
          </w:tcPr>
          <w:p w:rsidR="00A73AB5" w:rsidRPr="00A73AB5" w:rsidRDefault="00A73AB5" w:rsidP="002D0961">
            <w:pPr>
              <w:pStyle w:val="ReportMain"/>
              <w:rPr>
                <w:szCs w:val="28"/>
              </w:rPr>
            </w:pPr>
            <w:r w:rsidRPr="00A73AB5">
              <w:rPr>
                <w:szCs w:val="28"/>
              </w:rPr>
              <w:t>Отлично</w:t>
            </w:r>
          </w:p>
        </w:tc>
        <w:tc>
          <w:tcPr>
            <w:tcW w:w="1280" w:type="pct"/>
            <w:vMerge w:val="restart"/>
            <w:shd w:val="clear" w:color="auto" w:fill="auto"/>
          </w:tcPr>
          <w:p w:rsidR="00A73AB5" w:rsidRPr="00A73AB5" w:rsidRDefault="00A73AB5" w:rsidP="002D0961">
            <w:pPr>
              <w:pStyle w:val="ReportMain"/>
              <w:suppressAutoHyphens/>
              <w:jc w:val="both"/>
              <w:rPr>
                <w:szCs w:val="28"/>
              </w:rPr>
            </w:pPr>
            <w:r w:rsidRPr="00A73AB5">
              <w:rPr>
                <w:szCs w:val="28"/>
              </w:rPr>
              <w:t>1. Полнота изложения теоретического материала;</w:t>
            </w:r>
          </w:p>
          <w:p w:rsidR="00A73AB5" w:rsidRPr="00A73AB5" w:rsidRDefault="00A73AB5" w:rsidP="002D0961">
            <w:pPr>
              <w:pStyle w:val="ReportMain"/>
              <w:suppressAutoHyphens/>
              <w:jc w:val="both"/>
              <w:rPr>
                <w:szCs w:val="28"/>
              </w:rPr>
            </w:pPr>
            <w:r w:rsidRPr="00A73AB5">
              <w:rPr>
                <w:szCs w:val="28"/>
              </w:rPr>
              <w:t xml:space="preserve">2. Правильность и/или аргументированность изложения </w:t>
            </w:r>
            <w:r w:rsidRPr="00A73AB5">
              <w:rPr>
                <w:szCs w:val="28"/>
              </w:rPr>
              <w:lastRenderedPageBreak/>
              <w:t>(последовательность действий);</w:t>
            </w:r>
          </w:p>
          <w:p w:rsidR="00A73AB5" w:rsidRPr="00A73AB5" w:rsidRDefault="00A73AB5" w:rsidP="002D0961">
            <w:pPr>
              <w:pStyle w:val="ReportMain"/>
              <w:suppressAutoHyphens/>
              <w:jc w:val="both"/>
              <w:rPr>
                <w:szCs w:val="28"/>
              </w:rPr>
            </w:pPr>
            <w:r w:rsidRPr="00A73AB5">
              <w:rPr>
                <w:szCs w:val="28"/>
              </w:rPr>
              <w:t>3. Самостоятельность ответа;</w:t>
            </w:r>
          </w:p>
          <w:p w:rsidR="00A73AB5" w:rsidRPr="00A73AB5" w:rsidRDefault="00A73AB5" w:rsidP="002D0961">
            <w:pPr>
              <w:pStyle w:val="ReportMain"/>
              <w:suppressAutoHyphens/>
              <w:jc w:val="both"/>
              <w:rPr>
                <w:szCs w:val="28"/>
              </w:rPr>
            </w:pPr>
            <w:r w:rsidRPr="00A73AB5">
              <w:rPr>
                <w:szCs w:val="28"/>
              </w:rPr>
              <w:t>4. Культура речи.</w:t>
            </w:r>
          </w:p>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ind w:left="-10"/>
              <w:jc w:val="both"/>
              <w:rPr>
                <w:szCs w:val="28"/>
              </w:rPr>
            </w:pPr>
            <w:r w:rsidRPr="00A73AB5">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A73AB5">
              <w:rPr>
                <w:szCs w:val="28"/>
              </w:rPr>
              <w:lastRenderedPageBreak/>
              <w:t>проблематике поставленного вопроса.</w:t>
            </w:r>
          </w:p>
        </w:tc>
      </w:tr>
      <w:tr w:rsidR="00A73AB5" w:rsidRPr="00A73AB5" w:rsidTr="00CE1183">
        <w:trPr>
          <w:trHeight w:val="1178"/>
        </w:trPr>
        <w:tc>
          <w:tcPr>
            <w:tcW w:w="781" w:type="pct"/>
            <w:shd w:val="clear" w:color="auto" w:fill="auto"/>
          </w:tcPr>
          <w:p w:rsidR="00A73AB5" w:rsidRPr="00A73AB5" w:rsidRDefault="00A73AB5" w:rsidP="002D0961">
            <w:pPr>
              <w:pStyle w:val="ReportMain"/>
              <w:rPr>
                <w:szCs w:val="28"/>
              </w:rPr>
            </w:pPr>
            <w:r w:rsidRPr="00A73AB5">
              <w:rPr>
                <w:szCs w:val="28"/>
              </w:rPr>
              <w:lastRenderedPageBreak/>
              <w:t>Хорошо</w:t>
            </w:r>
          </w:p>
        </w:tc>
        <w:tc>
          <w:tcPr>
            <w:tcW w:w="1280" w:type="pct"/>
            <w:vMerge/>
            <w:shd w:val="clear" w:color="auto" w:fill="auto"/>
          </w:tcPr>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ind w:left="-10"/>
              <w:jc w:val="both"/>
              <w:rPr>
                <w:szCs w:val="28"/>
              </w:rPr>
            </w:pPr>
            <w:r w:rsidRPr="00A73AB5">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73AB5" w:rsidRPr="00A73AB5" w:rsidTr="00CE1183">
        <w:trPr>
          <w:trHeight w:val="1178"/>
        </w:trPr>
        <w:tc>
          <w:tcPr>
            <w:tcW w:w="781" w:type="pct"/>
            <w:shd w:val="clear" w:color="auto" w:fill="auto"/>
          </w:tcPr>
          <w:p w:rsidR="00A73AB5" w:rsidRPr="00A73AB5" w:rsidRDefault="00A73AB5" w:rsidP="002D0961">
            <w:pPr>
              <w:pStyle w:val="ReportMain"/>
              <w:rPr>
                <w:szCs w:val="28"/>
              </w:rPr>
            </w:pPr>
            <w:r w:rsidRPr="00A73AB5">
              <w:rPr>
                <w:szCs w:val="28"/>
              </w:rPr>
              <w:t>Удовлетворительно</w:t>
            </w:r>
          </w:p>
        </w:tc>
        <w:tc>
          <w:tcPr>
            <w:tcW w:w="1280" w:type="pct"/>
            <w:vMerge/>
            <w:shd w:val="clear" w:color="auto" w:fill="auto"/>
          </w:tcPr>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jc w:val="both"/>
              <w:rPr>
                <w:szCs w:val="28"/>
              </w:rPr>
            </w:pPr>
            <w:r w:rsidRPr="00A73AB5">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73AB5" w:rsidRPr="00A73AB5" w:rsidTr="00CE1183">
        <w:tc>
          <w:tcPr>
            <w:tcW w:w="781" w:type="pct"/>
            <w:shd w:val="clear" w:color="auto" w:fill="auto"/>
          </w:tcPr>
          <w:p w:rsidR="00A73AB5" w:rsidRPr="00A73AB5" w:rsidRDefault="00A73AB5" w:rsidP="002D0961">
            <w:pPr>
              <w:pStyle w:val="ReportMain"/>
              <w:rPr>
                <w:szCs w:val="28"/>
              </w:rPr>
            </w:pPr>
            <w:r w:rsidRPr="00A73AB5">
              <w:rPr>
                <w:szCs w:val="28"/>
              </w:rPr>
              <w:t>Неудовлетворительно</w:t>
            </w:r>
          </w:p>
        </w:tc>
        <w:tc>
          <w:tcPr>
            <w:tcW w:w="1280" w:type="pct"/>
            <w:vMerge/>
            <w:shd w:val="clear" w:color="auto" w:fill="auto"/>
          </w:tcPr>
          <w:p w:rsidR="00A73AB5" w:rsidRPr="00A73AB5" w:rsidRDefault="00A73AB5" w:rsidP="002D0961">
            <w:pPr>
              <w:pStyle w:val="ReportMain"/>
              <w:suppressAutoHyphens/>
              <w:rPr>
                <w:szCs w:val="28"/>
              </w:rPr>
            </w:pPr>
          </w:p>
        </w:tc>
        <w:tc>
          <w:tcPr>
            <w:tcW w:w="2939" w:type="pct"/>
            <w:shd w:val="clear" w:color="auto" w:fill="auto"/>
          </w:tcPr>
          <w:p w:rsidR="00A73AB5" w:rsidRPr="00A73AB5" w:rsidRDefault="00A73AB5" w:rsidP="002D0961">
            <w:pPr>
              <w:pStyle w:val="ReportMain"/>
              <w:suppressAutoHyphens/>
              <w:jc w:val="both"/>
              <w:rPr>
                <w:szCs w:val="28"/>
              </w:rPr>
            </w:pPr>
            <w:r w:rsidRPr="00A73AB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CE1183" w:rsidRDefault="00CE1183" w:rsidP="00A73AB5">
      <w:pPr>
        <w:ind w:firstLine="709"/>
        <w:jc w:val="both"/>
        <w:rPr>
          <w:rFonts w:ascii="Times New Roman" w:hAnsi="Times New Roman" w:cs="Times New Roman"/>
          <w:b/>
          <w:sz w:val="28"/>
          <w:szCs w:val="28"/>
        </w:rPr>
      </w:pPr>
    </w:p>
    <w:p w:rsidR="00A73AB5" w:rsidRPr="00A73AB5" w:rsidRDefault="00A73AB5" w:rsidP="00B87109">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A73AB5">
        <w:rPr>
          <w:rFonts w:ascii="Times New Roman" w:hAnsi="Times New Roman" w:cs="Times New Roman"/>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034B2">
        <w:rPr>
          <w:rFonts w:ascii="Times New Roman" w:hAnsi="Times New Roman" w:cs="Times New Roman"/>
          <w:sz w:val="28"/>
          <w:szCs w:val="28"/>
        </w:rPr>
        <w:t>, представленные в таблице 1</w:t>
      </w:r>
      <w:r w:rsidRPr="00A73AB5">
        <w:rPr>
          <w:rFonts w:ascii="Times New Roman" w:hAnsi="Times New Roman" w:cs="Times New Roman"/>
          <w:sz w:val="28"/>
          <w:szCs w:val="28"/>
        </w:rPr>
        <w:t xml:space="preserve">.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p w:rsidR="00A73AB5" w:rsidRPr="00A73AB5" w:rsidRDefault="00A73AB5" w:rsidP="00A73AB5">
      <w:pPr>
        <w:tabs>
          <w:tab w:val="left" w:pos="993"/>
        </w:tabs>
        <w:spacing w:after="0"/>
        <w:ind w:right="181"/>
        <w:jc w:val="both"/>
        <w:rPr>
          <w:rFonts w:ascii="Times New Roman" w:hAnsi="Times New Roman" w:cs="Times New Roman"/>
          <w:sz w:val="28"/>
          <w:szCs w:val="28"/>
        </w:rPr>
      </w:pPr>
      <w:r w:rsidRPr="00A73AB5">
        <w:rPr>
          <w:rFonts w:ascii="Times New Roman" w:hAnsi="Times New Roman" w:cs="Times New Roman"/>
          <w:sz w:val="28"/>
          <w:szCs w:val="28"/>
        </w:rPr>
        <w:t xml:space="preserve">Таблица 1 - Формы оценочных средств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35"/>
        <w:gridCol w:w="5211"/>
        <w:gridCol w:w="1952"/>
      </w:tblGrid>
      <w:tr w:rsidR="00A73AB5" w:rsidRPr="00A73AB5" w:rsidTr="00CE1183">
        <w:trPr>
          <w:tblHeader/>
        </w:trPr>
        <w:tc>
          <w:tcPr>
            <w:tcW w:w="633"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п/п</w:t>
            </w:r>
          </w:p>
        </w:tc>
        <w:tc>
          <w:tcPr>
            <w:tcW w:w="1635"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Наименование</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средства</w:t>
            </w:r>
          </w:p>
        </w:tc>
        <w:tc>
          <w:tcPr>
            <w:tcW w:w="5211"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Краткая характеристика оценочного средства</w:t>
            </w:r>
          </w:p>
        </w:tc>
        <w:tc>
          <w:tcPr>
            <w:tcW w:w="1952" w:type="dxa"/>
            <w:shd w:val="clear" w:color="auto" w:fill="auto"/>
            <w:vAlign w:val="center"/>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 xml:space="preserve">Представление </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 средства в фонде</w:t>
            </w:r>
          </w:p>
        </w:tc>
      </w:tr>
      <w:tr w:rsidR="00A73AB5" w:rsidRPr="00A73AB5" w:rsidTr="00CE1183">
        <w:tc>
          <w:tcPr>
            <w:tcW w:w="633"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1</w:t>
            </w:r>
          </w:p>
        </w:tc>
        <w:tc>
          <w:tcPr>
            <w:tcW w:w="1635"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Практические задания и задачи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Различают задачи и задания:</w:t>
            </w:r>
          </w:p>
          <w:p w:rsidR="00A73AB5" w:rsidRPr="00A73AB5" w:rsidRDefault="002D0961" w:rsidP="00A73AB5">
            <w:pPr>
              <w:tabs>
                <w:tab w:val="left" w:pos="254"/>
              </w:tabs>
              <w:spacing w:after="0" w:line="240" w:lineRule="auto"/>
              <w:rPr>
                <w:rFonts w:ascii="Times New Roman" w:hAnsi="Times New Roman" w:cs="Times New Roman"/>
                <w:sz w:val="24"/>
                <w:szCs w:val="28"/>
              </w:rPr>
            </w:pPr>
            <w:r>
              <w:rPr>
                <w:rStyle w:val="211pt"/>
                <w:rFonts w:eastAsiaTheme="minorHAnsi"/>
                <w:szCs w:val="28"/>
              </w:rPr>
              <w:t>1)</w:t>
            </w:r>
            <w:r w:rsidR="00A73AB5" w:rsidRPr="00A73AB5">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AB5" w:rsidRPr="00A73AB5" w:rsidRDefault="002D0961" w:rsidP="00A73AB5">
            <w:pPr>
              <w:tabs>
                <w:tab w:val="left" w:pos="226"/>
              </w:tabs>
              <w:spacing w:after="0" w:line="240" w:lineRule="auto"/>
              <w:rPr>
                <w:rFonts w:ascii="Times New Roman" w:hAnsi="Times New Roman" w:cs="Times New Roman"/>
                <w:sz w:val="24"/>
                <w:szCs w:val="28"/>
              </w:rPr>
            </w:pPr>
            <w:r>
              <w:rPr>
                <w:rStyle w:val="211pt"/>
                <w:rFonts w:eastAsiaTheme="minorHAnsi"/>
                <w:szCs w:val="28"/>
              </w:rPr>
              <w:t>2)</w:t>
            </w:r>
            <w:r w:rsidR="00A73AB5" w:rsidRPr="00A73AB5">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AB5" w:rsidRPr="00A73AB5" w:rsidRDefault="002D0961" w:rsidP="00A73AB5">
            <w:pPr>
              <w:tabs>
                <w:tab w:val="left" w:pos="346"/>
              </w:tabs>
              <w:spacing w:after="0" w:line="240" w:lineRule="auto"/>
              <w:rPr>
                <w:rFonts w:ascii="Times New Roman" w:hAnsi="Times New Roman" w:cs="Times New Roman"/>
                <w:sz w:val="24"/>
                <w:szCs w:val="28"/>
              </w:rPr>
            </w:pPr>
            <w:r>
              <w:rPr>
                <w:rStyle w:val="211pt"/>
                <w:rFonts w:eastAsiaTheme="minorHAnsi"/>
                <w:szCs w:val="28"/>
              </w:rPr>
              <w:t>3)</w:t>
            </w:r>
            <w:r w:rsidR="00A73AB5" w:rsidRPr="00A73AB5">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Форма предоставления ответа студента: письменная</w:t>
            </w:r>
            <w:r w:rsidRPr="00A73AB5">
              <w:rPr>
                <w:rFonts w:ascii="Times New Roman" w:hAnsi="Times New Roman" w:cs="Times New Roman"/>
                <w:sz w:val="24"/>
                <w:szCs w:val="28"/>
              </w:rPr>
              <w:t>.</w:t>
            </w:r>
          </w:p>
        </w:tc>
        <w:tc>
          <w:tcPr>
            <w:tcW w:w="1952"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Комплект задач и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szCs w:val="28"/>
              </w:rPr>
              <w:t>2</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Собеседование (на практическом занятии)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2" w:type="dxa"/>
            <w:shd w:val="clear" w:color="auto" w:fill="auto"/>
          </w:tcPr>
          <w:p w:rsidR="00A73AB5" w:rsidRPr="00A73AB5" w:rsidRDefault="00A73AB5" w:rsidP="00A73AB5">
            <w:pPr>
              <w:tabs>
                <w:tab w:val="left" w:pos="2098"/>
              </w:tabs>
              <w:spacing w:after="0" w:line="240" w:lineRule="auto"/>
              <w:rPr>
                <w:rFonts w:ascii="Times New Roman" w:hAnsi="Times New Roman" w:cs="Times New Roman"/>
                <w:sz w:val="24"/>
                <w:szCs w:val="28"/>
              </w:rPr>
            </w:pPr>
            <w:r w:rsidRPr="00A73AB5">
              <w:rPr>
                <w:rStyle w:val="211pt"/>
                <w:rFonts w:eastAsiaTheme="minorHAnsi"/>
                <w:szCs w:val="28"/>
              </w:rPr>
              <w:t>Вопросы по темам/разделам дисциплины</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rPr>
              <w:t>3</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Тест</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2"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Фонд тестовых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rPr>
              <w:t>Экзамен</w:t>
            </w:r>
          </w:p>
        </w:tc>
        <w:tc>
          <w:tcPr>
            <w:tcW w:w="5211"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3AB5" w:rsidRPr="00A73AB5" w:rsidRDefault="00A73AB5" w:rsidP="00A73AB5">
            <w:pPr>
              <w:spacing w:after="0" w:line="240" w:lineRule="auto"/>
              <w:rPr>
                <w:rFonts w:ascii="Times New Roman" w:hAnsi="Times New Roman" w:cs="Times New Roman"/>
                <w:sz w:val="24"/>
                <w:szCs w:val="28"/>
                <w:lang w:eastAsia="ru-RU"/>
              </w:rPr>
            </w:pPr>
            <w:r w:rsidRPr="00A73AB5">
              <w:rPr>
                <w:rFonts w:ascii="Times New Roman" w:hAnsi="Times New Roman" w:cs="Times New Roman"/>
                <w:sz w:val="24"/>
                <w:szCs w:val="28"/>
                <w:lang w:eastAsia="ru-RU"/>
              </w:rPr>
              <w:t>С учетом результативности</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A73AB5">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sidR="002034B2">
              <w:rPr>
                <w:rFonts w:ascii="Times New Roman" w:hAnsi="Times New Roman" w:cs="Times New Roman"/>
                <w:sz w:val="24"/>
                <w:szCs w:val="28"/>
              </w:rPr>
              <w:t>, «хорошо», «удовлетворительно»</w:t>
            </w:r>
            <w:r w:rsidRPr="00A73AB5">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экзамена.</w:t>
            </w:r>
          </w:p>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Экзамен сдается в устной форме.</w:t>
            </w:r>
          </w:p>
        </w:tc>
        <w:tc>
          <w:tcPr>
            <w:tcW w:w="1952" w:type="dxa"/>
            <w:shd w:val="clear" w:color="auto" w:fill="auto"/>
          </w:tcPr>
          <w:p w:rsidR="00A73AB5" w:rsidRPr="00A73AB5" w:rsidRDefault="00A73AB5" w:rsidP="002034B2">
            <w:pPr>
              <w:spacing w:after="0" w:line="240" w:lineRule="auto"/>
              <w:rPr>
                <w:rFonts w:ascii="Times New Roman" w:hAnsi="Times New Roman" w:cs="Times New Roman"/>
                <w:sz w:val="24"/>
                <w:szCs w:val="28"/>
              </w:rPr>
            </w:pPr>
            <w:r w:rsidRPr="00A73AB5">
              <w:rPr>
                <w:rStyle w:val="211pt"/>
                <w:rFonts w:eastAsiaTheme="minorHAnsi"/>
                <w:szCs w:val="28"/>
              </w:rPr>
              <w:t xml:space="preserve">Комплект вопросов к экзамену. </w:t>
            </w:r>
          </w:p>
        </w:tc>
      </w:tr>
    </w:tbl>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FE" w:rsidRDefault="000B4FFE" w:rsidP="00FF0636">
      <w:pPr>
        <w:spacing w:after="0" w:line="240" w:lineRule="auto"/>
      </w:pPr>
      <w:r>
        <w:separator/>
      </w:r>
    </w:p>
  </w:endnote>
  <w:endnote w:type="continuationSeparator" w:id="0">
    <w:p w:rsidR="000B4FFE" w:rsidRDefault="000B4FFE"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0D2A1B">
          <w:rPr>
            <w:rFonts w:ascii="Times New Roman" w:hAnsi="Times New Roman" w:cs="Times New Roman"/>
            <w:noProof/>
            <w:sz w:val="24"/>
            <w:szCs w:val="24"/>
          </w:rPr>
          <w:t>2</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FE" w:rsidRDefault="000B4FFE" w:rsidP="00FF0636">
      <w:pPr>
        <w:spacing w:after="0" w:line="240" w:lineRule="auto"/>
      </w:pPr>
      <w:r>
        <w:separator/>
      </w:r>
    </w:p>
  </w:footnote>
  <w:footnote w:type="continuationSeparator" w:id="0">
    <w:p w:rsidR="000B4FFE" w:rsidRDefault="000B4FFE"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0"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9"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6"/>
  </w:num>
  <w:num w:numId="4">
    <w:abstractNumId w:val="50"/>
  </w:num>
  <w:num w:numId="5">
    <w:abstractNumId w:val="63"/>
  </w:num>
  <w:num w:numId="6">
    <w:abstractNumId w:val="30"/>
  </w:num>
  <w:num w:numId="7">
    <w:abstractNumId w:val="20"/>
  </w:num>
  <w:num w:numId="8">
    <w:abstractNumId w:val="7"/>
  </w:num>
  <w:num w:numId="9">
    <w:abstractNumId w:val="3"/>
  </w:num>
  <w:num w:numId="10">
    <w:abstractNumId w:val="76"/>
  </w:num>
  <w:num w:numId="11">
    <w:abstractNumId w:val="36"/>
  </w:num>
  <w:num w:numId="12">
    <w:abstractNumId w:val="16"/>
  </w:num>
  <w:num w:numId="13">
    <w:abstractNumId w:val="61"/>
  </w:num>
  <w:num w:numId="14">
    <w:abstractNumId w:val="33"/>
  </w:num>
  <w:num w:numId="15">
    <w:abstractNumId w:val="55"/>
  </w:num>
  <w:num w:numId="16">
    <w:abstractNumId w:val="19"/>
  </w:num>
  <w:num w:numId="17">
    <w:abstractNumId w:val="51"/>
  </w:num>
  <w:num w:numId="18">
    <w:abstractNumId w:val="23"/>
  </w:num>
  <w:num w:numId="19">
    <w:abstractNumId w:val="9"/>
  </w:num>
  <w:num w:numId="20">
    <w:abstractNumId w:val="26"/>
  </w:num>
  <w:num w:numId="21">
    <w:abstractNumId w:val="64"/>
  </w:num>
  <w:num w:numId="22">
    <w:abstractNumId w:val="52"/>
  </w:num>
  <w:num w:numId="23">
    <w:abstractNumId w:val="81"/>
  </w:num>
  <w:num w:numId="24">
    <w:abstractNumId w:val="32"/>
  </w:num>
  <w:num w:numId="25">
    <w:abstractNumId w:val="18"/>
  </w:num>
  <w:num w:numId="26">
    <w:abstractNumId w:val="40"/>
  </w:num>
  <w:num w:numId="27">
    <w:abstractNumId w:val="2"/>
  </w:num>
  <w:num w:numId="28">
    <w:abstractNumId w:val="65"/>
  </w:num>
  <w:num w:numId="29">
    <w:abstractNumId w:val="56"/>
  </w:num>
  <w:num w:numId="30">
    <w:abstractNumId w:val="48"/>
  </w:num>
  <w:num w:numId="31">
    <w:abstractNumId w:val="5"/>
  </w:num>
  <w:num w:numId="32">
    <w:abstractNumId w:val="78"/>
  </w:num>
  <w:num w:numId="33">
    <w:abstractNumId w:val="53"/>
  </w:num>
  <w:num w:numId="34">
    <w:abstractNumId w:val="8"/>
  </w:num>
  <w:num w:numId="35">
    <w:abstractNumId w:val="57"/>
  </w:num>
  <w:num w:numId="36">
    <w:abstractNumId w:val="31"/>
  </w:num>
  <w:num w:numId="37">
    <w:abstractNumId w:val="34"/>
  </w:num>
  <w:num w:numId="38">
    <w:abstractNumId w:val="44"/>
  </w:num>
  <w:num w:numId="39">
    <w:abstractNumId w:val="71"/>
  </w:num>
  <w:num w:numId="40">
    <w:abstractNumId w:val="58"/>
  </w:num>
  <w:num w:numId="41">
    <w:abstractNumId w:val="27"/>
  </w:num>
  <w:num w:numId="42">
    <w:abstractNumId w:val="67"/>
  </w:num>
  <w:num w:numId="43">
    <w:abstractNumId w:val="38"/>
  </w:num>
  <w:num w:numId="44">
    <w:abstractNumId w:val="75"/>
  </w:num>
  <w:num w:numId="45">
    <w:abstractNumId w:val="60"/>
  </w:num>
  <w:num w:numId="46">
    <w:abstractNumId w:val="21"/>
  </w:num>
  <w:num w:numId="47">
    <w:abstractNumId w:val="11"/>
  </w:num>
  <w:num w:numId="48">
    <w:abstractNumId w:val="62"/>
  </w:num>
  <w:num w:numId="49">
    <w:abstractNumId w:val="24"/>
  </w:num>
  <w:num w:numId="50">
    <w:abstractNumId w:val="69"/>
  </w:num>
  <w:num w:numId="51">
    <w:abstractNumId w:val="54"/>
  </w:num>
  <w:num w:numId="52">
    <w:abstractNumId w:val="45"/>
  </w:num>
  <w:num w:numId="53">
    <w:abstractNumId w:val="13"/>
  </w:num>
  <w:num w:numId="54">
    <w:abstractNumId w:val="70"/>
  </w:num>
  <w:num w:numId="55">
    <w:abstractNumId w:val="12"/>
  </w:num>
  <w:num w:numId="56">
    <w:abstractNumId w:val="4"/>
  </w:num>
  <w:num w:numId="57">
    <w:abstractNumId w:val="25"/>
  </w:num>
  <w:num w:numId="58">
    <w:abstractNumId w:val="10"/>
  </w:num>
  <w:num w:numId="59">
    <w:abstractNumId w:val="80"/>
  </w:num>
  <w:num w:numId="60">
    <w:abstractNumId w:val="43"/>
  </w:num>
  <w:num w:numId="61">
    <w:abstractNumId w:val="46"/>
  </w:num>
  <w:num w:numId="62">
    <w:abstractNumId w:val="47"/>
  </w:num>
  <w:num w:numId="63">
    <w:abstractNumId w:val="74"/>
  </w:num>
  <w:num w:numId="64">
    <w:abstractNumId w:val="73"/>
  </w:num>
  <w:num w:numId="65">
    <w:abstractNumId w:val="0"/>
  </w:num>
  <w:num w:numId="66">
    <w:abstractNumId w:val="17"/>
  </w:num>
  <w:num w:numId="67">
    <w:abstractNumId w:val="39"/>
  </w:num>
  <w:num w:numId="68">
    <w:abstractNumId w:val="22"/>
  </w:num>
  <w:num w:numId="69">
    <w:abstractNumId w:val="59"/>
  </w:num>
  <w:num w:numId="70">
    <w:abstractNumId w:val="28"/>
  </w:num>
  <w:num w:numId="71">
    <w:abstractNumId w:val="42"/>
  </w:num>
  <w:num w:numId="72">
    <w:abstractNumId w:val="37"/>
  </w:num>
  <w:num w:numId="73">
    <w:abstractNumId w:val="35"/>
  </w:num>
  <w:num w:numId="74">
    <w:abstractNumId w:val="72"/>
  </w:num>
  <w:num w:numId="75">
    <w:abstractNumId w:val="77"/>
  </w:num>
  <w:num w:numId="76">
    <w:abstractNumId w:val="49"/>
    <w:lvlOverride w:ilvl="0">
      <w:startOverride w:val="1"/>
    </w:lvlOverride>
    <w:lvlOverride w:ilvl="1"/>
    <w:lvlOverride w:ilvl="2"/>
    <w:lvlOverride w:ilvl="3"/>
    <w:lvlOverride w:ilvl="4"/>
    <w:lvlOverride w:ilvl="5"/>
    <w:lvlOverride w:ilvl="6"/>
    <w:lvlOverride w:ilvl="7"/>
    <w:lvlOverride w:ilvl="8"/>
  </w:num>
  <w:num w:numId="77">
    <w:abstractNumId w:val="68"/>
    <w:lvlOverride w:ilvl="0">
      <w:startOverride w:val="1"/>
    </w:lvlOverride>
    <w:lvlOverride w:ilvl="1"/>
    <w:lvlOverride w:ilvl="2"/>
    <w:lvlOverride w:ilvl="3"/>
    <w:lvlOverride w:ilvl="4"/>
    <w:lvlOverride w:ilvl="5"/>
    <w:lvlOverride w:ilvl="6"/>
    <w:lvlOverride w:ilvl="7"/>
    <w:lvlOverride w:ilvl="8"/>
  </w:num>
  <w:num w:numId="78">
    <w:abstractNumId w:val="41"/>
  </w:num>
  <w:num w:numId="79">
    <w:abstractNumId w:val="14"/>
  </w:num>
  <w:num w:numId="80">
    <w:abstractNumId w:val="79"/>
  </w:num>
  <w:num w:numId="81">
    <w:abstractNumId w:val="66"/>
  </w:num>
  <w:num w:numId="82">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B4FFE"/>
    <w:rsid w:val="000D2A1B"/>
    <w:rsid w:val="000E20FD"/>
    <w:rsid w:val="00111896"/>
    <w:rsid w:val="001146D1"/>
    <w:rsid w:val="00120760"/>
    <w:rsid w:val="001A2015"/>
    <w:rsid w:val="001D056F"/>
    <w:rsid w:val="002034B2"/>
    <w:rsid w:val="00227BE4"/>
    <w:rsid w:val="002675BA"/>
    <w:rsid w:val="00271F91"/>
    <w:rsid w:val="002D0961"/>
    <w:rsid w:val="00310912"/>
    <w:rsid w:val="00345A44"/>
    <w:rsid w:val="00394519"/>
    <w:rsid w:val="00397C2A"/>
    <w:rsid w:val="003A7131"/>
    <w:rsid w:val="003C7E8E"/>
    <w:rsid w:val="004011A8"/>
    <w:rsid w:val="0042642E"/>
    <w:rsid w:val="004B155E"/>
    <w:rsid w:val="004C0E38"/>
    <w:rsid w:val="004D6480"/>
    <w:rsid w:val="004E0381"/>
    <w:rsid w:val="0050179A"/>
    <w:rsid w:val="00555AB5"/>
    <w:rsid w:val="005824E4"/>
    <w:rsid w:val="005A7312"/>
    <w:rsid w:val="005E6E8A"/>
    <w:rsid w:val="00640110"/>
    <w:rsid w:val="00660C84"/>
    <w:rsid w:val="007A792D"/>
    <w:rsid w:val="007C7321"/>
    <w:rsid w:val="007E04D0"/>
    <w:rsid w:val="007E28B9"/>
    <w:rsid w:val="007E7D26"/>
    <w:rsid w:val="00805661"/>
    <w:rsid w:val="00820671"/>
    <w:rsid w:val="00895C76"/>
    <w:rsid w:val="00895EBB"/>
    <w:rsid w:val="008B070A"/>
    <w:rsid w:val="008C76AF"/>
    <w:rsid w:val="00907AC8"/>
    <w:rsid w:val="009228DB"/>
    <w:rsid w:val="00940011"/>
    <w:rsid w:val="00940B4E"/>
    <w:rsid w:val="009577F0"/>
    <w:rsid w:val="009A0732"/>
    <w:rsid w:val="009C7999"/>
    <w:rsid w:val="009D6EB3"/>
    <w:rsid w:val="009E6520"/>
    <w:rsid w:val="009E736F"/>
    <w:rsid w:val="009F724D"/>
    <w:rsid w:val="00A73AB5"/>
    <w:rsid w:val="00A815F2"/>
    <w:rsid w:val="00A86B2E"/>
    <w:rsid w:val="00AC0FBE"/>
    <w:rsid w:val="00AF559C"/>
    <w:rsid w:val="00B01B19"/>
    <w:rsid w:val="00B475EF"/>
    <w:rsid w:val="00B61B84"/>
    <w:rsid w:val="00B76839"/>
    <w:rsid w:val="00B87109"/>
    <w:rsid w:val="00BC3E13"/>
    <w:rsid w:val="00BD235F"/>
    <w:rsid w:val="00BD354A"/>
    <w:rsid w:val="00BD690D"/>
    <w:rsid w:val="00BE02E8"/>
    <w:rsid w:val="00C36040"/>
    <w:rsid w:val="00C920F5"/>
    <w:rsid w:val="00CA4C48"/>
    <w:rsid w:val="00CC2984"/>
    <w:rsid w:val="00CD0842"/>
    <w:rsid w:val="00CE1183"/>
    <w:rsid w:val="00D54EE9"/>
    <w:rsid w:val="00D56E10"/>
    <w:rsid w:val="00D73BDB"/>
    <w:rsid w:val="00DD67D7"/>
    <w:rsid w:val="00E57CA5"/>
    <w:rsid w:val="00E645C1"/>
    <w:rsid w:val="00E7218D"/>
    <w:rsid w:val="00EA0262"/>
    <w:rsid w:val="00EA77FB"/>
    <w:rsid w:val="00ED344A"/>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3362-EABE-47F6-A2D4-74B9DBB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13529</Words>
  <Characters>77119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71</cp:revision>
  <cp:lastPrinted>2020-01-17T11:30:00Z</cp:lastPrinted>
  <dcterms:created xsi:type="dcterms:W3CDTF">2017-09-09T14:20:00Z</dcterms:created>
  <dcterms:modified xsi:type="dcterms:W3CDTF">2020-01-17T16:28:00Z</dcterms:modified>
</cp:coreProperties>
</file>