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F61D8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образовании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7D0A5C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7D0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7D0A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D0A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353A7C" w:rsidRPr="00353A7C" w:rsidRDefault="00353A7C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ПК-3 способность решать задачи воспитания и духовно-нравственного развития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и </w:t>
      </w: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891CFA" w:rsidRPr="00353A7C" w:rsidRDefault="00A628A9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53A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3A7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духовно-нравственного развития и воспитания личности гражданина России; нормативно-правовую и концептуальную базу содерж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программы развития воспитательной компоненты в общеобразовател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учреждениях.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353A7C" w:rsidRPr="00353A7C" w:rsidRDefault="00353A7C" w:rsidP="00353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психологической и педагогической диагностики для решения задач духовно-нравственного воспитания; учитывать в педаг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взаимодействии индивидуально-возрастные особенности учащихся; анализировать, прогнозировать и проектировать педагогические ситуации.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B5866" w:rsidRPr="00353A7C" w:rsidRDefault="00353A7C" w:rsidP="00353A7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hAnsi="Times New Roman"/>
          <w:sz w:val="28"/>
          <w:szCs w:val="28"/>
        </w:rPr>
        <w:t>способами диагностики уровня воспитанности учащихся; осуществл</w:t>
      </w:r>
      <w:r w:rsidRPr="00353A7C">
        <w:rPr>
          <w:rFonts w:ascii="Times New Roman" w:hAnsi="Times New Roman"/>
          <w:sz w:val="28"/>
          <w:szCs w:val="28"/>
        </w:rPr>
        <w:t>е</w:t>
      </w:r>
      <w:r w:rsidRPr="00353A7C">
        <w:rPr>
          <w:rFonts w:ascii="Times New Roman" w:hAnsi="Times New Roman"/>
          <w:sz w:val="28"/>
          <w:szCs w:val="28"/>
        </w:rPr>
        <w:t>ния духовно-нравственного воспитания и сопровождения процессов подг</w:t>
      </w:r>
      <w:r w:rsidRPr="00353A7C">
        <w:rPr>
          <w:rFonts w:ascii="Times New Roman" w:hAnsi="Times New Roman"/>
          <w:sz w:val="28"/>
          <w:szCs w:val="28"/>
        </w:rPr>
        <w:t>о</w:t>
      </w:r>
      <w:r w:rsidRPr="00353A7C">
        <w:rPr>
          <w:rFonts w:ascii="Times New Roman" w:hAnsi="Times New Roman"/>
          <w:sz w:val="28"/>
          <w:szCs w:val="28"/>
        </w:rPr>
        <w:t>товки обучающихся к сознательному выбору профессии.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rFonts w:eastAsia="Times New Roman"/>
          <w:sz w:val="28"/>
          <w:szCs w:val="28"/>
          <w:lang w:eastAsia="ru-RU"/>
        </w:rPr>
        <w:t>ПК-5 способность осуществлять педагогическое сопровождение соци</w:t>
      </w:r>
      <w:r w:rsidRPr="00353A7C">
        <w:rPr>
          <w:rFonts w:eastAsia="Times New Roman"/>
          <w:sz w:val="28"/>
          <w:szCs w:val="28"/>
          <w:lang w:eastAsia="ru-RU"/>
        </w:rPr>
        <w:t>а</w:t>
      </w:r>
      <w:r w:rsidRPr="00353A7C">
        <w:rPr>
          <w:rFonts w:eastAsia="Times New Roman"/>
          <w:sz w:val="28"/>
          <w:szCs w:val="28"/>
          <w:lang w:eastAsia="ru-RU"/>
        </w:rPr>
        <w:t xml:space="preserve">лизации и профессионального самоопределения </w:t>
      </w:r>
      <w:proofErr w:type="gramStart"/>
      <w:r w:rsidRPr="00353A7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 xml:space="preserve">разрабатывать механизмы социально-педагогического сопровождения социализации и воспитания </w:t>
      </w:r>
      <w:proofErr w:type="gramStart"/>
      <w:r w:rsidRPr="00353A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hAnsi="Times New Roman" w:cs="Times New Roman"/>
          <w:sz w:val="28"/>
          <w:szCs w:val="28"/>
        </w:rPr>
        <w:t>; разрабатывать модель индивидуального сопровождения обучающихся.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sz w:val="28"/>
          <w:szCs w:val="28"/>
        </w:rPr>
        <w:t>способами осуществления процесса социализации воспитанника; ко</w:t>
      </w:r>
      <w:r w:rsidRPr="00353A7C">
        <w:rPr>
          <w:sz w:val="28"/>
          <w:szCs w:val="28"/>
        </w:rPr>
        <w:t>н</w:t>
      </w:r>
      <w:r w:rsidRPr="00353A7C">
        <w:rPr>
          <w:sz w:val="28"/>
          <w:szCs w:val="28"/>
        </w:rPr>
        <w:t>цептуальными основами социально-педагогического сопровождения; мет</w:t>
      </w:r>
      <w:r w:rsidRPr="00353A7C">
        <w:rPr>
          <w:sz w:val="28"/>
          <w:szCs w:val="28"/>
        </w:rPr>
        <w:t>о</w:t>
      </w:r>
      <w:r w:rsidRPr="00353A7C">
        <w:rPr>
          <w:sz w:val="28"/>
          <w:szCs w:val="28"/>
        </w:rPr>
        <w:t>диками, позволяющими диагностировать интересы и запросы обучающихся и их родителей в организации их деятельности.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rFonts w:eastAsia="Times New Roman"/>
          <w:sz w:val="28"/>
          <w:szCs w:val="28"/>
          <w:lang w:eastAsia="ru-RU"/>
        </w:rPr>
        <w:t>ПК-7 способность организовывать сотрудничество обучающихся, по</w:t>
      </w:r>
      <w:r w:rsidRPr="00353A7C">
        <w:rPr>
          <w:rFonts w:eastAsia="Times New Roman"/>
          <w:sz w:val="28"/>
          <w:szCs w:val="28"/>
          <w:lang w:eastAsia="ru-RU"/>
        </w:rPr>
        <w:t>д</w:t>
      </w:r>
      <w:r w:rsidRPr="00353A7C">
        <w:rPr>
          <w:rFonts w:eastAsia="Times New Roman"/>
          <w:sz w:val="28"/>
          <w:szCs w:val="28"/>
          <w:lang w:eastAsia="ru-RU"/>
        </w:rPr>
        <w:t>держивать активность и инициативность, самостоятельность обучающихся, развивать их творческие способности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hAnsi="Times New Roman" w:cs="Times New Roman"/>
          <w:sz w:val="28"/>
          <w:szCs w:val="28"/>
        </w:rPr>
        <w:t>методы и способы организации сотрудничества обучающихся и воспитанников, сущность педагогического общения, способы развития активности, инициативности и их творческих способностей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Уметь: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A7C">
        <w:rPr>
          <w:rFonts w:ascii="Times New Roman" w:hAnsi="Times New Roman"/>
          <w:sz w:val="28"/>
          <w:szCs w:val="28"/>
        </w:rPr>
        <w:t>определять пути, способы, стратегии для организации сотрудничества обучающихся и воспитанников.</w:t>
      </w:r>
    </w:p>
    <w:p w:rsidR="00353A7C" w:rsidRPr="00353A7C" w:rsidRDefault="00353A7C" w:rsidP="00353A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Владеть:</w:t>
      </w:r>
    </w:p>
    <w:p w:rsidR="00353A7C" w:rsidRPr="00353A7C" w:rsidRDefault="00353A7C" w:rsidP="00353A7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53A7C">
        <w:rPr>
          <w:sz w:val="28"/>
          <w:szCs w:val="28"/>
        </w:rPr>
        <w:t>навыками и способами организации деятельности обучающихся для поддержания их совместного взаимодействия, обеспечивающее сотруднич</w:t>
      </w:r>
      <w:r w:rsidRPr="00353A7C">
        <w:rPr>
          <w:sz w:val="28"/>
          <w:szCs w:val="28"/>
        </w:rPr>
        <w:t>е</w:t>
      </w:r>
      <w:r w:rsidRPr="00353A7C">
        <w:rPr>
          <w:sz w:val="28"/>
          <w:szCs w:val="28"/>
        </w:rPr>
        <w:t>ство и успешную работу в коллективе; опытом работы в коллективе (в к</w:t>
      </w:r>
      <w:r w:rsidRPr="00353A7C">
        <w:rPr>
          <w:sz w:val="28"/>
          <w:szCs w:val="28"/>
        </w:rPr>
        <w:t>о</w:t>
      </w:r>
      <w:r w:rsidRPr="00353A7C">
        <w:rPr>
          <w:sz w:val="28"/>
          <w:szCs w:val="28"/>
        </w:rPr>
        <w:t>манде).</w:t>
      </w:r>
    </w:p>
    <w:p w:rsidR="00353A7C" w:rsidRDefault="00353A7C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0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0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0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7D0A5C" w:rsidRDefault="007D0A5C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D0A5C" w:rsidRDefault="007D0A5C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0" w:name="_GoBack"/>
      <w:bookmarkEnd w:id="0"/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6F61D8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3D4680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 — пересказ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80" w:rsidRDefault="003D4680" w:rsidP="00817BE6">
      <w:pPr>
        <w:spacing w:after="0" w:line="240" w:lineRule="auto"/>
      </w:pPr>
      <w:r>
        <w:separator/>
      </w:r>
    </w:p>
  </w:endnote>
  <w:endnote w:type="continuationSeparator" w:id="0">
    <w:p w:rsidR="003D4680" w:rsidRDefault="003D468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80" w:rsidRDefault="003D4680" w:rsidP="00817BE6">
      <w:pPr>
        <w:spacing w:after="0" w:line="240" w:lineRule="auto"/>
      </w:pPr>
      <w:r>
        <w:separator/>
      </w:r>
    </w:p>
  </w:footnote>
  <w:footnote w:type="continuationSeparator" w:id="0">
    <w:p w:rsidR="003D4680" w:rsidRDefault="003D468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A5A76"/>
    <w:rsid w:val="000E6D5B"/>
    <w:rsid w:val="000F6DC6"/>
    <w:rsid w:val="00151C92"/>
    <w:rsid w:val="001A6D1C"/>
    <w:rsid w:val="001B1A33"/>
    <w:rsid w:val="001C3067"/>
    <w:rsid w:val="00205FB7"/>
    <w:rsid w:val="00252D95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3D4680"/>
    <w:rsid w:val="004018A6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6F61D8"/>
    <w:rsid w:val="007237BD"/>
    <w:rsid w:val="00771419"/>
    <w:rsid w:val="007B7050"/>
    <w:rsid w:val="007C37D2"/>
    <w:rsid w:val="007D0A5C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C45E6"/>
    <w:rsid w:val="00F1559F"/>
    <w:rsid w:val="00F229B3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15A-4881-4A34-9001-ED25D393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2019-10-24T18:56:00Z</dcterms:modified>
</cp:coreProperties>
</file>