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0E" w:rsidRPr="003A4C13" w:rsidRDefault="0082550E" w:rsidP="0082550E">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Минобрнауки России </w:t>
      </w:r>
    </w:p>
    <w:p w:rsidR="0082550E" w:rsidRPr="003A4C13" w:rsidRDefault="0082550E" w:rsidP="0082550E">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 </w:t>
      </w:r>
    </w:p>
    <w:p w:rsidR="0082550E" w:rsidRPr="00FC5FB3" w:rsidRDefault="0082550E" w:rsidP="0082550E">
      <w:pPr>
        <w:spacing w:after="0"/>
        <w:ind w:left="567" w:hanging="141"/>
        <w:contextualSpacing/>
        <w:jc w:val="center"/>
        <w:rPr>
          <w:rFonts w:ascii="Times New Roman" w:eastAsia="Times New Roman" w:hAnsi="Times New Roman" w:cs="Times New Roman"/>
          <w:sz w:val="28"/>
          <w:szCs w:val="20"/>
          <w:lang w:eastAsia="ru-RU"/>
        </w:rPr>
      </w:pPr>
      <w:r w:rsidRPr="003A4C13">
        <w:rPr>
          <w:rFonts w:ascii="Times New Roman" w:eastAsia="Calibri" w:hAnsi="Times New Roman" w:cs="Times New Roman"/>
          <w:sz w:val="28"/>
        </w:rPr>
        <w:t xml:space="preserve">Бузулукский гуманитарно-технологический институт  (филиал) федерального государственного бюджетного  образовательного учреждения высшего </w:t>
      </w:r>
      <w:r w:rsidR="00423866">
        <w:rPr>
          <w:rFonts w:ascii="Times New Roman" w:eastAsia="Calibri" w:hAnsi="Times New Roman" w:cs="Times New Roman"/>
          <w:sz w:val="28"/>
        </w:rPr>
        <w:t xml:space="preserve">профессионального </w:t>
      </w:r>
      <w:r w:rsidRPr="003A4C13">
        <w:rPr>
          <w:rFonts w:ascii="Times New Roman" w:eastAsia="Calibri" w:hAnsi="Times New Roman" w:cs="Times New Roman"/>
          <w:sz w:val="28"/>
        </w:rPr>
        <w:t>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0450F3" w:rsidP="00B503AA">
      <w:pPr>
        <w:pStyle w:val="Default"/>
        <w:spacing w:line="276" w:lineRule="auto"/>
        <w:jc w:val="center"/>
        <w:rPr>
          <w:b/>
          <w:bCs/>
          <w:sz w:val="48"/>
          <w:szCs w:val="48"/>
        </w:rPr>
      </w:pPr>
      <w:r>
        <w:rPr>
          <w:b/>
          <w:bCs/>
          <w:sz w:val="48"/>
          <w:szCs w:val="48"/>
        </w:rPr>
        <w:t>ЭНЕРГОРЕСУРСОСБЕРЕЖЕНИЕ НА ТРАНСПОРТЕ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82550E" w:rsidRPr="00A8107D" w:rsidRDefault="0082550E" w:rsidP="0082550E">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1E93" w:rsidRPr="000450F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423866">
        <w:rPr>
          <w:rFonts w:ascii="Times New Roman" w:eastAsia="Times New Roman" w:hAnsi="Times New Roman" w:cs="Times New Roman"/>
          <w:color w:val="000000"/>
          <w:sz w:val="28"/>
          <w:szCs w:val="28"/>
          <w:lang w:eastAsia="ru-RU"/>
        </w:rPr>
        <w:t>5</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63"/>
        <w:gridCol w:w="8269"/>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450F3" w:rsidP="00423866">
            <w:pPr>
              <w:shd w:val="clear" w:color="auto" w:fill="FFFFFF"/>
              <w:tabs>
                <w:tab w:val="left" w:pos="1418"/>
              </w:tabs>
              <w:ind w:left="119"/>
              <w:jc w:val="both"/>
              <w:rPr>
                <w:sz w:val="28"/>
                <w:szCs w:val="28"/>
              </w:rPr>
            </w:pPr>
            <w:r>
              <w:rPr>
                <w:color w:val="000000"/>
                <w:sz w:val="28"/>
                <w:szCs w:val="28"/>
              </w:rPr>
              <w:t>Энергоресурсосбережение на транспорте</w:t>
            </w:r>
            <w:r w:rsidR="00A8107D" w:rsidRPr="00A8107D">
              <w:rPr>
                <w:sz w:val="28"/>
                <w:szCs w:val="28"/>
              </w:rPr>
              <w:t xml:space="preserve">: </w:t>
            </w:r>
            <w:r w:rsidR="0082550E" w:rsidRPr="00A8107D">
              <w:rPr>
                <w:sz w:val="28"/>
                <w:szCs w:val="28"/>
              </w:rPr>
              <w:t>методические указания</w:t>
            </w:r>
            <w:r w:rsidR="0082550E" w:rsidRPr="001B3867">
              <w:rPr>
                <w:sz w:val="28"/>
                <w:szCs w:val="28"/>
              </w:rPr>
              <w:t xml:space="preserve"> </w:t>
            </w:r>
            <w:r w:rsidR="0082550E">
              <w:rPr>
                <w:sz w:val="28"/>
                <w:szCs w:val="28"/>
              </w:rPr>
              <w:t>для обучающихся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423866">
              <w:rPr>
                <w:bCs/>
                <w:sz w:val="28"/>
                <w:szCs w:val="28"/>
              </w:rPr>
              <w:t>5</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0450F3" w:rsidRPr="000450F3">
        <w:rPr>
          <w:rFonts w:ascii="Times New Roman" w:hAnsi="Times New Roman" w:cs="Times New Roman"/>
          <w:color w:val="000000"/>
          <w:sz w:val="28"/>
          <w:szCs w:val="28"/>
        </w:rPr>
        <w:t>Энергоресурсосбережение на транспорте</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423866">
        <w:rPr>
          <w:rFonts w:ascii="Times New Roman" w:eastAsia="Times New Roman" w:hAnsi="Times New Roman" w:cs="Times New Roman"/>
          <w:sz w:val="28"/>
          <w:szCs w:val="28"/>
          <w:lang w:eastAsia="ru-RU"/>
        </w:rPr>
        <w:t>5</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423866">
        <w:rPr>
          <w:rFonts w:ascii="Times New Roman" w:eastAsia="Times New Roman" w:hAnsi="Times New Roman" w:cs="Times New Roman"/>
          <w:sz w:val="28"/>
          <w:szCs w:val="28"/>
          <w:lang w:eastAsia="ru-RU"/>
        </w:rPr>
        <w:t>5</w:t>
      </w:r>
      <w:bookmarkStart w:id="0" w:name="_GoBack"/>
      <w:bookmarkEnd w:id="0"/>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0450F3"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450F3" w:rsidRPr="000450F3">
        <w:rPr>
          <w:rFonts w:ascii="Times New Roman" w:hAnsi="Times New Roman" w:cs="Times New Roman"/>
          <w:color w:val="000000"/>
          <w:sz w:val="28"/>
          <w:szCs w:val="28"/>
        </w:rPr>
        <w:t>Энергоресурсосбережение на транспорте</w:t>
      </w:r>
      <w:r w:rsidRPr="000450F3">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sidR="000450F3">
        <w:rPr>
          <w:color w:val="000000"/>
          <w:szCs w:val="28"/>
        </w:rPr>
        <w:t>Энергоресурсосбережение на транспорте</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Default="00B503AA" w:rsidP="000450F3">
      <w:pPr>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 xml:space="preserve">Основная цель для студента: </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системы научных и практических знаний по </w:t>
      </w:r>
      <w:r w:rsidRPr="000450F3">
        <w:rPr>
          <w:rFonts w:ascii="Times New Roman" w:hAnsi="Times New Roman" w:cs="Times New Roman"/>
          <w:sz w:val="28"/>
          <w:szCs w:val="28"/>
        </w:rPr>
        <w:t>организации и технологии сбережения ресурсов технологического процесса</w:t>
      </w:r>
      <w:r w:rsidRPr="000450F3">
        <w:rPr>
          <w:rFonts w:ascii="Times New Roman" w:hAnsi="Times New Roman" w:cs="Times New Roman"/>
          <w:color w:val="000000"/>
          <w:sz w:val="28"/>
          <w:szCs w:val="28"/>
        </w:rPr>
        <w:t xml:space="preserve"> в области эксплуатации транспортно-технологических машин и комплексов, а также </w:t>
      </w:r>
      <w:r w:rsidRPr="000450F3">
        <w:rPr>
          <w:rFonts w:ascii="Times New Roman" w:hAnsi="Times New Roman" w:cs="Times New Roman"/>
          <w:sz w:val="28"/>
          <w:szCs w:val="28"/>
        </w:rPr>
        <w:t>экономном потреблении моторных топлив и масел, смазочных материалов, запасных частей, шин, резинотехнических изделий, электроэнергии, воды и других ресурсов</w:t>
      </w:r>
      <w:r w:rsidRPr="000450F3">
        <w:rPr>
          <w:rFonts w:ascii="Times New Roman" w:hAnsi="Times New Roman" w:cs="Times New Roman"/>
          <w:color w:val="000000"/>
          <w:sz w:val="28"/>
          <w:szCs w:val="28"/>
        </w:rPr>
        <w:t>;</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практических знаний об использовании ресурсосберегающих технологий в </w:t>
      </w:r>
      <w:r w:rsidRPr="000450F3">
        <w:rPr>
          <w:rFonts w:ascii="Times New Roman" w:hAnsi="Times New Roman" w:cs="Times New Roman"/>
          <w:sz w:val="28"/>
          <w:szCs w:val="28"/>
        </w:rPr>
        <w:t>практической деятельности с ходе выполнения операций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450F3" w:rsidRPr="000450F3" w:rsidRDefault="000450F3" w:rsidP="000450F3">
      <w:pPr>
        <w:pStyle w:val="ReportMain"/>
        <w:suppressAutoHyphens/>
        <w:ind w:firstLine="709"/>
        <w:jc w:val="both"/>
        <w:rPr>
          <w:sz w:val="28"/>
          <w:szCs w:val="28"/>
        </w:rPr>
      </w:pPr>
      <w:r w:rsidRPr="000450F3">
        <w:rPr>
          <w:rFonts w:eastAsia="Times New Roman"/>
          <w:color w:val="000000"/>
          <w:sz w:val="28"/>
          <w:szCs w:val="28"/>
        </w:rPr>
        <w:t>- развивать научные основы о</w:t>
      </w:r>
      <w:r w:rsidRPr="000450F3">
        <w:rPr>
          <w:color w:val="000000"/>
          <w:spacing w:val="6"/>
          <w:sz w:val="28"/>
          <w:szCs w:val="28"/>
        </w:rPr>
        <w:t xml:space="preserve">бщих принципов и понятий ресурсосберегающей </w:t>
      </w:r>
      <w:r w:rsidRPr="000450F3">
        <w:rPr>
          <w:color w:val="000000"/>
          <w:spacing w:val="7"/>
          <w:sz w:val="28"/>
          <w:szCs w:val="28"/>
        </w:rPr>
        <w:t>политики</w:t>
      </w:r>
      <w:r w:rsidRPr="000450F3">
        <w:rPr>
          <w:rFonts w:eastAsia="Times New Roman"/>
          <w:color w:val="000000"/>
          <w:sz w:val="28"/>
          <w:szCs w:val="28"/>
        </w:rPr>
        <w:t xml:space="preserve"> Российской Федерации, </w:t>
      </w:r>
      <w:r w:rsidRPr="000450F3">
        <w:rPr>
          <w:snapToGrid w:val="0"/>
          <w:sz w:val="28"/>
          <w:szCs w:val="28"/>
        </w:rPr>
        <w:t xml:space="preserve">видах ресурсов и их классификации, </w:t>
      </w:r>
      <w:r w:rsidRPr="000450F3">
        <w:rPr>
          <w:sz w:val="28"/>
          <w:szCs w:val="28"/>
        </w:rPr>
        <w:t>путях ресурсосбережения на автомобильном транспорте, экономии моторного топлива, смазочных материалов, автомобильных шин и агрегатов в ходе выполнения технологического процесса в области эксплуатации транспортно-технологических машин и комплексов;</w:t>
      </w:r>
    </w:p>
    <w:p w:rsidR="000450F3" w:rsidRPr="000450F3" w:rsidRDefault="000450F3" w:rsidP="000450F3">
      <w:pPr>
        <w:pStyle w:val="ReportMain"/>
        <w:suppressAutoHyphens/>
        <w:ind w:firstLine="709"/>
        <w:jc w:val="both"/>
        <w:rPr>
          <w:sz w:val="28"/>
          <w:szCs w:val="28"/>
        </w:rPr>
      </w:pPr>
      <w:r w:rsidRPr="000450F3">
        <w:rPr>
          <w:sz w:val="28"/>
          <w:szCs w:val="28"/>
        </w:rPr>
        <w:t>- формирование умений и навыков по использованию в практической деятельности технологий сбережения ресурсов в ходе выполнения технологического процесса</w:t>
      </w:r>
      <w:r w:rsidRPr="000450F3">
        <w:rPr>
          <w:b/>
          <w:sz w:val="28"/>
          <w:szCs w:val="28"/>
        </w:rPr>
        <w:t xml:space="preserve"> </w:t>
      </w:r>
      <w:r w:rsidRPr="000450F3">
        <w:rPr>
          <w:sz w:val="28"/>
          <w:szCs w:val="28"/>
        </w:rPr>
        <w:t>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1B3867" w:rsidRDefault="001B3867"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0450F3" w:rsidRPr="00255D88" w:rsidTr="000450F3">
        <w:tc>
          <w:tcPr>
            <w:tcW w:w="7370" w:type="dxa"/>
            <w:shd w:val="clear" w:color="auto" w:fill="auto"/>
          </w:tcPr>
          <w:p w:rsidR="000450F3" w:rsidRPr="000450F3" w:rsidRDefault="000450F3" w:rsidP="000450F3">
            <w:pPr>
              <w:pStyle w:val="ReportMain"/>
              <w:suppressAutoHyphens/>
              <w:rPr>
                <w:b/>
                <w:sz w:val="28"/>
                <w:szCs w:val="28"/>
                <w:u w:val="single"/>
              </w:rPr>
            </w:pPr>
            <w:r w:rsidRPr="000450F3">
              <w:rPr>
                <w:b/>
                <w:sz w:val="28"/>
                <w:szCs w:val="28"/>
                <w:u w:val="single"/>
              </w:rPr>
              <w:t xml:space="preserve">Знать: </w:t>
            </w:r>
          </w:p>
          <w:p w:rsidR="000450F3" w:rsidRPr="000450F3" w:rsidRDefault="000450F3" w:rsidP="000450F3">
            <w:pPr>
              <w:pStyle w:val="ReportMain"/>
              <w:suppressAutoHyphens/>
              <w:jc w:val="both"/>
              <w:rPr>
                <w:sz w:val="28"/>
                <w:szCs w:val="28"/>
              </w:rPr>
            </w:pPr>
            <w:r w:rsidRPr="000450F3">
              <w:rPr>
                <w:sz w:val="28"/>
                <w:szCs w:val="28"/>
              </w:rPr>
              <w:t>- способы экономии моторного топлива, смазочных материалов, шин и агрегатов а также основные пути ресурсосбережения на автомобильном транспорте;</w:t>
            </w:r>
          </w:p>
          <w:p w:rsidR="000450F3" w:rsidRPr="000450F3" w:rsidRDefault="000450F3" w:rsidP="000450F3">
            <w:pPr>
              <w:pStyle w:val="ReportMain"/>
              <w:suppressAutoHyphens/>
              <w:jc w:val="both"/>
              <w:rPr>
                <w:sz w:val="28"/>
                <w:szCs w:val="28"/>
              </w:rPr>
            </w:pPr>
            <w:r w:rsidRPr="000450F3">
              <w:rPr>
                <w:sz w:val="28"/>
                <w:szCs w:val="28"/>
              </w:rPr>
              <w:t>- способы ресурсосбережения производственно-технологической базы предприятия с учетом специфики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Уметь:</w:t>
            </w:r>
          </w:p>
          <w:p w:rsidR="000450F3" w:rsidRPr="000450F3" w:rsidRDefault="000450F3" w:rsidP="000450F3">
            <w:pPr>
              <w:pStyle w:val="ReportMain"/>
              <w:suppressAutoHyphens/>
              <w:jc w:val="both"/>
              <w:rPr>
                <w:sz w:val="28"/>
                <w:szCs w:val="28"/>
              </w:rPr>
            </w:pPr>
            <w:r w:rsidRPr="000450F3">
              <w:rPr>
                <w:sz w:val="28"/>
                <w:szCs w:val="28"/>
              </w:rPr>
              <w:t>- анализировать научную литературу с целью использования основ ресурсосбережения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 xml:space="preserve">Владеть: </w:t>
            </w:r>
          </w:p>
          <w:p w:rsidR="000450F3" w:rsidRPr="000450F3" w:rsidRDefault="000450F3" w:rsidP="000450F3">
            <w:pPr>
              <w:pStyle w:val="ReportMain"/>
              <w:suppressAutoHyphens/>
              <w:jc w:val="both"/>
              <w:rPr>
                <w:b/>
                <w:sz w:val="28"/>
                <w:szCs w:val="28"/>
                <w:u w:val="single"/>
              </w:rPr>
            </w:pPr>
            <w:r w:rsidRPr="000450F3">
              <w:rPr>
                <w:sz w:val="28"/>
                <w:szCs w:val="28"/>
              </w:rPr>
              <w:t>- навыками экспериментального и аналитического исследования методов улучшения технологических процессов в области эксплуатации транспортно-технологических машин и комплексов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t>ОПК – 2 владение научными основами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rPr>
                <w:sz w:val="28"/>
                <w:szCs w:val="28"/>
              </w:rPr>
            </w:pPr>
          </w:p>
        </w:tc>
      </w:tr>
      <w:tr w:rsidR="000450F3" w:rsidRPr="00255D88" w:rsidTr="000450F3">
        <w:tc>
          <w:tcPr>
            <w:tcW w:w="7370" w:type="dxa"/>
            <w:shd w:val="clear" w:color="auto" w:fill="auto"/>
          </w:tcPr>
          <w:p w:rsidR="000450F3" w:rsidRPr="000450F3" w:rsidRDefault="000450F3" w:rsidP="000450F3">
            <w:pPr>
              <w:pStyle w:val="ReportMain"/>
              <w:suppressAutoHyphens/>
              <w:rPr>
                <w:sz w:val="28"/>
                <w:szCs w:val="28"/>
              </w:rPr>
            </w:pPr>
            <w:r w:rsidRPr="000450F3">
              <w:rPr>
                <w:b/>
                <w:sz w:val="28"/>
                <w:szCs w:val="28"/>
                <w:u w:val="single"/>
              </w:rPr>
              <w:t xml:space="preserve"> Знать: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содержание понятий и классификацию ресурсов по видам и группам;</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способы экономии ресурсов при текущем ремонте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rPr>
                <w:sz w:val="28"/>
                <w:szCs w:val="28"/>
              </w:rPr>
            </w:pPr>
            <w:r w:rsidRPr="000450F3">
              <w:rPr>
                <w:b/>
                <w:sz w:val="28"/>
                <w:szCs w:val="28"/>
                <w:u w:val="single"/>
              </w:rPr>
              <w:t>Уметь: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определять нормы потребления основных видов ресурсов, применяемых при техническом обслуживании, ремонте и эксплуатации автотранспорта;</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применять и выбирать материалы необходимы при эксплуатации и ремонте транспортных машин и транспортно-технологических комплексов различного назначения, с учетом влияния внешних факторов и требований безопасной и эффективной эксплуатации и стоимости.</w:t>
            </w:r>
          </w:p>
          <w:p w:rsidR="000450F3" w:rsidRPr="000450F3" w:rsidRDefault="000450F3" w:rsidP="000450F3">
            <w:pPr>
              <w:pStyle w:val="ReportMain"/>
              <w:suppressAutoHyphens/>
              <w:rPr>
                <w:sz w:val="28"/>
                <w:szCs w:val="28"/>
              </w:rPr>
            </w:pPr>
            <w:r w:rsidRPr="000450F3">
              <w:rPr>
                <w:b/>
                <w:sz w:val="28"/>
                <w:szCs w:val="28"/>
                <w:u w:val="single"/>
              </w:rPr>
              <w:t>Владеть:</w:t>
            </w:r>
          </w:p>
          <w:p w:rsidR="000450F3" w:rsidRPr="000450F3" w:rsidRDefault="000450F3" w:rsidP="000450F3">
            <w:pPr>
              <w:pStyle w:val="ReportMain"/>
              <w:suppressAutoHyphens/>
              <w:jc w:val="both"/>
              <w:rPr>
                <w:sz w:val="28"/>
                <w:szCs w:val="28"/>
              </w:rPr>
            </w:pPr>
            <w:r w:rsidRPr="000450F3">
              <w:rPr>
                <w:sz w:val="28"/>
                <w:szCs w:val="28"/>
              </w:rPr>
              <w:t xml:space="preserve">- навыками по использованию в практической деятельности технологий сбережения ресурсов в ходе выполнения </w:t>
            </w:r>
            <w:r w:rsidRPr="000450F3">
              <w:rPr>
                <w:sz w:val="28"/>
                <w:szCs w:val="28"/>
              </w:rPr>
              <w:lastRenderedPageBreak/>
              <w:t>технологического процесса</w:t>
            </w:r>
            <w:r w:rsidRPr="000450F3">
              <w:rPr>
                <w:b/>
                <w:sz w:val="28"/>
                <w:szCs w:val="28"/>
              </w:rPr>
              <w:t xml:space="preserve"> </w:t>
            </w:r>
            <w:r w:rsidRPr="000450F3">
              <w:rPr>
                <w:sz w:val="28"/>
                <w:szCs w:val="28"/>
              </w:rPr>
              <w:t>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jc w:val="both"/>
              <w:rPr>
                <w:sz w:val="28"/>
                <w:szCs w:val="28"/>
              </w:rPr>
            </w:pPr>
            <w:r w:rsidRPr="000450F3">
              <w:rPr>
                <w:sz w:val="28"/>
                <w:szCs w:val="28"/>
              </w:rPr>
              <w:t>- навыками рационального использования природных ресурсов, энергии и материалов при эксплуатации, ремонте и сервисном обслуживании транспортных и транспортно-технологических машин различного назначения, их агрегатов систем и элементов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lastRenderedPageBreak/>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101BCB">
        <w:rPr>
          <w:rFonts w:ascii="Times New Roman" w:hAnsi="Times New Roman" w:cs="Times New Roman"/>
          <w:sz w:val="28"/>
          <w:szCs w:val="28"/>
        </w:rPr>
        <w:t>Энергоресурсосбережение на транспорте</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w:t>
      </w:r>
      <w:r w:rsidRPr="000B6743">
        <w:rPr>
          <w:rFonts w:ascii="Times New Roman" w:hAnsi="Times New Roman" w:cs="Times New Roman"/>
          <w:sz w:val="28"/>
          <w:szCs w:val="28"/>
        </w:rPr>
        <w:lastRenderedPageBreak/>
        <w:t xml:space="preserve">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w:t>
      </w:r>
      <w:r w:rsidR="00A628A9" w:rsidRPr="00BF6771">
        <w:rPr>
          <w:rFonts w:ascii="Times New Roman" w:hAnsi="Times New Roman" w:cs="Times New Roman"/>
          <w:sz w:val="28"/>
          <w:szCs w:val="28"/>
        </w:rPr>
        <w:lastRenderedPageBreak/>
        <w:t>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lastRenderedPageBreak/>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lastRenderedPageBreak/>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lastRenderedPageBreak/>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82550E" w:rsidRDefault="0082550E" w:rsidP="0082550E">
      <w:pPr>
        <w:tabs>
          <w:tab w:val="left" w:pos="2925"/>
        </w:tabs>
        <w:spacing w:after="0" w:line="240" w:lineRule="auto"/>
        <w:ind w:firstLine="709"/>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82550E" w:rsidRPr="000733D5" w:rsidRDefault="0082550E" w:rsidP="0082550E">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82550E" w:rsidRPr="000733D5" w:rsidRDefault="0082550E" w:rsidP="0082550E">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82550E" w:rsidRPr="008726AB" w:rsidRDefault="0082550E" w:rsidP="0082550E">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82550E" w:rsidRDefault="0082550E" w:rsidP="0082550E">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82550E" w:rsidRPr="00417161" w:rsidRDefault="0082550E" w:rsidP="0082550E">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82550E" w:rsidRPr="00417161" w:rsidRDefault="0082550E" w:rsidP="0082550E">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82550E" w:rsidRPr="00417161" w:rsidRDefault="0082550E" w:rsidP="0082550E">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82550E" w:rsidRPr="00417161" w:rsidRDefault="0082550E" w:rsidP="0082550E">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82550E" w:rsidRPr="00417161" w:rsidRDefault="0082550E" w:rsidP="0082550E">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82550E" w:rsidRDefault="0082550E" w:rsidP="0082550E">
      <w:pPr>
        <w:spacing w:after="0" w:line="240" w:lineRule="auto"/>
        <w:ind w:firstLine="708"/>
        <w:rPr>
          <w:rFonts w:ascii="Times New Roman" w:hAnsi="Times New Roman" w:cs="Times New Roman"/>
          <w:b/>
          <w:sz w:val="28"/>
          <w:szCs w:val="28"/>
        </w:rPr>
      </w:pPr>
    </w:p>
    <w:p w:rsidR="0082550E" w:rsidRPr="00417161" w:rsidRDefault="0082550E" w:rsidP="0082550E">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82550E" w:rsidRPr="00417161" w:rsidRDefault="0082550E" w:rsidP="0082550E">
      <w:pPr>
        <w:spacing w:after="0" w:line="240" w:lineRule="auto"/>
        <w:ind w:firstLine="851"/>
        <w:rPr>
          <w:rFonts w:ascii="Times New Roman" w:hAnsi="Times New Roman" w:cs="Times New Roman"/>
          <w:sz w:val="28"/>
          <w:szCs w:val="28"/>
        </w:rPr>
      </w:pPr>
    </w:p>
    <w:p w:rsidR="0082550E" w:rsidRPr="00417161" w:rsidRDefault="0082550E" w:rsidP="0082550E">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w:t>
      </w:r>
      <w:r w:rsidRPr="00417161">
        <w:rPr>
          <w:rFonts w:ascii="Times New Roman" w:hAnsi="Times New Roman" w:cs="Times New Roman"/>
          <w:spacing w:val="11"/>
          <w:sz w:val="28"/>
          <w:szCs w:val="28"/>
        </w:rPr>
        <w:lastRenderedPageBreak/>
        <w:t xml:space="preserve">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82550E" w:rsidRPr="00417161" w:rsidRDefault="0082550E" w:rsidP="0082550E">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82550E" w:rsidRPr="00417161" w:rsidRDefault="0082550E" w:rsidP="0082550E">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82550E" w:rsidRPr="00417161" w:rsidRDefault="0082550E" w:rsidP="0082550E">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82550E" w:rsidRPr="00417161" w:rsidRDefault="0082550E" w:rsidP="0082550E">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82550E" w:rsidRPr="00417161" w:rsidRDefault="0082550E" w:rsidP="0082550E">
      <w:pPr>
        <w:pStyle w:val="8"/>
        <w:spacing w:after="0"/>
        <w:ind w:firstLine="851"/>
        <w:rPr>
          <w:b/>
          <w:i w:val="0"/>
          <w:sz w:val="28"/>
          <w:szCs w:val="28"/>
        </w:rPr>
      </w:pPr>
    </w:p>
    <w:p w:rsidR="0082550E" w:rsidRPr="00417161" w:rsidRDefault="0082550E" w:rsidP="0082550E">
      <w:pPr>
        <w:pStyle w:val="8"/>
        <w:spacing w:after="0"/>
        <w:ind w:firstLine="851"/>
        <w:rPr>
          <w:b/>
          <w:i w:val="0"/>
          <w:sz w:val="28"/>
          <w:szCs w:val="28"/>
        </w:rPr>
      </w:pPr>
      <w:r w:rsidRPr="00417161">
        <w:rPr>
          <w:b/>
          <w:i w:val="0"/>
          <w:sz w:val="28"/>
          <w:szCs w:val="28"/>
        </w:rPr>
        <w:t>Пример:</w:t>
      </w:r>
    </w:p>
    <w:p w:rsidR="0082550E" w:rsidRPr="00417161" w:rsidRDefault="00423866" w:rsidP="0082550E">
      <w:pPr>
        <w:spacing w:after="0" w:line="240" w:lineRule="auto"/>
        <w:rPr>
          <w:rFonts w:ascii="Times New Roman" w:hAnsi="Times New Roman" w:cs="Times New Roman"/>
          <w:sz w:val="28"/>
          <w:szCs w:val="28"/>
        </w:rPr>
      </w:pPr>
      <w:r>
        <w:rPr>
          <w:noProof/>
          <w:lang w:eastAsia="ru-RU"/>
        </w:rPr>
        <mc:AlternateContent>
          <mc:Choice Requires="wps">
            <w:drawing>
              <wp:anchor distT="0" distB="0" distL="114299" distR="114299" simplePos="0" relativeHeight="251662336" behindDoc="0" locked="0" layoutInCell="0" allowOverlap="1">
                <wp:simplePos x="0" y="0"/>
                <wp:positionH relativeFrom="column">
                  <wp:posOffset>-1</wp:posOffset>
                </wp:positionH>
                <wp:positionV relativeFrom="paragraph">
                  <wp:posOffset>50800</wp:posOffset>
                </wp:positionV>
                <wp:extent cx="0" cy="685800"/>
                <wp:effectExtent l="0" t="0" r="19050" b="1905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22AF" id="Line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7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Buj/p7EgIA&#10;ACgEAAAOAAAAAAAAAAAAAAAAAC4CAABkcnMvZTJvRG9jLnhtbFBLAQItABQABgAIAAAAIQAmb5ej&#10;2QAAAAMBAAAPAAAAAAAAAAAAAAAAAGwEAABkcnMvZG93bnJldi54bWxQSwUGAAAAAAQABADzAAAA&#10;cgUAAAAA&#10;" o:allowincell="f"/>
            </w:pict>
          </mc:Fallback>
        </mc:AlternateConten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82550E" w:rsidRPr="00417161" w:rsidRDefault="00423866" w:rsidP="0082550E">
      <w:pPr>
        <w:spacing w:after="0" w:line="240" w:lineRule="auto"/>
        <w:ind w:firstLine="900"/>
        <w:jc w:val="both"/>
        <w:rPr>
          <w:rFonts w:ascii="Times New Roman" w:hAnsi="Times New Roman" w:cs="Times New Roman"/>
          <w:sz w:val="28"/>
          <w:szCs w:val="28"/>
        </w:rPr>
      </w:pPr>
      <w:r>
        <w:rPr>
          <w:noProof/>
          <w:lang w:eastAsia="ru-RU"/>
        </w:rPr>
        <mc:AlternateContent>
          <mc:Choice Requires="wps">
            <w:drawing>
              <wp:anchor distT="0" distB="0" distL="114299" distR="114299" simplePos="0" relativeHeight="251660288" behindDoc="0" locked="0" layoutInCell="0" allowOverlap="1">
                <wp:simplePos x="0" y="0"/>
                <wp:positionH relativeFrom="column">
                  <wp:posOffset>571499</wp:posOffset>
                </wp:positionH>
                <wp:positionV relativeFrom="paragraph">
                  <wp:posOffset>106045</wp:posOffset>
                </wp:positionV>
                <wp:extent cx="0" cy="567055"/>
                <wp:effectExtent l="0" t="0" r="19050" b="2349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4C4F8"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APNygOEQIA&#10;ACgEAAAOAAAAAAAAAAAAAAAAAC4CAABkcnMvZTJvRG9jLnhtbFBLAQItABQABgAIAAAAIQCIzPwN&#10;2gAAAAgBAAAPAAAAAAAAAAAAAAAAAGsEAABkcnMvZG93bnJldi54bWxQSwUGAAAAAAQABADzAAAA&#10;cgUAAAAA&#10;" o:allowincell="f"/>
            </w:pict>
          </mc:Fallback>
        </mc:AlternateContent>
      </w:r>
      <w:r>
        <w:rPr>
          <w:noProof/>
          <w:lang w:eastAsia="ru-RU"/>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16509</wp:posOffset>
                </wp:positionV>
                <wp:extent cx="571500" cy="0"/>
                <wp:effectExtent l="0" t="76200" r="19050" b="952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ED88"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6h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NkAXqEoAgAASgQAAA4AAAAAAAAAAAAAAAAALgIAAGRycy9lMm9Eb2Mu&#10;eG1sUEsBAi0AFAAGAAgAAAAhAHPkQ7jaAAAAAwEAAA8AAAAAAAAAAAAAAAAAggQAAGRycy9kb3du&#10;cmV2LnhtbFBLBQYAAAAABAAEAPMAAACJBQAAAAA=&#10;" o:allowincell="f">
                <v:stroke endarrow="block"/>
              </v:line>
            </w:pict>
          </mc:Fallback>
        </mc:AlternateContent>
      </w:r>
      <w:r w:rsidR="0082550E" w:rsidRPr="00417161">
        <w:rPr>
          <w:rFonts w:ascii="Times New Roman" w:hAnsi="Times New Roman" w:cs="Times New Roman"/>
          <w:sz w:val="28"/>
          <w:szCs w:val="28"/>
        </w:rPr>
        <w:t>б) ______________</w:t>
      </w:r>
    </w:p>
    <w:p w:rsidR="0082550E" w:rsidRPr="00417161" w:rsidRDefault="00423866" w:rsidP="0082550E">
      <w:pPr>
        <w:spacing w:after="0" w:line="240" w:lineRule="auto"/>
        <w:ind w:firstLine="851"/>
        <w:jc w:val="both"/>
        <w:rPr>
          <w:rFonts w:ascii="Times New Roman" w:hAnsi="Times New Roman" w:cs="Times New Roman"/>
          <w:sz w:val="28"/>
          <w:szCs w:val="28"/>
        </w:rPr>
      </w:pPr>
      <w:r>
        <w:rPr>
          <w:noProof/>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571500</wp:posOffset>
                </wp:positionH>
                <wp:positionV relativeFrom="paragraph">
                  <wp:posOffset>154939</wp:posOffset>
                </wp:positionV>
                <wp:extent cx="685800" cy="0"/>
                <wp:effectExtent l="0" t="76200" r="19050" b="952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C62F"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Zy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" o:allowincell="f">
                <v:stroke endarrow="block"/>
              </v:line>
            </w:pict>
          </mc:Fallback>
        </mc:AlternateContent>
      </w:r>
      <w:r w:rsidR="0082550E" w:rsidRPr="00417161">
        <w:rPr>
          <w:rFonts w:ascii="Times New Roman" w:hAnsi="Times New Roman" w:cs="Times New Roman"/>
          <w:sz w:val="28"/>
          <w:szCs w:val="28"/>
        </w:rPr>
        <w:t xml:space="preserve">       15мм  1)______________</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82550E" w:rsidRPr="00417161" w:rsidRDefault="0082550E" w:rsidP="0082550E">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82550E" w:rsidRPr="00417161" w:rsidRDefault="0082550E" w:rsidP="0082550E">
      <w:pPr>
        <w:spacing w:after="0" w:line="240" w:lineRule="auto"/>
        <w:ind w:firstLine="851"/>
        <w:jc w:val="both"/>
        <w:rPr>
          <w:rFonts w:ascii="Times New Roman" w:hAnsi="Times New Roman" w:cs="Times New Roman"/>
          <w:i/>
          <w:sz w:val="28"/>
          <w:szCs w:val="28"/>
        </w:rPr>
      </w:pPr>
    </w:p>
    <w:p w:rsidR="0082550E" w:rsidRPr="00417161" w:rsidRDefault="0082550E" w:rsidP="0082550E">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82550E" w:rsidRPr="00417161" w:rsidRDefault="0082550E" w:rsidP="0082550E">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82550E" w:rsidRPr="00417161" w:rsidRDefault="0082550E" w:rsidP="0082550E">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 xml:space="preserve">должны точно соответствовать названию в тексте, расхождения не </w:t>
      </w:r>
      <w:r w:rsidRPr="00417161">
        <w:rPr>
          <w:rFonts w:ascii="Times New Roman" w:hAnsi="Times New Roman" w:cs="Times New Roman"/>
          <w:spacing w:val="2"/>
          <w:sz w:val="28"/>
          <w:szCs w:val="28"/>
        </w:rPr>
        <w:lastRenderedPageBreak/>
        <w:t>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82550E" w:rsidRPr="00417161" w:rsidRDefault="0082550E" w:rsidP="0082550E">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82550E" w:rsidRPr="00417161" w:rsidRDefault="0082550E" w:rsidP="0082550E">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82550E" w:rsidRPr="00417161" w:rsidRDefault="0082550E" w:rsidP="0082550E">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82550E" w:rsidRPr="00417161" w:rsidRDefault="0082550E" w:rsidP="0082550E">
      <w:pPr>
        <w:shd w:val="clear" w:color="auto" w:fill="FFFFFF"/>
        <w:spacing w:after="0" w:line="240" w:lineRule="auto"/>
        <w:ind w:firstLine="851"/>
        <w:jc w:val="both"/>
        <w:rPr>
          <w:rFonts w:ascii="Times New Roman" w:hAnsi="Times New Roman" w:cs="Times New Roman"/>
          <w:sz w:val="28"/>
          <w:szCs w:val="28"/>
        </w:rPr>
      </w:pPr>
    </w:p>
    <w:p w:rsidR="0082550E" w:rsidRPr="00417161" w:rsidRDefault="0082550E" w:rsidP="0082550E">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82550E" w:rsidRPr="00417161" w:rsidRDefault="0082550E" w:rsidP="0082550E">
      <w:pPr>
        <w:shd w:val="clear" w:color="auto" w:fill="FFFFFF"/>
        <w:spacing w:after="0" w:line="240" w:lineRule="auto"/>
        <w:ind w:firstLine="851"/>
        <w:jc w:val="both"/>
        <w:rPr>
          <w:rFonts w:ascii="Times New Roman" w:hAnsi="Times New Roman" w:cs="Times New Roman"/>
          <w:sz w:val="28"/>
          <w:szCs w:val="28"/>
        </w:rPr>
      </w:pPr>
    </w:p>
    <w:p w:rsidR="0082550E" w:rsidRPr="00417161" w:rsidRDefault="0082550E" w:rsidP="0082550E">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82550E" w:rsidRPr="00417161" w:rsidRDefault="0082550E" w:rsidP="0082550E">
      <w:pPr>
        <w:shd w:val="clear" w:color="auto" w:fill="FFFFFF"/>
        <w:spacing w:after="0" w:line="240" w:lineRule="auto"/>
        <w:ind w:firstLine="851"/>
        <w:jc w:val="both"/>
        <w:rPr>
          <w:rFonts w:ascii="Times New Roman" w:hAnsi="Times New Roman" w:cs="Times New Roman"/>
          <w:b/>
          <w:spacing w:val="2"/>
          <w:sz w:val="28"/>
          <w:szCs w:val="28"/>
        </w:rPr>
      </w:pPr>
    </w:p>
    <w:p w:rsidR="0082550E" w:rsidRPr="00417161" w:rsidRDefault="0082550E" w:rsidP="0082550E">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82550E" w:rsidRPr="00417161" w:rsidRDefault="0082550E" w:rsidP="0082550E">
      <w:pPr>
        <w:tabs>
          <w:tab w:val="num" w:pos="0"/>
        </w:tabs>
        <w:spacing w:after="0" w:line="240" w:lineRule="auto"/>
        <w:ind w:firstLine="851"/>
        <w:jc w:val="both"/>
        <w:rPr>
          <w:rFonts w:ascii="Times New Roman" w:hAnsi="Times New Roman" w:cs="Times New Roman"/>
          <w:b/>
          <w:sz w:val="28"/>
          <w:szCs w:val="28"/>
        </w:rPr>
      </w:pP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8" o:title=""/>
          </v:shape>
          <o:OLEObject Type="Embed" ProgID="Equation.3" ShapeID="_x0000_i1025" DrawAspect="Content" ObjectID="_1638170279" r:id="rId9"/>
        </w:object>
      </w:r>
      <w:r w:rsidRPr="00417161">
        <w:rPr>
          <w:rFonts w:ascii="Times New Roman" w:hAnsi="Times New Roman" w:cs="Times New Roman"/>
          <w:sz w:val="28"/>
          <w:szCs w:val="28"/>
        </w:rPr>
        <w:t xml:space="preserve"> (не равно), а также № (номер), % (процент);</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82550E" w:rsidRPr="00417161" w:rsidRDefault="0082550E" w:rsidP="0082550E">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 xml:space="preserve">В пояснительной записке следует применять стандартизованные единицы физических величин, их наименования и обозначения в соответствии с         </w:t>
      </w:r>
      <w:r w:rsidRPr="00417161">
        <w:rPr>
          <w:rFonts w:ascii="Times New Roman" w:hAnsi="Times New Roman" w:cs="Times New Roman"/>
          <w:sz w:val="28"/>
          <w:szCs w:val="28"/>
        </w:rPr>
        <w:lastRenderedPageBreak/>
        <w:t>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82550E" w:rsidRPr="00417161" w:rsidRDefault="0082550E" w:rsidP="0082550E">
      <w:pPr>
        <w:spacing w:after="0" w:line="240" w:lineRule="auto"/>
        <w:jc w:val="both"/>
        <w:rPr>
          <w:rFonts w:ascii="Times New Roman" w:hAnsi="Times New Roman" w:cs="Times New Roman"/>
          <w:b/>
          <w:sz w:val="28"/>
          <w:szCs w:val="28"/>
        </w:rPr>
      </w:pPr>
    </w:p>
    <w:p w:rsidR="0082550E" w:rsidRPr="00417161" w:rsidRDefault="00423866" w:rsidP="0082550E">
      <w:pPr>
        <w:spacing w:after="0" w:line="240" w:lineRule="auto"/>
        <w:ind w:firstLine="851"/>
        <w:jc w:val="both"/>
        <w:rPr>
          <w:rFonts w:ascii="Times New Roman" w:hAnsi="Times New Roman" w:cs="Times New Roman"/>
          <w:sz w:val="28"/>
          <w:szCs w:val="28"/>
          <w:u w:val="single"/>
        </w:rPr>
      </w:pP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50E" w:rsidRDefault="0082550E" w:rsidP="0082550E">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" o:allowincell="f" filled="f" stroked="f">
                <v:textbox style="layout-flow:vertical;mso-layout-flow-alt:bottom-to-top">
                  <w:txbxContent>
                    <w:p w:rsidR="0082550E" w:rsidRDefault="0082550E" w:rsidP="0082550E">
                      <w:pPr>
                        <w:jc w:val="center"/>
                      </w:pPr>
                      <w:r>
                        <w:t>1 инт. (одна строка)</w:t>
                      </w:r>
                    </w:p>
                  </w:txbxContent>
                </v:textbox>
              </v:shape>
            </w:pict>
          </mc:Fallback>
        </mc:AlternateContent>
      </w:r>
      <w:r>
        <w:rPr>
          <w:noProof/>
          <w:lang w:eastAsia="ru-RU"/>
        </w:rPr>
        <mc:AlternateContent>
          <mc:Choice Requires="wps">
            <w:drawing>
              <wp:anchor distT="4294967295" distB="4294967295" distL="114300" distR="114300" simplePos="0" relativeHeight="251668480" behindDoc="0" locked="0" layoutInCell="0" allowOverlap="1">
                <wp:simplePos x="0" y="0"/>
                <wp:positionH relativeFrom="column">
                  <wp:posOffset>569595</wp:posOffset>
                </wp:positionH>
                <wp:positionV relativeFrom="paragraph">
                  <wp:posOffset>181609</wp:posOffset>
                </wp:positionV>
                <wp:extent cx="365760" cy="0"/>
                <wp:effectExtent l="0" t="0" r="15240" b="1905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8486F" id="Line 11"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" o:allowincell="f"/>
            </w:pict>
          </mc:Fallback>
        </mc:AlternateContent>
      </w:r>
      <w:r w:rsidR="0082550E" w:rsidRPr="00417161">
        <w:rPr>
          <w:rFonts w:ascii="Times New Roman" w:hAnsi="Times New Roman" w:cs="Times New Roman"/>
          <w:sz w:val="28"/>
          <w:szCs w:val="28"/>
        </w:rPr>
        <w:t xml:space="preserve">Плотность теплового потока </w:t>
      </w:r>
      <w:r w:rsidR="0082550E" w:rsidRPr="00417161">
        <w:rPr>
          <w:rFonts w:ascii="Times New Roman" w:hAnsi="Times New Roman" w:cs="Times New Roman"/>
          <w:sz w:val="28"/>
          <w:szCs w:val="28"/>
          <w:lang w:val="en-US"/>
        </w:rPr>
        <w:t>q</w:t>
      </w:r>
      <w:r w:rsidR="0082550E" w:rsidRPr="00417161">
        <w:rPr>
          <w:rFonts w:ascii="Times New Roman" w:hAnsi="Times New Roman" w:cs="Times New Roman"/>
          <w:sz w:val="28"/>
          <w:szCs w:val="28"/>
        </w:rPr>
        <w:t>, Вт/м</w:t>
      </w:r>
      <w:r w:rsidR="0082550E" w:rsidRPr="00417161">
        <w:rPr>
          <w:rFonts w:ascii="Times New Roman" w:hAnsi="Times New Roman" w:cs="Times New Roman"/>
          <w:sz w:val="28"/>
          <w:szCs w:val="28"/>
          <w:vertAlign w:val="superscript"/>
        </w:rPr>
        <w:t>2</w:t>
      </w:r>
      <w:r w:rsidR="0082550E" w:rsidRPr="00417161">
        <w:rPr>
          <w:rFonts w:ascii="Times New Roman" w:hAnsi="Times New Roman" w:cs="Times New Roman"/>
          <w:sz w:val="28"/>
          <w:szCs w:val="28"/>
        </w:rPr>
        <w:t xml:space="preserve"> , вычисляют по формуле:</w:t>
      </w:r>
      <w:r w:rsidR="0082550E" w:rsidRPr="00417161">
        <w:rPr>
          <w:rFonts w:ascii="Times New Roman" w:hAnsi="Times New Roman" w:cs="Times New Roman"/>
          <w:sz w:val="28"/>
          <w:szCs w:val="28"/>
          <w:u w:val="single"/>
        </w:rPr>
        <w:t xml:space="preserve"> </w:t>
      </w:r>
    </w:p>
    <w:p w:rsidR="0082550E" w:rsidRPr="00417161" w:rsidRDefault="00423866" w:rsidP="0082550E">
      <w:pPr>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299" distR="114299" simplePos="0" relativeHeight="251669504" behindDoc="0" locked="0" layoutInCell="0" allowOverlap="1">
                <wp:simplePos x="0" y="0"/>
                <wp:positionH relativeFrom="column">
                  <wp:posOffset>800099</wp:posOffset>
                </wp:positionH>
                <wp:positionV relativeFrom="paragraph">
                  <wp:posOffset>-36195</wp:posOffset>
                </wp:positionV>
                <wp:extent cx="0" cy="640080"/>
                <wp:effectExtent l="76200" t="38100" r="76200" b="6477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2CFE" id="Line 1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" o:allowincell="f">
                <v:stroke startarrow="classic" endarrow="classic"/>
              </v:line>
            </w:pict>
          </mc:Fallback>
        </mc:AlternateContent>
      </w:r>
    </w:p>
    <w:p w:rsidR="0082550E" w:rsidRPr="00417161" w:rsidRDefault="0082550E" w:rsidP="0082550E">
      <w:pPr>
        <w:spacing w:after="0" w:line="240" w:lineRule="auto"/>
        <w:jc w:val="both"/>
        <w:rPr>
          <w:rFonts w:ascii="Times New Roman" w:hAnsi="Times New Roman" w:cs="Times New Roman"/>
          <w:sz w:val="28"/>
          <w:szCs w:val="28"/>
        </w:rPr>
      </w:pPr>
    </w:p>
    <w:p w:rsidR="0082550E" w:rsidRPr="00417161" w:rsidRDefault="00423866" w:rsidP="0082550E">
      <w:pPr>
        <w:spacing w:after="0" w:line="240" w:lineRule="auto"/>
        <w:jc w:val="both"/>
        <w:rPr>
          <w:rFonts w:ascii="Times New Roman" w:hAnsi="Times New Roman" w:cs="Times New Roman"/>
          <w:sz w:val="28"/>
          <w:szCs w:val="28"/>
        </w:rPr>
      </w:pPr>
      <w:r>
        <w:rPr>
          <w:noProof/>
          <w:lang w:eastAsia="ru-RU"/>
        </w:rPr>
        <mc:AlternateContent>
          <mc:Choice Requires="wps">
            <w:drawing>
              <wp:anchor distT="4294967295" distB="4294967295" distL="114300" distR="114300" simplePos="0" relativeHeight="251670528" behindDoc="0" locked="0" layoutInCell="0" allowOverlap="1">
                <wp:simplePos x="0" y="0"/>
                <wp:positionH relativeFrom="column">
                  <wp:posOffset>571500</wp:posOffset>
                </wp:positionH>
                <wp:positionV relativeFrom="paragraph">
                  <wp:posOffset>173989</wp:posOffset>
                </wp:positionV>
                <wp:extent cx="685800" cy="0"/>
                <wp:effectExtent l="0" t="0" r="19050" b="190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9E9CE" id="Line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4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" o:allowincell="f"/>
            </w:pict>
          </mc:Fallback>
        </mc:AlternateConten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76200" t="38100" r="74295" b="5207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5B98"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" o:allowincell="f">
                <v:stroke startarrow="classic" endarrow="classic"/>
              </v:line>
            </w:pict>
          </mc:Fallback>
        </mc:AlternateContent>
      </w:r>
      <w:r>
        <w:rPr>
          <w:noProof/>
          <w:lang w:eastAsia="ru-RU"/>
        </w:rPr>
        <mc:AlternateContent>
          <mc:Choice Requires="wps">
            <w:drawing>
              <wp:anchor distT="4294967295" distB="4294967295" distL="114300" distR="114300" simplePos="0" relativeHeight="251665408" behindDoc="0" locked="0" layoutInCell="0" allowOverlap="1">
                <wp:simplePos x="0" y="0"/>
                <wp:positionH relativeFrom="column">
                  <wp:posOffset>2470785</wp:posOffset>
                </wp:positionH>
                <wp:positionV relativeFrom="paragraph">
                  <wp:posOffset>195579</wp:posOffset>
                </wp:positionV>
                <wp:extent cx="3108960" cy="0"/>
                <wp:effectExtent l="0" t="0" r="3429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4EAD5" id="Line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S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2t64wqIqNTOhuLoWb2YrabfHVK6aok68Ejx9WIgLQsZyZuUsHEGLtj3nzWDGHL0Ovbp&#10;3NguQEIH0DnKcbnLwc8eUTh8ytL5Yga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8ti0&#10;jxICAAApBAAADgAAAAAAAAAAAAAAAAAuAgAAZHJzL2Uyb0RvYy54bWxQSwECLQAUAAYACAAAACEA&#10;kyJhHt0AAAAJAQAADwAAAAAAAAAAAAAAAABsBAAAZHJzL2Rvd25yZXYueG1sUEsFBgAAAAAEAAQA&#10;8wAAAHYFAAAAAA==&#10;" o:allowincell="f"/>
            </w:pict>
          </mc:Fallback>
        </mc:AlternateContent>
      </w:r>
      <w:r w:rsidR="0082550E" w:rsidRPr="00417161">
        <w:rPr>
          <w:rFonts w:ascii="Times New Roman" w:hAnsi="Times New Roman" w:cs="Times New Roman"/>
          <w:sz w:val="28"/>
          <w:szCs w:val="28"/>
        </w:rPr>
        <w:tab/>
      </w:r>
      <w:r w:rsidR="0082550E" w:rsidRPr="00417161">
        <w:rPr>
          <w:rFonts w:ascii="Times New Roman" w:hAnsi="Times New Roman" w:cs="Times New Roman"/>
          <w:sz w:val="28"/>
          <w:szCs w:val="28"/>
        </w:rPr>
        <w:tab/>
      </w:r>
      <w:r w:rsidR="0082550E" w:rsidRPr="00417161">
        <w:rPr>
          <w:rFonts w:ascii="Times New Roman" w:hAnsi="Times New Roman" w:cs="Times New Roman"/>
          <w:sz w:val="28"/>
          <w:szCs w:val="28"/>
        </w:rPr>
        <w:tab/>
      </w:r>
      <w:r w:rsidR="0082550E" w:rsidRPr="00417161">
        <w:rPr>
          <w:rFonts w:ascii="Times New Roman" w:hAnsi="Times New Roman" w:cs="Times New Roman"/>
          <w:sz w:val="28"/>
          <w:szCs w:val="28"/>
          <w:lang w:val="en-US"/>
        </w:rPr>
        <w:t>q</w:t>
      </w:r>
      <w:r w:rsidR="0082550E" w:rsidRPr="00417161">
        <w:rPr>
          <w:rFonts w:ascii="Times New Roman" w:hAnsi="Times New Roman" w:cs="Times New Roman"/>
          <w:sz w:val="28"/>
          <w:szCs w:val="28"/>
        </w:rPr>
        <w:t xml:space="preserve">= </w:t>
      </w:r>
      <w:r w:rsidR="0082550E" w:rsidRPr="00417161">
        <w:rPr>
          <w:rFonts w:ascii="Times New Roman" w:hAnsi="Times New Roman" w:cs="Times New Roman"/>
          <w:sz w:val="28"/>
          <w:szCs w:val="28"/>
        </w:rPr>
        <w:sym w:font="Symbol" w:char="F061"/>
      </w:r>
      <w:r w:rsidR="0082550E" w:rsidRPr="00417161">
        <w:rPr>
          <w:rFonts w:ascii="Times New Roman" w:hAnsi="Times New Roman" w:cs="Times New Roman"/>
          <w:sz w:val="28"/>
          <w:szCs w:val="28"/>
        </w:rPr>
        <w:t xml:space="preserve"> (Т</w:t>
      </w:r>
      <w:r w:rsidR="0082550E" w:rsidRPr="00417161">
        <w:rPr>
          <w:rFonts w:ascii="Times New Roman" w:hAnsi="Times New Roman" w:cs="Times New Roman"/>
          <w:sz w:val="28"/>
          <w:szCs w:val="28"/>
          <w:vertAlign w:val="subscript"/>
        </w:rPr>
        <w:t xml:space="preserve">ж </w:t>
      </w:r>
      <w:r w:rsidR="0082550E" w:rsidRPr="00417161">
        <w:rPr>
          <w:rFonts w:ascii="Times New Roman" w:hAnsi="Times New Roman" w:cs="Times New Roman"/>
          <w:sz w:val="28"/>
          <w:szCs w:val="28"/>
        </w:rPr>
        <w:t>-Т</w:t>
      </w:r>
      <w:r w:rsidR="0082550E" w:rsidRPr="00417161">
        <w:rPr>
          <w:rFonts w:ascii="Times New Roman" w:hAnsi="Times New Roman" w:cs="Times New Roman"/>
          <w:sz w:val="28"/>
          <w:szCs w:val="28"/>
          <w:vertAlign w:val="subscript"/>
        </w:rPr>
        <w:t>ст</w:t>
      </w:r>
      <w:r w:rsidR="0082550E" w:rsidRPr="00417161">
        <w:rPr>
          <w:rFonts w:ascii="Times New Roman" w:hAnsi="Times New Roman" w:cs="Times New Roman"/>
          <w:sz w:val="28"/>
          <w:szCs w:val="28"/>
        </w:rPr>
        <w:t>),</w:t>
      </w:r>
      <w:r w:rsidR="0082550E" w:rsidRPr="00417161">
        <w:rPr>
          <w:rFonts w:ascii="Times New Roman" w:hAnsi="Times New Roman" w:cs="Times New Roman"/>
          <w:sz w:val="28"/>
          <w:szCs w:val="28"/>
        </w:rPr>
        <w:tab/>
      </w:r>
      <w:r w:rsidR="0082550E" w:rsidRPr="00417161">
        <w:rPr>
          <w:rFonts w:ascii="Times New Roman" w:hAnsi="Times New Roman" w:cs="Times New Roman"/>
          <w:sz w:val="28"/>
          <w:szCs w:val="28"/>
        </w:rPr>
        <w:tab/>
        <w:t xml:space="preserve">                             </w:t>
      </w:r>
      <w:r w:rsidR="0082550E" w:rsidRPr="00417161">
        <w:rPr>
          <w:rFonts w:ascii="Times New Roman" w:hAnsi="Times New Roman" w:cs="Times New Roman"/>
          <w:sz w:val="28"/>
          <w:szCs w:val="28"/>
        </w:rPr>
        <w:tab/>
      </w:r>
      <w:r w:rsidR="0082550E" w:rsidRPr="00417161">
        <w:rPr>
          <w:rFonts w:ascii="Times New Roman" w:hAnsi="Times New Roman" w:cs="Times New Roman"/>
          <w:sz w:val="28"/>
          <w:szCs w:val="28"/>
        </w:rPr>
        <w:tab/>
      </w:r>
      <w:r w:rsidR="0082550E" w:rsidRPr="00417161">
        <w:rPr>
          <w:rFonts w:ascii="Times New Roman" w:hAnsi="Times New Roman" w:cs="Times New Roman"/>
          <w:sz w:val="28"/>
          <w:szCs w:val="28"/>
        </w:rPr>
        <w:tab/>
      </w:r>
      <w:r w:rsidR="0082550E" w:rsidRPr="00417161">
        <w:rPr>
          <w:rFonts w:ascii="Times New Roman" w:hAnsi="Times New Roman" w:cs="Times New Roman"/>
          <w:sz w:val="28"/>
          <w:szCs w:val="28"/>
        </w:rPr>
        <w:tab/>
        <w:t>(2)</w:t>
      </w:r>
    </w:p>
    <w:p w:rsidR="0082550E" w:rsidRPr="00417161" w:rsidRDefault="00423866" w:rsidP="0082550E">
      <w:pPr>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0E" w:rsidRDefault="0082550E" w:rsidP="0082550E">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qDhAIAABk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AY&#10;oRqDhAIAABkFAAAOAAAAAAAAAAAAAAAAAC4CAABkcnMvZTJvRG9jLnhtbFBLAQItABQABgAIAAAA&#10;IQCJVZ7H3wAAAAoBAAAPAAAAAAAAAAAAAAAAAN4EAABkcnMvZG93bnJldi54bWxQSwUGAAAAAAQA&#10;BADzAAAA6gUAAAAA&#10;" o:allowincell="f" stroked="f">
                <v:textbox style="layout-flow:vertical;mso-layout-flow-alt:bottom-to-top">
                  <w:txbxContent>
                    <w:p w:rsidR="0082550E" w:rsidRDefault="0082550E" w:rsidP="0082550E">
                      <w:pPr>
                        <w:jc w:val="center"/>
                      </w:pPr>
                      <w:r>
                        <w:t>1 инт. (одна строка)</w:t>
                      </w:r>
                    </w:p>
                  </w:txbxContent>
                </v:textbox>
              </v:shape>
            </w:pict>
          </mc:Fallback>
        </mc:AlternateContent>
      </w:r>
    </w:p>
    <w:p w:rsidR="0082550E" w:rsidRPr="00417161" w:rsidRDefault="0082550E" w:rsidP="0082550E">
      <w:pPr>
        <w:spacing w:after="0" w:line="240" w:lineRule="auto"/>
        <w:jc w:val="both"/>
        <w:rPr>
          <w:rFonts w:ascii="Times New Roman" w:hAnsi="Times New Roman" w:cs="Times New Roman"/>
          <w:sz w:val="28"/>
          <w:szCs w:val="28"/>
        </w:rPr>
      </w:pPr>
    </w:p>
    <w:p w:rsidR="0082550E" w:rsidRPr="00417161" w:rsidRDefault="00423866" w:rsidP="0082550E">
      <w:pPr>
        <w:spacing w:after="0" w:line="240" w:lineRule="auto"/>
        <w:jc w:val="both"/>
        <w:rPr>
          <w:rFonts w:ascii="Times New Roman" w:hAnsi="Times New Roman" w:cs="Times New Roman"/>
          <w:sz w:val="28"/>
          <w:szCs w:val="28"/>
          <w:u w:val="single"/>
        </w:rPr>
      </w:pPr>
      <w:r>
        <w:rPr>
          <w:noProof/>
          <w:lang w:eastAsia="ru-RU"/>
        </w:rPr>
        <mc:AlternateContent>
          <mc:Choice Requires="wps">
            <w:drawing>
              <wp:anchor distT="4294967295" distB="4294967295" distL="114300" distR="114300" simplePos="0" relativeHeight="251666432" behindDoc="0" locked="0" layoutInCell="0" allowOverlap="1">
                <wp:simplePos x="0" y="0"/>
                <wp:positionH relativeFrom="column">
                  <wp:posOffset>4284980</wp:posOffset>
                </wp:positionH>
                <wp:positionV relativeFrom="paragraph">
                  <wp:posOffset>206374</wp:posOffset>
                </wp:positionV>
                <wp:extent cx="1280160" cy="0"/>
                <wp:effectExtent l="0" t="0" r="34290" b="190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9AF1A" id="Line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Z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" o:allowincell="f"/>
            </w:pict>
          </mc:Fallback>
        </mc:AlternateContent>
      </w:r>
      <w:r w:rsidR="0082550E" w:rsidRPr="00417161">
        <w:rPr>
          <w:rFonts w:ascii="Times New Roman" w:hAnsi="Times New Roman" w:cs="Times New Roman"/>
          <w:sz w:val="28"/>
          <w:szCs w:val="28"/>
        </w:rPr>
        <w:tab/>
        <w:t xml:space="preserve">где     </w:t>
      </w:r>
      <w:r w:rsidR="0082550E" w:rsidRPr="00417161">
        <w:rPr>
          <w:rFonts w:ascii="Times New Roman" w:hAnsi="Times New Roman" w:cs="Times New Roman"/>
          <w:sz w:val="28"/>
          <w:szCs w:val="28"/>
        </w:rPr>
        <w:sym w:font="Symbol" w:char="F061"/>
      </w:r>
      <w:r w:rsidR="0082550E" w:rsidRPr="00417161">
        <w:rPr>
          <w:rFonts w:ascii="Times New Roman" w:hAnsi="Times New Roman" w:cs="Times New Roman"/>
          <w:sz w:val="28"/>
          <w:szCs w:val="28"/>
        </w:rPr>
        <w:t xml:space="preserve"> - коэффициент теплоотдачи, Вт/(м</w:t>
      </w:r>
      <w:r w:rsidR="0082550E" w:rsidRPr="00417161">
        <w:rPr>
          <w:rFonts w:ascii="Times New Roman" w:hAnsi="Times New Roman" w:cs="Times New Roman"/>
          <w:sz w:val="28"/>
          <w:szCs w:val="28"/>
          <w:vertAlign w:val="superscript"/>
        </w:rPr>
        <w:t xml:space="preserve">2 </w:t>
      </w:r>
      <w:r w:rsidR="0082550E" w:rsidRPr="00417161">
        <w:rPr>
          <w:rFonts w:ascii="Times New Roman" w:hAnsi="Times New Roman" w:cs="Times New Roman"/>
          <w:sz w:val="28"/>
          <w:szCs w:val="28"/>
        </w:rPr>
        <w:t>К);</w:t>
      </w:r>
      <w:r w:rsidR="0082550E" w:rsidRPr="00417161">
        <w:rPr>
          <w:rFonts w:ascii="Times New Roman" w:hAnsi="Times New Roman" w:cs="Times New Roman"/>
          <w:sz w:val="28"/>
          <w:szCs w:val="28"/>
          <w:u w:val="single"/>
        </w:rPr>
        <w:t xml:space="preserve">  </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82550E" w:rsidRPr="00417161" w:rsidRDefault="0082550E" w:rsidP="0082550E">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82550E" w:rsidRPr="00417161" w:rsidRDefault="0082550E" w:rsidP="0082550E">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82550E" w:rsidRPr="00417161" w:rsidRDefault="0082550E" w:rsidP="0082550E">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1B3867">
      <w:pPr>
        <w:pStyle w:val="ac"/>
        <w:jc w:val="both"/>
        <w:rPr>
          <w:rFonts w:ascii="Times New Roman" w:hAnsi="Times New Roman" w:cs="Times New Roman"/>
          <w:b/>
          <w:sz w:val="28"/>
          <w:szCs w:val="28"/>
        </w:rPr>
      </w:pPr>
    </w:p>
    <w:p w:rsidR="006156EC" w:rsidRDefault="0082550E" w:rsidP="006F32C8">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w:t>
      </w:r>
      <w:r w:rsidR="000450F3">
        <w:rPr>
          <w:rFonts w:ascii="Times New Roman" w:hAnsi="Times New Roman" w:cs="Times New Roman"/>
          <w:b/>
          <w:sz w:val="28"/>
          <w:szCs w:val="28"/>
        </w:rPr>
        <w:t>.</w:t>
      </w:r>
      <w:r>
        <w:rPr>
          <w:rFonts w:ascii="Times New Roman" w:hAnsi="Times New Roman" w:cs="Times New Roman"/>
          <w:b/>
          <w:sz w:val="28"/>
          <w:szCs w:val="28"/>
        </w:rPr>
        <w:t>5</w:t>
      </w:r>
      <w:r w:rsidR="007E5875"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0450F3" w:rsidP="006F32C8">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3.</w:t>
      </w:r>
      <w:r w:rsidR="0082550E">
        <w:rPr>
          <w:rFonts w:ascii="Times New Roman" w:eastAsia="Times New Roman" w:hAnsi="Times New Roman" w:cs="Times New Roman"/>
          <w:b/>
          <w:color w:val="000000"/>
          <w:sz w:val="28"/>
          <w:szCs w:val="26"/>
          <w:lang w:eastAsia="ru-RU"/>
        </w:rPr>
        <w:t>6</w:t>
      </w:r>
      <w:r>
        <w:rPr>
          <w:rFonts w:ascii="Times New Roman" w:eastAsia="Times New Roman" w:hAnsi="Times New Roman" w:cs="Times New Roman"/>
          <w:b/>
          <w:color w:val="000000"/>
          <w:sz w:val="28"/>
          <w:szCs w:val="26"/>
          <w:lang w:eastAsia="ru-RU"/>
        </w:rPr>
        <w:t xml:space="preserve">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lastRenderedPageBreak/>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8D" w:rsidRDefault="001B758D" w:rsidP="00817BE6">
      <w:pPr>
        <w:spacing w:after="0" w:line="240" w:lineRule="auto"/>
      </w:pPr>
      <w:r>
        <w:separator/>
      </w:r>
    </w:p>
  </w:endnote>
  <w:endnote w:type="continuationSeparator" w:id="0">
    <w:p w:rsidR="001B758D" w:rsidRDefault="001B758D"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423866">
          <w:rPr>
            <w:rFonts w:ascii="Times New Roman" w:hAnsi="Times New Roman" w:cs="Times New Roman"/>
            <w:noProof/>
            <w:sz w:val="24"/>
            <w:szCs w:val="24"/>
          </w:rPr>
          <w:t>3</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8D" w:rsidRDefault="001B758D" w:rsidP="00817BE6">
      <w:pPr>
        <w:spacing w:after="0" w:line="240" w:lineRule="auto"/>
      </w:pPr>
      <w:r>
        <w:separator/>
      </w:r>
    </w:p>
  </w:footnote>
  <w:footnote w:type="continuationSeparator" w:id="0">
    <w:p w:rsidR="001B758D" w:rsidRDefault="001B758D"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01BCB"/>
    <w:rsid w:val="001229C6"/>
    <w:rsid w:val="00151C92"/>
    <w:rsid w:val="0015514F"/>
    <w:rsid w:val="001A6D1C"/>
    <w:rsid w:val="001B1A33"/>
    <w:rsid w:val="001B3867"/>
    <w:rsid w:val="001B758D"/>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D2372"/>
    <w:rsid w:val="00417161"/>
    <w:rsid w:val="00423866"/>
    <w:rsid w:val="00433F75"/>
    <w:rsid w:val="00477D55"/>
    <w:rsid w:val="0049342A"/>
    <w:rsid w:val="00493E51"/>
    <w:rsid w:val="004A45A0"/>
    <w:rsid w:val="004C1FB0"/>
    <w:rsid w:val="004C473C"/>
    <w:rsid w:val="00577215"/>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2550E"/>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CE5567"/>
    <w:rsid w:val="00D21FDD"/>
    <w:rsid w:val="00D549EA"/>
    <w:rsid w:val="00D728DC"/>
    <w:rsid w:val="00D81563"/>
    <w:rsid w:val="00D859AD"/>
    <w:rsid w:val="00DA065C"/>
    <w:rsid w:val="00DA6EB3"/>
    <w:rsid w:val="00DC1E4E"/>
    <w:rsid w:val="00DC3091"/>
    <w:rsid w:val="00DF7774"/>
    <w:rsid w:val="00E43E0B"/>
    <w:rsid w:val="00E604E5"/>
    <w:rsid w:val="00E65880"/>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3578-A7B1-4FE2-87F9-D238C511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6293</Words>
  <Characters>35873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2019-12-18T07:30:00Z</dcterms:created>
  <dcterms:modified xsi:type="dcterms:W3CDTF">2019-12-18T07:30:00Z</dcterms:modified>
</cp:coreProperties>
</file>