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130C5E" w:rsidRPr="00130C5E" w:rsidRDefault="00130C5E" w:rsidP="00130C5E">
      <w:pPr>
        <w:suppressAutoHyphens/>
        <w:spacing w:after="0" w:line="240" w:lineRule="auto"/>
        <w:jc w:val="center"/>
      </w:pPr>
      <w:r w:rsidRPr="00130C5E">
        <w:t xml:space="preserve"> высшего образования</w:t>
      </w:r>
      <w:r w:rsidR="003304DA">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04A95" w:rsidRPr="002F5DCF" w:rsidRDefault="00B04A95" w:rsidP="00B04A95">
      <w:pPr>
        <w:suppressAutoHyphens/>
        <w:spacing w:after="0" w:line="240" w:lineRule="auto"/>
        <w:jc w:val="center"/>
      </w:pPr>
      <w:r w:rsidRPr="002F5DCF">
        <w:t>Направление подготовки</w:t>
      </w:r>
    </w:p>
    <w:p w:rsidR="00B04A95" w:rsidRPr="002F5DCF" w:rsidRDefault="00B04A95" w:rsidP="00B04A95">
      <w:pPr>
        <w:suppressAutoHyphens/>
        <w:spacing w:after="0" w:line="240" w:lineRule="auto"/>
        <w:jc w:val="center"/>
        <w:rPr>
          <w:i/>
          <w:u w:val="single"/>
        </w:rPr>
      </w:pPr>
      <w:r w:rsidRPr="002F5DCF">
        <w:rPr>
          <w:i/>
          <w:u w:val="single"/>
        </w:rPr>
        <w:t>44.03.04 Профессиональное обучение (по отраслям)</w:t>
      </w:r>
    </w:p>
    <w:p w:rsidR="00B04A95" w:rsidRPr="002F5DCF" w:rsidRDefault="00B04A95" w:rsidP="00B04A95">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B04A95" w:rsidRPr="002F5DCF" w:rsidRDefault="00B04A95" w:rsidP="00B04A95">
      <w:pPr>
        <w:suppressAutoHyphens/>
        <w:spacing w:after="0" w:line="240" w:lineRule="auto"/>
        <w:jc w:val="center"/>
        <w:rPr>
          <w:i/>
          <w:u w:val="single"/>
        </w:rPr>
      </w:pPr>
      <w:r w:rsidRPr="002F5DCF">
        <w:rPr>
          <w:i/>
          <w:u w:val="single"/>
        </w:rPr>
        <w:t>Энергетика</w:t>
      </w:r>
    </w:p>
    <w:p w:rsidR="00B04A95" w:rsidRPr="002F5DCF" w:rsidRDefault="00B04A95" w:rsidP="00B04A95">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557C9F">
        <w:rPr>
          <w:rFonts w:eastAsia="Times New Roman"/>
          <w:szCs w:val="24"/>
        </w:rPr>
        <w:t>7</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B04A95" w:rsidRDefault="00B04A95" w:rsidP="00B04A95">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Pr="00310B61">
        <w:t>Метрология, стандартизация и сертиф</w:t>
      </w:r>
      <w:r w:rsidRPr="00310B61">
        <w:t>и</w:t>
      </w:r>
      <w:r w:rsidRPr="00310B61">
        <w:t>кация</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0" w:name="_Toc492329159"/>
      <w:r w:rsidR="001535CE" w:rsidRPr="009354CC">
        <w:rPr>
          <w:b/>
          <w:sz w:val="32"/>
          <w:szCs w:val="32"/>
        </w:rPr>
        <w:lastRenderedPageBreak/>
        <w:t xml:space="preserve">Раздел 1 </w:t>
      </w:r>
      <w:r w:rsidRPr="009354CC">
        <w:rPr>
          <w:b/>
          <w:sz w:val="32"/>
          <w:szCs w:val="32"/>
        </w:rPr>
        <w:t>–</w:t>
      </w:r>
      <w:bookmarkStart w:id="1" w:name="_Toc492329161"/>
      <w:bookmarkEnd w:id="0"/>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1"/>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3866"/>
        <w:gridCol w:w="3970"/>
      </w:tblGrid>
      <w:tr w:rsidR="00F2618C" w:rsidRPr="00F46F77" w:rsidTr="00B04A95">
        <w:trPr>
          <w:tblHeader/>
        </w:trPr>
        <w:tc>
          <w:tcPr>
            <w:tcW w:w="1127"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2" w:name="_Toc492329162"/>
            <w:r w:rsidRPr="00F46F77">
              <w:rPr>
                <w:rFonts w:eastAsia="Times New Roman"/>
                <w:i/>
                <w:szCs w:val="24"/>
                <w:lang w:eastAsia="ru-RU"/>
              </w:rPr>
              <w:t>Формируемые компетенции</w:t>
            </w:r>
          </w:p>
        </w:tc>
        <w:tc>
          <w:tcPr>
            <w:tcW w:w="1911"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962"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B04A95" w:rsidRPr="00F46F77" w:rsidTr="00B04A95">
        <w:trPr>
          <w:trHeight w:val="1376"/>
        </w:trPr>
        <w:tc>
          <w:tcPr>
            <w:tcW w:w="1127" w:type="pct"/>
            <w:vMerge w:val="restart"/>
          </w:tcPr>
          <w:p w:rsidR="00B04A95" w:rsidRPr="00F46F77" w:rsidRDefault="00B04A95" w:rsidP="00D80FAA">
            <w:pPr>
              <w:suppressAutoHyphens/>
              <w:spacing w:after="0" w:line="240" w:lineRule="auto"/>
              <w:rPr>
                <w:rFonts w:eastAsia="Times New Roman"/>
                <w:szCs w:val="24"/>
                <w:lang w:eastAsia="ru-RU"/>
              </w:rPr>
            </w:pPr>
            <w:r w:rsidRPr="00330980">
              <w:rPr>
                <w:rFonts w:eastAsia="Times New Roman"/>
                <w:szCs w:val="24"/>
                <w:lang w:eastAsia="ru-RU"/>
              </w:rPr>
              <w:t>ПК-4 способность  организовывать  профессионально-педагогическую деятельность на нормативно-правовой основе</w:t>
            </w:r>
          </w:p>
        </w:tc>
        <w:tc>
          <w:tcPr>
            <w:tcW w:w="1911" w:type="pct"/>
          </w:tcPr>
          <w:p w:rsidR="00B04A95" w:rsidRPr="00330980" w:rsidRDefault="00B04A95" w:rsidP="00D80FAA">
            <w:pPr>
              <w:suppressAutoHyphens/>
              <w:spacing w:after="0" w:line="240" w:lineRule="auto"/>
            </w:pPr>
            <w:r w:rsidRPr="00330980">
              <w:rPr>
                <w:b/>
                <w:u w:val="single"/>
              </w:rPr>
              <w:t>Знать:</w:t>
            </w:r>
          </w:p>
          <w:p w:rsidR="00B04A95" w:rsidRPr="00330980" w:rsidRDefault="00B04A95" w:rsidP="00D80FAA">
            <w:pPr>
              <w:suppressAutoHyphens/>
              <w:spacing w:after="0" w:line="240" w:lineRule="auto"/>
            </w:pPr>
            <w:r w:rsidRPr="00330980">
              <w:t>-  основные положения законодательной метрологии, стандартизации и технического регулирования;</w:t>
            </w:r>
          </w:p>
          <w:p w:rsidR="00B04A95" w:rsidRPr="00330980" w:rsidRDefault="00B04A95" w:rsidP="00D80FAA">
            <w:pPr>
              <w:suppressAutoHyphens/>
              <w:spacing w:after="0" w:line="240" w:lineRule="auto"/>
            </w:pPr>
            <w:r w:rsidRPr="00330980">
              <w:t>- основы теории измерений;</w:t>
            </w:r>
          </w:p>
          <w:p w:rsidR="00B04A95" w:rsidRPr="00330980" w:rsidRDefault="00B04A95" w:rsidP="00D80FAA">
            <w:pPr>
              <w:suppressAutoHyphens/>
              <w:spacing w:after="0" w:line="240" w:lineRule="auto"/>
            </w:pPr>
            <w:r w:rsidRPr="00330980">
              <w:t>- виды документов по стандартизации</w:t>
            </w:r>
            <w:r>
              <w:t>;</w:t>
            </w:r>
          </w:p>
          <w:p w:rsidR="00B04A95" w:rsidRPr="00330980" w:rsidRDefault="00B04A95" w:rsidP="00D80FAA">
            <w:pPr>
              <w:suppressAutoHyphens/>
              <w:spacing w:after="0" w:line="240" w:lineRule="auto"/>
            </w:pPr>
            <w:r w:rsidRPr="00330980">
              <w:t xml:space="preserve">- требования, устанавливаемые в технических регламентах; </w:t>
            </w:r>
          </w:p>
          <w:p w:rsidR="00B04A95" w:rsidRPr="00F46F77" w:rsidRDefault="00B04A95" w:rsidP="00D80FAA">
            <w:pPr>
              <w:suppressAutoHyphens/>
              <w:spacing w:after="0" w:line="240" w:lineRule="auto"/>
              <w:rPr>
                <w:rFonts w:eastAsia="Times New Roman"/>
                <w:szCs w:val="24"/>
                <w:lang w:eastAsia="ru-RU"/>
              </w:rPr>
            </w:pPr>
            <w:r w:rsidRPr="00330980">
              <w:t>- формы и виды оценки соответствия, процедуры аккредитации;</w:t>
            </w:r>
          </w:p>
        </w:tc>
        <w:tc>
          <w:tcPr>
            <w:tcW w:w="1962" w:type="pct"/>
          </w:tcPr>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B04A95"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4A95" w:rsidRPr="00F46F77"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B04A95" w:rsidRDefault="00B04A95"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B04A95" w:rsidRDefault="00B04A95" w:rsidP="00552098">
            <w:pPr>
              <w:suppressAutoHyphens/>
              <w:spacing w:after="0" w:line="240" w:lineRule="auto"/>
              <w:rPr>
                <w:rFonts w:eastAsia="Times New Roman"/>
                <w:szCs w:val="24"/>
                <w:highlight w:val="yellow"/>
                <w:lang w:eastAsia="ru-RU"/>
              </w:rPr>
            </w:pPr>
          </w:p>
          <w:p w:rsidR="00376BE2" w:rsidRPr="00316721" w:rsidRDefault="00376BE2" w:rsidP="00376BE2">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B04A95" w:rsidRPr="00787A8E" w:rsidRDefault="00376BE2" w:rsidP="00376BE2">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B04A95" w:rsidRPr="00F46F77" w:rsidTr="00B04A95">
        <w:trPr>
          <w:trHeight w:val="193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566269" w:rsidRDefault="00B04A95" w:rsidP="00D80FAA">
            <w:pPr>
              <w:suppressAutoHyphens/>
              <w:spacing w:after="0" w:line="240" w:lineRule="auto"/>
            </w:pPr>
            <w:r w:rsidRPr="00566269">
              <w:rPr>
                <w:b/>
                <w:u w:val="single"/>
              </w:rPr>
              <w:t>Уметь:</w:t>
            </w:r>
          </w:p>
          <w:p w:rsidR="00B04A95" w:rsidRPr="00514E2F" w:rsidRDefault="00B04A95" w:rsidP="00D80FAA">
            <w:pPr>
              <w:suppressAutoHyphens/>
              <w:spacing w:after="0" w:line="240" w:lineRule="auto"/>
              <w:rPr>
                <w:szCs w:val="24"/>
              </w:rPr>
            </w:pPr>
            <w:r w:rsidRPr="00514E2F">
              <w:rPr>
                <w:szCs w:val="24"/>
              </w:rPr>
              <w:t>- определять размерность физических величин;</w:t>
            </w:r>
          </w:p>
          <w:p w:rsidR="00B04A95" w:rsidRPr="00514E2F" w:rsidRDefault="00B04A95" w:rsidP="00D80FAA">
            <w:pPr>
              <w:suppressAutoHyphens/>
              <w:spacing w:after="0" w:line="240" w:lineRule="auto"/>
              <w:rPr>
                <w:szCs w:val="24"/>
              </w:rPr>
            </w:pPr>
            <w:r w:rsidRPr="00514E2F">
              <w:rPr>
                <w:szCs w:val="24"/>
              </w:rPr>
              <w:t>- определять точности СИ и  рассчитывать погрешности СИ;</w:t>
            </w:r>
          </w:p>
          <w:p w:rsidR="00B04A95" w:rsidRPr="00826211" w:rsidRDefault="00B04A95" w:rsidP="00950557">
            <w:pPr>
              <w:suppressAutoHyphens/>
              <w:spacing w:after="0" w:line="240" w:lineRule="auto"/>
              <w:rPr>
                <w:szCs w:val="24"/>
              </w:rPr>
            </w:pPr>
            <w:r w:rsidRPr="00514E2F">
              <w:rPr>
                <w:szCs w:val="24"/>
              </w:rPr>
              <w:t>- ориентироваться в законодательных и нормативных документах в области метрологии, стандартизации и оценки соответствия</w:t>
            </w:r>
          </w:p>
        </w:tc>
        <w:tc>
          <w:tcPr>
            <w:tcW w:w="1962" w:type="pct"/>
          </w:tcPr>
          <w:p w:rsidR="00B04A95" w:rsidRPr="00566269" w:rsidRDefault="00B04A95" w:rsidP="003C53DE">
            <w:pPr>
              <w:suppressAutoHyphens/>
              <w:spacing w:after="0" w:line="240" w:lineRule="auto"/>
              <w:rPr>
                <w:rFonts w:eastAsia="Times New Roman"/>
                <w:szCs w:val="24"/>
                <w:lang w:eastAsia="ru-RU"/>
              </w:rPr>
            </w:pPr>
            <w:r>
              <w:rPr>
                <w:rFonts w:eastAsia="Times New Roman"/>
                <w:szCs w:val="24"/>
                <w:lang w:eastAsia="ru-RU"/>
              </w:rPr>
              <w:t>Задачи/Блок Б.1</w:t>
            </w:r>
          </w:p>
          <w:p w:rsidR="00B04A95" w:rsidRPr="00566269" w:rsidRDefault="00B04A95" w:rsidP="003C53DE">
            <w:pPr>
              <w:suppressAutoHyphens/>
              <w:spacing w:after="0" w:line="240" w:lineRule="auto"/>
              <w:rPr>
                <w:rFonts w:eastAsia="Times New Roman"/>
                <w:szCs w:val="24"/>
                <w:lang w:eastAsia="ru-RU"/>
              </w:rPr>
            </w:pPr>
          </w:p>
        </w:tc>
      </w:tr>
      <w:tr w:rsidR="00B04A95" w:rsidRPr="00F46F77" w:rsidTr="00B04A95">
        <w:trPr>
          <w:trHeight w:val="156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CE7A9D" w:rsidRDefault="00B04A95" w:rsidP="00D80FAA">
            <w:pPr>
              <w:suppressAutoHyphens/>
              <w:spacing w:after="0" w:line="240" w:lineRule="auto"/>
              <w:rPr>
                <w:szCs w:val="24"/>
              </w:rPr>
            </w:pPr>
            <w:r w:rsidRPr="00CE7A9D">
              <w:rPr>
                <w:b/>
                <w:szCs w:val="24"/>
                <w:u w:val="single"/>
              </w:rPr>
              <w:t>Владеть:</w:t>
            </w:r>
          </w:p>
          <w:p w:rsidR="00B04A95" w:rsidRPr="00CE7A9D" w:rsidRDefault="00B04A95" w:rsidP="00D80FAA">
            <w:pPr>
              <w:suppressAutoHyphens/>
              <w:spacing w:after="0" w:line="240" w:lineRule="auto"/>
              <w:rPr>
                <w:szCs w:val="24"/>
              </w:rPr>
            </w:pPr>
            <w:r w:rsidRPr="00CE7A9D">
              <w:rPr>
                <w:szCs w:val="24"/>
              </w:rPr>
              <w:t>- основными навыками выбора обработки результатов измерений;</w:t>
            </w:r>
          </w:p>
          <w:p w:rsidR="00B04A95" w:rsidRPr="00826211" w:rsidRDefault="00B04A95" w:rsidP="00950557">
            <w:pPr>
              <w:tabs>
                <w:tab w:val="left" w:pos="2534"/>
              </w:tabs>
              <w:spacing w:after="0" w:line="240" w:lineRule="auto"/>
            </w:pPr>
            <w:r w:rsidRPr="00CE7A9D">
              <w:rPr>
                <w:szCs w:val="24"/>
              </w:rPr>
              <w:t>- навыками работы с нормативно-правовыми документами.</w:t>
            </w:r>
          </w:p>
        </w:tc>
        <w:tc>
          <w:tcPr>
            <w:tcW w:w="1962" w:type="pct"/>
          </w:tcPr>
          <w:p w:rsidR="00B04A95" w:rsidRPr="00787A8E" w:rsidRDefault="00B04A95"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3" w:name="_Toc492329163"/>
      <w:bookmarkEnd w:id="2"/>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lastRenderedPageBreak/>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lastRenderedPageBreak/>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lastRenderedPageBreak/>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D573A6" w:rsidRDefault="00D573A6"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lastRenderedPageBreak/>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D573A6" w:rsidRPr="00D573A6">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lastRenderedPageBreak/>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D573A6" w:rsidRPr="00D573A6">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6" w:name="_Toc492329169"/>
    </w:p>
    <w:p w:rsidR="00376BE2" w:rsidRPr="00316721" w:rsidRDefault="00376BE2" w:rsidP="00376BE2">
      <w:pPr>
        <w:rPr>
          <w:b/>
          <w:sz w:val="28"/>
          <w:lang w:eastAsia="ru-RU"/>
        </w:rPr>
      </w:pPr>
      <w:r w:rsidRPr="00316721">
        <w:rPr>
          <w:b/>
          <w:sz w:val="28"/>
          <w:lang w:eastAsia="ru-RU"/>
        </w:rPr>
        <w:t xml:space="preserve">А.3 </w:t>
      </w:r>
      <w:r w:rsidRPr="00DC70A7">
        <w:rPr>
          <w:b/>
          <w:sz w:val="28"/>
          <w:lang w:eastAsia="ru-RU"/>
        </w:rPr>
        <w:t>Примерные темы  для подготовки к коллоквиуму</w:t>
      </w:r>
    </w:p>
    <w:p w:rsidR="00376BE2" w:rsidRPr="00190D27" w:rsidRDefault="00376BE2" w:rsidP="00376BE2">
      <w:pPr>
        <w:spacing w:after="0" w:line="240" w:lineRule="auto"/>
        <w:rPr>
          <w:b/>
          <w:sz w:val="28"/>
          <w:szCs w:val="28"/>
        </w:rPr>
      </w:pPr>
      <w:r w:rsidRPr="00190D27">
        <w:rPr>
          <w:b/>
          <w:sz w:val="28"/>
          <w:szCs w:val="28"/>
        </w:rPr>
        <w:t>Коллоквиум 1 (Первый рубежный контроль)</w:t>
      </w:r>
    </w:p>
    <w:p w:rsidR="00376BE2" w:rsidRDefault="00376BE2" w:rsidP="00376BE2">
      <w:pPr>
        <w:spacing w:after="0" w:line="240" w:lineRule="auto"/>
        <w:ind w:firstLine="567"/>
        <w:rPr>
          <w:b/>
          <w:sz w:val="28"/>
          <w:szCs w:val="28"/>
        </w:rPr>
      </w:pPr>
    </w:p>
    <w:p w:rsidR="00376BE2" w:rsidRPr="00551716" w:rsidRDefault="00376BE2" w:rsidP="00376BE2">
      <w:pPr>
        <w:suppressAutoHyphens/>
        <w:spacing w:after="0" w:line="240" w:lineRule="auto"/>
        <w:jc w:val="both"/>
        <w:rPr>
          <w:b/>
          <w:sz w:val="28"/>
          <w:szCs w:val="28"/>
        </w:rPr>
      </w:pPr>
      <w:r w:rsidRPr="00551716">
        <w:rPr>
          <w:b/>
          <w:sz w:val="28"/>
          <w:szCs w:val="28"/>
        </w:rPr>
        <w:t xml:space="preserve">Раздел 1 - Метрология </w:t>
      </w:r>
    </w:p>
    <w:p w:rsidR="00376BE2" w:rsidRPr="00551716" w:rsidRDefault="00376BE2" w:rsidP="00376BE2">
      <w:pPr>
        <w:suppressAutoHyphens/>
        <w:spacing w:after="0" w:line="240" w:lineRule="auto"/>
        <w:jc w:val="both"/>
        <w:rPr>
          <w:sz w:val="28"/>
          <w:szCs w:val="28"/>
        </w:rPr>
      </w:pP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376BE2" w:rsidRPr="00551716" w:rsidRDefault="00376BE2" w:rsidP="00376BE2">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lastRenderedPageBreak/>
        <w:t xml:space="preserve">Системы единиц физических величин. Система СИ.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376BE2" w:rsidRPr="00551716" w:rsidRDefault="00376BE2" w:rsidP="00376BE2">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376BE2" w:rsidRPr="00551716"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376BE2" w:rsidRDefault="00376BE2" w:rsidP="00376BE2">
      <w:pPr>
        <w:spacing w:after="0" w:line="240" w:lineRule="auto"/>
        <w:ind w:firstLine="567"/>
        <w:rPr>
          <w:b/>
          <w:sz w:val="28"/>
          <w:szCs w:val="28"/>
        </w:rPr>
      </w:pPr>
    </w:p>
    <w:p w:rsidR="00376BE2" w:rsidRDefault="00376BE2" w:rsidP="00376BE2">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376BE2" w:rsidRDefault="00376BE2" w:rsidP="00376BE2">
      <w:pPr>
        <w:tabs>
          <w:tab w:val="left" w:pos="993"/>
        </w:tabs>
        <w:suppressAutoHyphens/>
        <w:spacing w:after="0" w:line="240" w:lineRule="auto"/>
        <w:jc w:val="both"/>
        <w:rPr>
          <w:b/>
          <w:sz w:val="28"/>
          <w:szCs w:val="28"/>
        </w:rPr>
      </w:pPr>
    </w:p>
    <w:p w:rsidR="00376BE2" w:rsidRPr="00551716" w:rsidRDefault="00376BE2" w:rsidP="00376BE2">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376BE2" w:rsidRDefault="00376BE2" w:rsidP="00376BE2">
      <w:pPr>
        <w:tabs>
          <w:tab w:val="left" w:pos="993"/>
        </w:tabs>
        <w:suppressAutoHyphens/>
        <w:spacing w:after="0" w:line="240" w:lineRule="auto"/>
        <w:ind w:firstLine="709"/>
        <w:jc w:val="both"/>
        <w:rPr>
          <w:sz w:val="28"/>
          <w:szCs w:val="28"/>
        </w:rPr>
      </w:pP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376BE2" w:rsidRPr="00551716" w:rsidRDefault="00376BE2" w:rsidP="00376BE2">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376BE2" w:rsidRDefault="00376BE2" w:rsidP="00376BE2">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376BE2" w:rsidRPr="00551716" w:rsidRDefault="00376BE2" w:rsidP="00376BE2">
      <w:pPr>
        <w:tabs>
          <w:tab w:val="left" w:pos="993"/>
        </w:tabs>
        <w:suppressAutoHyphens/>
        <w:spacing w:after="0" w:line="240" w:lineRule="auto"/>
        <w:jc w:val="both"/>
        <w:rPr>
          <w:b/>
          <w:sz w:val="28"/>
          <w:szCs w:val="28"/>
        </w:rPr>
      </w:pP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376BE2" w:rsidRPr="00551716" w:rsidRDefault="00376BE2" w:rsidP="00376BE2">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376BE2" w:rsidRPr="00551716" w:rsidRDefault="00376BE2" w:rsidP="00376BE2">
      <w:pPr>
        <w:tabs>
          <w:tab w:val="left" w:pos="993"/>
        </w:tabs>
        <w:suppressAutoHyphens/>
        <w:spacing w:after="0" w:line="240" w:lineRule="auto"/>
        <w:ind w:firstLine="709"/>
        <w:jc w:val="both"/>
        <w:rPr>
          <w:sz w:val="28"/>
          <w:szCs w:val="28"/>
        </w:rPr>
      </w:pPr>
    </w:p>
    <w:p w:rsidR="00376BE2" w:rsidRDefault="00376BE2" w:rsidP="00376BE2">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376BE2" w:rsidRPr="00551716" w:rsidRDefault="00376BE2" w:rsidP="00376BE2">
      <w:pPr>
        <w:tabs>
          <w:tab w:val="left" w:pos="993"/>
        </w:tabs>
        <w:suppressAutoHyphens/>
        <w:spacing w:after="0" w:line="240" w:lineRule="auto"/>
        <w:jc w:val="both"/>
        <w:rPr>
          <w:b/>
          <w:sz w:val="28"/>
          <w:szCs w:val="28"/>
        </w:rPr>
      </w:pP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lastRenderedPageBreak/>
        <w:t xml:space="preserve">Организация процедуры сертификации.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376BE2"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376BE2" w:rsidRPr="00551716" w:rsidRDefault="00376BE2" w:rsidP="00376BE2">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D573A6" w:rsidRDefault="00D573A6"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6"/>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lastRenderedPageBreak/>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7265992"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lastRenderedPageBreak/>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D573A6" w:rsidRPr="00D573A6">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76BE2" w:rsidRDefault="00376BE2" w:rsidP="00321567">
      <w:pPr>
        <w:spacing w:after="0" w:line="240" w:lineRule="auto"/>
        <w:ind w:firstLine="851"/>
        <w:jc w:val="both"/>
        <w:rPr>
          <w:rFonts w:eastAsia="Times New Roman"/>
          <w:iCs/>
          <w:color w:val="000000"/>
          <w:sz w:val="28"/>
          <w:szCs w:val="28"/>
          <w:lang w:eastAsia="ru-RU"/>
        </w:rPr>
      </w:pPr>
    </w:p>
    <w:p w:rsidR="00376BE2" w:rsidRDefault="00376BE2" w:rsidP="00321567">
      <w:pPr>
        <w:spacing w:after="0" w:line="240" w:lineRule="auto"/>
        <w:ind w:firstLine="851"/>
        <w:jc w:val="both"/>
        <w:rPr>
          <w:rFonts w:eastAsia="Times New Roman"/>
          <w:iCs/>
          <w:color w:val="000000"/>
          <w:sz w:val="28"/>
          <w:szCs w:val="28"/>
          <w:lang w:eastAsia="ru-RU"/>
        </w:rPr>
      </w:pPr>
    </w:p>
    <w:p w:rsidR="00376BE2" w:rsidRDefault="00376BE2"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lastRenderedPageBreak/>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D573A6" w:rsidRPr="00D573A6">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lastRenderedPageBreak/>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376BE2" w:rsidRDefault="00376BE2" w:rsidP="000F053D">
      <w:pPr>
        <w:pStyle w:val="2"/>
      </w:pPr>
      <w:bookmarkStart w:id="7" w:name="_Toc492329170"/>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p w:rsidR="00376BE2" w:rsidRDefault="00376BE2" w:rsidP="000F053D">
      <w:pPr>
        <w:pStyle w:val="2"/>
      </w:pPr>
    </w:p>
    <w:bookmarkEnd w:id="7"/>
    <w:p w:rsidR="00C30F80" w:rsidRDefault="00C30F80" w:rsidP="00C30F80"/>
    <w:p w:rsidR="00376BE2" w:rsidRDefault="00376BE2" w:rsidP="00C30F80">
      <w:pPr>
        <w:rPr>
          <w:rFonts w:eastAsia="Times New Roman"/>
          <w:b/>
          <w:sz w:val="28"/>
          <w:szCs w:val="28"/>
          <w:lang w:eastAsia="ru-RU"/>
        </w:rPr>
      </w:pPr>
    </w:p>
    <w:p w:rsidR="00376BE2" w:rsidRDefault="00376BE2" w:rsidP="00376BE2">
      <w:pPr>
        <w:pStyle w:val="2"/>
      </w:pPr>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p>
    <w:p w:rsidR="00376BE2" w:rsidRDefault="00376BE2" w:rsidP="00C30F80">
      <w:pPr>
        <w:rPr>
          <w:rFonts w:eastAsia="Times New Roman"/>
          <w:b/>
          <w:sz w:val="28"/>
          <w:szCs w:val="28"/>
          <w:lang w:eastAsia="ru-RU"/>
        </w:rPr>
      </w:pPr>
    </w:p>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376BE2"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376BE2" w:rsidP="00BE30FC">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lastRenderedPageBreak/>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r w:rsidR="001A54E2">
        <w:rPr>
          <w:rFonts w:eastAsia="Times New Roman"/>
          <w:b/>
          <w:sz w:val="28"/>
          <w:szCs w:val="28"/>
        </w:rPr>
        <w:t xml:space="preserve"> </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lastRenderedPageBreak/>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lastRenderedPageBreak/>
        <w:t>Описание показателей и критериев оценивания компетенций, описание шкал оценивания</w:t>
      </w:r>
    </w:p>
    <w:p w:rsidR="00EF1156"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p w:rsidR="00376BE2" w:rsidRPr="00E56709" w:rsidRDefault="00376BE2" w:rsidP="00EF1156">
      <w:pPr>
        <w:spacing w:after="0" w:line="240" w:lineRule="auto"/>
        <w:rPr>
          <w:b/>
          <w:i/>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Default="00EF1156" w:rsidP="00EF1156">
      <w:pPr>
        <w:suppressAutoHyphens/>
        <w:spacing w:after="0" w:line="240" w:lineRule="auto"/>
        <w:jc w:val="both"/>
        <w:rPr>
          <w:b/>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p w:rsidR="00376BE2" w:rsidRPr="00E56709" w:rsidRDefault="00376BE2" w:rsidP="00EF1156">
      <w:pPr>
        <w:suppressAutoHyphens/>
        <w:spacing w:after="0" w:line="240" w:lineRule="auto"/>
        <w:jc w:val="both"/>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w:t>
            </w:r>
            <w:r w:rsidRPr="00E56709">
              <w:rPr>
                <w:sz w:val="28"/>
                <w:szCs w:val="28"/>
              </w:rPr>
              <w:lastRenderedPageBreak/>
              <w:t>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Default="00EF1156" w:rsidP="00EF1156">
      <w:pPr>
        <w:suppressAutoHyphens/>
        <w:spacing w:after="0" w:line="240" w:lineRule="auto"/>
        <w:jc w:val="both"/>
        <w:rPr>
          <w:sz w:val="28"/>
        </w:rPr>
      </w:pPr>
    </w:p>
    <w:p w:rsidR="00376BE2" w:rsidRDefault="00376BE2" w:rsidP="00376BE2">
      <w:pPr>
        <w:spacing w:after="0" w:line="240" w:lineRule="auto"/>
        <w:rPr>
          <w:b/>
          <w:sz w:val="28"/>
          <w:szCs w:val="28"/>
        </w:rPr>
      </w:pPr>
      <w:r w:rsidRPr="00E56709">
        <w:rPr>
          <w:b/>
          <w:sz w:val="28"/>
          <w:szCs w:val="28"/>
        </w:rPr>
        <w:t xml:space="preserve">Оценивание </w:t>
      </w:r>
      <w:r>
        <w:rPr>
          <w:b/>
          <w:sz w:val="28"/>
          <w:szCs w:val="28"/>
        </w:rPr>
        <w:t>ответа коллоквиума</w:t>
      </w:r>
    </w:p>
    <w:p w:rsidR="00376BE2" w:rsidRDefault="00376BE2" w:rsidP="00376BE2">
      <w:pPr>
        <w:spacing w:after="0" w:line="240" w:lineRule="auto"/>
        <w:rPr>
          <w:b/>
          <w:sz w:val="28"/>
          <w:szCs w:val="28"/>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376BE2" w:rsidRPr="00E56709" w:rsidTr="001972FB">
        <w:trPr>
          <w:tblHeader/>
        </w:trPr>
        <w:tc>
          <w:tcPr>
            <w:tcW w:w="1028" w:type="pct"/>
            <w:shd w:val="clear" w:color="auto" w:fill="auto"/>
            <w:vAlign w:val="center"/>
          </w:tcPr>
          <w:p w:rsidR="00376BE2" w:rsidRPr="00E56709" w:rsidRDefault="00376BE2" w:rsidP="001972FB">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376BE2" w:rsidRPr="00E56709" w:rsidRDefault="00376BE2" w:rsidP="001972FB">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376BE2" w:rsidRPr="00E56709" w:rsidRDefault="00376BE2" w:rsidP="001972FB">
            <w:pPr>
              <w:suppressAutoHyphens/>
              <w:spacing w:after="0" w:line="240" w:lineRule="auto"/>
              <w:jc w:val="center"/>
              <w:rPr>
                <w:sz w:val="28"/>
                <w:szCs w:val="28"/>
              </w:rPr>
            </w:pPr>
            <w:r w:rsidRPr="00E56709">
              <w:rPr>
                <w:sz w:val="28"/>
                <w:szCs w:val="28"/>
              </w:rPr>
              <w:t>Критерии</w:t>
            </w:r>
          </w:p>
        </w:tc>
      </w:tr>
      <w:tr w:rsidR="00376BE2" w:rsidRPr="00E56709" w:rsidTr="001972FB">
        <w:tc>
          <w:tcPr>
            <w:tcW w:w="1028" w:type="pct"/>
            <w:shd w:val="clear" w:color="auto" w:fill="auto"/>
          </w:tcPr>
          <w:p w:rsidR="00376BE2" w:rsidRPr="00E56709" w:rsidRDefault="00376BE2" w:rsidP="001972FB">
            <w:pPr>
              <w:spacing w:after="0" w:line="240" w:lineRule="auto"/>
              <w:rPr>
                <w:sz w:val="28"/>
                <w:szCs w:val="28"/>
              </w:rPr>
            </w:pPr>
            <w:r w:rsidRPr="00E56709">
              <w:rPr>
                <w:sz w:val="28"/>
                <w:szCs w:val="28"/>
              </w:rPr>
              <w:t>Отлично</w:t>
            </w:r>
          </w:p>
        </w:tc>
        <w:tc>
          <w:tcPr>
            <w:tcW w:w="1499" w:type="pct"/>
            <w:vMerge w:val="restart"/>
            <w:shd w:val="clear" w:color="auto" w:fill="auto"/>
          </w:tcPr>
          <w:p w:rsidR="00376BE2" w:rsidRPr="00E56709" w:rsidRDefault="00376BE2" w:rsidP="001972FB">
            <w:pPr>
              <w:suppressAutoHyphens/>
              <w:spacing w:after="0" w:line="240" w:lineRule="auto"/>
              <w:rPr>
                <w:sz w:val="28"/>
                <w:szCs w:val="28"/>
              </w:rPr>
            </w:pPr>
            <w:r w:rsidRPr="00E56709">
              <w:rPr>
                <w:sz w:val="28"/>
                <w:szCs w:val="28"/>
              </w:rPr>
              <w:t>1. Полнота изложения теоретического материала;</w:t>
            </w:r>
          </w:p>
          <w:p w:rsidR="00376BE2" w:rsidRPr="00E56709" w:rsidRDefault="00376BE2" w:rsidP="001972FB">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376BE2" w:rsidRPr="00E56709" w:rsidRDefault="00376BE2" w:rsidP="001972FB">
            <w:pPr>
              <w:suppressAutoHyphens/>
              <w:spacing w:after="0" w:line="240" w:lineRule="auto"/>
              <w:rPr>
                <w:sz w:val="28"/>
                <w:szCs w:val="28"/>
              </w:rPr>
            </w:pPr>
            <w:r>
              <w:rPr>
                <w:sz w:val="28"/>
                <w:szCs w:val="28"/>
              </w:rPr>
              <w:t>3</w:t>
            </w:r>
            <w:r w:rsidRPr="00E56709">
              <w:rPr>
                <w:sz w:val="28"/>
                <w:szCs w:val="28"/>
              </w:rPr>
              <w:t>. Самостоятельность ответа;</w:t>
            </w:r>
          </w:p>
          <w:p w:rsidR="00376BE2" w:rsidRPr="00E56709" w:rsidRDefault="00376BE2" w:rsidP="001972FB">
            <w:pPr>
              <w:suppressAutoHyphens/>
              <w:spacing w:after="0" w:line="240" w:lineRule="auto"/>
              <w:rPr>
                <w:sz w:val="28"/>
                <w:szCs w:val="28"/>
              </w:rPr>
            </w:pPr>
          </w:p>
        </w:tc>
        <w:tc>
          <w:tcPr>
            <w:tcW w:w="2473" w:type="pct"/>
            <w:shd w:val="clear" w:color="auto" w:fill="auto"/>
          </w:tcPr>
          <w:p w:rsidR="00376BE2" w:rsidRPr="00E56709" w:rsidRDefault="00376BE2" w:rsidP="001972FB">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376BE2" w:rsidRPr="00E56709" w:rsidTr="001972FB">
        <w:tc>
          <w:tcPr>
            <w:tcW w:w="1028" w:type="pct"/>
            <w:shd w:val="clear" w:color="auto" w:fill="auto"/>
          </w:tcPr>
          <w:p w:rsidR="00376BE2" w:rsidRPr="00E56709" w:rsidRDefault="00376BE2" w:rsidP="001972FB">
            <w:pPr>
              <w:spacing w:after="0" w:line="240" w:lineRule="auto"/>
              <w:rPr>
                <w:sz w:val="28"/>
                <w:szCs w:val="28"/>
              </w:rPr>
            </w:pPr>
            <w:r w:rsidRPr="00E56709">
              <w:rPr>
                <w:sz w:val="28"/>
                <w:szCs w:val="28"/>
              </w:rPr>
              <w:t>Хорошо</w:t>
            </w:r>
          </w:p>
        </w:tc>
        <w:tc>
          <w:tcPr>
            <w:tcW w:w="1499" w:type="pct"/>
            <w:vMerge/>
            <w:shd w:val="clear" w:color="auto" w:fill="auto"/>
          </w:tcPr>
          <w:p w:rsidR="00376BE2" w:rsidRPr="00E56709" w:rsidRDefault="00376BE2" w:rsidP="001972FB">
            <w:pPr>
              <w:suppressAutoHyphens/>
              <w:spacing w:after="0" w:line="240" w:lineRule="auto"/>
              <w:rPr>
                <w:sz w:val="28"/>
                <w:szCs w:val="28"/>
              </w:rPr>
            </w:pPr>
          </w:p>
        </w:tc>
        <w:tc>
          <w:tcPr>
            <w:tcW w:w="2473" w:type="pct"/>
            <w:shd w:val="clear" w:color="auto" w:fill="auto"/>
          </w:tcPr>
          <w:p w:rsidR="00376BE2" w:rsidRPr="00E56709" w:rsidRDefault="00376BE2" w:rsidP="001972FB">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376BE2" w:rsidRPr="00E56709" w:rsidTr="001972FB">
        <w:tc>
          <w:tcPr>
            <w:tcW w:w="1028" w:type="pct"/>
            <w:shd w:val="clear" w:color="auto" w:fill="auto"/>
          </w:tcPr>
          <w:p w:rsidR="00376BE2" w:rsidRPr="00E56709" w:rsidRDefault="00376BE2" w:rsidP="001972FB">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1499" w:type="pct"/>
            <w:vMerge/>
            <w:shd w:val="clear" w:color="auto" w:fill="auto"/>
          </w:tcPr>
          <w:p w:rsidR="00376BE2" w:rsidRPr="00E56709" w:rsidRDefault="00376BE2" w:rsidP="001972FB">
            <w:pPr>
              <w:suppressAutoHyphens/>
              <w:spacing w:after="0" w:line="240" w:lineRule="auto"/>
              <w:rPr>
                <w:sz w:val="28"/>
                <w:szCs w:val="28"/>
              </w:rPr>
            </w:pPr>
          </w:p>
        </w:tc>
        <w:tc>
          <w:tcPr>
            <w:tcW w:w="2473" w:type="pct"/>
            <w:shd w:val="clear" w:color="auto" w:fill="auto"/>
          </w:tcPr>
          <w:p w:rsidR="00376BE2" w:rsidRPr="00E56709" w:rsidRDefault="00376BE2" w:rsidP="001972FB">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376BE2" w:rsidRPr="00E56709" w:rsidTr="001972FB">
        <w:tc>
          <w:tcPr>
            <w:tcW w:w="1028" w:type="pct"/>
            <w:shd w:val="clear" w:color="auto" w:fill="auto"/>
          </w:tcPr>
          <w:p w:rsidR="00376BE2" w:rsidRPr="00E56709" w:rsidRDefault="00376BE2" w:rsidP="001972FB">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376BE2" w:rsidRPr="00E56709" w:rsidRDefault="00376BE2" w:rsidP="001972FB">
            <w:pPr>
              <w:suppressAutoHyphens/>
              <w:spacing w:after="0" w:line="240" w:lineRule="auto"/>
              <w:rPr>
                <w:sz w:val="28"/>
                <w:szCs w:val="28"/>
              </w:rPr>
            </w:pPr>
          </w:p>
        </w:tc>
        <w:tc>
          <w:tcPr>
            <w:tcW w:w="2473" w:type="pct"/>
            <w:shd w:val="clear" w:color="auto" w:fill="auto"/>
          </w:tcPr>
          <w:p w:rsidR="00376BE2" w:rsidRPr="00E56709" w:rsidRDefault="00376BE2" w:rsidP="001972FB">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376BE2" w:rsidRPr="00E56709" w:rsidRDefault="00376BE2" w:rsidP="00EF1156">
      <w:pPr>
        <w:suppressAutoHyphens/>
        <w:spacing w:after="0" w:line="240" w:lineRule="auto"/>
        <w:jc w:val="both"/>
        <w:rPr>
          <w:sz w:val="28"/>
        </w:rPr>
      </w:pPr>
    </w:p>
    <w:p w:rsidR="00EF1156"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p w:rsidR="00376BE2" w:rsidRPr="00E56709" w:rsidRDefault="00376BE2" w:rsidP="00EF1156">
      <w:pPr>
        <w:suppressAutoHyphens/>
        <w:spacing w:after="0" w:line="240" w:lineRule="auto"/>
        <w:jc w:val="both"/>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 xml:space="preserve">4. Самостоятельность </w:t>
            </w:r>
            <w:r w:rsidRPr="00E56709">
              <w:rPr>
                <w:sz w:val="28"/>
                <w:szCs w:val="28"/>
              </w:rPr>
              <w:lastRenderedPageBreak/>
              <w:t>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w:t>
            </w:r>
            <w:r w:rsidRPr="00E56709">
              <w:rPr>
                <w:sz w:val="28"/>
                <w:szCs w:val="28"/>
              </w:rPr>
              <w:lastRenderedPageBreak/>
              <w:t>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w:t>
            </w:r>
            <w:r w:rsidRPr="00E56709">
              <w:rPr>
                <w:sz w:val="28"/>
                <w:szCs w:val="28"/>
              </w:rPr>
              <w:lastRenderedPageBreak/>
              <w:t xml:space="preserve">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 xml:space="preserve">грамме. Как правило, отметка "хорошо" выставляется обучающимся, показавшим </w:t>
      </w:r>
      <w:r w:rsidRPr="00E56709">
        <w:rPr>
          <w:rFonts w:eastAsia="Times New Roman"/>
          <w:sz w:val="28"/>
          <w:szCs w:val="28"/>
          <w:lang w:eastAsia="ru-RU"/>
        </w:rPr>
        <w:lastRenderedPageBreak/>
        <w:t>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376BE2">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376BE2" w:rsidRPr="001A43B8" w:rsidTr="00376BE2">
        <w:tc>
          <w:tcPr>
            <w:tcW w:w="281" w:type="pct"/>
            <w:tcBorders>
              <w:top w:val="single" w:sz="4" w:space="0" w:color="auto"/>
              <w:left w:val="single" w:sz="4" w:space="0" w:color="auto"/>
              <w:bottom w:val="single" w:sz="4" w:space="0" w:color="auto"/>
              <w:right w:val="single" w:sz="4" w:space="0" w:color="auto"/>
            </w:tcBorders>
          </w:tcPr>
          <w:p w:rsidR="00376BE2" w:rsidRPr="001A43B8" w:rsidRDefault="00376BE2" w:rsidP="001972FB">
            <w:pPr>
              <w:pStyle w:val="2b"/>
              <w:shd w:val="clear" w:color="auto" w:fill="auto"/>
              <w:spacing w:after="0" w:line="240" w:lineRule="auto"/>
              <w:ind w:firstLine="0"/>
              <w:rPr>
                <w:sz w:val="28"/>
                <w:szCs w:val="28"/>
              </w:rPr>
            </w:pPr>
            <w:bookmarkStart w:id="8" w:name="_GoBack"/>
            <w:bookmarkEnd w:id="8"/>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376BE2" w:rsidRPr="00376BE2" w:rsidRDefault="00376BE2" w:rsidP="00376BE2">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c>
          <w:tcPr>
            <w:tcW w:w="2610" w:type="pct"/>
            <w:tcBorders>
              <w:top w:val="single" w:sz="4" w:space="0" w:color="auto"/>
              <w:left w:val="single" w:sz="4" w:space="0" w:color="auto"/>
              <w:bottom w:val="single" w:sz="4" w:space="0" w:color="auto"/>
              <w:right w:val="single" w:sz="4" w:space="0" w:color="auto"/>
            </w:tcBorders>
          </w:tcPr>
          <w:p w:rsidR="00376BE2" w:rsidRPr="00376BE2" w:rsidRDefault="00376BE2" w:rsidP="00376BE2">
            <w:pPr>
              <w:pStyle w:val="2b"/>
              <w:rPr>
                <w:color w:val="000000"/>
                <w:sz w:val="28"/>
                <w:szCs w:val="28"/>
                <w:shd w:val="clear" w:color="auto" w:fill="FFFFFF"/>
                <w:lang w:bidi="ru-RU"/>
              </w:rPr>
            </w:pPr>
            <w:r w:rsidRPr="00376BE2">
              <w:rPr>
                <w:color w:val="000000"/>
                <w:sz w:val="28"/>
                <w:szCs w:val="28"/>
                <w:shd w:val="clear" w:color="auto" w:fill="FFFFFF"/>
                <w:lang w:bidi="ru-RU"/>
              </w:rPr>
              <w:t>Средство контроля, связанное с изуча</w:t>
            </w:r>
            <w:r w:rsidRPr="00376BE2">
              <w:rPr>
                <w:color w:val="000000"/>
                <w:sz w:val="28"/>
                <w:szCs w:val="28"/>
                <w:shd w:val="clear" w:color="auto" w:fill="FFFFFF"/>
                <w:lang w:bidi="ru-RU"/>
              </w:rPr>
              <w:t>е</w:t>
            </w:r>
            <w:r w:rsidRPr="00376BE2">
              <w:rPr>
                <w:color w:val="000000"/>
                <w:sz w:val="28"/>
                <w:szCs w:val="28"/>
                <w:shd w:val="clear" w:color="auto" w:fill="FFFFFF"/>
                <w:lang w:bidi="ru-RU"/>
              </w:rPr>
              <w:t>мой дисциплиной, и рассчитанное на в</w:t>
            </w:r>
            <w:r w:rsidRPr="00376BE2">
              <w:rPr>
                <w:color w:val="000000"/>
                <w:sz w:val="28"/>
                <w:szCs w:val="28"/>
                <w:shd w:val="clear" w:color="auto" w:fill="FFFFFF"/>
                <w:lang w:bidi="ru-RU"/>
              </w:rPr>
              <w:t>ы</w:t>
            </w:r>
            <w:r w:rsidRPr="00376BE2">
              <w:rPr>
                <w:color w:val="000000"/>
                <w:sz w:val="28"/>
                <w:szCs w:val="28"/>
                <w:shd w:val="clear" w:color="auto" w:fill="FFFFFF"/>
                <w:lang w:bidi="ru-RU"/>
              </w:rPr>
              <w:t>яснение объема знаний обучающегося по опред</w:t>
            </w:r>
            <w:r w:rsidRPr="00376BE2">
              <w:rPr>
                <w:color w:val="000000"/>
                <w:sz w:val="28"/>
                <w:szCs w:val="28"/>
                <w:shd w:val="clear" w:color="auto" w:fill="FFFFFF"/>
                <w:lang w:bidi="ru-RU"/>
              </w:rPr>
              <w:t>е</w:t>
            </w:r>
            <w:r w:rsidRPr="00376BE2">
              <w:rPr>
                <w:color w:val="000000"/>
                <w:sz w:val="28"/>
                <w:szCs w:val="28"/>
                <w:shd w:val="clear" w:color="auto" w:fill="FFFFFF"/>
                <w:lang w:bidi="ru-RU"/>
              </w:rPr>
              <w:t>ленному перечню теоретических вопросов, заранее определяемому в фо</w:t>
            </w:r>
            <w:r w:rsidRPr="00376BE2">
              <w:rPr>
                <w:color w:val="000000"/>
                <w:sz w:val="28"/>
                <w:szCs w:val="28"/>
                <w:shd w:val="clear" w:color="auto" w:fill="FFFFFF"/>
                <w:lang w:bidi="ru-RU"/>
              </w:rPr>
              <w:t>н</w:t>
            </w:r>
            <w:r w:rsidRPr="00376BE2">
              <w:rPr>
                <w:color w:val="000000"/>
                <w:sz w:val="28"/>
                <w:szCs w:val="28"/>
                <w:shd w:val="clear" w:color="auto" w:fill="FFFFFF"/>
                <w:lang w:bidi="ru-RU"/>
              </w:rPr>
              <w:t xml:space="preserve">де. </w:t>
            </w:r>
          </w:p>
          <w:p w:rsidR="00376BE2" w:rsidRPr="00444569" w:rsidRDefault="00376BE2" w:rsidP="00376BE2">
            <w:pPr>
              <w:pStyle w:val="2b"/>
              <w:jc w:val="left"/>
              <w:rPr>
                <w:color w:val="000000"/>
                <w:sz w:val="28"/>
                <w:szCs w:val="28"/>
                <w:shd w:val="clear" w:color="auto" w:fill="FFFFFF"/>
                <w:lang w:bidi="ru-RU"/>
              </w:rPr>
            </w:pPr>
            <w:r w:rsidRPr="00444569">
              <w:rPr>
                <w:color w:val="000000"/>
                <w:sz w:val="28"/>
                <w:szCs w:val="28"/>
                <w:shd w:val="clear" w:color="auto" w:fill="FFFFFF"/>
                <w:lang w:bidi="ru-RU"/>
              </w:rPr>
              <w:t>Целью коллоквиума является формиров</w:t>
            </w:r>
            <w:r w:rsidRPr="00444569">
              <w:rPr>
                <w:color w:val="000000"/>
                <w:sz w:val="28"/>
                <w:szCs w:val="28"/>
                <w:shd w:val="clear" w:color="auto" w:fill="FFFFFF"/>
                <w:lang w:bidi="ru-RU"/>
              </w:rPr>
              <w:t>а</w:t>
            </w:r>
            <w:r w:rsidRPr="00444569">
              <w:rPr>
                <w:color w:val="000000"/>
                <w:sz w:val="28"/>
                <w:szCs w:val="28"/>
                <w:shd w:val="clear" w:color="auto" w:fill="FFFFFF"/>
                <w:lang w:bidi="ru-RU"/>
              </w:rPr>
              <w:t>ние у обучающегося навыков анализа теоретич</w:t>
            </w:r>
            <w:r w:rsidRPr="00444569">
              <w:rPr>
                <w:color w:val="000000"/>
                <w:sz w:val="28"/>
                <w:szCs w:val="28"/>
                <w:shd w:val="clear" w:color="auto" w:fill="FFFFFF"/>
                <w:lang w:bidi="ru-RU"/>
              </w:rPr>
              <w:t>е</w:t>
            </w:r>
            <w:r w:rsidRPr="00444569">
              <w:rPr>
                <w:color w:val="000000"/>
                <w:sz w:val="28"/>
                <w:szCs w:val="28"/>
                <w:shd w:val="clear" w:color="auto" w:fill="FFFFFF"/>
                <w:lang w:bidi="ru-RU"/>
              </w:rPr>
              <w:t>ских проблем на основе самосто</w:t>
            </w:r>
            <w:r w:rsidRPr="00444569">
              <w:rPr>
                <w:color w:val="000000"/>
                <w:sz w:val="28"/>
                <w:szCs w:val="28"/>
                <w:shd w:val="clear" w:color="auto" w:fill="FFFFFF"/>
                <w:lang w:bidi="ru-RU"/>
              </w:rPr>
              <w:t>я</w:t>
            </w:r>
            <w:r w:rsidRPr="00444569">
              <w:rPr>
                <w:color w:val="000000"/>
                <w:sz w:val="28"/>
                <w:szCs w:val="28"/>
                <w:shd w:val="clear" w:color="auto" w:fill="FFFFFF"/>
                <w:lang w:bidi="ru-RU"/>
              </w:rPr>
              <w:t>тельного изучения учебной и научной л</w:t>
            </w:r>
            <w:r w:rsidRPr="00444569">
              <w:rPr>
                <w:color w:val="000000"/>
                <w:sz w:val="28"/>
                <w:szCs w:val="28"/>
                <w:shd w:val="clear" w:color="auto" w:fill="FFFFFF"/>
                <w:lang w:bidi="ru-RU"/>
              </w:rPr>
              <w:t>и</w:t>
            </w:r>
            <w:r w:rsidRPr="00444569">
              <w:rPr>
                <w:color w:val="000000"/>
                <w:sz w:val="28"/>
                <w:szCs w:val="28"/>
                <w:shd w:val="clear" w:color="auto" w:fill="FFFFFF"/>
                <w:lang w:bidi="ru-RU"/>
              </w:rPr>
              <w:t>тературы.</w:t>
            </w:r>
          </w:p>
          <w:p w:rsidR="00376BE2" w:rsidRPr="00444569" w:rsidRDefault="00376BE2" w:rsidP="00376BE2">
            <w:pPr>
              <w:pStyle w:val="2b"/>
              <w:jc w:val="left"/>
              <w:rPr>
                <w:color w:val="000000"/>
                <w:sz w:val="28"/>
                <w:szCs w:val="28"/>
                <w:shd w:val="clear" w:color="auto" w:fill="FFFFFF"/>
                <w:lang w:bidi="ru-RU"/>
              </w:rPr>
            </w:pPr>
            <w:r w:rsidRPr="00444569">
              <w:rPr>
                <w:color w:val="000000"/>
                <w:sz w:val="28"/>
                <w:szCs w:val="28"/>
                <w:shd w:val="clear" w:color="auto" w:fill="FFFFFF"/>
                <w:lang w:bidi="ru-RU"/>
              </w:rPr>
              <w:t>Коллоквиум - одна из форм промежуто</w:t>
            </w:r>
            <w:r w:rsidRPr="00444569">
              <w:rPr>
                <w:color w:val="000000"/>
                <w:sz w:val="28"/>
                <w:szCs w:val="28"/>
                <w:shd w:val="clear" w:color="auto" w:fill="FFFFFF"/>
                <w:lang w:bidi="ru-RU"/>
              </w:rPr>
              <w:t>ч</w:t>
            </w:r>
            <w:r w:rsidRPr="00444569">
              <w:rPr>
                <w:color w:val="000000"/>
                <w:sz w:val="28"/>
                <w:szCs w:val="28"/>
                <w:shd w:val="clear" w:color="auto" w:fill="FFFFFF"/>
                <w:lang w:bidi="ru-RU"/>
              </w:rPr>
              <w:t>ного контроля знаний студентами материала, о</w:t>
            </w:r>
            <w:r w:rsidRPr="00444569">
              <w:rPr>
                <w:color w:val="000000"/>
                <w:sz w:val="28"/>
                <w:szCs w:val="28"/>
                <w:shd w:val="clear" w:color="auto" w:fill="FFFFFF"/>
                <w:lang w:bidi="ru-RU"/>
              </w:rPr>
              <w:t>т</w:t>
            </w:r>
            <w:r w:rsidRPr="00444569">
              <w:rPr>
                <w:color w:val="000000"/>
                <w:sz w:val="28"/>
                <w:szCs w:val="28"/>
                <w:shd w:val="clear" w:color="auto" w:fill="FFFFFF"/>
                <w:lang w:bidi="ru-RU"/>
              </w:rPr>
              <w:t>носящегося к определенному разделу пр</w:t>
            </w:r>
            <w:r w:rsidRPr="00444569">
              <w:rPr>
                <w:color w:val="000000"/>
                <w:sz w:val="28"/>
                <w:szCs w:val="28"/>
                <w:shd w:val="clear" w:color="auto" w:fill="FFFFFF"/>
                <w:lang w:bidi="ru-RU"/>
              </w:rPr>
              <w:t>о</w:t>
            </w:r>
            <w:r w:rsidRPr="00444569">
              <w:rPr>
                <w:color w:val="000000"/>
                <w:sz w:val="28"/>
                <w:szCs w:val="28"/>
                <w:shd w:val="clear" w:color="auto" w:fill="FFFFFF"/>
                <w:lang w:bidi="ru-RU"/>
              </w:rPr>
              <w:t>граммы изучаемой учебной ди</w:t>
            </w:r>
            <w:r w:rsidRPr="00444569">
              <w:rPr>
                <w:color w:val="000000"/>
                <w:sz w:val="28"/>
                <w:szCs w:val="28"/>
                <w:shd w:val="clear" w:color="auto" w:fill="FFFFFF"/>
                <w:lang w:bidi="ru-RU"/>
              </w:rPr>
              <w:t>с</w:t>
            </w:r>
            <w:r w:rsidRPr="00444569">
              <w:rPr>
                <w:color w:val="000000"/>
                <w:sz w:val="28"/>
                <w:szCs w:val="28"/>
                <w:shd w:val="clear" w:color="auto" w:fill="FFFFFF"/>
                <w:lang w:bidi="ru-RU"/>
              </w:rPr>
              <w:t xml:space="preserve">циплины в течение семестра. </w:t>
            </w:r>
          </w:p>
          <w:p w:rsidR="00376BE2" w:rsidRPr="00376BE2" w:rsidRDefault="00376BE2" w:rsidP="00376BE2">
            <w:pPr>
              <w:pStyle w:val="2b"/>
              <w:rPr>
                <w:color w:val="000000"/>
                <w:sz w:val="28"/>
                <w:szCs w:val="28"/>
                <w:shd w:val="clear" w:color="auto" w:fill="FFFFFF"/>
                <w:lang w:bidi="ru-RU"/>
              </w:rPr>
            </w:pPr>
            <w:r w:rsidRPr="00444569">
              <w:rPr>
                <w:color w:val="000000"/>
                <w:sz w:val="28"/>
                <w:szCs w:val="28"/>
                <w:shd w:val="clear" w:color="auto" w:fill="FFFFFF"/>
                <w:lang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376BE2" w:rsidRPr="00376BE2" w:rsidRDefault="00376BE2" w:rsidP="00376BE2">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376BE2" w:rsidP="00930BF4">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AD8" w:rsidRDefault="00011AD8" w:rsidP="00A913D4">
      <w:pPr>
        <w:spacing w:after="0" w:line="240" w:lineRule="auto"/>
      </w:pPr>
      <w:r>
        <w:separator/>
      </w:r>
    </w:p>
  </w:endnote>
  <w:endnote w:type="continuationSeparator" w:id="0">
    <w:p w:rsidR="00011AD8" w:rsidRDefault="00011AD8"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376BE2">
      <w:rPr>
        <w:noProof/>
      </w:rPr>
      <w:t>30</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AD8" w:rsidRDefault="00011AD8" w:rsidP="00A913D4">
      <w:pPr>
        <w:spacing w:after="0" w:line="240" w:lineRule="auto"/>
      </w:pPr>
      <w:r>
        <w:separator/>
      </w:r>
    </w:p>
  </w:footnote>
  <w:footnote w:type="continuationSeparator" w:id="0">
    <w:p w:rsidR="00011AD8" w:rsidRDefault="00011AD8"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1AD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A54E2"/>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76BE2"/>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57C9F"/>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0F20"/>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119D"/>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00D7"/>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04A95"/>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573A6"/>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B04CD-112A-4693-B870-1294FBFA4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30</Pages>
  <Words>7548</Words>
  <Characters>43026</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50474</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121</cp:revision>
  <cp:lastPrinted>2019-11-07T08:21:00Z</cp:lastPrinted>
  <dcterms:created xsi:type="dcterms:W3CDTF">2017-09-06T14:58:00Z</dcterms:created>
  <dcterms:modified xsi:type="dcterms:W3CDTF">2019-12-07T18:10:00Z</dcterms:modified>
</cp:coreProperties>
</file>