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 xml:space="preserve">Кафедра </w:t>
      </w:r>
      <w:r w:rsidR="00E07BF4">
        <w:rPr>
          <w:sz w:val="24"/>
        </w:rPr>
        <w:t>общей инженерии</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10173F" w:rsidRDefault="0010173F" w:rsidP="0010173F">
      <w:pPr>
        <w:pStyle w:val="ReportHead"/>
        <w:suppressAutoHyphens/>
        <w:spacing w:before="120"/>
        <w:rPr>
          <w:i/>
          <w:sz w:val="24"/>
        </w:rPr>
      </w:pPr>
      <w:r>
        <w:rPr>
          <w:i/>
          <w:sz w:val="24"/>
        </w:rPr>
        <w:t>«Б.1.Б.16 Теория механизмов и машин»</w:t>
      </w:r>
    </w:p>
    <w:p w:rsidR="001F02BC" w:rsidRDefault="001F02BC" w:rsidP="001F02BC">
      <w:pPr>
        <w:pStyle w:val="ReportHead"/>
        <w:suppressAutoHyphens/>
        <w:rPr>
          <w:sz w:val="24"/>
        </w:rPr>
      </w:pPr>
      <w:bookmarkStart w:id="0" w:name="_GoBack"/>
      <w:bookmarkEnd w:id="0"/>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2A496F" w:rsidP="00AF2AAC">
      <w:pPr>
        <w:pStyle w:val="ReportHead"/>
        <w:suppressAutoHyphens/>
        <w:rPr>
          <w:i/>
          <w:sz w:val="24"/>
          <w:u w:val="single"/>
        </w:rPr>
      </w:pPr>
      <w:bookmarkStart w:id="1" w:name="BookmarkWhereDelChr13"/>
      <w:bookmarkEnd w:id="1"/>
      <w:r>
        <w:rPr>
          <w:i/>
          <w:sz w:val="24"/>
          <w:u w:val="single"/>
        </w:rPr>
        <w:t>З</w:t>
      </w:r>
      <w:r w:rsidR="00AF2AAC">
        <w:rPr>
          <w:i/>
          <w:sz w:val="24"/>
          <w:u w:val="single"/>
        </w:rPr>
        <w:t>аочная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E07BF4">
        <w:rPr>
          <w:sz w:val="24"/>
          <w:szCs w:val="28"/>
        </w:rPr>
        <w:t>2015</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 xml:space="preserve">Фонд оценочных средств предназначен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915715" w:rsidRPr="00E238A0" w:rsidRDefault="00915715" w:rsidP="00915715">
      <w:pPr>
        <w:pStyle w:val="2"/>
        <w:suppressLineNumbers/>
        <w:ind w:firstLine="851"/>
        <w:rPr>
          <w:rFonts w:ascii="Times New Roman" w:hAnsi="Times New Roman" w:cs="Times New Roman"/>
        </w:rPr>
      </w:pPr>
    </w:p>
    <w:p w:rsidR="001F02BC" w:rsidRPr="00E238A0" w:rsidRDefault="001F02BC" w:rsidP="001F02BC">
      <w:pPr>
        <w:pStyle w:val="ReportHead"/>
        <w:tabs>
          <w:tab w:val="left" w:pos="10432"/>
        </w:tabs>
        <w:suppressAutoHyphens/>
        <w:jc w:val="both"/>
        <w:rPr>
          <w:sz w:val="24"/>
          <w:u w:val="single"/>
        </w:rPr>
      </w:pPr>
      <w:r w:rsidRPr="00E238A0">
        <w:rPr>
          <w:sz w:val="24"/>
          <w:u w:val="single"/>
        </w:rPr>
        <w:t xml:space="preserve">Кафедра </w:t>
      </w:r>
      <w:r w:rsidR="00E07BF4">
        <w:rPr>
          <w:sz w:val="24"/>
          <w:u w:val="single"/>
        </w:rPr>
        <w:t>общей инженерии</w:t>
      </w:r>
      <w:r w:rsidRPr="00E238A0">
        <w:rPr>
          <w:sz w:val="24"/>
          <w:u w:val="single"/>
        </w:rPr>
        <w:tab/>
      </w:r>
    </w:p>
    <w:p w:rsidR="001F02BC" w:rsidRPr="00E238A0" w:rsidRDefault="001F02BC" w:rsidP="001F02BC">
      <w:pPr>
        <w:pStyle w:val="ReportHead"/>
        <w:tabs>
          <w:tab w:val="left" w:pos="10432"/>
        </w:tabs>
        <w:suppressAutoHyphens/>
        <w:rPr>
          <w:i/>
          <w:sz w:val="24"/>
          <w:vertAlign w:val="superscript"/>
        </w:rPr>
      </w:pPr>
      <w:r w:rsidRPr="00E238A0">
        <w:rPr>
          <w:i/>
          <w:sz w:val="24"/>
          <w:vertAlign w:val="superscript"/>
        </w:rPr>
        <w:t>наименование кафедры</w:t>
      </w:r>
    </w:p>
    <w:p w:rsidR="001F02BC" w:rsidRPr="00E238A0" w:rsidRDefault="001F02BC" w:rsidP="001F02BC">
      <w:pPr>
        <w:pStyle w:val="ReportHead"/>
        <w:tabs>
          <w:tab w:val="left" w:pos="10432"/>
        </w:tabs>
        <w:suppressAutoHyphens/>
        <w:jc w:val="both"/>
        <w:rPr>
          <w:sz w:val="24"/>
        </w:rPr>
      </w:pPr>
      <w:r w:rsidRPr="00E238A0">
        <w:rPr>
          <w:sz w:val="24"/>
        </w:rPr>
        <w:t>протокол № ________от "___" __________ 20__г.</w:t>
      </w:r>
    </w:p>
    <w:p w:rsidR="001F02BC" w:rsidRPr="00E238A0" w:rsidRDefault="001F02BC" w:rsidP="001F02BC">
      <w:pPr>
        <w:pStyle w:val="ReportHead"/>
        <w:tabs>
          <w:tab w:val="left" w:pos="10432"/>
        </w:tabs>
        <w:suppressAutoHyphens/>
        <w:jc w:val="both"/>
        <w:rPr>
          <w:sz w:val="24"/>
        </w:rPr>
      </w:pPr>
    </w:p>
    <w:p w:rsidR="001F02BC" w:rsidRPr="00E238A0" w:rsidRDefault="001F02BC" w:rsidP="001F02BC">
      <w:pPr>
        <w:pStyle w:val="ReportHead"/>
        <w:tabs>
          <w:tab w:val="left" w:pos="10432"/>
        </w:tabs>
        <w:suppressAutoHyphens/>
        <w:jc w:val="both"/>
        <w:rPr>
          <w:sz w:val="24"/>
        </w:rPr>
      </w:pPr>
      <w:r w:rsidRPr="00E238A0">
        <w:rPr>
          <w:sz w:val="24"/>
        </w:rPr>
        <w:t>Первый заместитель директора по УР</w:t>
      </w:r>
    </w:p>
    <w:p w:rsidR="001F02BC" w:rsidRPr="00E238A0" w:rsidRDefault="001F02BC" w:rsidP="001F02BC">
      <w:pPr>
        <w:pStyle w:val="ReportHead"/>
        <w:tabs>
          <w:tab w:val="center" w:pos="6378"/>
          <w:tab w:val="left" w:pos="10432"/>
        </w:tabs>
        <w:suppressAutoHyphens/>
        <w:jc w:val="both"/>
        <w:rPr>
          <w:sz w:val="24"/>
          <w:u w:val="single"/>
        </w:rPr>
      </w:pPr>
      <w:r w:rsidRPr="00E238A0">
        <w:rPr>
          <w:sz w:val="24"/>
          <w:u w:val="single"/>
        </w:rPr>
        <w:t xml:space="preserve">_________________________                                            </w:t>
      </w:r>
      <w:r w:rsidR="00E07BF4">
        <w:rPr>
          <w:sz w:val="24"/>
          <w:u w:val="single"/>
        </w:rPr>
        <w:t>Н.В. Хомякова</w:t>
      </w:r>
      <w:r w:rsidRPr="00E238A0">
        <w:rPr>
          <w:sz w:val="24"/>
          <w:u w:val="single"/>
        </w:rPr>
        <w:t xml:space="preserve">  </w:t>
      </w:r>
      <w:r w:rsidRPr="00E238A0">
        <w:rPr>
          <w:sz w:val="24"/>
          <w:u w:val="single"/>
        </w:rPr>
        <w:tab/>
      </w:r>
    </w:p>
    <w:p w:rsidR="001F02BC" w:rsidRPr="00E238A0" w:rsidRDefault="001F02BC" w:rsidP="001F02BC">
      <w:pPr>
        <w:pStyle w:val="ReportHead"/>
        <w:tabs>
          <w:tab w:val="center" w:pos="6378"/>
          <w:tab w:val="left" w:pos="10432"/>
        </w:tabs>
        <w:suppressAutoHyphens/>
        <w:jc w:val="both"/>
        <w:rPr>
          <w:i/>
          <w:sz w:val="24"/>
          <w:vertAlign w:val="superscript"/>
        </w:rPr>
      </w:pPr>
      <w:r w:rsidRPr="00E238A0">
        <w:rPr>
          <w:i/>
          <w:sz w:val="24"/>
          <w:vertAlign w:val="superscript"/>
        </w:rPr>
        <w:t xml:space="preserve">                                         наименование факультета               подпись                        расшифровка подписи</w:t>
      </w:r>
    </w:p>
    <w:p w:rsidR="001F02BC" w:rsidRPr="00E238A0" w:rsidRDefault="001F02BC" w:rsidP="001F02BC">
      <w:pPr>
        <w:pStyle w:val="ReportHead"/>
        <w:tabs>
          <w:tab w:val="center" w:pos="6378"/>
          <w:tab w:val="left" w:pos="10432"/>
        </w:tabs>
        <w:suppressAutoHyphens/>
        <w:jc w:val="both"/>
        <w:rPr>
          <w:i/>
          <w:sz w:val="24"/>
        </w:rPr>
      </w:pPr>
      <w:r w:rsidRPr="00E238A0">
        <w:rPr>
          <w:i/>
          <w:sz w:val="24"/>
        </w:rPr>
        <w:t>Исполнители:</w:t>
      </w:r>
    </w:p>
    <w:p w:rsidR="001F02BC" w:rsidRPr="00E238A0" w:rsidRDefault="001F02BC" w:rsidP="001F02BC">
      <w:pPr>
        <w:pStyle w:val="ReportHead"/>
        <w:tabs>
          <w:tab w:val="left" w:pos="5610"/>
          <w:tab w:val="left" w:pos="10432"/>
        </w:tabs>
        <w:suppressAutoHyphens/>
        <w:jc w:val="both"/>
        <w:rPr>
          <w:sz w:val="24"/>
          <w:u w:val="single"/>
        </w:rPr>
      </w:pPr>
      <w:r w:rsidRPr="00E238A0">
        <w:rPr>
          <w:sz w:val="24"/>
          <w:u w:val="single"/>
        </w:rPr>
        <w:t xml:space="preserve"> преподаватель</w:t>
      </w:r>
      <w:r w:rsidRPr="00E238A0">
        <w:rPr>
          <w:sz w:val="24"/>
          <w:u w:val="single"/>
        </w:rPr>
        <w:tab/>
        <w:t>А.О Шустерман</w:t>
      </w:r>
      <w:r w:rsidRPr="00E238A0">
        <w:rPr>
          <w:sz w:val="24"/>
          <w:u w:val="single"/>
        </w:rPr>
        <w:tab/>
      </w:r>
    </w:p>
    <w:p w:rsidR="001F02BC" w:rsidRPr="00E238A0" w:rsidRDefault="001F02BC" w:rsidP="001F02BC">
      <w:pPr>
        <w:pStyle w:val="ReportHead"/>
        <w:tabs>
          <w:tab w:val="left" w:pos="10432"/>
        </w:tabs>
        <w:suppressAutoHyphens/>
        <w:jc w:val="both"/>
        <w:rPr>
          <w:i/>
          <w:sz w:val="24"/>
          <w:vertAlign w:val="superscript"/>
        </w:rPr>
      </w:pPr>
      <w:r w:rsidRPr="00E238A0">
        <w:rPr>
          <w:i/>
          <w:sz w:val="24"/>
          <w:vertAlign w:val="superscript"/>
        </w:rPr>
        <w:t xml:space="preserve">                                         должность                                         подпись                        расшифровка подписи</w:t>
      </w:r>
    </w:p>
    <w:p w:rsidR="001F02BC" w:rsidRPr="00E238A0" w:rsidRDefault="001F02BC" w:rsidP="00DB7283">
      <w:pPr>
        <w:pStyle w:val="ReportHead"/>
        <w:tabs>
          <w:tab w:val="left" w:pos="5520"/>
          <w:tab w:val="left" w:pos="10432"/>
        </w:tabs>
        <w:suppressAutoHyphens/>
        <w:jc w:val="both"/>
        <w:rPr>
          <w:sz w:val="24"/>
          <w:u w:val="single"/>
        </w:rPr>
      </w:pPr>
      <w:r w:rsidRPr="00E238A0">
        <w:rPr>
          <w:sz w:val="24"/>
          <w:u w:val="single"/>
        </w:rPr>
        <w:t xml:space="preserve"> </w:t>
      </w:r>
      <w:r w:rsidR="00DB7283">
        <w:rPr>
          <w:sz w:val="24"/>
          <w:u w:val="single"/>
        </w:rPr>
        <w:t>доцент</w:t>
      </w:r>
      <w:r w:rsidRPr="00E238A0">
        <w:rPr>
          <w:sz w:val="24"/>
          <w:u w:val="single"/>
        </w:rPr>
        <w:tab/>
      </w:r>
      <w:r w:rsidR="00DB7283">
        <w:rPr>
          <w:sz w:val="24"/>
          <w:u w:val="single"/>
        </w:rPr>
        <w:t xml:space="preserve"> </w:t>
      </w:r>
      <w:r w:rsidR="00AE06D1">
        <w:rPr>
          <w:sz w:val="24"/>
          <w:u w:val="single"/>
        </w:rPr>
        <w:t>О.С. Манакова</w:t>
      </w:r>
      <w:r w:rsidR="00DB7283">
        <w:rPr>
          <w:sz w:val="24"/>
          <w:u w:val="single"/>
        </w:rPr>
        <w:tab/>
      </w:r>
    </w:p>
    <w:p w:rsidR="001F02BC" w:rsidRPr="00E238A0" w:rsidRDefault="001F02BC" w:rsidP="001F02BC">
      <w:pPr>
        <w:pStyle w:val="ReportHead"/>
        <w:tabs>
          <w:tab w:val="left" w:pos="10432"/>
        </w:tabs>
        <w:suppressAutoHyphens/>
        <w:jc w:val="both"/>
        <w:rPr>
          <w:i/>
          <w:sz w:val="22"/>
          <w:vertAlign w:val="superscript"/>
        </w:rPr>
      </w:pPr>
      <w:r w:rsidRPr="00E238A0">
        <w:rPr>
          <w:i/>
          <w:sz w:val="24"/>
          <w:vertAlign w:val="superscript"/>
        </w:rPr>
        <w:t xml:space="preserve">                                         должность                                         подпись                        расшифровка подписи</w:t>
      </w:r>
    </w:p>
    <w:p w:rsidR="00915715" w:rsidRPr="00E238A0" w:rsidRDefault="00915715" w:rsidP="00915715">
      <w:pPr>
        <w:rPr>
          <w:sz w:val="18"/>
        </w:rPr>
      </w:pPr>
      <w:r w:rsidRPr="00E238A0">
        <w:rPr>
          <w:sz w:val="24"/>
          <w:szCs w:val="28"/>
        </w:rPr>
        <w:br w:type="page"/>
      </w:r>
    </w:p>
    <w:p w:rsidR="00915715" w:rsidRPr="00E238A0" w:rsidRDefault="00915715" w:rsidP="00915715">
      <w:pPr>
        <w:jc w:val="center"/>
        <w:rPr>
          <w:sz w:val="24"/>
          <w:szCs w:val="28"/>
        </w:rPr>
        <w:sectPr w:rsidR="00915715" w:rsidRPr="00E238A0" w:rsidSect="00A73338">
          <w:footerReference w:type="default" r:id="rId8"/>
          <w:footnotePr>
            <w:numFmt w:val="chicago"/>
          </w:footnotePr>
          <w:pgSz w:w="11906" w:h="16838"/>
          <w:pgMar w:top="851" w:right="567" w:bottom="709" w:left="1134" w:header="709" w:footer="709" w:gutter="0"/>
          <w:cols w:space="720"/>
        </w:sectPr>
      </w:pPr>
    </w:p>
    <w:p w:rsidR="00231E5D" w:rsidRDefault="00231E5D" w:rsidP="00231E5D">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231E5D" w:rsidRDefault="00231E5D" w:rsidP="00231E5D">
      <w:pPr>
        <w:widowControl w:val="0"/>
        <w:tabs>
          <w:tab w:val="left" w:pos="1149"/>
        </w:tabs>
        <w:ind w:firstLine="709"/>
        <w:rPr>
          <w:b/>
          <w:sz w:val="28"/>
          <w:szCs w:val="28"/>
        </w:rPr>
      </w:pPr>
    </w:p>
    <w:p w:rsidR="00205634" w:rsidRPr="00A46083" w:rsidRDefault="00205634" w:rsidP="00205634">
      <w:pPr>
        <w:suppressAutoHyphens/>
        <w:ind w:firstLine="709"/>
        <w:jc w:val="both"/>
        <w:rPr>
          <w:b/>
          <w:sz w:val="28"/>
          <w:szCs w:val="24"/>
          <w:lang w:eastAsia="ru-RU"/>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3688"/>
        <w:gridCol w:w="4109"/>
        <w:gridCol w:w="2095"/>
      </w:tblGrid>
      <w:tr w:rsidR="00231E5D" w:rsidRPr="00A46083" w:rsidTr="005811E6">
        <w:trPr>
          <w:trHeight w:val="851"/>
          <w:tblHeader/>
          <w:jc w:val="center"/>
        </w:trPr>
        <w:tc>
          <w:tcPr>
            <w:tcW w:w="1864" w:type="pct"/>
            <w:vAlign w:val="center"/>
          </w:tcPr>
          <w:p w:rsidR="00231E5D" w:rsidRPr="00A46083" w:rsidRDefault="00231E5D" w:rsidP="00A73338">
            <w:pPr>
              <w:suppressAutoHyphens/>
              <w:jc w:val="center"/>
              <w:rPr>
                <w:sz w:val="24"/>
                <w:szCs w:val="24"/>
                <w:lang w:eastAsia="ru-RU"/>
              </w:rPr>
            </w:pPr>
          </w:p>
          <w:p w:rsidR="00231E5D" w:rsidRPr="00A46083" w:rsidRDefault="00231E5D" w:rsidP="00A73338">
            <w:pPr>
              <w:suppressAutoHyphens/>
              <w:jc w:val="center"/>
              <w:rPr>
                <w:sz w:val="24"/>
                <w:szCs w:val="24"/>
                <w:lang w:eastAsia="ru-RU"/>
              </w:rPr>
            </w:pPr>
            <w:r w:rsidRPr="00A46083">
              <w:rPr>
                <w:sz w:val="24"/>
                <w:szCs w:val="24"/>
                <w:lang w:eastAsia="ru-RU"/>
              </w:rPr>
              <w:t>Формируемые компетенции</w:t>
            </w:r>
          </w:p>
        </w:tc>
        <w:tc>
          <w:tcPr>
            <w:tcW w:w="2077" w:type="pct"/>
            <w:vAlign w:val="center"/>
          </w:tcPr>
          <w:p w:rsidR="00231E5D" w:rsidRPr="00A46083" w:rsidRDefault="00231E5D" w:rsidP="00A73338">
            <w:pPr>
              <w:suppressAutoHyphens/>
              <w:jc w:val="center"/>
              <w:rPr>
                <w:sz w:val="24"/>
                <w:szCs w:val="24"/>
                <w:lang w:eastAsia="ru-RU"/>
              </w:rPr>
            </w:pPr>
            <w:r w:rsidRPr="00A46083">
              <w:rPr>
                <w:sz w:val="24"/>
                <w:szCs w:val="24"/>
                <w:lang w:eastAsia="ru-RU"/>
              </w:rPr>
              <w:t>Планируемые результаты обучения по дисциплине, характеризующие этапы формирования компетенций</w:t>
            </w:r>
          </w:p>
        </w:tc>
        <w:tc>
          <w:tcPr>
            <w:tcW w:w="1059" w:type="pct"/>
          </w:tcPr>
          <w:p w:rsidR="00231E5D" w:rsidRPr="00A46083" w:rsidRDefault="00231E5D" w:rsidP="00A73338">
            <w:pPr>
              <w:suppressAutoHyphens/>
              <w:jc w:val="center"/>
              <w:rPr>
                <w:sz w:val="24"/>
                <w:szCs w:val="24"/>
                <w:lang w:eastAsia="ru-RU"/>
              </w:rPr>
            </w:pPr>
            <w:r w:rsidRPr="00A46083">
              <w:rPr>
                <w:sz w:val="24"/>
                <w:szCs w:val="24"/>
                <w:lang w:eastAsia="ru-RU"/>
              </w:rPr>
              <w:t>Виды оценочных средств по уровню сложности/шифр раздела в данном документе</w:t>
            </w:r>
          </w:p>
        </w:tc>
      </w:tr>
      <w:tr w:rsidR="00382709" w:rsidRPr="00A46083" w:rsidTr="005811E6">
        <w:trPr>
          <w:tblHeader/>
          <w:jc w:val="center"/>
        </w:trPr>
        <w:tc>
          <w:tcPr>
            <w:tcW w:w="1864" w:type="pct"/>
            <w:vMerge w:val="restart"/>
          </w:tcPr>
          <w:p w:rsidR="00382709" w:rsidRPr="00A46083" w:rsidRDefault="00382709" w:rsidP="00382709">
            <w:pPr>
              <w:pStyle w:val="ReportMain"/>
              <w:suppressAutoHyphens/>
            </w:pPr>
            <w:r>
              <w:t xml:space="preserve">ОПК-3 готовность </w:t>
            </w:r>
            <w:r w:rsidRPr="007551A9">
              <w:t>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077" w:type="pct"/>
            <w:vAlign w:val="center"/>
          </w:tcPr>
          <w:p w:rsidR="00C07212" w:rsidRDefault="00C07212" w:rsidP="00C07212">
            <w:pPr>
              <w:pStyle w:val="ReportMain"/>
              <w:suppressAutoHyphens/>
              <w:rPr>
                <w:b/>
                <w:u w:val="single"/>
              </w:rPr>
            </w:pPr>
            <w:r>
              <w:rPr>
                <w:b/>
                <w:u w:val="single"/>
              </w:rPr>
              <w:t>Знать:</w:t>
            </w:r>
          </w:p>
          <w:p w:rsidR="00C07212" w:rsidRDefault="00C07212" w:rsidP="00C07212">
            <w:pPr>
              <w:pStyle w:val="ReportMain"/>
              <w:suppressAutoHyphens/>
              <w:rPr>
                <w:szCs w:val="28"/>
              </w:rPr>
            </w:pPr>
            <w:r w:rsidRPr="007E415F">
              <w:rPr>
                <w:szCs w:val="28"/>
              </w:rPr>
              <w:t>законы изображения пространственных форм на плоскости и основные методы решения метрических и позиционных задач</w:t>
            </w:r>
            <w:r>
              <w:rPr>
                <w:szCs w:val="28"/>
              </w:rPr>
              <w:t>.</w:t>
            </w:r>
          </w:p>
          <w:p w:rsidR="00382709" w:rsidRPr="00A46083" w:rsidRDefault="00382709" w:rsidP="00C07212">
            <w:pPr>
              <w:pStyle w:val="ReportMain"/>
              <w:suppressAutoHyphens/>
            </w:pPr>
          </w:p>
        </w:tc>
        <w:tc>
          <w:tcPr>
            <w:tcW w:w="1059" w:type="pct"/>
          </w:tcPr>
          <w:p w:rsidR="00382709" w:rsidRPr="008D0726" w:rsidRDefault="008D0726" w:rsidP="00382709">
            <w:pPr>
              <w:suppressAutoHyphens/>
              <w:jc w:val="center"/>
              <w:rPr>
                <w:sz w:val="24"/>
                <w:szCs w:val="24"/>
                <w:lang w:eastAsia="ru-RU"/>
              </w:rPr>
            </w:pPr>
            <w:r>
              <w:rPr>
                <w:b/>
                <w:sz w:val="24"/>
                <w:szCs w:val="24"/>
                <w:lang w:eastAsia="ru-RU"/>
              </w:rPr>
              <w:t xml:space="preserve">Блок А – </w:t>
            </w:r>
            <w:r>
              <w:rPr>
                <w:sz w:val="24"/>
                <w:szCs w:val="24"/>
                <w:lang w:eastAsia="ru-RU"/>
              </w:rPr>
              <w:t>задания репродуктивного уровня. Фонд тестовых заданий, вопросы для опроса.</w:t>
            </w:r>
          </w:p>
        </w:tc>
      </w:tr>
      <w:tr w:rsidR="00382709" w:rsidRPr="00A46083" w:rsidTr="005811E6">
        <w:trPr>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Уметь:</w:t>
            </w:r>
          </w:p>
          <w:p w:rsidR="00C07212" w:rsidRDefault="00C07212" w:rsidP="00C07212">
            <w:pPr>
              <w:pStyle w:val="ReportMain"/>
              <w:suppressAutoHyphens/>
              <w:rPr>
                <w:szCs w:val="28"/>
              </w:rPr>
            </w:pPr>
            <w:r w:rsidRPr="007E415F">
              <w:rPr>
                <w:szCs w:val="28"/>
              </w:rPr>
              <w:t>пользоваться стандартами</w:t>
            </w:r>
            <w:r w:rsidRPr="007E415F">
              <w:rPr>
                <w:b/>
                <w:szCs w:val="28"/>
              </w:rPr>
              <w:t xml:space="preserve"> </w:t>
            </w:r>
            <w:r w:rsidRPr="007E415F">
              <w:rPr>
                <w:szCs w:val="28"/>
              </w:rPr>
              <w:t>ЕСКД для выполнения чертежей деталей машин, сборочных единиц, схем.</w:t>
            </w:r>
          </w:p>
          <w:p w:rsidR="00382709" w:rsidRPr="00A46083" w:rsidRDefault="00382709" w:rsidP="00C07212">
            <w:pPr>
              <w:shd w:val="clear" w:color="auto" w:fill="FFFFFF"/>
            </w:pPr>
          </w:p>
        </w:tc>
        <w:tc>
          <w:tcPr>
            <w:tcW w:w="1059" w:type="pct"/>
          </w:tcPr>
          <w:p w:rsidR="00382709" w:rsidRPr="008D0726" w:rsidRDefault="008D0726" w:rsidP="00382709">
            <w:pPr>
              <w:suppressAutoHyphens/>
              <w:jc w:val="center"/>
              <w:rPr>
                <w:b/>
                <w:i/>
                <w:sz w:val="24"/>
                <w:szCs w:val="24"/>
                <w:lang w:eastAsia="ru-RU"/>
              </w:rPr>
            </w:pPr>
            <w:r w:rsidRPr="008D0726">
              <w:rPr>
                <w:b/>
                <w:sz w:val="24"/>
                <w:szCs w:val="24"/>
                <w:lang w:eastAsia="ru-RU"/>
              </w:rPr>
              <w:t xml:space="preserve">Блок В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382709" w:rsidRPr="00A46083" w:rsidTr="005811E6">
        <w:trPr>
          <w:trHeight w:val="1069"/>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Владеть:</w:t>
            </w:r>
          </w:p>
          <w:p w:rsidR="00382709" w:rsidRPr="00A46083" w:rsidRDefault="00C07212" w:rsidP="00C07212">
            <w:pPr>
              <w:pStyle w:val="ReportMain"/>
              <w:suppressAutoHyphens/>
              <w:ind w:hanging="23"/>
              <w:rPr>
                <w:b/>
                <w:u w:val="single"/>
              </w:rPr>
            </w:pPr>
            <w:r w:rsidRPr="007E415F">
              <w:rPr>
                <w:bCs/>
                <w:szCs w:val="28"/>
              </w:rPr>
              <w:t>полученными знаниями</w:t>
            </w:r>
            <w:r>
              <w:rPr>
                <w:szCs w:val="28"/>
              </w:rPr>
              <w:t xml:space="preserve"> </w:t>
            </w:r>
            <w:r w:rsidRPr="007E415F">
              <w:rPr>
                <w:szCs w:val="28"/>
              </w:rPr>
              <w:t>для оформления графической и текстовой конструкторской документации согласно с требованиями ЕСКД</w:t>
            </w:r>
          </w:p>
        </w:tc>
        <w:tc>
          <w:tcPr>
            <w:tcW w:w="1059" w:type="pct"/>
          </w:tcPr>
          <w:p w:rsidR="00382709" w:rsidRPr="008D0726" w:rsidRDefault="00382709" w:rsidP="00382709">
            <w:pPr>
              <w:suppressAutoHyphens/>
              <w:jc w:val="center"/>
              <w:rPr>
                <w:b/>
                <w:i/>
                <w:sz w:val="24"/>
                <w:szCs w:val="24"/>
                <w:lang w:eastAsia="ru-RU"/>
              </w:rPr>
            </w:pPr>
            <w:r w:rsidRPr="008D0726">
              <w:rPr>
                <w:b/>
                <w:sz w:val="24"/>
                <w:szCs w:val="24"/>
                <w:lang w:eastAsia="ru-RU"/>
              </w:rPr>
              <w:t>Блок С</w:t>
            </w:r>
            <w:r w:rsidR="008D0726">
              <w:rPr>
                <w:b/>
                <w:sz w:val="24"/>
                <w:szCs w:val="24"/>
                <w:lang w:eastAsia="ru-RU"/>
              </w:rPr>
              <w:t xml:space="preserve"> – </w:t>
            </w:r>
            <w:r w:rsidR="008D0726">
              <w:rPr>
                <w:sz w:val="24"/>
                <w:szCs w:val="24"/>
                <w:lang w:eastAsia="ru-RU"/>
              </w:rPr>
              <w:t>задания п</w:t>
            </w:r>
            <w:r w:rsidR="008D0726" w:rsidRPr="008D0726">
              <w:rPr>
                <w:sz w:val="24"/>
                <w:szCs w:val="24"/>
                <w:lang w:eastAsia="ru-RU"/>
              </w:rPr>
              <w:t>рактико</w:t>
            </w:r>
            <w:r w:rsidR="008D0726">
              <w:rPr>
                <w:sz w:val="24"/>
                <w:szCs w:val="24"/>
                <w:lang w:eastAsia="ru-RU"/>
              </w:rPr>
              <w:t>-</w:t>
            </w:r>
            <w:r w:rsidR="008D0726" w:rsidRPr="008D0726">
              <w:rPr>
                <w:sz w:val="24"/>
                <w:szCs w:val="24"/>
                <w:lang w:eastAsia="ru-RU"/>
              </w:rPr>
              <w:t>ориентированного</w:t>
            </w:r>
            <w:r w:rsidR="008D0726">
              <w:rPr>
                <w:sz w:val="24"/>
                <w:szCs w:val="24"/>
                <w:lang w:eastAsia="ru-RU"/>
              </w:rPr>
              <w:t xml:space="preserve"> уровня. Курсовой проект.</w:t>
            </w:r>
            <w:r w:rsidR="008D0726">
              <w:rPr>
                <w:b/>
                <w:sz w:val="24"/>
                <w:szCs w:val="24"/>
                <w:lang w:eastAsia="ru-RU"/>
              </w:rPr>
              <w:t xml:space="preserve"> </w:t>
            </w:r>
          </w:p>
        </w:tc>
      </w:tr>
    </w:tbl>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результатов обучения по дисциплине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 А</w:t>
      </w:r>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Простая незамкнутая, включающая стойку</w:t>
      </w:r>
    </w:p>
    <w:p w:rsidR="008D0726" w:rsidRPr="00AF2AAC" w:rsidRDefault="008D0726" w:rsidP="008D0726">
      <w:pPr>
        <w:ind w:firstLine="709"/>
        <w:rPr>
          <w:sz w:val="24"/>
          <w:szCs w:val="24"/>
        </w:rPr>
      </w:pPr>
      <w:r w:rsidRPr="00AF2AAC">
        <w:rPr>
          <w:sz w:val="24"/>
          <w:szCs w:val="24"/>
        </w:rPr>
        <w:t>2.     Простая замкнутая, включающая стойку</w:t>
      </w:r>
    </w:p>
    <w:p w:rsidR="008D0726" w:rsidRPr="00AF2AAC" w:rsidRDefault="008D0726" w:rsidP="008D0726">
      <w:pPr>
        <w:ind w:firstLine="709"/>
        <w:rPr>
          <w:sz w:val="24"/>
          <w:szCs w:val="24"/>
        </w:rPr>
      </w:pPr>
      <w:r w:rsidRPr="00AF2AAC">
        <w:rPr>
          <w:sz w:val="24"/>
          <w:szCs w:val="24"/>
        </w:rPr>
        <w:t>3.     Сложная замкнутая, включающая стойку</w:t>
      </w:r>
    </w:p>
    <w:p w:rsidR="008D0726" w:rsidRPr="00AF2AAC" w:rsidRDefault="008D0726" w:rsidP="008D0726">
      <w:pPr>
        <w:ind w:firstLine="709"/>
        <w:rPr>
          <w:sz w:val="24"/>
          <w:szCs w:val="24"/>
        </w:rPr>
      </w:pPr>
      <w:r w:rsidRPr="00AF2AAC">
        <w:rPr>
          <w:sz w:val="24"/>
          <w:szCs w:val="24"/>
        </w:rPr>
        <w:t>4.     Сложная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Р.Виллис</w:t>
      </w:r>
    </w:p>
    <w:p w:rsidR="008D0726" w:rsidRPr="00AF2AAC" w:rsidRDefault="008D0726" w:rsidP="008D0726">
      <w:pPr>
        <w:ind w:firstLine="709"/>
        <w:rPr>
          <w:sz w:val="24"/>
          <w:szCs w:val="24"/>
        </w:rPr>
      </w:pPr>
      <w:r w:rsidRPr="00AF2AAC">
        <w:rPr>
          <w:sz w:val="24"/>
          <w:szCs w:val="24"/>
        </w:rPr>
        <w:t>2.     Ф.Рело</w:t>
      </w:r>
    </w:p>
    <w:p w:rsidR="008D0726" w:rsidRPr="00AF2AAC" w:rsidRDefault="008D0726" w:rsidP="008D0726">
      <w:pPr>
        <w:ind w:firstLine="709"/>
        <w:rPr>
          <w:sz w:val="24"/>
          <w:szCs w:val="24"/>
        </w:rPr>
      </w:pPr>
      <w:r w:rsidRPr="00AF2AAC">
        <w:rPr>
          <w:sz w:val="24"/>
          <w:szCs w:val="24"/>
        </w:rPr>
        <w:t>3.     П.Л.Чебышев</w:t>
      </w:r>
    </w:p>
    <w:p w:rsidR="008D0726" w:rsidRPr="00AF2AAC" w:rsidRDefault="008D0726" w:rsidP="008D0726">
      <w:pPr>
        <w:ind w:firstLine="709"/>
        <w:rPr>
          <w:sz w:val="24"/>
          <w:szCs w:val="24"/>
        </w:rPr>
      </w:pPr>
      <w:r w:rsidRPr="00AF2AAC">
        <w:rPr>
          <w:sz w:val="24"/>
          <w:szCs w:val="24"/>
        </w:rPr>
        <w:t>4.     Л.В.Ассур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Ассура?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1.     Степени подвижности группы Ассура</w:t>
      </w:r>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Сколько кинематических пар образуют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Ассура по классификации Л.В.Ассура?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группы 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Л.В.Ассура?</w:t>
      </w:r>
    </w:p>
    <w:p w:rsidR="008D0726" w:rsidRPr="00AF2AAC" w:rsidRDefault="008D0726" w:rsidP="008D0726">
      <w:pPr>
        <w:ind w:firstLine="709"/>
        <w:rPr>
          <w:sz w:val="24"/>
          <w:szCs w:val="24"/>
        </w:rPr>
      </w:pPr>
      <w:r w:rsidRPr="00AF2AAC">
        <w:rPr>
          <w:sz w:val="24"/>
          <w:szCs w:val="24"/>
        </w:rPr>
        <w:t>1.     Классом и порядком самой сложной группы Ассура</w:t>
      </w:r>
    </w:p>
    <w:p w:rsidR="008D0726" w:rsidRPr="00AF2AAC" w:rsidRDefault="008D0726" w:rsidP="008D0726">
      <w:pPr>
        <w:ind w:firstLine="709"/>
        <w:rPr>
          <w:sz w:val="24"/>
          <w:szCs w:val="24"/>
        </w:rPr>
      </w:pPr>
      <w:r w:rsidRPr="00AF2AAC">
        <w:rPr>
          <w:sz w:val="24"/>
          <w:szCs w:val="24"/>
        </w:rPr>
        <w:t>2.     Классом и порядком наиболее простой группы Ассура</w:t>
      </w:r>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3.     Группа Ассура</w:t>
      </w:r>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данный механизм по классификации Л.В.Ассура?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групп Ассура</w:t>
      </w:r>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перед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5. двухкулисным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2. шарнирным антипараллелограммом</w:t>
      </w:r>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r w:rsidRPr="00AF2AAC">
        <w:rPr>
          <w:bCs/>
          <w:i/>
          <w:iCs/>
          <w:sz w:val="24"/>
          <w:szCs w:val="24"/>
        </w:rPr>
        <w:t>φ</w:t>
      </w:r>
      <w:r w:rsidRPr="00AF2AAC">
        <w:rPr>
          <w:bCs/>
          <w:i/>
          <w:iCs/>
          <w:sz w:val="24"/>
          <w:szCs w:val="24"/>
          <w:vertAlign w:val="subscript"/>
        </w:rPr>
        <w:t>д</w:t>
      </w:r>
      <w:r w:rsidRPr="00AF2AAC">
        <w:rPr>
          <w:bCs/>
          <w:sz w:val="24"/>
          <w:szCs w:val="24"/>
        </w:rPr>
        <w:t>- угол дальнего стояния; </w:t>
      </w:r>
      <w:r w:rsidRPr="00AF2AAC">
        <w:rPr>
          <w:bCs/>
          <w:i/>
          <w:iCs/>
          <w:sz w:val="24"/>
          <w:szCs w:val="24"/>
        </w:rPr>
        <w:t>φ</w:t>
      </w:r>
      <w:r w:rsidRPr="00AF2AAC">
        <w:rPr>
          <w:bCs/>
          <w:i/>
          <w:iCs/>
          <w:sz w:val="24"/>
          <w:szCs w:val="24"/>
          <w:vertAlign w:val="subscript"/>
        </w:rPr>
        <w:t>с</w:t>
      </w:r>
      <w:r w:rsidRPr="00AF2AAC">
        <w:rPr>
          <w:bCs/>
          <w:sz w:val="24"/>
          <w:szCs w:val="24"/>
        </w:rPr>
        <w:t>- угол сближения; </w:t>
      </w:r>
      <w:r w:rsidRPr="00AF2AAC">
        <w:rPr>
          <w:bCs/>
          <w:i/>
          <w:iCs/>
          <w:sz w:val="24"/>
          <w:szCs w:val="24"/>
        </w:rPr>
        <w:t>φ</w:t>
      </w:r>
      <w:r w:rsidRPr="00AF2AAC">
        <w:rPr>
          <w:bCs/>
          <w:i/>
          <w:iCs/>
          <w:sz w:val="24"/>
          <w:szCs w:val="24"/>
          <w:vertAlign w:val="subscript"/>
        </w:rPr>
        <w:t>б</w:t>
      </w:r>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5. преобразования механической энергии в электрическую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Механизм, воспроизводящий требуемую функциональную зависимость между  входных и выходных звеньев называется...</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r w:rsidRPr="00AF2AAC">
        <w:rPr>
          <w:sz w:val="24"/>
          <w:szCs w:val="24"/>
          <w:vertAlign w:val="subscript"/>
        </w:rPr>
        <w:t>1</w:t>
      </w:r>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68. В рычажном механизме двигателя Баландина (см. рис.) Чему равны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vertAlign w:val="subscript"/>
          <w:lang w:val="en-US"/>
        </w:rPr>
        <w:t> </w:t>
      </w:r>
      <w:r w:rsidRPr="00AF2AAC">
        <w:rPr>
          <w:sz w:val="24"/>
          <w:szCs w:val="24"/>
        </w:rPr>
        <w:t>=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r w:rsidRPr="00AF2AAC">
        <w:rPr>
          <w:bCs/>
          <w:sz w:val="24"/>
          <w:szCs w:val="24"/>
        </w:rPr>
        <w:t>. и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Спроектируйте механизм долбежного станка (см. рис.).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ХХ||Х'Х'||Х"Х"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1. Кинематически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2. Высшую двухподвижную;</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4. Низшую двухподвижную.</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Зубофрезерных</w:t>
      </w:r>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По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с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С каким утверждением </w:t>
      </w:r>
      <w:r w:rsidR="009A3B92">
        <w:rPr>
          <w:bCs/>
          <w:sz w:val="24"/>
          <w:szCs w:val="24"/>
        </w:rPr>
        <w:t>нарезаны зубъя</w:t>
      </w:r>
      <w:r w:rsidRPr="00AF2AAC">
        <w:rPr>
          <w:bCs/>
          <w:sz w:val="24"/>
          <w:szCs w:val="24"/>
        </w:rPr>
        <w:t xml:space="preserve"> (для колеса с внешними зубьями)?</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18. В какой передаче окружности совпадают с делительными?</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(h</w:t>
      </w:r>
      <w:r w:rsidRPr="00AF2AAC">
        <w:rPr>
          <w:bCs/>
          <w:sz w:val="24"/>
          <w:szCs w:val="24"/>
          <w:vertAlign w:val="subscript"/>
        </w:rPr>
        <w:t>a</w:t>
      </w:r>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Равносмещенном</w:t>
      </w:r>
    </w:p>
    <w:p w:rsidR="008D0726" w:rsidRPr="00AF2AAC" w:rsidRDefault="008D0726" w:rsidP="008D0726">
      <w:pPr>
        <w:ind w:firstLine="709"/>
        <w:rPr>
          <w:sz w:val="24"/>
          <w:szCs w:val="24"/>
        </w:rPr>
      </w:pPr>
      <w:r w:rsidRPr="00AF2AAC">
        <w:rPr>
          <w:sz w:val="24"/>
          <w:szCs w:val="24"/>
        </w:rPr>
        <w:t>3.     Неравносмещенном</w:t>
      </w:r>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Суммарный коэффициент смещения у положительной передачи такой же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3.     Нарезание на зубофрезерных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4.     возможность уменьшения точности воспроизведения требуемого закона движения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малозвенность</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4.     сложность изготовления и чуствительность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2.     закон косинусоидального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косинусоидальным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косыми зубхями</w:t>
      </w:r>
      <w:r w:rsidRPr="00AF2AAC">
        <w:rPr>
          <w:bCs/>
          <w:sz w:val="24"/>
          <w:szCs w:val="24"/>
        </w:rPr>
        <w:t xml:space="preserve"> используется зуборезный инструмент -...</w:t>
      </w:r>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2. долбяк</w:t>
      </w:r>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с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косинусоидальным.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r w:rsidR="00F014C0">
        <w:rPr>
          <w:bCs/>
          <w:sz w:val="24"/>
          <w:szCs w:val="24"/>
        </w:rPr>
        <w:t>зацпления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 ?</w:t>
      </w:r>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Эвольвентные участки головок зубьев</w:t>
      </w:r>
    </w:p>
    <w:p w:rsidR="008D0726" w:rsidRPr="00AF2AAC" w:rsidRDefault="008D0726" w:rsidP="008D0726">
      <w:pPr>
        <w:ind w:firstLine="709"/>
        <w:rPr>
          <w:sz w:val="24"/>
          <w:szCs w:val="24"/>
        </w:rPr>
      </w:pPr>
      <w:r w:rsidRPr="00AF2AAC">
        <w:rPr>
          <w:sz w:val="24"/>
          <w:szCs w:val="24"/>
        </w:rPr>
        <w:t>2.     Эвольвентные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Неэвольвентные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Кривая, которую описывает любая точка прямой, перекатывающейся без скольжения по окружности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(h</w:t>
      </w:r>
      <w:r w:rsidRPr="00AF2AAC">
        <w:rPr>
          <w:bCs/>
          <w:sz w:val="24"/>
          <w:szCs w:val="24"/>
          <w:vertAlign w:val="subscript"/>
        </w:rPr>
        <w:t>a</w:t>
      </w:r>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4.     Зона двухпарного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ножки зуба h</w:t>
      </w:r>
      <w:r w:rsidRPr="00AF2AAC">
        <w:rPr>
          <w:sz w:val="24"/>
          <w:szCs w:val="24"/>
          <w:vertAlign w:val="subscript"/>
        </w:rPr>
        <w:t>f</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2.     Длина профиля зуба - aб</w:t>
      </w:r>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d</w:t>
      </w:r>
      <w:r w:rsidRPr="00AF2AAC">
        <w:rPr>
          <w:bCs/>
          <w:sz w:val="24"/>
          <w:szCs w:val="24"/>
          <w:vertAlign w:val="subscript"/>
        </w:rPr>
        <w:t>a</w:t>
      </w:r>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Цилиндрической прямозубой внешнего зацепления</w:t>
      </w:r>
    </w:p>
    <w:p w:rsidR="008D0726" w:rsidRPr="00AF2AAC" w:rsidRDefault="008D0726" w:rsidP="008D0726">
      <w:pPr>
        <w:ind w:firstLine="709"/>
        <w:rPr>
          <w:sz w:val="24"/>
          <w:szCs w:val="24"/>
        </w:rPr>
      </w:pPr>
      <w:r w:rsidRPr="00AF2AAC">
        <w:rPr>
          <w:sz w:val="24"/>
          <w:szCs w:val="24"/>
        </w:rPr>
        <w:t>2.     Цилиндрической косозубой внешнего зацепления</w:t>
      </w:r>
    </w:p>
    <w:p w:rsidR="008D0726" w:rsidRPr="00AF2AAC" w:rsidRDefault="008D0726" w:rsidP="008D0726">
      <w:pPr>
        <w:ind w:firstLine="709"/>
        <w:rPr>
          <w:sz w:val="24"/>
          <w:szCs w:val="24"/>
        </w:rPr>
      </w:pPr>
      <w:r w:rsidRPr="00AF2AAC">
        <w:rPr>
          <w:sz w:val="24"/>
          <w:szCs w:val="24"/>
        </w:rPr>
        <w:t>3.     Цилиндрической прямозубой внутреннего зацепления</w:t>
      </w:r>
    </w:p>
    <w:p w:rsidR="008D0726" w:rsidRPr="00AF2AAC" w:rsidRDefault="008D0726" w:rsidP="008D0726">
      <w:pPr>
        <w:ind w:firstLine="709"/>
        <w:rPr>
          <w:sz w:val="24"/>
          <w:szCs w:val="24"/>
        </w:rPr>
      </w:pPr>
      <w:r w:rsidRPr="00AF2AAC">
        <w:rPr>
          <w:sz w:val="24"/>
          <w:szCs w:val="24"/>
        </w:rPr>
        <w:t>4.     Цилиндрической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r w:rsidRPr="00AF2AAC">
        <w:rPr>
          <w:bCs/>
          <w:sz w:val="24"/>
          <w:szCs w:val="24"/>
        </w:rPr>
        <w:t>об/мин?</w:t>
      </w:r>
    </w:p>
    <w:p w:rsidR="008D0726" w:rsidRPr="00AF2AAC" w:rsidRDefault="008D0726" w:rsidP="008D0726">
      <w:pPr>
        <w:ind w:firstLine="709"/>
        <w:rPr>
          <w:sz w:val="24"/>
          <w:szCs w:val="24"/>
          <w:lang w:val="en-US"/>
        </w:rPr>
      </w:pPr>
      <w:r w:rsidRPr="00AF2AAC">
        <w:rPr>
          <w:sz w:val="24"/>
          <w:szCs w:val="24"/>
          <w:lang w:val="en-US"/>
        </w:rPr>
        <w:t>1.     i = 0,5</w:t>
      </w:r>
    </w:p>
    <w:p w:rsidR="008D0726" w:rsidRPr="00AF2AAC" w:rsidRDefault="008D0726" w:rsidP="008D0726">
      <w:pPr>
        <w:ind w:firstLine="709"/>
        <w:rPr>
          <w:sz w:val="24"/>
          <w:szCs w:val="24"/>
          <w:lang w:val="en-US"/>
        </w:rPr>
      </w:pPr>
      <w:r w:rsidRPr="00AF2AAC">
        <w:rPr>
          <w:sz w:val="24"/>
          <w:szCs w:val="24"/>
          <w:lang w:val="en-US"/>
        </w:rPr>
        <w:t>2.     i = 2,0</w:t>
      </w:r>
    </w:p>
    <w:p w:rsidR="008D0726" w:rsidRPr="00AF2AAC" w:rsidRDefault="008D0726" w:rsidP="008D0726">
      <w:pPr>
        <w:ind w:firstLine="709"/>
        <w:rPr>
          <w:sz w:val="24"/>
          <w:szCs w:val="24"/>
          <w:lang w:val="en-US"/>
        </w:rPr>
      </w:pPr>
      <w:r w:rsidRPr="00AF2AAC">
        <w:rPr>
          <w:sz w:val="24"/>
          <w:szCs w:val="24"/>
          <w:lang w:val="en-US"/>
        </w:rPr>
        <w:t>3.     i = 5,0</w:t>
      </w:r>
    </w:p>
    <w:p w:rsidR="008D0726" w:rsidRPr="00AF2AAC" w:rsidRDefault="008D0726" w:rsidP="008D0726">
      <w:pPr>
        <w:ind w:firstLine="709"/>
        <w:rPr>
          <w:sz w:val="24"/>
          <w:szCs w:val="24"/>
          <w:lang w:val="en-US"/>
        </w:rPr>
      </w:pPr>
      <w:r w:rsidRPr="00AF2AAC">
        <w:rPr>
          <w:sz w:val="24"/>
          <w:szCs w:val="24"/>
          <w:lang w:val="en-US"/>
        </w:rPr>
        <w:t>4.     i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2A496F">
        <w:rPr>
          <w:bCs/>
          <w:sz w:val="24"/>
          <w:szCs w:val="24"/>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Равен углу профиля ИПРК</w:t>
      </w:r>
    </w:p>
    <w:p w:rsidR="008D0726" w:rsidRPr="00AF2AAC" w:rsidRDefault="008D0726" w:rsidP="008D0726">
      <w:pPr>
        <w:ind w:firstLine="709"/>
        <w:rPr>
          <w:sz w:val="24"/>
          <w:szCs w:val="24"/>
        </w:rPr>
      </w:pPr>
      <w:r w:rsidRPr="00AF2AAC">
        <w:rPr>
          <w:sz w:val="24"/>
          <w:szCs w:val="24"/>
        </w:rPr>
        <w:t>4.     Равен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r w:rsidR="00F014C0">
        <w:rPr>
          <w:bCs/>
          <w:sz w:val="24"/>
          <w:szCs w:val="24"/>
        </w:rPr>
        <w:t>Эвольвентная</w:t>
      </w:r>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3.          инволюта – это эвольвентная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r w:rsidR="00F014C0">
        <w:rPr>
          <w:bCs/>
          <w:sz w:val="24"/>
          <w:szCs w:val="24"/>
        </w:rPr>
        <w:t>верные</w:t>
      </w:r>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линия зацепления – это геометрическое место точек контакта сопряженных эвольвентных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эвольвентное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r w:rsidR="00F014C0">
        <w:rPr>
          <w:bCs/>
          <w:sz w:val="24"/>
          <w:szCs w:val="24"/>
        </w:rPr>
        <w:t>Мультипликаторным</w:t>
      </w:r>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увеличить в …… раза,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эвольвентное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обозначен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1. эвольвентное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5. эвольвентное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3. дополнительным условием синтеза, определяющим возможность установки нескольких сателлитов в водиле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54. На рисунке изображены зубья прямозубого цилиндрического эвольвентного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r w:rsidRPr="00AF2AAC">
        <w:rPr>
          <w:i/>
          <w:iCs/>
          <w:sz w:val="24"/>
          <w:szCs w:val="24"/>
          <w:lang w:val="en-US"/>
        </w:rPr>
        <w:t>cde;</w:t>
      </w:r>
    </w:p>
    <w:p w:rsidR="008D0726" w:rsidRPr="00AF2AAC" w:rsidRDefault="008D0726" w:rsidP="008D0726">
      <w:pPr>
        <w:ind w:firstLine="709"/>
        <w:rPr>
          <w:sz w:val="24"/>
          <w:szCs w:val="24"/>
          <w:lang w:val="en-US"/>
        </w:rPr>
      </w:pPr>
      <w:r w:rsidRPr="00AF2AAC">
        <w:rPr>
          <w:sz w:val="24"/>
          <w:szCs w:val="24"/>
          <w:lang w:val="en-US"/>
        </w:rPr>
        <w:t>2. </w:t>
      </w:r>
      <w:r w:rsidRPr="00AF2AAC">
        <w:rPr>
          <w:i/>
          <w:iCs/>
          <w:sz w:val="24"/>
          <w:szCs w:val="24"/>
          <w:lang w:val="en-US"/>
        </w:rPr>
        <w:t>ab;</w:t>
      </w:r>
    </w:p>
    <w:p w:rsidR="008D0726" w:rsidRPr="00AF2AAC" w:rsidRDefault="008D0726" w:rsidP="008D0726">
      <w:pPr>
        <w:ind w:firstLine="709"/>
        <w:rPr>
          <w:sz w:val="24"/>
          <w:szCs w:val="24"/>
          <w:lang w:val="en-US"/>
        </w:rPr>
      </w:pPr>
      <w:r w:rsidRPr="00AF2AAC">
        <w:rPr>
          <w:sz w:val="24"/>
          <w:szCs w:val="24"/>
          <w:lang w:val="en-US"/>
        </w:rPr>
        <w:t>3. </w:t>
      </w:r>
      <w:r w:rsidRPr="00AF2AAC">
        <w:rPr>
          <w:i/>
          <w:iCs/>
          <w:sz w:val="24"/>
          <w:szCs w:val="24"/>
          <w:lang w:val="en-US"/>
        </w:rPr>
        <w:t>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r w:rsidRPr="00AF2AAC">
        <w:rPr>
          <w:i/>
          <w:iCs/>
          <w:sz w:val="24"/>
          <w:szCs w:val="24"/>
          <w:lang w:val="en-US"/>
        </w:rPr>
        <w:t>bcde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r w:rsidRPr="00AF2AAC">
        <w:rPr>
          <w:i/>
          <w:iCs/>
          <w:sz w:val="24"/>
          <w:szCs w:val="24"/>
          <w:lang w:val="en-US"/>
        </w:rPr>
        <w:t>bcd</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Вопрос 55. На рисунке изображено цилиндрическое эвольвентное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r w:rsidR="00FA0774">
        <w:rPr>
          <w:bCs/>
          <w:sz w:val="24"/>
          <w:szCs w:val="24"/>
        </w:rPr>
        <w:t>Верно</w:t>
      </w:r>
      <w:r w:rsidRPr="00AF2AAC">
        <w:rPr>
          <w:bCs/>
          <w:sz w:val="24"/>
          <w:szCs w:val="24"/>
        </w:rPr>
        <w:t>,что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соосности;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&lt;1.</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Зацепление двух зубчатых колес, при котором угловые скорости колес имеют</w:t>
      </w:r>
      <w:r w:rsidR="00FA0774">
        <w:rPr>
          <w:bCs/>
          <w:sz w:val="24"/>
          <w:szCs w:val="24"/>
        </w:rPr>
        <w:t>разные</w:t>
      </w:r>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равен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равен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эвольвентного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эвольвентного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эвольвентного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2A496F">
        <w:rPr>
          <w:bCs/>
          <w:sz w:val="24"/>
          <w:szCs w:val="24"/>
          <w:lang w:val="en-US"/>
        </w:rPr>
        <w:t>82.</w:t>
      </w:r>
      <w:r w:rsidRPr="00AF2AAC">
        <w:rPr>
          <w:bCs/>
          <w:sz w:val="24"/>
          <w:szCs w:val="24"/>
          <w:lang w:val="en-US"/>
        </w:rPr>
        <w:t> </w:t>
      </w:r>
      <w:r w:rsidRPr="00AF2AAC">
        <w:rPr>
          <w:bCs/>
          <w:sz w:val="24"/>
          <w:szCs w:val="24"/>
        </w:rPr>
        <w:t xml:space="preserve">Шаг Р нулевого цилиндрического эвольвентного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во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Ассура?</w:t>
      </w:r>
    </w:p>
    <w:p w:rsidR="008D0726" w:rsidRPr="00AF2AAC" w:rsidRDefault="008D0726" w:rsidP="008D0726">
      <w:pPr>
        <w:ind w:firstLine="709"/>
        <w:rPr>
          <w:sz w:val="24"/>
          <w:szCs w:val="24"/>
        </w:rPr>
      </w:pPr>
      <w:r w:rsidRPr="00AF2AAC">
        <w:rPr>
          <w:sz w:val="24"/>
          <w:szCs w:val="24"/>
        </w:rPr>
        <w:t>1.     Степень подвижности группы Ассура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Ассура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Ассура не равно числу неизвестных</w:t>
      </w:r>
    </w:p>
    <w:p w:rsidR="008D0726" w:rsidRPr="00AF2AAC" w:rsidRDefault="008D0726" w:rsidP="008D0726">
      <w:pPr>
        <w:ind w:firstLine="709"/>
        <w:rPr>
          <w:sz w:val="24"/>
          <w:szCs w:val="24"/>
        </w:rPr>
      </w:pPr>
      <w:r w:rsidRPr="00AF2AAC">
        <w:rPr>
          <w:sz w:val="24"/>
          <w:szCs w:val="24"/>
        </w:rPr>
        <w:t>4.     Группа Ассура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Ассура?</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 А</w:t>
      </w:r>
    </w:p>
    <w:p w:rsidR="008D0726" w:rsidRPr="00AF2AAC" w:rsidRDefault="008D0726" w:rsidP="008D0726">
      <w:pPr>
        <w:ind w:firstLine="709"/>
        <w:rPr>
          <w:sz w:val="24"/>
          <w:szCs w:val="24"/>
        </w:rPr>
      </w:pPr>
      <w:r w:rsidRPr="00AF2AAC">
        <w:rPr>
          <w:sz w:val="24"/>
          <w:szCs w:val="24"/>
        </w:rPr>
        <w:t>2.     В сторону, противоположную ускорению точки В</w:t>
      </w:r>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Нагружения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звену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r w:rsidR="00332C49">
        <w:rPr>
          <w:bCs/>
          <w:sz w:val="24"/>
          <w:szCs w:val="24"/>
        </w:rPr>
        <w:t>Ассура</w:t>
      </w:r>
      <w:r w:rsidRPr="00AF2AAC">
        <w:rPr>
          <w:bCs/>
          <w:sz w:val="24"/>
          <w:szCs w:val="24"/>
        </w:rPr>
        <w:t xml:space="preserve"> основан на</w:t>
      </w:r>
    </w:p>
    <w:p w:rsidR="008D0726" w:rsidRPr="00AF2AAC" w:rsidRDefault="008D0726" w:rsidP="008D0726">
      <w:pPr>
        <w:ind w:firstLine="709"/>
        <w:jc w:val="both"/>
        <w:rPr>
          <w:sz w:val="24"/>
          <w:szCs w:val="24"/>
        </w:rPr>
      </w:pPr>
      <w:r w:rsidRPr="00AF2AAC">
        <w:rPr>
          <w:sz w:val="24"/>
          <w:szCs w:val="24"/>
        </w:rPr>
        <w:t>1.     равенстве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равенстве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равенстве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равенстве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33.  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2. кинетостатическим</w:t>
      </w:r>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скорости</w:t>
      </w:r>
      <w:r w:rsidRPr="00AF2AAC">
        <w:rPr>
          <w:bCs/>
          <w:sz w:val="24"/>
          <w:szCs w:val="24"/>
        </w:rPr>
        <w:t>записывается в виде...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r w:rsidRPr="00AF2AAC">
        <w:rPr>
          <w:bCs/>
          <w:i/>
          <w:iCs/>
          <w:sz w:val="24"/>
          <w:szCs w:val="24"/>
          <w:lang w:val="en-US"/>
        </w:rPr>
        <w:t>nn</w:t>
      </w:r>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 (ρ - 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отдельных;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c</w:t>
      </w:r>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заданы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звена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Уравнение для определения кинетической энергии звена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Уравнение для определения кинетической энергии звена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кинетостатическом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r w:rsidRPr="00AF2AAC">
        <w:rPr>
          <w:sz w:val="24"/>
          <w:szCs w:val="24"/>
          <w:vertAlign w:val="superscript"/>
        </w:rPr>
        <w:t>2</w:t>
      </w:r>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Кинетостатический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Н.Е.Жуковского”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Н.Е.Жуковского” –  это   план  скоростей  механизма, повернутый на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Н.Е.Жуковского” –  это   план  скоростей механизма, повернутый на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н∙м.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кинетостатическим;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89.  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Сила  движущая, действующая на ползун, направлена ... направлению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в….</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Н∙м;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кинетостатическом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виброзащита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7.6 Виброзащита машин. Виброгашение.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8.1 Выбор электродвигателя и влияние его механической характеристики на движение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9.3 Основной закон зацепления (Теорема Виллеса).</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эвольвентных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Оценочные средства для диагностирования сформированного уровня компетенции -«уметь»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 xml:space="preserve">2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 xml:space="preserve">1 </w:t>
      </w:r>
      <w:r>
        <w:t xml:space="preserve">Сколько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r w:rsidRPr="00DD476B">
        <w:t xml:space="preserve"> </w:t>
      </w:r>
      <w:r>
        <w:t xml:space="preserve">Сколько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 xml:space="preserve">2 </w:t>
      </w:r>
      <w:r w:rsidRPr="002E6E6C">
        <w:rPr>
          <w:bCs/>
        </w:rPr>
        <w:t xml:space="preserve">Произвести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 Произвести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 Как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r w:rsidRPr="00C70E85">
        <w:rPr>
          <w:bCs/>
        </w:rPr>
        <w:t xml:space="preserve"> Как</w:t>
      </w:r>
      <w:r>
        <w:rPr>
          <w:bCs/>
        </w:rPr>
        <w:t>ие характеристические углы будут отсутствовать если механизм характеризовать косинусоидальным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 Проанализировать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r>
        <w:t xml:space="preserve"> Определить степень вибрации в механизмах. Какими методами можно избежать наличие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 xml:space="preserve">1 Произвести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 С</w:t>
      </w:r>
    </w:p>
    <w:p w:rsidR="00762ABD" w:rsidRPr="00BC2AB8" w:rsidRDefault="00762ABD" w:rsidP="00762ABD">
      <w:pPr>
        <w:ind w:firstLine="709"/>
        <w:jc w:val="both"/>
        <w:rPr>
          <w:b/>
          <w:sz w:val="24"/>
          <w:szCs w:val="24"/>
        </w:rPr>
      </w:pPr>
      <w:r>
        <w:rPr>
          <w:b/>
          <w:sz w:val="24"/>
          <w:szCs w:val="24"/>
        </w:rPr>
        <w:t>Оценочные средства для диагностирования сформированного уровня компетенции -«владеть»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Л – линейная зависимость, П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П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24. Какие силы относятся к внешним?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29. Определение класса и порядка групп Ассура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30. Виды групп Ассура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33. Кинематический анализ методом планов групп Ассура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34. Кинематический анализ методом планов групп Ассура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35. Кинематический анализ методом планов групп Ассура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36. Кинематический анализ методом планов групп Ассура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37. Кинематический анализ методом планов групп Ассура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42. Метод Мерцалова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59. Цилиндрическая зубчатая передача. Геометрические элементы эвольвентного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60. Эвольвента и ее свойства. Построение эвольвенты. Основная окружность. Радиус-вектор эвольвенты, эвольвентный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62. Виды зацеплений цилиндрических зубчатых колес: нулевое,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B45" w:rsidRDefault="00600B45" w:rsidP="0042736D">
      <w:r>
        <w:separator/>
      </w:r>
    </w:p>
  </w:endnote>
  <w:endnote w:type="continuationSeparator" w:id="0">
    <w:p w:rsidR="00600B45" w:rsidRDefault="00600B45"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10173F">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B45" w:rsidRDefault="00600B45" w:rsidP="0042736D">
      <w:r>
        <w:separator/>
      </w:r>
    </w:p>
  </w:footnote>
  <w:footnote w:type="continuationSeparator" w:id="0">
    <w:p w:rsidR="00600B45" w:rsidRDefault="00600B45"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63E66"/>
    <w:rsid w:val="000A1FFC"/>
    <w:rsid w:val="000B1B0A"/>
    <w:rsid w:val="000D163F"/>
    <w:rsid w:val="000E03D7"/>
    <w:rsid w:val="0010173F"/>
    <w:rsid w:val="001408BF"/>
    <w:rsid w:val="0014558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43A6"/>
    <w:rsid w:val="00382709"/>
    <w:rsid w:val="003A6C34"/>
    <w:rsid w:val="003F7281"/>
    <w:rsid w:val="00400A61"/>
    <w:rsid w:val="00414A04"/>
    <w:rsid w:val="0042736D"/>
    <w:rsid w:val="00436306"/>
    <w:rsid w:val="004650CC"/>
    <w:rsid w:val="00480BBB"/>
    <w:rsid w:val="004D08B1"/>
    <w:rsid w:val="004F1EDF"/>
    <w:rsid w:val="00510616"/>
    <w:rsid w:val="00536A2C"/>
    <w:rsid w:val="005811E6"/>
    <w:rsid w:val="005A2141"/>
    <w:rsid w:val="005D7662"/>
    <w:rsid w:val="00600B45"/>
    <w:rsid w:val="0062691E"/>
    <w:rsid w:val="00630221"/>
    <w:rsid w:val="006546AC"/>
    <w:rsid w:val="006829DB"/>
    <w:rsid w:val="00696818"/>
    <w:rsid w:val="007111C8"/>
    <w:rsid w:val="0073399A"/>
    <w:rsid w:val="00745E52"/>
    <w:rsid w:val="007527E1"/>
    <w:rsid w:val="00762ABD"/>
    <w:rsid w:val="00764440"/>
    <w:rsid w:val="00797A84"/>
    <w:rsid w:val="007C4C37"/>
    <w:rsid w:val="00846610"/>
    <w:rsid w:val="00855B87"/>
    <w:rsid w:val="00860CF4"/>
    <w:rsid w:val="008D0726"/>
    <w:rsid w:val="00915715"/>
    <w:rsid w:val="0092189A"/>
    <w:rsid w:val="00937B9E"/>
    <w:rsid w:val="009644D4"/>
    <w:rsid w:val="00967A99"/>
    <w:rsid w:val="00971BBA"/>
    <w:rsid w:val="009A3B92"/>
    <w:rsid w:val="00A27AC8"/>
    <w:rsid w:val="00A46083"/>
    <w:rsid w:val="00A63194"/>
    <w:rsid w:val="00A73338"/>
    <w:rsid w:val="00A85860"/>
    <w:rsid w:val="00AC01B0"/>
    <w:rsid w:val="00AE06D1"/>
    <w:rsid w:val="00AF2AAC"/>
    <w:rsid w:val="00B0183B"/>
    <w:rsid w:val="00B24118"/>
    <w:rsid w:val="00BB3A6E"/>
    <w:rsid w:val="00BC26ED"/>
    <w:rsid w:val="00C07212"/>
    <w:rsid w:val="00C07987"/>
    <w:rsid w:val="00C418C7"/>
    <w:rsid w:val="00C52357"/>
    <w:rsid w:val="00C70E85"/>
    <w:rsid w:val="00C77F4D"/>
    <w:rsid w:val="00C87EC7"/>
    <w:rsid w:val="00D33512"/>
    <w:rsid w:val="00D77A5F"/>
    <w:rsid w:val="00DB7283"/>
    <w:rsid w:val="00DD476B"/>
    <w:rsid w:val="00DF2EE3"/>
    <w:rsid w:val="00E0250E"/>
    <w:rsid w:val="00E07BF4"/>
    <w:rsid w:val="00E238A0"/>
    <w:rsid w:val="00E83CEC"/>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649AD4-5354-4CBC-8E39-293682ED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85699">
      <w:bodyDiv w:val="1"/>
      <w:marLeft w:val="0"/>
      <w:marRight w:val="0"/>
      <w:marTop w:val="0"/>
      <w:marBottom w:val="0"/>
      <w:divBdr>
        <w:top w:val="none" w:sz="0" w:space="0" w:color="auto"/>
        <w:left w:val="none" w:sz="0" w:space="0" w:color="auto"/>
        <w:bottom w:val="none" w:sz="0" w:space="0" w:color="auto"/>
        <w:right w:val="none" w:sz="0" w:space="0" w:color="auto"/>
      </w:divBdr>
    </w:div>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gif"/><Relationship Id="rId21" Type="http://schemas.openxmlformats.org/officeDocument/2006/relationships/image" Target="media/image13.jpeg"/><Relationship Id="rId42" Type="http://schemas.openxmlformats.org/officeDocument/2006/relationships/image" Target="media/image34.gif"/><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gif"/><Relationship Id="rId159" Type="http://schemas.openxmlformats.org/officeDocument/2006/relationships/image" Target="media/image151.gif"/><Relationship Id="rId170" Type="http://schemas.openxmlformats.org/officeDocument/2006/relationships/image" Target="media/image162.gif"/><Relationship Id="rId191" Type="http://schemas.openxmlformats.org/officeDocument/2006/relationships/image" Target="media/image183.gif"/><Relationship Id="rId205" Type="http://schemas.openxmlformats.org/officeDocument/2006/relationships/image" Target="media/image197.gif"/><Relationship Id="rId226" Type="http://schemas.openxmlformats.org/officeDocument/2006/relationships/image" Target="media/image218.png"/><Relationship Id="rId107" Type="http://schemas.openxmlformats.org/officeDocument/2006/relationships/image" Target="media/image99.gif"/><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gif"/><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52.gif"/><Relationship Id="rId181" Type="http://schemas.openxmlformats.org/officeDocument/2006/relationships/image" Target="media/image173.gif"/><Relationship Id="rId216" Type="http://schemas.openxmlformats.org/officeDocument/2006/relationships/image" Target="media/image208.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gif"/><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gif"/><Relationship Id="rId118" Type="http://schemas.openxmlformats.org/officeDocument/2006/relationships/image" Target="media/image110.gif"/><Relationship Id="rId134" Type="http://schemas.openxmlformats.org/officeDocument/2006/relationships/image" Target="media/image126.gif"/><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gif"/><Relationship Id="rId176" Type="http://schemas.openxmlformats.org/officeDocument/2006/relationships/image" Target="media/image168.gif"/><Relationship Id="rId192" Type="http://schemas.openxmlformats.org/officeDocument/2006/relationships/image" Target="media/image184.gif"/><Relationship Id="rId197" Type="http://schemas.openxmlformats.org/officeDocument/2006/relationships/image" Target="media/image189.gif"/><Relationship Id="rId206" Type="http://schemas.openxmlformats.org/officeDocument/2006/relationships/image" Target="media/image198.gif"/><Relationship Id="rId227" Type="http://schemas.openxmlformats.org/officeDocument/2006/relationships/image" Target="media/image219.png"/><Relationship Id="rId201" Type="http://schemas.openxmlformats.org/officeDocument/2006/relationships/image" Target="media/image193.gif"/><Relationship Id="rId222" Type="http://schemas.openxmlformats.org/officeDocument/2006/relationships/image" Target="media/image214.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5.jpeg"/><Relationship Id="rId108" Type="http://schemas.openxmlformats.org/officeDocument/2006/relationships/image" Target="media/image100.gif"/><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gif"/><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gif"/><Relationship Id="rId145" Type="http://schemas.openxmlformats.org/officeDocument/2006/relationships/image" Target="media/image137.jpeg"/><Relationship Id="rId161" Type="http://schemas.openxmlformats.org/officeDocument/2006/relationships/image" Target="media/image153.gif"/><Relationship Id="rId166" Type="http://schemas.openxmlformats.org/officeDocument/2006/relationships/image" Target="media/image158.gif"/><Relationship Id="rId182" Type="http://schemas.openxmlformats.org/officeDocument/2006/relationships/image" Target="media/image174.gif"/><Relationship Id="rId187" Type="http://schemas.openxmlformats.org/officeDocument/2006/relationships/image" Target="media/image179.gif"/><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gif"/><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44" Type="http://schemas.openxmlformats.org/officeDocument/2006/relationships/image" Target="media/image36.gif"/><Relationship Id="rId60" Type="http://schemas.openxmlformats.org/officeDocument/2006/relationships/image" Target="media/image52.gif"/><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gif"/><Relationship Id="rId151" Type="http://schemas.openxmlformats.org/officeDocument/2006/relationships/image" Target="media/image143.gif"/><Relationship Id="rId156" Type="http://schemas.openxmlformats.org/officeDocument/2006/relationships/image" Target="media/image148.gif"/><Relationship Id="rId177" Type="http://schemas.openxmlformats.org/officeDocument/2006/relationships/image" Target="media/image169.gif"/><Relationship Id="rId198" Type="http://schemas.openxmlformats.org/officeDocument/2006/relationships/image" Target="media/image190.gif"/><Relationship Id="rId172" Type="http://schemas.openxmlformats.org/officeDocument/2006/relationships/image" Target="media/image164.gif"/><Relationship Id="rId193" Type="http://schemas.openxmlformats.org/officeDocument/2006/relationships/image" Target="media/image185.gif"/><Relationship Id="rId202" Type="http://schemas.openxmlformats.org/officeDocument/2006/relationships/image" Target="media/image194.gif"/><Relationship Id="rId207" Type="http://schemas.openxmlformats.org/officeDocument/2006/relationships/image" Target="media/image199.gif"/><Relationship Id="rId223" Type="http://schemas.openxmlformats.org/officeDocument/2006/relationships/image" Target="media/image215.png"/><Relationship Id="rId228"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jpe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image" Target="media/image68.gif"/><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gif"/><Relationship Id="rId125" Type="http://schemas.openxmlformats.org/officeDocument/2006/relationships/image" Target="media/image117.jpeg"/><Relationship Id="rId141" Type="http://schemas.openxmlformats.org/officeDocument/2006/relationships/image" Target="media/image133.gif"/><Relationship Id="rId146" Type="http://schemas.openxmlformats.org/officeDocument/2006/relationships/image" Target="media/image138.gif"/><Relationship Id="rId167" Type="http://schemas.openxmlformats.org/officeDocument/2006/relationships/image" Target="media/image159.gif"/><Relationship Id="rId188" Type="http://schemas.openxmlformats.org/officeDocument/2006/relationships/image" Target="media/image180.gif"/><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gif"/><Relationship Id="rId183" Type="http://schemas.openxmlformats.org/officeDocument/2006/relationships/image" Target="media/image175.gif"/><Relationship Id="rId213" Type="http://schemas.openxmlformats.org/officeDocument/2006/relationships/image" Target="media/image205.gif"/><Relationship Id="rId218"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jpeg"/><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image" Target="media/image170.gif"/><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gif"/><Relationship Id="rId173" Type="http://schemas.openxmlformats.org/officeDocument/2006/relationships/image" Target="media/image165.gif"/><Relationship Id="rId194" Type="http://schemas.openxmlformats.org/officeDocument/2006/relationships/image" Target="media/image186.gif"/><Relationship Id="rId199" Type="http://schemas.openxmlformats.org/officeDocument/2006/relationships/image" Target="media/image191.gif"/><Relationship Id="rId203" Type="http://schemas.openxmlformats.org/officeDocument/2006/relationships/image" Target="media/image195.gif"/><Relationship Id="rId208" Type="http://schemas.openxmlformats.org/officeDocument/2006/relationships/image" Target="media/image200.gif"/><Relationship Id="rId229" Type="http://schemas.openxmlformats.org/officeDocument/2006/relationships/theme" Target="theme/theme1.xml"/><Relationship Id="rId19" Type="http://schemas.openxmlformats.org/officeDocument/2006/relationships/image" Target="media/image11.jpeg"/><Relationship Id="rId224" Type="http://schemas.openxmlformats.org/officeDocument/2006/relationships/image" Target="media/image216.png"/><Relationship Id="rId14" Type="http://schemas.openxmlformats.org/officeDocument/2006/relationships/image" Target="media/image6.gif"/><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gif"/><Relationship Id="rId100" Type="http://schemas.openxmlformats.org/officeDocument/2006/relationships/image" Target="media/image92.jpeg"/><Relationship Id="rId105" Type="http://schemas.openxmlformats.org/officeDocument/2006/relationships/image" Target="media/image97.gif"/><Relationship Id="rId126" Type="http://schemas.openxmlformats.org/officeDocument/2006/relationships/image" Target="media/image118.jpeg"/><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gif"/><Relationship Id="rId163" Type="http://schemas.openxmlformats.org/officeDocument/2006/relationships/image" Target="media/image155.gif"/><Relationship Id="rId184" Type="http://schemas.openxmlformats.org/officeDocument/2006/relationships/image" Target="media/image176.jpeg"/><Relationship Id="rId189" Type="http://schemas.openxmlformats.org/officeDocument/2006/relationships/image" Target="media/image181.gif"/><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gif"/><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2.jpeg"/><Relationship Id="rId41" Type="http://schemas.openxmlformats.org/officeDocument/2006/relationships/image" Target="media/image33.gif"/><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gif"/><Relationship Id="rId132" Type="http://schemas.openxmlformats.org/officeDocument/2006/relationships/image" Target="media/image124.jpeg"/><Relationship Id="rId153" Type="http://schemas.openxmlformats.org/officeDocument/2006/relationships/image" Target="media/image145.gif"/><Relationship Id="rId174" Type="http://schemas.openxmlformats.org/officeDocument/2006/relationships/image" Target="media/image166.gif"/><Relationship Id="rId179" Type="http://schemas.openxmlformats.org/officeDocument/2006/relationships/image" Target="media/image171.gif"/><Relationship Id="rId195" Type="http://schemas.openxmlformats.org/officeDocument/2006/relationships/image" Target="media/image187.gif"/><Relationship Id="rId209" Type="http://schemas.openxmlformats.org/officeDocument/2006/relationships/image" Target="media/image201.gif"/><Relationship Id="rId190" Type="http://schemas.openxmlformats.org/officeDocument/2006/relationships/image" Target="media/image182.gif"/><Relationship Id="rId204" Type="http://schemas.openxmlformats.org/officeDocument/2006/relationships/image" Target="media/image196.gif"/><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gif"/><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gif"/><Relationship Id="rId73" Type="http://schemas.openxmlformats.org/officeDocument/2006/relationships/image" Target="media/image65.jpeg"/><Relationship Id="rId78" Type="http://schemas.openxmlformats.org/officeDocument/2006/relationships/image" Target="media/image70.gif"/><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gif"/><Relationship Id="rId148" Type="http://schemas.openxmlformats.org/officeDocument/2006/relationships/image" Target="media/image140.gif"/><Relationship Id="rId164" Type="http://schemas.openxmlformats.org/officeDocument/2006/relationships/image" Target="media/image156.gif"/><Relationship Id="rId169" Type="http://schemas.openxmlformats.org/officeDocument/2006/relationships/image" Target="media/image161.gif"/><Relationship Id="rId185" Type="http://schemas.openxmlformats.org/officeDocument/2006/relationships/image" Target="media/image177.gif"/><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72.gif"/><Relationship Id="rId210" Type="http://schemas.openxmlformats.org/officeDocument/2006/relationships/image" Target="media/image202.gif"/><Relationship Id="rId215" Type="http://schemas.openxmlformats.org/officeDocument/2006/relationships/image" Target="media/image207.png"/><Relationship Id="rId26" Type="http://schemas.openxmlformats.org/officeDocument/2006/relationships/image" Target="media/image18.jpeg"/><Relationship Id="rId47" Type="http://schemas.openxmlformats.org/officeDocument/2006/relationships/image" Target="media/image39.gif"/><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gif"/><Relationship Id="rId133" Type="http://schemas.openxmlformats.org/officeDocument/2006/relationships/image" Target="media/image125.jpeg"/><Relationship Id="rId154" Type="http://schemas.openxmlformats.org/officeDocument/2006/relationships/image" Target="media/image146.gif"/><Relationship Id="rId175" Type="http://schemas.openxmlformats.org/officeDocument/2006/relationships/image" Target="media/image167.gif"/><Relationship Id="rId196" Type="http://schemas.openxmlformats.org/officeDocument/2006/relationships/image" Target="media/image188.gif"/><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gif"/><Relationship Id="rId90" Type="http://schemas.openxmlformats.org/officeDocument/2006/relationships/image" Target="media/image82.jpeg"/><Relationship Id="rId165" Type="http://schemas.openxmlformats.org/officeDocument/2006/relationships/image" Target="media/image157.gif"/><Relationship Id="rId186" Type="http://schemas.openxmlformats.org/officeDocument/2006/relationships/image" Target="media/image178.gif"/><Relationship Id="rId211" Type="http://schemas.openxmlformats.org/officeDocument/2006/relationships/image" Target="media/image20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CF4CF-76C5-4660-A267-D789544C8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Pages>
  <Words>12653</Words>
  <Characters>72123</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47</cp:revision>
  <cp:lastPrinted>2019-04-11T16:05:00Z</cp:lastPrinted>
  <dcterms:created xsi:type="dcterms:W3CDTF">2017-08-24T05:01:00Z</dcterms:created>
  <dcterms:modified xsi:type="dcterms:W3CDTF">2019-12-06T14:59:00Z</dcterms:modified>
</cp:coreProperties>
</file>