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851FB1"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851FB1">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A75EA1" w:rsidP="00A75EA1">
      <w:pPr>
        <w:pStyle w:val="ReportHead"/>
        <w:suppressAutoHyphens/>
        <w:rPr>
          <w:i/>
          <w:u w:val="single"/>
        </w:rPr>
      </w:pPr>
      <w:r>
        <w:rPr>
          <w:i/>
          <w:u w:val="single"/>
        </w:rPr>
        <w:t>08.03.01 Строительство</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A75EA1" w:rsidRDefault="00A75EA1" w:rsidP="00A75EA1">
      <w:pPr>
        <w:pStyle w:val="ReportHead"/>
        <w:suppressAutoHyphens/>
        <w:rPr>
          <w:i/>
          <w:u w:val="single"/>
        </w:rPr>
      </w:pPr>
      <w:r>
        <w:rPr>
          <w:i/>
          <w:u w:val="single"/>
        </w:rPr>
        <w:t>Промышленное и гражданское строительство</w:t>
      </w:r>
    </w:p>
    <w:p w:rsidR="00A75EA1" w:rsidRDefault="00A75EA1" w:rsidP="00A75EA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2019</w:t>
      </w:r>
    </w:p>
    <w:p w:rsidR="00A75EA1" w:rsidRPr="00FA5891" w:rsidRDefault="00A75EA1" w:rsidP="00FA5891">
      <w:pPr>
        <w:pStyle w:val="ReportHead"/>
        <w:suppressAutoHyphens/>
        <w:ind w:firstLine="567"/>
        <w:jc w:val="both"/>
        <w:rPr>
          <w:u w:val="single"/>
        </w:rPr>
      </w:pPr>
      <w:bookmarkStart w:id="1" w:name="BookmarkTestIsMustDelChr13"/>
      <w:bookmarkEnd w:id="1"/>
      <w:r w:rsidRPr="00FA5891">
        <w:lastRenderedPageBreak/>
        <w:t xml:space="preserve">Фонд оценочных средств предназначен для контроля знаний обучающихся по направлению подготовки </w:t>
      </w:r>
      <w:r w:rsidRPr="00FA5891">
        <w:rPr>
          <w:i/>
          <w:u w:val="single"/>
        </w:rPr>
        <w:t>08.03.01 Строительство</w:t>
      </w:r>
      <w:r w:rsidRPr="00FA5891">
        <w:t xml:space="preserve"> по дисциплине </w:t>
      </w:r>
      <w:r w:rsidR="00FA5891" w:rsidRPr="00FA5891">
        <w:t>«Русский язык и культура речи».</w:t>
      </w:r>
    </w:p>
    <w:p w:rsidR="00FA5891" w:rsidRPr="00FA5891" w:rsidRDefault="00FA5891" w:rsidP="00A75EA1">
      <w:pPr>
        <w:pStyle w:val="ReportHead"/>
        <w:suppressAutoHyphens/>
        <w:ind w:firstLine="850"/>
        <w:jc w:val="both"/>
      </w:pPr>
    </w:p>
    <w:p w:rsidR="00A75EA1" w:rsidRPr="00FA5891" w:rsidRDefault="00A75EA1" w:rsidP="00FA5891">
      <w:pPr>
        <w:pStyle w:val="ReportHead"/>
        <w:suppressAutoHyphens/>
        <w:ind w:firstLine="567"/>
        <w:jc w:val="both"/>
      </w:pPr>
      <w:r w:rsidRPr="00FA5891">
        <w:t>Фонд оценочных средств рассмотрен и утвержден на заседании кафедры</w:t>
      </w:r>
    </w:p>
    <w:p w:rsidR="00A75EA1" w:rsidRPr="00FA5891" w:rsidRDefault="00A75EA1" w:rsidP="00A75EA1">
      <w:pPr>
        <w:pStyle w:val="ReportHead"/>
        <w:tabs>
          <w:tab w:val="left" w:pos="10148"/>
        </w:tabs>
        <w:suppressAutoHyphens/>
        <w:jc w:val="both"/>
        <w:rPr>
          <w:u w:val="single"/>
        </w:rPr>
      </w:pPr>
      <w:r w:rsidRPr="00FA5891">
        <w:rPr>
          <w:u w:val="single"/>
        </w:rPr>
        <w:t xml:space="preserve"> педагогического образования</w:t>
      </w:r>
      <w:r w:rsidRPr="00FA5891">
        <w:rPr>
          <w:u w:val="single"/>
        </w:rPr>
        <w:tab/>
      </w:r>
    </w:p>
    <w:p w:rsidR="00A75EA1" w:rsidRPr="00FA5891" w:rsidRDefault="00A75EA1" w:rsidP="00A75EA1">
      <w:pPr>
        <w:pStyle w:val="ReportHead"/>
        <w:tabs>
          <w:tab w:val="left" w:pos="10148"/>
        </w:tabs>
        <w:suppressAutoHyphens/>
        <w:rPr>
          <w:i/>
          <w:vertAlign w:val="superscript"/>
        </w:rPr>
      </w:pPr>
      <w:r w:rsidRPr="00FA5891">
        <w:rPr>
          <w:i/>
          <w:vertAlign w:val="superscript"/>
        </w:rPr>
        <w:t>наименование кафедры</w:t>
      </w:r>
    </w:p>
    <w:p w:rsidR="00A75EA1" w:rsidRPr="00FA5891" w:rsidRDefault="00A75EA1" w:rsidP="00A75EA1">
      <w:pPr>
        <w:pStyle w:val="ReportHead"/>
        <w:tabs>
          <w:tab w:val="left" w:pos="10148"/>
        </w:tabs>
        <w:suppressAutoHyphens/>
        <w:jc w:val="both"/>
      </w:pPr>
      <w:r w:rsidRPr="00FA5891">
        <w:t>протокол № ________от "___" __________ 20__г.</w:t>
      </w:r>
    </w:p>
    <w:p w:rsidR="00A75EA1" w:rsidRPr="00FA5891" w:rsidRDefault="00A75EA1" w:rsidP="00A75EA1">
      <w:pPr>
        <w:pStyle w:val="ReportHead"/>
        <w:tabs>
          <w:tab w:val="left" w:pos="10148"/>
        </w:tabs>
        <w:suppressAutoHyphens/>
        <w:jc w:val="both"/>
      </w:pPr>
    </w:p>
    <w:p w:rsidR="00FA5891" w:rsidRPr="00FA5891" w:rsidRDefault="00FA5891" w:rsidP="00FA5891">
      <w:pPr>
        <w:tabs>
          <w:tab w:val="left" w:pos="10432"/>
        </w:tabs>
        <w:suppressAutoHyphens/>
        <w:spacing w:after="0" w:line="240" w:lineRule="auto"/>
        <w:ind w:firstLine="567"/>
        <w:jc w:val="both"/>
        <w:rPr>
          <w:rFonts w:eastAsia="Calibri"/>
          <w:sz w:val="28"/>
        </w:rPr>
      </w:pPr>
      <w:r w:rsidRPr="00FA5891">
        <w:rPr>
          <w:rFonts w:eastAsia="Calibri"/>
          <w:sz w:val="28"/>
        </w:rPr>
        <w:t>Первый заместитель директора по УР</w:t>
      </w:r>
    </w:p>
    <w:p w:rsidR="00A75EA1" w:rsidRPr="00FA5891" w:rsidRDefault="00FA5891" w:rsidP="00FA5891">
      <w:pPr>
        <w:pStyle w:val="ReportHead"/>
        <w:tabs>
          <w:tab w:val="center" w:pos="6378"/>
          <w:tab w:val="left" w:pos="10148"/>
        </w:tabs>
        <w:suppressAutoHyphens/>
        <w:jc w:val="both"/>
        <w:rPr>
          <w:u w:val="single"/>
        </w:rPr>
      </w:pPr>
      <w:r w:rsidRPr="00FA5891">
        <w:rPr>
          <w:rFonts w:eastAsia="Calibri"/>
          <w:u w:val="single"/>
        </w:rPr>
        <w:tab/>
      </w:r>
      <w:r w:rsidRPr="00FA5891">
        <w:rPr>
          <w:rFonts w:eastAsia="Calibri"/>
        </w:rPr>
        <w:t>_________________________________________</w:t>
      </w:r>
      <w:r w:rsidRPr="00FA5891">
        <w:rPr>
          <w:rFonts w:eastAsia="Calibri"/>
          <w:u w:val="single"/>
        </w:rPr>
        <w:t>Е.В. Фролова</w:t>
      </w:r>
      <w:r w:rsidR="00A75EA1" w:rsidRPr="00FA5891">
        <w:rPr>
          <w:u w:val="single"/>
        </w:rPr>
        <w:tab/>
      </w:r>
    </w:p>
    <w:p w:rsidR="00A75EA1" w:rsidRPr="00FA5891" w:rsidRDefault="00A75EA1" w:rsidP="00A75EA1">
      <w:pPr>
        <w:pStyle w:val="ReportHead"/>
        <w:tabs>
          <w:tab w:val="center" w:pos="6378"/>
          <w:tab w:val="left" w:pos="10148"/>
        </w:tabs>
        <w:suppressAutoHyphens/>
        <w:jc w:val="both"/>
        <w:rPr>
          <w:i/>
          <w:vertAlign w:val="superscript"/>
        </w:rPr>
      </w:pPr>
      <w:r w:rsidRPr="00FA5891">
        <w:rPr>
          <w:i/>
          <w:vertAlign w:val="superscript"/>
        </w:rPr>
        <w:t xml:space="preserve">                                                             подпись                        расшифровка подписи</w:t>
      </w:r>
    </w:p>
    <w:p w:rsidR="00A75EA1" w:rsidRPr="00FA5891" w:rsidRDefault="00A75EA1" w:rsidP="00A75EA1">
      <w:pPr>
        <w:pStyle w:val="ReportHead"/>
        <w:tabs>
          <w:tab w:val="center" w:pos="6378"/>
          <w:tab w:val="left" w:pos="10148"/>
        </w:tabs>
        <w:suppressAutoHyphens/>
        <w:jc w:val="both"/>
        <w:rPr>
          <w:i/>
        </w:rPr>
      </w:pPr>
      <w:r w:rsidRPr="00FA5891">
        <w:rPr>
          <w:i/>
        </w:rPr>
        <w:t>Исполнители:</w:t>
      </w:r>
    </w:p>
    <w:p w:rsidR="00A75EA1" w:rsidRPr="00FA5891" w:rsidRDefault="00A75EA1" w:rsidP="00FA5891">
      <w:pPr>
        <w:pStyle w:val="ReportHead"/>
        <w:tabs>
          <w:tab w:val="left" w:pos="6315"/>
          <w:tab w:val="left" w:pos="10148"/>
        </w:tabs>
        <w:suppressAutoHyphens/>
        <w:jc w:val="both"/>
        <w:rPr>
          <w:u w:val="single"/>
        </w:rPr>
      </w:pPr>
      <w:r w:rsidRPr="00FA5891">
        <w:rPr>
          <w:u w:val="single"/>
        </w:rPr>
        <w:t xml:space="preserve"> </w:t>
      </w:r>
      <w:r w:rsidR="00FA5891">
        <w:rPr>
          <w:u w:val="single"/>
        </w:rPr>
        <w:t>доцент</w:t>
      </w:r>
      <w:r w:rsidRPr="00FA5891">
        <w:rPr>
          <w:u w:val="single"/>
        </w:rPr>
        <w:tab/>
      </w:r>
      <w:r w:rsidR="00FA5891">
        <w:rPr>
          <w:u w:val="single"/>
        </w:rPr>
        <w:t>О.Н. Григорьева</w:t>
      </w:r>
      <w:r w:rsid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Pr="00FA5891" w:rsidRDefault="00A75EA1" w:rsidP="00A75EA1">
      <w:pPr>
        <w:pStyle w:val="ReportHead"/>
        <w:tabs>
          <w:tab w:val="left" w:pos="10148"/>
        </w:tabs>
        <w:suppressAutoHyphens/>
        <w:jc w:val="both"/>
        <w:rPr>
          <w:u w:val="single"/>
        </w:rPr>
      </w:pPr>
      <w:r w:rsidRPr="00FA5891">
        <w:rPr>
          <w:u w:val="single"/>
        </w:rPr>
        <w:t xml:space="preserve"> </w:t>
      </w:r>
      <w:r w:rsidRPr="00FA5891">
        <w:rPr>
          <w:u w:val="single"/>
        </w:rPr>
        <w:tab/>
      </w:r>
    </w:p>
    <w:p w:rsidR="00A75EA1" w:rsidRPr="00FA5891" w:rsidRDefault="00A75EA1" w:rsidP="00A75EA1">
      <w:pPr>
        <w:pStyle w:val="ReportHead"/>
        <w:tabs>
          <w:tab w:val="left" w:pos="10148"/>
        </w:tabs>
        <w:suppressAutoHyphens/>
        <w:jc w:val="both"/>
        <w:rPr>
          <w:i/>
          <w:vertAlign w:val="superscript"/>
        </w:rPr>
      </w:pPr>
      <w:r w:rsidRPr="00FA5891">
        <w:rPr>
          <w:i/>
          <w:vertAlign w:val="superscript"/>
        </w:rPr>
        <w:t xml:space="preserve">                                         должность                                         подпись                        расшифровка подписи</w:t>
      </w:r>
    </w:p>
    <w:p w:rsidR="00A75EA1" w:rsidRDefault="00A75EA1">
      <w:pPr>
        <w:rPr>
          <w:i/>
          <w:sz w:val="24"/>
        </w:rPr>
      </w:pPr>
      <w:r>
        <w:rPr>
          <w:i/>
          <w:sz w:val="24"/>
        </w:rPr>
        <w:br w:type="page"/>
      </w: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A75EA1" w:rsidRPr="00A75EA1" w:rsidTr="00A75EA1">
        <w:trPr>
          <w:tblHeader/>
        </w:trPr>
        <w:tc>
          <w:tcPr>
            <w:tcW w:w="1843" w:type="dxa"/>
            <w:shd w:val="clear" w:color="auto" w:fill="auto"/>
            <w:vAlign w:val="center"/>
          </w:tcPr>
          <w:p w:rsidR="00A75EA1" w:rsidRPr="00A75EA1" w:rsidRDefault="00A75EA1" w:rsidP="00A75EA1">
            <w:pPr>
              <w:pStyle w:val="ReportMain"/>
              <w:suppressAutoHyphens/>
              <w:jc w:val="center"/>
            </w:pPr>
            <w:r w:rsidRPr="00A75EA1">
              <w:t>Формируемые компетенции</w:t>
            </w:r>
          </w:p>
        </w:tc>
        <w:tc>
          <w:tcPr>
            <w:tcW w:w="3402" w:type="dxa"/>
            <w:shd w:val="clear" w:color="auto" w:fill="auto"/>
            <w:vAlign w:val="center"/>
          </w:tcPr>
          <w:p w:rsidR="00A75EA1" w:rsidRPr="00A75EA1" w:rsidRDefault="00A75EA1" w:rsidP="00A75EA1">
            <w:pPr>
              <w:pStyle w:val="ReportMain"/>
              <w:suppressAutoHyphens/>
              <w:jc w:val="center"/>
            </w:pPr>
            <w:r w:rsidRPr="00A75EA1">
              <w:t>Код и наименование индикатора достижения компетенции</w:t>
            </w:r>
          </w:p>
        </w:tc>
        <w:tc>
          <w:tcPr>
            <w:tcW w:w="2268" w:type="dxa"/>
            <w:shd w:val="clear" w:color="auto" w:fill="auto"/>
            <w:vAlign w:val="center"/>
          </w:tcPr>
          <w:p w:rsidR="00A75EA1" w:rsidRPr="00A75EA1" w:rsidRDefault="00A75EA1"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A75EA1" w:rsidRDefault="00A75EA1" w:rsidP="00A75EA1">
            <w:pPr>
              <w:pStyle w:val="ReportMain"/>
              <w:suppressAutoHyphens/>
              <w:jc w:val="center"/>
            </w:pPr>
            <w:r w:rsidRPr="00A75EA1">
              <w:t>Виды оценочных средств/</w:t>
            </w:r>
          </w:p>
          <w:p w:rsidR="00A75EA1" w:rsidRPr="00A75EA1" w:rsidRDefault="00A75EA1" w:rsidP="00A75EA1">
            <w:pPr>
              <w:pStyle w:val="ReportMain"/>
              <w:suppressAutoHyphens/>
              <w:jc w:val="center"/>
            </w:pPr>
            <w:r w:rsidRPr="00A75EA1">
              <w:t>шифр раздела в данном документе</w:t>
            </w:r>
          </w:p>
        </w:tc>
      </w:tr>
      <w:tr w:rsidR="00A75EA1" w:rsidRPr="00A75EA1" w:rsidTr="00A75EA1">
        <w:tc>
          <w:tcPr>
            <w:tcW w:w="1843" w:type="dxa"/>
            <w:vMerge w:val="restart"/>
            <w:shd w:val="clear" w:color="auto" w:fill="auto"/>
          </w:tcPr>
          <w:p w:rsidR="00A75EA1" w:rsidRDefault="00A75EA1" w:rsidP="00A75EA1">
            <w:pPr>
              <w:pStyle w:val="ReportMain"/>
              <w:suppressAutoHyphens/>
              <w:rPr>
                <w:b/>
              </w:rPr>
            </w:pPr>
            <w:r>
              <w:rPr>
                <w:b/>
              </w:rPr>
              <w:t>УК-4:</w:t>
            </w:r>
          </w:p>
          <w:p w:rsidR="00A75EA1" w:rsidRPr="00A75EA1" w:rsidRDefault="00A75EA1" w:rsidP="00A75EA1">
            <w:pPr>
              <w:pStyle w:val="ReportMain"/>
              <w:suppressAutoHyphens/>
            </w:pPr>
            <w: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t>ых</w:t>
            </w:r>
            <w:proofErr w:type="spellEnd"/>
            <w:r>
              <w:t>) языке(ах)</w:t>
            </w:r>
          </w:p>
        </w:tc>
        <w:tc>
          <w:tcPr>
            <w:tcW w:w="3402" w:type="dxa"/>
            <w:vMerge w:val="restart"/>
            <w:shd w:val="clear" w:color="auto" w:fill="auto"/>
          </w:tcPr>
          <w:p w:rsidR="00A75EA1" w:rsidRDefault="00A75EA1" w:rsidP="00A75EA1">
            <w:pPr>
              <w:pStyle w:val="ReportMain"/>
              <w:suppressAutoHyphens/>
            </w:pPr>
            <w:r w:rsidRPr="00A75EA1">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75EA1" w:rsidRPr="00A75EA1" w:rsidRDefault="00A75EA1" w:rsidP="00A75EA1">
            <w:pPr>
              <w:pStyle w:val="ReportMain"/>
              <w:suppressAutoHyphens/>
            </w:pPr>
            <w:r w:rsidRPr="00A75EA1">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A75EA1" w:rsidRDefault="00A75EA1" w:rsidP="00FA5891">
            <w:pPr>
              <w:pStyle w:val="ReportMain"/>
              <w:suppressAutoHyphens/>
              <w:jc w:val="both"/>
              <w:rPr>
                <w:b/>
                <w:u w:val="single"/>
              </w:rPr>
            </w:pPr>
            <w:r>
              <w:rPr>
                <w:b/>
                <w:u w:val="single"/>
              </w:rPr>
              <w:t>Знать:</w:t>
            </w:r>
          </w:p>
          <w:p w:rsidR="00A75EA1" w:rsidRPr="00A75EA1" w:rsidRDefault="00FA5891" w:rsidP="00FA5891">
            <w:pPr>
              <w:pStyle w:val="ReportMain"/>
              <w:suppressAutoHyphens/>
              <w:jc w:val="both"/>
            </w:pPr>
            <w:r>
              <w:t>основные понятия культуры речи, нормативные, коммуникативные, этические аспекты устной и письменной речи,</w:t>
            </w:r>
          </w:p>
        </w:tc>
        <w:tc>
          <w:tcPr>
            <w:tcW w:w="2693" w:type="dxa"/>
            <w:shd w:val="clear" w:color="auto" w:fill="auto"/>
          </w:tcPr>
          <w:p w:rsidR="00A75EA1" w:rsidRDefault="00A75EA1" w:rsidP="00A75EA1">
            <w:pPr>
              <w:pStyle w:val="ReportMain"/>
              <w:suppressAutoHyphens/>
            </w:pPr>
            <w:r>
              <w:rPr>
                <w:b/>
              </w:rPr>
              <w:t>Блок A –</w:t>
            </w:r>
            <w:r>
              <w:t xml:space="preserve"> задания репродуктивного уровня</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FA5891" w:rsidRPr="00FA5891" w:rsidRDefault="00FA5891"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A75EA1" w:rsidRPr="00A75EA1" w:rsidRDefault="00FA5891"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Уметь:</w:t>
            </w:r>
          </w:p>
          <w:p w:rsidR="00A75EA1" w:rsidRPr="00A75EA1" w:rsidRDefault="00FA5891" w:rsidP="00FA5891">
            <w:pPr>
              <w:pStyle w:val="ReportMain"/>
              <w:suppressAutoHyphens/>
              <w:jc w:val="both"/>
            </w:pPr>
            <w:r>
              <w:t>использовать знание языковых норм, знания о коммуникативных качествах речи в межличностном общении и профессиональной деятельности</w:t>
            </w:r>
            <w:r w:rsidRPr="00C1386C">
              <w:rPr>
                <w:b/>
                <w:u w:val="single"/>
              </w:rPr>
              <w:t xml:space="preserve"> </w:t>
            </w:r>
          </w:p>
        </w:tc>
        <w:tc>
          <w:tcPr>
            <w:tcW w:w="2693" w:type="dxa"/>
            <w:shd w:val="clear" w:color="auto" w:fill="auto"/>
          </w:tcPr>
          <w:p w:rsidR="00A75EA1" w:rsidRDefault="00A75EA1" w:rsidP="00A75EA1">
            <w:pPr>
              <w:pStyle w:val="ReportMain"/>
              <w:suppressAutoHyphens/>
            </w:pPr>
            <w:r>
              <w:rPr>
                <w:b/>
              </w:rPr>
              <w:t>Блок B –</w:t>
            </w:r>
            <w:r>
              <w:t xml:space="preserve"> задания реконструктивного уровня</w:t>
            </w:r>
          </w:p>
          <w:p w:rsidR="00A75EA1" w:rsidRPr="00A75EA1" w:rsidRDefault="00FA5891"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A75EA1" w:rsidRPr="00A75EA1" w:rsidTr="00A75EA1">
        <w:tc>
          <w:tcPr>
            <w:tcW w:w="1843" w:type="dxa"/>
            <w:vMerge/>
            <w:shd w:val="clear" w:color="auto" w:fill="auto"/>
          </w:tcPr>
          <w:p w:rsidR="00A75EA1" w:rsidRPr="00A75EA1" w:rsidRDefault="00A75EA1" w:rsidP="00A75EA1">
            <w:pPr>
              <w:pStyle w:val="ReportMain"/>
              <w:suppressAutoHyphens/>
            </w:pPr>
          </w:p>
        </w:tc>
        <w:tc>
          <w:tcPr>
            <w:tcW w:w="3402" w:type="dxa"/>
            <w:vMerge/>
            <w:shd w:val="clear" w:color="auto" w:fill="auto"/>
          </w:tcPr>
          <w:p w:rsidR="00A75EA1" w:rsidRPr="00A75EA1" w:rsidRDefault="00A75EA1" w:rsidP="00A75EA1">
            <w:pPr>
              <w:pStyle w:val="ReportMain"/>
              <w:suppressAutoHyphens/>
            </w:pPr>
          </w:p>
        </w:tc>
        <w:tc>
          <w:tcPr>
            <w:tcW w:w="2268" w:type="dxa"/>
            <w:shd w:val="clear" w:color="auto" w:fill="auto"/>
          </w:tcPr>
          <w:p w:rsidR="00A75EA1" w:rsidRDefault="00A75EA1" w:rsidP="00FA5891">
            <w:pPr>
              <w:pStyle w:val="ReportMain"/>
              <w:suppressAutoHyphens/>
              <w:jc w:val="both"/>
              <w:rPr>
                <w:b/>
                <w:u w:val="single"/>
              </w:rPr>
            </w:pPr>
            <w:r>
              <w:rPr>
                <w:b/>
                <w:u w:val="single"/>
              </w:rPr>
              <w:t>Владеть:</w:t>
            </w:r>
          </w:p>
          <w:p w:rsidR="00A75EA1" w:rsidRPr="00A75EA1" w:rsidRDefault="00FA5891" w:rsidP="00FA5891">
            <w:pPr>
              <w:pStyle w:val="ReportMain"/>
              <w:suppressAutoHyphens/>
              <w:jc w:val="both"/>
            </w:pPr>
            <w:r>
              <w:t>навыками коммуникации в профессиональной области; методами совершенствования навыков грамотного письма и говорения на  русском языке, основы ораторского искусства и особенности аргументации</w:t>
            </w:r>
          </w:p>
        </w:tc>
        <w:tc>
          <w:tcPr>
            <w:tcW w:w="2693" w:type="dxa"/>
            <w:shd w:val="clear" w:color="auto" w:fill="auto"/>
          </w:tcPr>
          <w:p w:rsidR="00A75EA1" w:rsidRDefault="00A75EA1" w:rsidP="00A75EA1">
            <w:pPr>
              <w:pStyle w:val="ReportMain"/>
              <w:suppressAutoHyphens/>
            </w:pPr>
            <w:r>
              <w:rPr>
                <w:b/>
              </w:rPr>
              <w:t>Блок C –</w:t>
            </w:r>
            <w:r>
              <w:t xml:space="preserve"> задания практико-ориентированного и/или исследовательского уровня</w:t>
            </w:r>
          </w:p>
          <w:p w:rsidR="00A75EA1" w:rsidRPr="00A75EA1" w:rsidRDefault="00FA5891"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lastRenderedPageBreak/>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lastRenderedPageBreak/>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lastRenderedPageBreak/>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устное, письменное;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lastRenderedPageBreak/>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lastRenderedPageBreak/>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 xml:space="preserve">воздать должное, нетрудоспособность, жилищный фонд, чиновник, немедленно, решительно, принять к исполнению, бюрократ, взяткодатель, препровождаются, </w:t>
      </w:r>
      <w:r w:rsidRPr="00FA5891">
        <w:rPr>
          <w:rFonts w:eastAsia="Times New Roman"/>
          <w:sz w:val="28"/>
          <w:szCs w:val="28"/>
        </w:rPr>
        <w:lastRenderedPageBreak/>
        <w:t>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lastRenderedPageBreak/>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lastRenderedPageBreak/>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lastRenderedPageBreak/>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lastRenderedPageBreak/>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lastRenderedPageBreak/>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lastRenderedPageBreak/>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lastRenderedPageBreak/>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lastRenderedPageBreak/>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8"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9"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lastRenderedPageBreak/>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lastRenderedPageBreak/>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974584">
        <w:tc>
          <w:tcPr>
            <w:tcW w:w="3520" w:type="dxa"/>
          </w:tcPr>
          <w:p w:rsidR="002B1867" w:rsidRPr="002B1867" w:rsidRDefault="002B1867" w:rsidP="002B1867">
            <w:pPr>
              <w:jc w:val="center"/>
              <w:rPr>
                <w:b/>
                <w:sz w:val="28"/>
                <w:szCs w:val="28"/>
              </w:rPr>
            </w:pPr>
            <w:r w:rsidRPr="002B1867">
              <w:rPr>
                <w:sz w:val="28"/>
                <w:szCs w:val="28"/>
                <w:shd w:val="clear" w:color="auto" w:fill="FFFFFF"/>
              </w:rPr>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974584">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 xml:space="preserve">явить богатство своей речи, и при этом сделать это мастерски, соблюдая законы стиля и жанра, не нарушая </w:t>
      </w:r>
      <w:r w:rsidRPr="002B1867">
        <w:rPr>
          <w:sz w:val="28"/>
          <w:szCs w:val="28"/>
          <w:shd w:val="clear" w:color="auto" w:fill="FFFFFF"/>
        </w:rPr>
        <w:lastRenderedPageBreak/>
        <w:t>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lastRenderedPageBreak/>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974584">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974584">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lastRenderedPageBreak/>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lastRenderedPageBreak/>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 xml:space="preserve">мандовать «духами». Тот, у кого служба перевалила на второй год, — «фазаны». Ну </w:t>
      </w:r>
      <w:r w:rsidRPr="002B1867">
        <w:rPr>
          <w:rFonts w:eastAsia="Times New Roman"/>
          <w:sz w:val="28"/>
          <w:szCs w:val="28"/>
          <w:lang w:eastAsia="ru-RU"/>
        </w:rPr>
        <w:lastRenderedPageBreak/>
        <w:t>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lastRenderedPageBreak/>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lastRenderedPageBreak/>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lastRenderedPageBreak/>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 xml:space="preserve">денты (соискатели) на должность (например, на должность инженера, менеджера, продавца и т.д.). Каждый из претендентов должен за минуту 71 убедить в своем </w:t>
      </w:r>
      <w:r w:rsidRPr="002B1867">
        <w:rPr>
          <w:sz w:val="28"/>
          <w:szCs w:val="28"/>
        </w:rPr>
        <w:lastRenderedPageBreak/>
        <w:t>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ния штатной численности подразделения в связи со значительным увеличением 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lastRenderedPageBreak/>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lastRenderedPageBreak/>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lastRenderedPageBreak/>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lastRenderedPageBreak/>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lastRenderedPageBreak/>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lastRenderedPageBreak/>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lastRenderedPageBreak/>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ность, как радиация, постоянно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lastRenderedPageBreak/>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lastRenderedPageBreak/>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lastRenderedPageBreak/>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 xml:space="preserve">вильный ответ, изложенный в определенной логической  последовательности; если </w:t>
      </w:r>
      <w:r w:rsidRPr="002B1867">
        <w:rPr>
          <w:color w:val="000000"/>
          <w:sz w:val="28"/>
          <w:szCs w:val="28"/>
        </w:rPr>
        <w:lastRenderedPageBreak/>
        <w:t>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974584">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974584">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lastRenderedPageBreak/>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lastRenderedPageBreak/>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lastRenderedPageBreak/>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lastRenderedPageBreak/>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974584">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xml:space="preserve">» ставится при неспособности обучаемого самостоятельно </w:t>
      </w:r>
      <w:r w:rsidRPr="002B1867">
        <w:rPr>
          <w:rFonts w:eastAsia="Times New Roman"/>
          <w:sz w:val="28"/>
          <w:szCs w:val="28"/>
          <w:lang w:eastAsia="ru-RU"/>
        </w:rPr>
        <w:lastRenderedPageBreak/>
        <w:t>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974584">
        <w:trPr>
          <w:tblHeader/>
        </w:trPr>
        <w:tc>
          <w:tcPr>
            <w:tcW w:w="642"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974584">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974584">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974584">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851FB1">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bookmarkStart w:id="2" w:name="_GoBack"/>
            <w:bookmarkEnd w:id="2"/>
          </w:p>
        </w:tc>
        <w:tc>
          <w:tcPr>
            <w:tcW w:w="2600"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Комплект задач и заданий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2</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lastRenderedPageBreak/>
              <w:t>тии)</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w:t>
            </w:r>
            <w:r w:rsidRPr="002B1867">
              <w:rPr>
                <w:rFonts w:eastAsia="Times New Roman"/>
                <w:color w:val="000000"/>
                <w:sz w:val="28"/>
                <w:szCs w:val="28"/>
                <w:shd w:val="clear" w:color="auto" w:fill="FFFFFF"/>
                <w:lang w:eastAsia="ru-RU" w:bidi="ru-RU"/>
              </w:rPr>
              <w:lastRenderedPageBreak/>
              <w:t>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974584">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lastRenderedPageBreak/>
              <w:t>циплины</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3</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974584">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даний включает 40 вопросов. 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974584">
        <w:tc>
          <w:tcPr>
            <w:tcW w:w="642" w:type="dxa"/>
            <w:shd w:val="clear" w:color="auto" w:fill="auto"/>
          </w:tcPr>
          <w:p w:rsidR="002B1867" w:rsidRPr="002B1867" w:rsidRDefault="002B1867" w:rsidP="00974584">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4</w:t>
            </w:r>
          </w:p>
        </w:tc>
        <w:tc>
          <w:tcPr>
            <w:tcW w:w="2977"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974584">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974584">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974584">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lastRenderedPageBreak/>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974584">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97458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гией, проявлено 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ки изложения материала, но 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ческого занятия (семинара), 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97458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lastRenderedPageBreak/>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lastRenderedPageBreak/>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lastRenderedPageBreak/>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lastRenderedPageBreak/>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lastRenderedPageBreak/>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97458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974584">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просу, не способен 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68" w:rsidRDefault="00280068" w:rsidP="00A75EA1">
      <w:pPr>
        <w:spacing w:after="0" w:line="240" w:lineRule="auto"/>
      </w:pPr>
      <w:r>
        <w:separator/>
      </w:r>
    </w:p>
  </w:endnote>
  <w:endnote w:type="continuationSeparator" w:id="0">
    <w:p w:rsidR="00280068" w:rsidRDefault="00280068"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91" w:rsidRPr="00A75EA1" w:rsidRDefault="00FA5891"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51FB1">
      <w:rPr>
        <w:noProof/>
        <w:sz w:val="20"/>
      </w:rPr>
      <w:t>66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68" w:rsidRDefault="00280068" w:rsidP="00A75EA1">
      <w:pPr>
        <w:spacing w:after="0" w:line="240" w:lineRule="auto"/>
      </w:pPr>
      <w:r>
        <w:separator/>
      </w:r>
    </w:p>
  </w:footnote>
  <w:footnote w:type="continuationSeparator" w:id="0">
    <w:p w:rsidR="00280068" w:rsidRDefault="00280068"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280068"/>
    <w:rsid w:val="002B1867"/>
    <w:rsid w:val="00333FF1"/>
    <w:rsid w:val="003C3B01"/>
    <w:rsid w:val="00443C37"/>
    <w:rsid w:val="00851FB1"/>
    <w:rsid w:val="00A75EA1"/>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ust.ru/review/lang_h02.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local.rudn.ru/web-local/uem/ido/6/rlang/rl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66</Pages>
  <Words>22862</Words>
  <Characters>130319</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3</cp:revision>
  <dcterms:created xsi:type="dcterms:W3CDTF">2019-11-01T08:58:00Z</dcterms:created>
  <dcterms:modified xsi:type="dcterms:W3CDTF">2019-11-24T16:52:00Z</dcterms:modified>
</cp:coreProperties>
</file>