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профессионального</w:t>
      </w:r>
      <w:r w:rsidRPr="00506904">
        <w:rPr>
          <w:sz w:val="28"/>
          <w:szCs w:val="28"/>
        </w:rPr>
        <w:t xml:space="preserve">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DF405A">
        <w:rPr>
          <w:i/>
          <w:sz w:val="28"/>
          <w:u w:val="single"/>
        </w:rPr>
        <w:t>44.03.04 Профессиональное обучение (по отраслям)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DF405A">
        <w:rPr>
          <w:i/>
          <w:sz w:val="28"/>
          <w:u w:val="single"/>
        </w:rPr>
        <w:t>Энергетика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F5BB5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201</w:t>
      </w:r>
      <w:r w:rsidR="00765637">
        <w:rPr>
          <w:sz w:val="28"/>
          <w:szCs w:val="20"/>
        </w:rPr>
        <w:t>5</w:t>
      </w:r>
      <w:r w:rsidRPr="00506904">
        <w:rPr>
          <w:sz w:val="28"/>
          <w:szCs w:val="20"/>
        </w:rPr>
        <w:t xml:space="preserve"> </w:t>
      </w:r>
      <w:r w:rsidRPr="00506904">
        <w:rPr>
          <w:sz w:val="28"/>
          <w:szCs w:val="28"/>
        </w:rPr>
        <w:br w:type="page"/>
      </w:r>
    </w:p>
    <w:p w:rsidR="00B86AC7" w:rsidRPr="00F3056D" w:rsidRDefault="00B86AC7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</w:t>
      </w:r>
      <w:r w:rsidRPr="00506904">
        <w:rPr>
          <w:sz w:val="28"/>
          <w:szCs w:val="28"/>
        </w:rPr>
        <w:t xml:space="preserve">: методические указания </w:t>
      </w:r>
      <w:r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Pr="00506904">
        <w:rPr>
          <w:sz w:val="28"/>
          <w:szCs w:val="28"/>
        </w:rPr>
        <w:t xml:space="preserve"> / </w:t>
      </w:r>
      <w:r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506904">
        <w:rPr>
          <w:sz w:val="28"/>
          <w:szCs w:val="28"/>
        </w:rPr>
        <w:t xml:space="preserve">. </w:t>
      </w:r>
      <w:r>
        <w:rPr>
          <w:sz w:val="28"/>
          <w:szCs w:val="28"/>
        </w:rPr>
        <w:t>Литвинова</w:t>
      </w:r>
      <w:r w:rsidRPr="00506904">
        <w:rPr>
          <w:sz w:val="28"/>
          <w:szCs w:val="28"/>
          <w:lang w:eastAsia="en-US"/>
        </w:rPr>
        <w:t xml:space="preserve">; Бузулукский </w:t>
      </w:r>
      <w:r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Pr="00692E7F">
        <w:rPr>
          <w:sz w:val="28"/>
          <w:szCs w:val="28"/>
          <w:lang w:eastAsia="en-US"/>
        </w:rPr>
        <w:t>, 201</w:t>
      </w:r>
      <w:r w:rsidR="00765637">
        <w:rPr>
          <w:sz w:val="28"/>
          <w:szCs w:val="28"/>
          <w:lang w:eastAsia="en-US"/>
        </w:rPr>
        <w:t>5</w:t>
      </w:r>
      <w:r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961260" w:rsidRPr="00AF4F71">
        <w:rPr>
          <w:sz w:val="28"/>
          <w:szCs w:val="28"/>
          <w:lang w:eastAsia="en-US"/>
        </w:rPr>
        <w:t xml:space="preserve">7 </w:t>
      </w:r>
      <w:r w:rsidRPr="00707D51">
        <w:rPr>
          <w:sz w:val="28"/>
          <w:szCs w:val="28"/>
          <w:lang w:eastAsia="en-US"/>
        </w:rPr>
        <w:t>с</w:t>
      </w:r>
      <w:r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DF405A">
        <w:rPr>
          <w:sz w:val="28"/>
        </w:rPr>
        <w:t>44.03.04 Профессиональное обучение (по отраслям)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765637">
        <w:rPr>
          <w:sz w:val="28"/>
          <w:szCs w:val="28"/>
        </w:rPr>
        <w:t>5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765637">
        <w:rPr>
          <w:sz w:val="28"/>
          <w:szCs w:val="28"/>
        </w:rPr>
        <w:t>5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AF4F71" w:rsidRDefault="00707D51" w:rsidP="00AF4F71">
          <w:pPr>
            <w:pStyle w:val="afa"/>
            <w:spacing w:before="0" w:line="240" w:lineRule="auto"/>
            <w:rPr>
              <w:rFonts w:ascii="Times New Roman" w:hAnsi="Times New Roman"/>
              <w:b w:val="0"/>
            </w:rPr>
          </w:pPr>
        </w:p>
        <w:p w:rsidR="00FF5BB5" w:rsidRPr="00AF4F71" w:rsidRDefault="00707D51" w:rsidP="00AF4F71">
          <w:pPr>
            <w:pStyle w:val="15"/>
            <w:jc w:val="left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AF4F71">
            <w:rPr>
              <w:sz w:val="28"/>
              <w:szCs w:val="28"/>
            </w:rPr>
            <w:fldChar w:fldCharType="begin"/>
          </w:r>
          <w:r w:rsidRPr="00AF4F71">
            <w:rPr>
              <w:sz w:val="28"/>
              <w:szCs w:val="28"/>
            </w:rPr>
            <w:instrText xml:space="preserve"> TOC \o "1-3" \h \z \u </w:instrText>
          </w:r>
          <w:r w:rsidRPr="00AF4F71">
            <w:rPr>
              <w:sz w:val="28"/>
              <w:szCs w:val="28"/>
            </w:rPr>
            <w:fldChar w:fldCharType="separate"/>
          </w:r>
          <w:hyperlink w:anchor="_Toc5574392" w:history="1">
            <w:r w:rsidR="00FF5BB5" w:rsidRPr="00AF4F7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_Toc5574392 \h </w:instrTex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408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AF4F71" w:rsidRDefault="00440841" w:rsidP="00AF4F71">
          <w:pPr>
            <w:pStyle w:val="15"/>
            <w:jc w:val="left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3" w:history="1">
            <w:r w:rsidR="00FF5BB5" w:rsidRPr="00AF4F7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</w:t>
            </w:r>
            <w:bookmarkStart w:id="0" w:name="_GoBack"/>
            <w:bookmarkEnd w:id="0"/>
            <w:r w:rsidR="00FF5BB5" w:rsidRPr="00AF4F7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ны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_Toc5574393 \h </w:instrTex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AF4F71" w:rsidRDefault="00440841" w:rsidP="00AF4F71">
          <w:pPr>
            <w:pStyle w:val="29"/>
            <w:rPr>
              <w:rFonts w:eastAsiaTheme="minorEastAsia"/>
              <w:noProof/>
              <w:sz w:val="28"/>
              <w:szCs w:val="28"/>
            </w:rPr>
          </w:pPr>
          <w:hyperlink w:anchor="_Toc5574394" w:history="1">
            <w:r w:rsidR="00FF5BB5" w:rsidRPr="00AF4F71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FF5BB5" w:rsidRPr="00AF4F71">
              <w:rPr>
                <w:noProof/>
                <w:webHidden/>
                <w:sz w:val="28"/>
                <w:szCs w:val="28"/>
              </w:rPr>
              <w:tab/>
            </w:r>
            <w:r w:rsidR="00FF5BB5" w:rsidRPr="00AF4F71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AF4F71">
              <w:rPr>
                <w:noProof/>
                <w:webHidden/>
                <w:sz w:val="28"/>
                <w:szCs w:val="28"/>
              </w:rPr>
              <w:instrText xml:space="preserve"> PAGEREF _Toc5574394 \h </w:instrText>
            </w:r>
            <w:r w:rsidR="00FF5BB5" w:rsidRPr="00AF4F71">
              <w:rPr>
                <w:noProof/>
                <w:webHidden/>
                <w:sz w:val="28"/>
                <w:szCs w:val="28"/>
              </w:rPr>
            </w:r>
            <w:r w:rsidR="00FF5BB5" w:rsidRPr="00AF4F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FF5BB5" w:rsidRPr="00AF4F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AF4F71" w:rsidRDefault="00440841" w:rsidP="00AF4F71">
          <w:pPr>
            <w:pStyle w:val="15"/>
            <w:jc w:val="left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5" w:history="1">
            <w:r w:rsidR="00FF5BB5" w:rsidRPr="00AF4F7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_Toc5574395 \h </w:instrTex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AF4F71" w:rsidRDefault="00440841" w:rsidP="00AF4F71">
          <w:pPr>
            <w:pStyle w:val="15"/>
            <w:jc w:val="left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6" w:history="1">
            <w:r w:rsidR="00FF5BB5" w:rsidRPr="00AF4F7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_Toc5574396 \h </w:instrTex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AF4F71" w:rsidRDefault="00440841" w:rsidP="00AF4F71">
          <w:pPr>
            <w:pStyle w:val="15"/>
            <w:jc w:val="left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7" w:history="1">
            <w:r w:rsidR="00FF5BB5" w:rsidRPr="00AF4F7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_Toc5574397 \h </w:instrTex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AF4F71" w:rsidRDefault="00440841" w:rsidP="00AF4F71">
          <w:pPr>
            <w:pStyle w:val="29"/>
            <w:rPr>
              <w:rFonts w:eastAsiaTheme="minorEastAsia"/>
              <w:noProof/>
              <w:sz w:val="28"/>
              <w:szCs w:val="28"/>
            </w:rPr>
          </w:pPr>
          <w:hyperlink w:anchor="_Toc5574398" w:history="1">
            <w:r w:rsidR="00FF5BB5" w:rsidRPr="00AF4F71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FF5BB5" w:rsidRPr="00AF4F71">
              <w:rPr>
                <w:noProof/>
                <w:webHidden/>
                <w:sz w:val="28"/>
                <w:szCs w:val="28"/>
              </w:rPr>
              <w:tab/>
            </w:r>
            <w:r w:rsidR="00FF5BB5" w:rsidRPr="00AF4F71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AF4F71">
              <w:rPr>
                <w:noProof/>
                <w:webHidden/>
                <w:sz w:val="28"/>
                <w:szCs w:val="28"/>
              </w:rPr>
              <w:instrText xml:space="preserve"> PAGEREF _Toc5574398 \h </w:instrText>
            </w:r>
            <w:r w:rsidR="00FF5BB5" w:rsidRPr="00AF4F71">
              <w:rPr>
                <w:noProof/>
                <w:webHidden/>
                <w:sz w:val="28"/>
                <w:szCs w:val="28"/>
              </w:rPr>
            </w:r>
            <w:r w:rsidR="00FF5BB5" w:rsidRPr="00AF4F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14</w:t>
            </w:r>
            <w:r w:rsidR="00FF5BB5" w:rsidRPr="00AF4F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AF4F71" w:rsidRDefault="00440841" w:rsidP="00AF4F71">
          <w:pPr>
            <w:pStyle w:val="15"/>
            <w:jc w:val="left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9" w:history="1">
            <w:r w:rsidR="00FF5BB5" w:rsidRPr="00AF4F7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_Toc5574399 \h </w:instrTex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AF4F71" w:rsidRDefault="00440841" w:rsidP="00AF4F71">
          <w:pPr>
            <w:pStyle w:val="15"/>
            <w:jc w:val="left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0" w:history="1">
            <w:r w:rsidR="00FF5BB5" w:rsidRPr="00AF4F7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контрольной работе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_Toc5574400 \h </w:instrTex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AF4F71" w:rsidRDefault="00440841" w:rsidP="00AF4F71">
          <w:pPr>
            <w:pStyle w:val="15"/>
            <w:jc w:val="left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1" w:history="1">
            <w:r w:rsidR="00FF5BB5" w:rsidRPr="00AF4F7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Задачи для самоконтроля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_Toc5574401 \h </w:instrTex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AF4F71" w:rsidRDefault="00440841" w:rsidP="00AF4F71">
          <w:pPr>
            <w:pStyle w:val="15"/>
            <w:jc w:val="left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2" w:history="1">
            <w:r w:rsidR="00FF5BB5" w:rsidRPr="00AF4F7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Контрольные вопросы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_Toc5574402 \h </w:instrTex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AF4F71" w:rsidRDefault="00440841" w:rsidP="00AF4F71">
          <w:pPr>
            <w:pStyle w:val="15"/>
            <w:jc w:val="left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3" w:history="1">
            <w:r w:rsidR="00FF5BB5" w:rsidRPr="00AF4F7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Учебно-методическое обеспечение дисциплины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_Toc5574403 \h </w:instrTex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AF4F71" w:rsidRDefault="00440841" w:rsidP="00AF4F71">
          <w:pPr>
            <w:pStyle w:val="15"/>
            <w:jc w:val="left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4" w:history="1">
            <w:r w:rsidR="00FF5BB5" w:rsidRPr="00AF4F7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9.1 Основная литература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_Toc5574404 \h </w:instrTex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AF4F71" w:rsidRDefault="00440841" w:rsidP="00AF4F71">
          <w:pPr>
            <w:pStyle w:val="29"/>
            <w:rPr>
              <w:rFonts w:eastAsiaTheme="minorEastAsia"/>
              <w:noProof/>
              <w:sz w:val="28"/>
              <w:szCs w:val="28"/>
            </w:rPr>
          </w:pPr>
          <w:hyperlink w:anchor="_Toc5574407" w:history="1">
            <w:r w:rsidR="00FF5BB5" w:rsidRPr="00AF4F71">
              <w:rPr>
                <w:rStyle w:val="af1"/>
                <w:noProof/>
                <w:sz w:val="28"/>
                <w:szCs w:val="28"/>
              </w:rPr>
              <w:t>9.2 Дополнительная литература</w:t>
            </w:r>
            <w:r w:rsidR="00FF5BB5" w:rsidRPr="00AF4F71">
              <w:rPr>
                <w:noProof/>
                <w:webHidden/>
                <w:sz w:val="28"/>
                <w:szCs w:val="28"/>
              </w:rPr>
              <w:tab/>
            </w:r>
            <w:r w:rsidR="00FF5BB5" w:rsidRPr="00AF4F71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AF4F71">
              <w:rPr>
                <w:noProof/>
                <w:webHidden/>
                <w:sz w:val="28"/>
                <w:szCs w:val="28"/>
              </w:rPr>
              <w:instrText xml:space="preserve"> PAGEREF _Toc5574407 \h </w:instrText>
            </w:r>
            <w:r w:rsidR="00FF5BB5" w:rsidRPr="00AF4F71">
              <w:rPr>
                <w:noProof/>
                <w:webHidden/>
                <w:sz w:val="28"/>
                <w:szCs w:val="28"/>
              </w:rPr>
            </w:r>
            <w:r w:rsidR="00FF5BB5" w:rsidRPr="00AF4F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FF5BB5" w:rsidRPr="00AF4F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AF4F71" w:rsidRDefault="00440841" w:rsidP="00AF4F71">
          <w:pPr>
            <w:pStyle w:val="29"/>
            <w:rPr>
              <w:rFonts w:eastAsiaTheme="minorEastAsia"/>
              <w:noProof/>
              <w:sz w:val="28"/>
              <w:szCs w:val="28"/>
            </w:rPr>
          </w:pPr>
          <w:hyperlink w:anchor="_Toc5574408" w:history="1">
            <w:r w:rsidR="00FF5BB5" w:rsidRPr="00AF4F71">
              <w:rPr>
                <w:rStyle w:val="af1"/>
                <w:noProof/>
                <w:sz w:val="28"/>
                <w:szCs w:val="28"/>
              </w:rPr>
              <w:t>9.3 Периодические издания</w:t>
            </w:r>
            <w:r w:rsidR="00FF5BB5" w:rsidRPr="00AF4F71">
              <w:rPr>
                <w:noProof/>
                <w:webHidden/>
                <w:sz w:val="28"/>
                <w:szCs w:val="28"/>
              </w:rPr>
              <w:tab/>
            </w:r>
            <w:r w:rsidR="00FF5BB5" w:rsidRPr="00AF4F71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AF4F71">
              <w:rPr>
                <w:noProof/>
                <w:webHidden/>
                <w:sz w:val="28"/>
                <w:szCs w:val="28"/>
              </w:rPr>
              <w:instrText xml:space="preserve"> PAGEREF _Toc5574408 \h </w:instrText>
            </w:r>
            <w:r w:rsidR="00FF5BB5" w:rsidRPr="00AF4F71">
              <w:rPr>
                <w:noProof/>
                <w:webHidden/>
                <w:sz w:val="28"/>
                <w:szCs w:val="28"/>
              </w:rPr>
            </w:r>
            <w:r w:rsidR="00FF5BB5" w:rsidRPr="00AF4F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FF5BB5" w:rsidRPr="00AF4F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AF4F71" w:rsidRDefault="00440841" w:rsidP="00AF4F71">
          <w:pPr>
            <w:pStyle w:val="29"/>
            <w:rPr>
              <w:rFonts w:eastAsiaTheme="minorEastAsia"/>
              <w:noProof/>
              <w:sz w:val="28"/>
              <w:szCs w:val="28"/>
            </w:rPr>
          </w:pPr>
          <w:hyperlink w:anchor="_Toc5574409" w:history="1">
            <w:r w:rsidR="00FF5BB5" w:rsidRPr="00AF4F71">
              <w:rPr>
                <w:rStyle w:val="af1"/>
                <w:noProof/>
                <w:sz w:val="28"/>
                <w:szCs w:val="28"/>
              </w:rPr>
              <w:t>9.4 Интернет-ресурсы</w:t>
            </w:r>
            <w:r w:rsidR="00FF5BB5" w:rsidRPr="00AF4F71">
              <w:rPr>
                <w:noProof/>
                <w:webHidden/>
                <w:sz w:val="28"/>
                <w:szCs w:val="28"/>
              </w:rPr>
              <w:tab/>
            </w:r>
            <w:r w:rsidR="00FF5BB5" w:rsidRPr="00AF4F71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AF4F71">
              <w:rPr>
                <w:noProof/>
                <w:webHidden/>
                <w:sz w:val="28"/>
                <w:szCs w:val="28"/>
              </w:rPr>
              <w:instrText xml:space="preserve"> PAGEREF _Toc5574409 \h </w:instrText>
            </w:r>
            <w:r w:rsidR="00FF5BB5" w:rsidRPr="00AF4F71">
              <w:rPr>
                <w:noProof/>
                <w:webHidden/>
                <w:sz w:val="28"/>
                <w:szCs w:val="28"/>
              </w:rPr>
            </w:r>
            <w:r w:rsidR="00FF5BB5" w:rsidRPr="00AF4F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FF5BB5" w:rsidRPr="00AF4F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AF4F71" w:rsidRDefault="00440841" w:rsidP="00AF4F71">
          <w:pPr>
            <w:pStyle w:val="29"/>
            <w:rPr>
              <w:rFonts w:eastAsiaTheme="minorEastAsia"/>
              <w:noProof/>
              <w:sz w:val="28"/>
              <w:szCs w:val="28"/>
            </w:rPr>
          </w:pPr>
          <w:hyperlink w:anchor="_Toc5574410" w:history="1">
            <w:r w:rsidR="00FF5BB5" w:rsidRPr="00AF4F71">
              <w:rPr>
                <w:rStyle w:val="af1"/>
                <w:noProof/>
                <w:sz w:val="28"/>
                <w:szCs w:val="28"/>
              </w:rPr>
              <w:t>9.5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FF5BB5" w:rsidRPr="00AF4F71">
              <w:rPr>
                <w:noProof/>
                <w:webHidden/>
                <w:sz w:val="28"/>
                <w:szCs w:val="28"/>
              </w:rPr>
              <w:tab/>
            </w:r>
            <w:r w:rsidR="00FF5BB5" w:rsidRPr="00AF4F71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AF4F71">
              <w:rPr>
                <w:noProof/>
                <w:webHidden/>
                <w:sz w:val="28"/>
                <w:szCs w:val="28"/>
              </w:rPr>
              <w:instrText xml:space="preserve"> PAGEREF _Toc5574410 \h </w:instrText>
            </w:r>
            <w:r w:rsidR="00FF5BB5" w:rsidRPr="00AF4F71">
              <w:rPr>
                <w:noProof/>
                <w:webHidden/>
                <w:sz w:val="28"/>
                <w:szCs w:val="28"/>
              </w:rPr>
            </w:r>
            <w:r w:rsidR="00FF5BB5" w:rsidRPr="00AF4F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FF5BB5" w:rsidRPr="00AF4F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AF4F71" w:rsidRDefault="00440841" w:rsidP="00AF4F71">
          <w:pPr>
            <w:pStyle w:val="15"/>
            <w:jc w:val="left"/>
            <w:rPr>
              <w:rFonts w:eastAsiaTheme="minorEastAsia"/>
              <w:noProof/>
              <w:sz w:val="28"/>
              <w:szCs w:val="28"/>
            </w:rPr>
          </w:pPr>
          <w:hyperlink w:anchor="_Toc5574411" w:history="1">
            <w:r w:rsidR="00FF5BB5" w:rsidRPr="00AF4F7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10 Материально-техническое обеспечение дисциплины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_Toc5574411 \h </w:instrTex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FF5BB5" w:rsidRPr="00AF4F7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AF4F71">
          <w:pPr>
            <w:tabs>
              <w:tab w:val="right" w:leader="dot" w:pos="10773"/>
            </w:tabs>
          </w:pPr>
          <w:r w:rsidRPr="00AF4F71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bookmarkStart w:id="1" w:name="_Toc5574392"/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DF405A">
        <w:rPr>
          <w:sz w:val="28"/>
        </w:rPr>
        <w:t>44.03.04 Профессиональное обучение (по отраслям)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707D51">
        <w:rPr>
          <w:sz w:val="28"/>
        </w:rPr>
        <w:t xml:space="preserve">Цель освоения дисциплины: </w:t>
      </w:r>
      <w:r w:rsidR="00553F16" w:rsidRPr="00707D51">
        <w:rPr>
          <w:sz w:val="28"/>
        </w:rPr>
        <w:t xml:space="preserve">формирование </w:t>
      </w:r>
      <w:r w:rsidR="0025631B" w:rsidRPr="0025631B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</w:t>
      </w:r>
      <w:r w:rsidR="0025631B">
        <w:rPr>
          <w:sz w:val="28"/>
        </w:rPr>
        <w:t>.</w:t>
      </w:r>
      <w:r w:rsidRPr="0025631B">
        <w:rPr>
          <w:sz w:val="28"/>
        </w:rPr>
        <w:t xml:space="preserve">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  <w:lang w:val="ru-RU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  <w:lang w:val="ru-RU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DF405A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405A">
        <w:rPr>
          <w:sz w:val="28"/>
          <w:szCs w:val="28"/>
        </w:rPr>
        <w:t xml:space="preserve">- </w:t>
      </w:r>
      <w:r w:rsidR="00DF405A" w:rsidRPr="00DF405A">
        <w:rPr>
          <w:sz w:val="28"/>
          <w:szCs w:val="28"/>
        </w:rPr>
        <w:t>ОПК-10 владение системой эвристических методов и приемов</w:t>
      </w:r>
      <w:r w:rsidR="00553F16" w:rsidRPr="00DF405A">
        <w:rPr>
          <w:sz w:val="28"/>
          <w:szCs w:val="28"/>
        </w:rPr>
        <w:t>.</w:t>
      </w:r>
    </w:p>
    <w:p w:rsidR="00553F16" w:rsidRPr="00DF405A" w:rsidRDefault="00553F16" w:rsidP="00553F16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DF405A">
        <w:rPr>
          <w:sz w:val="28"/>
          <w:szCs w:val="28"/>
        </w:rPr>
        <w:t>Планируемые результаты обучения по дисциплине, характеризующие этапы формирования указанной компетенции</w:t>
      </w:r>
      <w:r w:rsidRPr="00DF405A">
        <w:rPr>
          <w:sz w:val="28"/>
          <w:szCs w:val="28"/>
          <w:lang w:val="ru-RU"/>
        </w:rPr>
        <w:t>:</w:t>
      </w:r>
    </w:p>
    <w:p w:rsidR="00553F16" w:rsidRPr="00DF405A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405A">
        <w:rPr>
          <w:sz w:val="28"/>
          <w:szCs w:val="28"/>
          <w:lang w:val="ru-RU"/>
        </w:rPr>
        <w:t xml:space="preserve">- студенты </w:t>
      </w:r>
      <w:r w:rsidR="0011362E" w:rsidRPr="00DF405A">
        <w:rPr>
          <w:sz w:val="28"/>
          <w:szCs w:val="28"/>
          <w:lang w:val="ru-RU"/>
        </w:rPr>
        <w:t>будут</w:t>
      </w:r>
      <w:r w:rsidRPr="00DF405A">
        <w:rPr>
          <w:sz w:val="28"/>
          <w:szCs w:val="28"/>
        </w:rPr>
        <w:t xml:space="preserve"> знать: </w:t>
      </w:r>
      <w:r w:rsidR="00DF405A" w:rsidRPr="00DF405A">
        <w:rPr>
          <w:sz w:val="28"/>
          <w:szCs w:val="28"/>
        </w:rPr>
        <w:t>основные разделы математики, в объеме необходимом для осуществления профессионально-педагогической деятельности</w:t>
      </w:r>
      <w:r w:rsidRPr="00DF405A">
        <w:rPr>
          <w:sz w:val="28"/>
          <w:szCs w:val="28"/>
        </w:rPr>
        <w:t>;</w:t>
      </w:r>
    </w:p>
    <w:p w:rsidR="00553F16" w:rsidRPr="00DF405A" w:rsidRDefault="00553F16" w:rsidP="0025631B">
      <w:pPr>
        <w:ind w:firstLine="709"/>
        <w:jc w:val="both"/>
        <w:rPr>
          <w:sz w:val="28"/>
          <w:szCs w:val="28"/>
        </w:rPr>
      </w:pPr>
      <w:r w:rsidRPr="00DF405A">
        <w:rPr>
          <w:sz w:val="28"/>
          <w:szCs w:val="28"/>
        </w:rPr>
        <w:t xml:space="preserve">- студенты </w:t>
      </w:r>
      <w:r w:rsidR="0011362E" w:rsidRPr="00DF405A">
        <w:rPr>
          <w:sz w:val="28"/>
          <w:szCs w:val="28"/>
        </w:rPr>
        <w:t>будут</w:t>
      </w:r>
      <w:r w:rsidRPr="00DF405A">
        <w:rPr>
          <w:sz w:val="28"/>
          <w:szCs w:val="28"/>
        </w:rPr>
        <w:t xml:space="preserve"> уметь: </w:t>
      </w:r>
      <w:r w:rsidR="00DF405A" w:rsidRPr="00DF405A">
        <w:rPr>
          <w:sz w:val="28"/>
          <w:szCs w:val="28"/>
        </w:rPr>
        <w:t>решать все типовые задачи, нестандартные задачи, соответствующие квалификации, а при необходимости уметь производить правильную постановку задач</w:t>
      </w:r>
      <w:r w:rsidRPr="00DF405A">
        <w:rPr>
          <w:sz w:val="28"/>
          <w:szCs w:val="28"/>
        </w:rPr>
        <w:t>;</w:t>
      </w:r>
    </w:p>
    <w:p w:rsidR="00B86AC7" w:rsidRPr="00DF405A" w:rsidRDefault="00553F16" w:rsidP="00B108D8">
      <w:pPr>
        <w:ind w:firstLine="709"/>
        <w:jc w:val="both"/>
        <w:rPr>
          <w:sz w:val="28"/>
          <w:szCs w:val="28"/>
        </w:rPr>
      </w:pPr>
      <w:r w:rsidRPr="00DF405A">
        <w:rPr>
          <w:sz w:val="28"/>
          <w:szCs w:val="28"/>
        </w:rPr>
        <w:t xml:space="preserve">- студенты </w:t>
      </w:r>
      <w:r w:rsidR="0011362E" w:rsidRPr="00DF405A">
        <w:rPr>
          <w:sz w:val="28"/>
          <w:szCs w:val="28"/>
        </w:rPr>
        <w:t xml:space="preserve">будут владеть: </w:t>
      </w:r>
      <w:r w:rsidR="00DF405A" w:rsidRPr="00DF405A">
        <w:rPr>
          <w:sz w:val="28"/>
          <w:szCs w:val="28"/>
        </w:rPr>
        <w:t>методами применения современного математического инструментария для решения профессиональных задач</w:t>
      </w:r>
      <w:r w:rsidRPr="00DF405A">
        <w:rPr>
          <w:sz w:val="28"/>
          <w:szCs w:val="28"/>
        </w:rPr>
        <w:t>.</w:t>
      </w:r>
    </w:p>
    <w:p w:rsidR="00961260" w:rsidRPr="00DF405A" w:rsidRDefault="00961260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5574393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FF5BB5" w:rsidRPr="00FF5BB5" w:rsidRDefault="00FF5BB5" w:rsidP="00FF5BB5">
      <w:pPr>
        <w:pStyle w:val="ReportMain"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 xml:space="preserve">Общая трудоемкость дисциплины составляет </w:t>
      </w:r>
      <w:r w:rsidR="00DF405A">
        <w:rPr>
          <w:sz w:val="28"/>
          <w:lang w:val="ru-RU"/>
        </w:rPr>
        <w:t>7</w:t>
      </w:r>
      <w:r w:rsidRPr="00FF5BB5">
        <w:rPr>
          <w:sz w:val="28"/>
        </w:rPr>
        <w:t xml:space="preserve"> зачетных единиц (</w:t>
      </w:r>
      <w:r w:rsidR="00DF405A">
        <w:rPr>
          <w:sz w:val="28"/>
          <w:lang w:val="ru-RU"/>
        </w:rPr>
        <w:t>252</w:t>
      </w:r>
      <w:r w:rsidRPr="00FF5BB5">
        <w:rPr>
          <w:sz w:val="28"/>
        </w:rPr>
        <w:t xml:space="preserve"> академических часов).</w:t>
      </w:r>
    </w:p>
    <w:p w:rsidR="00FF5BB5" w:rsidRDefault="00FF5BB5" w:rsidP="00FF5BB5">
      <w:pPr>
        <w:pStyle w:val="ReportMain"/>
        <w:suppressAutoHyphens/>
        <w:ind w:firstLine="709"/>
        <w:jc w:val="both"/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  <w:gridCol w:w="1417"/>
      </w:tblGrid>
      <w:tr w:rsidR="00FF5BB5" w:rsidRPr="00DF044F" w:rsidTr="00E31F3F">
        <w:trPr>
          <w:tblHeader/>
        </w:trPr>
        <w:tc>
          <w:tcPr>
            <w:tcW w:w="4762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Вид работы</w:t>
            </w:r>
          </w:p>
        </w:tc>
        <w:tc>
          <w:tcPr>
            <w:tcW w:w="5668" w:type="dxa"/>
            <w:gridSpan w:val="4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 xml:space="preserve"> Трудоемкость,</w:t>
            </w:r>
          </w:p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академических часов</w:t>
            </w:r>
          </w:p>
        </w:tc>
      </w:tr>
      <w:tr w:rsidR="00FF5BB5" w:rsidRPr="00DF044F" w:rsidTr="00E31F3F">
        <w:trPr>
          <w:tblHeader/>
        </w:trPr>
        <w:tc>
          <w:tcPr>
            <w:tcW w:w="4762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всего</w:t>
            </w:r>
          </w:p>
        </w:tc>
      </w:tr>
      <w:tr w:rsidR="00DF405A" w:rsidRPr="00DF044F" w:rsidTr="00E31F3F">
        <w:tc>
          <w:tcPr>
            <w:tcW w:w="4762" w:type="dxa"/>
            <w:shd w:val="clear" w:color="auto" w:fill="auto"/>
          </w:tcPr>
          <w:p w:rsidR="00DF405A" w:rsidRPr="00DF044F" w:rsidRDefault="00DF405A" w:rsidP="00DF405A">
            <w:pPr>
              <w:pStyle w:val="ReportMain"/>
              <w:suppressAutoHyphens/>
              <w:rPr>
                <w:b/>
              </w:rPr>
            </w:pPr>
            <w:r w:rsidRPr="00DF044F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  <w:rPr>
                <w:b/>
                <w:lang w:val="en-US"/>
              </w:rPr>
            </w:pPr>
            <w:r w:rsidRPr="005E33D2">
              <w:rPr>
                <w:b/>
                <w:lang w:val="en-US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DF405A" w:rsidRPr="00EC4908" w:rsidRDefault="00DF405A" w:rsidP="00DF405A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  <w:rPr>
                <w:b/>
                <w:lang w:val="en-US"/>
              </w:rPr>
            </w:pPr>
            <w:r w:rsidRPr="005E33D2">
              <w:rPr>
                <w:b/>
                <w:lang w:val="en-US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F405A" w:rsidRPr="00EC4908" w:rsidRDefault="00DF405A" w:rsidP="00DF405A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252</w:t>
            </w:r>
          </w:p>
        </w:tc>
      </w:tr>
      <w:tr w:rsidR="00DF405A" w:rsidRPr="00DF044F" w:rsidTr="00E31F3F">
        <w:tc>
          <w:tcPr>
            <w:tcW w:w="4762" w:type="dxa"/>
            <w:shd w:val="clear" w:color="auto" w:fill="auto"/>
          </w:tcPr>
          <w:p w:rsidR="00DF405A" w:rsidRPr="00DF044F" w:rsidRDefault="00DF405A" w:rsidP="00DF405A">
            <w:pPr>
              <w:pStyle w:val="ReportMain"/>
              <w:suppressAutoHyphens/>
              <w:rPr>
                <w:b/>
              </w:rPr>
            </w:pPr>
            <w:r w:rsidRPr="00DF044F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  <w:rPr>
                <w:b/>
              </w:rPr>
            </w:pPr>
            <w:r w:rsidRPr="005E33D2">
              <w:rPr>
                <w:b/>
              </w:rPr>
              <w:t>14,5</w:t>
            </w:r>
          </w:p>
        </w:tc>
        <w:tc>
          <w:tcPr>
            <w:tcW w:w="1417" w:type="dxa"/>
            <w:shd w:val="clear" w:color="auto" w:fill="auto"/>
          </w:tcPr>
          <w:p w:rsidR="00DF405A" w:rsidRPr="00EC4908" w:rsidRDefault="00DF405A" w:rsidP="00DF405A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14,5</w:t>
            </w:r>
          </w:p>
        </w:tc>
        <w:tc>
          <w:tcPr>
            <w:tcW w:w="1417" w:type="dxa"/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  <w:rPr>
                <w:b/>
              </w:rPr>
            </w:pPr>
            <w:r w:rsidRPr="005E33D2">
              <w:rPr>
                <w:b/>
              </w:rPr>
              <w:t>15,5</w:t>
            </w:r>
          </w:p>
        </w:tc>
        <w:tc>
          <w:tcPr>
            <w:tcW w:w="1417" w:type="dxa"/>
            <w:shd w:val="clear" w:color="auto" w:fill="auto"/>
          </w:tcPr>
          <w:p w:rsidR="00DF405A" w:rsidRPr="00EC4908" w:rsidRDefault="00DF405A" w:rsidP="00DF405A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44,5</w:t>
            </w:r>
          </w:p>
        </w:tc>
      </w:tr>
      <w:tr w:rsidR="00DF405A" w:rsidRPr="00DF044F" w:rsidTr="00E31F3F">
        <w:tc>
          <w:tcPr>
            <w:tcW w:w="4762" w:type="dxa"/>
            <w:shd w:val="clear" w:color="auto" w:fill="auto"/>
          </w:tcPr>
          <w:p w:rsidR="00DF405A" w:rsidRPr="00DF044F" w:rsidRDefault="00DF405A" w:rsidP="00DF405A">
            <w:pPr>
              <w:pStyle w:val="ReportMain"/>
              <w:suppressAutoHyphens/>
            </w:pPr>
            <w:r w:rsidRPr="00DF044F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</w:pPr>
            <w:r w:rsidRPr="005E33D2">
              <w:t>6</w:t>
            </w:r>
          </w:p>
        </w:tc>
        <w:tc>
          <w:tcPr>
            <w:tcW w:w="1417" w:type="dxa"/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</w:pPr>
            <w:r w:rsidRPr="005E33D2">
              <w:t>6</w:t>
            </w:r>
          </w:p>
        </w:tc>
        <w:tc>
          <w:tcPr>
            <w:tcW w:w="1417" w:type="dxa"/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</w:pPr>
            <w:r w:rsidRPr="005E33D2">
              <w:t>4</w:t>
            </w:r>
          </w:p>
        </w:tc>
        <w:tc>
          <w:tcPr>
            <w:tcW w:w="1417" w:type="dxa"/>
            <w:shd w:val="clear" w:color="auto" w:fill="auto"/>
          </w:tcPr>
          <w:p w:rsidR="00DF405A" w:rsidRPr="00C04778" w:rsidRDefault="00DF405A" w:rsidP="00DF405A">
            <w:pPr>
              <w:pStyle w:val="ReportMain"/>
              <w:suppressAutoHyphens/>
              <w:jc w:val="center"/>
            </w:pPr>
            <w:r w:rsidRPr="00C04778">
              <w:t>16</w:t>
            </w:r>
          </w:p>
        </w:tc>
      </w:tr>
      <w:tr w:rsidR="00DF405A" w:rsidRPr="00DF044F" w:rsidTr="00E31F3F">
        <w:tc>
          <w:tcPr>
            <w:tcW w:w="4762" w:type="dxa"/>
            <w:shd w:val="clear" w:color="auto" w:fill="auto"/>
          </w:tcPr>
          <w:p w:rsidR="00DF405A" w:rsidRPr="00DF044F" w:rsidRDefault="00DF405A" w:rsidP="00DF405A">
            <w:pPr>
              <w:pStyle w:val="ReportMain"/>
              <w:suppressAutoHyphens/>
            </w:pPr>
            <w:r w:rsidRPr="00DF044F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</w:pPr>
            <w:r w:rsidRPr="005E33D2">
              <w:t>8</w:t>
            </w:r>
          </w:p>
        </w:tc>
        <w:tc>
          <w:tcPr>
            <w:tcW w:w="1417" w:type="dxa"/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</w:pPr>
            <w:r w:rsidRPr="005E33D2">
              <w:t>8</w:t>
            </w:r>
          </w:p>
        </w:tc>
        <w:tc>
          <w:tcPr>
            <w:tcW w:w="1417" w:type="dxa"/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</w:pPr>
            <w:r w:rsidRPr="005E33D2">
              <w:t>10</w:t>
            </w:r>
          </w:p>
        </w:tc>
        <w:tc>
          <w:tcPr>
            <w:tcW w:w="1417" w:type="dxa"/>
            <w:shd w:val="clear" w:color="auto" w:fill="auto"/>
          </w:tcPr>
          <w:p w:rsidR="00DF405A" w:rsidRPr="00C04778" w:rsidRDefault="00DF405A" w:rsidP="00DF405A">
            <w:pPr>
              <w:pStyle w:val="ReportMain"/>
              <w:suppressAutoHyphens/>
              <w:jc w:val="center"/>
            </w:pPr>
            <w:r w:rsidRPr="00C04778">
              <w:t>26</w:t>
            </w:r>
          </w:p>
        </w:tc>
      </w:tr>
      <w:tr w:rsidR="00DF405A" w:rsidRPr="00DF044F" w:rsidTr="00E31F3F">
        <w:tc>
          <w:tcPr>
            <w:tcW w:w="4762" w:type="dxa"/>
            <w:shd w:val="clear" w:color="auto" w:fill="auto"/>
          </w:tcPr>
          <w:p w:rsidR="00DF405A" w:rsidRPr="00DF044F" w:rsidRDefault="00DF405A" w:rsidP="00DF405A">
            <w:pPr>
              <w:pStyle w:val="ReportMain"/>
              <w:suppressAutoHyphens/>
            </w:pPr>
            <w:r w:rsidRPr="00DF044F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F405A" w:rsidRPr="00C04778" w:rsidRDefault="00DF405A" w:rsidP="00DF405A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</w:pPr>
            <w:r w:rsidRPr="005E33D2">
              <w:t>1</w:t>
            </w:r>
          </w:p>
        </w:tc>
        <w:tc>
          <w:tcPr>
            <w:tcW w:w="1417" w:type="dxa"/>
            <w:shd w:val="clear" w:color="auto" w:fill="auto"/>
          </w:tcPr>
          <w:p w:rsidR="00DF405A" w:rsidRPr="00C04778" w:rsidRDefault="00DF405A" w:rsidP="00DF405A">
            <w:pPr>
              <w:pStyle w:val="ReportMain"/>
              <w:suppressAutoHyphens/>
              <w:jc w:val="center"/>
            </w:pPr>
            <w:r w:rsidRPr="00C04778">
              <w:t>1</w:t>
            </w:r>
          </w:p>
        </w:tc>
      </w:tr>
      <w:tr w:rsidR="00DF405A" w:rsidRPr="00DF044F" w:rsidTr="00E31F3F"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:rsidR="00DF405A" w:rsidRPr="00DF044F" w:rsidRDefault="00DF405A" w:rsidP="00DF405A">
            <w:pPr>
              <w:pStyle w:val="ReportMain"/>
              <w:suppressAutoHyphens/>
            </w:pPr>
            <w:r w:rsidRPr="00DF044F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</w:pPr>
            <w:r w:rsidRPr="005E33D2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405A" w:rsidRPr="00C04778" w:rsidRDefault="00DF405A" w:rsidP="00DF405A">
            <w:pPr>
              <w:pStyle w:val="ReportMain"/>
              <w:suppressAutoHyphens/>
              <w:jc w:val="center"/>
            </w:pPr>
            <w:r w:rsidRPr="00C04778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</w:pPr>
            <w:r w:rsidRPr="005E33D2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405A" w:rsidRPr="00C04778" w:rsidRDefault="00DF405A" w:rsidP="00DF405A">
            <w:pPr>
              <w:pStyle w:val="ReportMain"/>
              <w:suppressAutoHyphens/>
              <w:jc w:val="center"/>
            </w:pPr>
            <w:r w:rsidRPr="00C04778">
              <w:t>1,5</w:t>
            </w:r>
          </w:p>
        </w:tc>
      </w:tr>
      <w:tr w:rsidR="00DF405A" w:rsidRPr="00DF044F" w:rsidTr="00E31F3F">
        <w:tc>
          <w:tcPr>
            <w:tcW w:w="4762" w:type="dxa"/>
            <w:tcBorders>
              <w:bottom w:val="nil"/>
            </w:tcBorders>
            <w:shd w:val="clear" w:color="auto" w:fill="auto"/>
          </w:tcPr>
          <w:p w:rsidR="00DF405A" w:rsidRPr="00DF044F" w:rsidRDefault="00DF405A" w:rsidP="00DF405A">
            <w:pPr>
              <w:pStyle w:val="ReportMain"/>
              <w:suppressAutoHyphens/>
              <w:rPr>
                <w:b/>
              </w:rPr>
            </w:pPr>
            <w:r w:rsidRPr="00DF044F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  <w:rPr>
                <w:b/>
              </w:rPr>
            </w:pPr>
            <w:r w:rsidRPr="005E33D2">
              <w:rPr>
                <w:b/>
                <w:lang w:val="en-US"/>
              </w:rPr>
              <w:t>5</w:t>
            </w:r>
            <w:r>
              <w:rPr>
                <w:b/>
              </w:rPr>
              <w:t>7</w:t>
            </w:r>
            <w:r w:rsidRPr="005E33D2">
              <w:rPr>
                <w:b/>
              </w:rPr>
              <w:t>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F405A" w:rsidRPr="00EC4908" w:rsidRDefault="00DF405A" w:rsidP="00DF405A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57,5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  <w:rPr>
                <w:b/>
                <w:lang w:val="en-US"/>
              </w:rPr>
            </w:pPr>
            <w:r w:rsidRPr="005E33D2">
              <w:rPr>
                <w:b/>
              </w:rPr>
              <w:t>9</w:t>
            </w:r>
            <w:r>
              <w:rPr>
                <w:b/>
              </w:rPr>
              <w:t>2</w:t>
            </w:r>
            <w:r w:rsidRPr="005E33D2">
              <w:rPr>
                <w:b/>
              </w:rPr>
              <w:t>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F405A" w:rsidRPr="00EC4908" w:rsidRDefault="00DF405A" w:rsidP="00DF405A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207,5</w:t>
            </w:r>
          </w:p>
        </w:tc>
      </w:tr>
      <w:tr w:rsidR="00DF405A" w:rsidRPr="00DF044F" w:rsidTr="00E31F3F">
        <w:tc>
          <w:tcPr>
            <w:tcW w:w="4762" w:type="dxa"/>
            <w:tcBorders>
              <w:top w:val="nil"/>
              <w:bottom w:val="nil"/>
            </w:tcBorders>
            <w:shd w:val="clear" w:color="auto" w:fill="auto"/>
          </w:tcPr>
          <w:p w:rsidR="00DF405A" w:rsidRPr="00DF044F" w:rsidRDefault="00DF405A" w:rsidP="00DF405A">
            <w:pPr>
              <w:pStyle w:val="ReportMain"/>
              <w:suppressAutoHyphens/>
              <w:rPr>
                <w:i/>
              </w:rPr>
            </w:pPr>
            <w:r w:rsidRPr="00DF044F">
              <w:rPr>
                <w:i/>
              </w:rPr>
              <w:lastRenderedPageBreak/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  <w:rPr>
                <w:i/>
              </w:rPr>
            </w:pPr>
            <w:r w:rsidRPr="005E33D2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  <w:rPr>
                <w:i/>
              </w:rPr>
            </w:pPr>
            <w:r w:rsidRPr="005E33D2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  <w:rPr>
                <w:i/>
              </w:rPr>
            </w:pPr>
            <w:r w:rsidRPr="005E33D2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F405A" w:rsidRPr="00EC4908" w:rsidRDefault="00DF405A" w:rsidP="00DF405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DF405A" w:rsidRPr="00DF044F" w:rsidTr="00E31F3F">
        <w:tc>
          <w:tcPr>
            <w:tcW w:w="4762" w:type="dxa"/>
            <w:tcBorders>
              <w:top w:val="nil"/>
            </w:tcBorders>
            <w:shd w:val="clear" w:color="auto" w:fill="auto"/>
          </w:tcPr>
          <w:p w:rsidR="00DF405A" w:rsidRPr="00DF044F" w:rsidRDefault="00DF405A" w:rsidP="00DF405A">
            <w:pPr>
              <w:pStyle w:val="ReportMain"/>
              <w:suppressAutoHyphens/>
              <w:rPr>
                <w:i/>
              </w:rPr>
            </w:pPr>
            <w:r w:rsidRPr="00DF044F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DF044F">
              <w:rPr>
                <w:i/>
              </w:rPr>
              <w:t>;</w:t>
            </w:r>
          </w:p>
          <w:p w:rsidR="00DF405A" w:rsidRPr="00DF044F" w:rsidRDefault="00DF405A" w:rsidP="00DF405A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DF405A" w:rsidRPr="00DF044F" w:rsidRDefault="00DF405A" w:rsidP="00DF405A">
            <w:pPr>
              <w:pStyle w:val="ReportMain"/>
              <w:suppressAutoHyphens/>
              <w:rPr>
                <w:i/>
              </w:rPr>
            </w:pPr>
            <w:r w:rsidRPr="00DF044F">
              <w:rPr>
                <w:i/>
              </w:rPr>
              <w:t xml:space="preserve"> - подг</w:t>
            </w:r>
            <w:r>
              <w:rPr>
                <w:i/>
              </w:rPr>
              <w:t>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F405A" w:rsidRPr="005E33D2" w:rsidRDefault="00DF405A" w:rsidP="00DF405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F405A" w:rsidRPr="00EC4908" w:rsidRDefault="00DF405A" w:rsidP="00DF405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DF405A" w:rsidRPr="00DF044F" w:rsidTr="00E31F3F">
        <w:tc>
          <w:tcPr>
            <w:tcW w:w="4762" w:type="dxa"/>
            <w:shd w:val="clear" w:color="auto" w:fill="auto"/>
          </w:tcPr>
          <w:p w:rsidR="00DF405A" w:rsidRPr="00DF044F" w:rsidRDefault="00DF405A" w:rsidP="00DF405A">
            <w:pPr>
              <w:pStyle w:val="ReportMain"/>
              <w:suppressAutoHyphens/>
              <w:rPr>
                <w:b/>
              </w:rPr>
            </w:pPr>
            <w:r w:rsidRPr="00DF044F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F405A" w:rsidRPr="00EC4908" w:rsidRDefault="00DF405A" w:rsidP="00DF405A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DF405A" w:rsidRPr="00EC4908" w:rsidRDefault="00DF405A" w:rsidP="00DF405A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DF405A" w:rsidRPr="00EC4908" w:rsidRDefault="00DF405A" w:rsidP="00DF405A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DF405A" w:rsidRPr="00EC4908" w:rsidRDefault="00DF405A" w:rsidP="00DF405A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 1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FF5BB5" w:rsidRPr="00DF044F" w:rsidTr="00E31F3F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Количество часов</w:t>
            </w:r>
          </w:p>
        </w:tc>
      </w:tr>
      <w:tr w:rsidR="00FF5BB5" w:rsidRPr="00DF044F" w:rsidTr="00E31F3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аудиторная</w:t>
            </w:r>
          </w:p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внеауд. работа</w:t>
            </w:r>
          </w:p>
        </w:tc>
      </w:tr>
      <w:tr w:rsidR="00FF5BB5" w:rsidRPr="00DF044F" w:rsidTr="00E31F3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</w:tr>
      <w:tr w:rsidR="00DF405A" w:rsidRPr="00DF044F" w:rsidTr="00E31F3F">
        <w:tc>
          <w:tcPr>
            <w:tcW w:w="1134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52" w:lineRule="auto"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Линейная алгебра</w:t>
            </w:r>
          </w:p>
        </w:tc>
        <w:tc>
          <w:tcPr>
            <w:tcW w:w="1134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DF405A" w:rsidRPr="00DF044F" w:rsidTr="00E31F3F">
        <w:tc>
          <w:tcPr>
            <w:tcW w:w="1134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DF405A" w:rsidRDefault="00DF405A" w:rsidP="00DF405A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Векторная алгебра</w:t>
            </w:r>
            <w:r>
              <w:rPr>
                <w:rStyle w:val="af2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DF405A" w:rsidRPr="00DF044F" w:rsidTr="00E31F3F">
        <w:tc>
          <w:tcPr>
            <w:tcW w:w="1134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52" w:lineRule="auto"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F405A" w:rsidRPr="00DF044F" w:rsidTr="00E31F3F">
        <w:tc>
          <w:tcPr>
            <w:tcW w:w="1134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52" w:lineRule="auto"/>
            </w:pPr>
            <w:r>
              <w:t>Введение в анализ</w:t>
            </w:r>
          </w:p>
        </w:tc>
        <w:tc>
          <w:tcPr>
            <w:tcW w:w="1134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DF405A" w:rsidRPr="00DF044F" w:rsidTr="00E31F3F">
        <w:tc>
          <w:tcPr>
            <w:tcW w:w="1134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DF405A" w:rsidRPr="00DF044F" w:rsidTr="00E31F3F">
        <w:tc>
          <w:tcPr>
            <w:tcW w:w="1134" w:type="dxa"/>
            <w:shd w:val="clear" w:color="auto" w:fill="auto"/>
          </w:tcPr>
          <w:p w:rsidR="00DF405A" w:rsidRPr="00DF044F" w:rsidRDefault="00DF405A" w:rsidP="00DF405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DF405A" w:rsidRPr="00DF044F" w:rsidRDefault="00DF405A" w:rsidP="00DF405A">
            <w:pPr>
              <w:pStyle w:val="ReportMain"/>
              <w:suppressAutoHyphens/>
            </w:pPr>
            <w:r w:rsidRPr="00DF044F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567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</w:pPr>
            <w:r>
              <w:t>58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</w:t>
      </w:r>
      <w:r w:rsidR="00765637">
        <w:rPr>
          <w:sz w:val="28"/>
          <w:lang w:val="ru-RU"/>
        </w:rPr>
        <w:t>о</w:t>
      </w:r>
      <w:r w:rsidRPr="00FF5BB5">
        <w:rPr>
          <w:sz w:val="28"/>
        </w:rPr>
        <w:t xml:space="preserve"> 2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52"/>
        <w:gridCol w:w="5129"/>
        <w:gridCol w:w="1151"/>
        <w:gridCol w:w="575"/>
        <w:gridCol w:w="575"/>
        <w:gridCol w:w="577"/>
        <w:gridCol w:w="1151"/>
      </w:tblGrid>
      <w:tr w:rsidR="00FF5BB5" w:rsidRPr="00DF044F" w:rsidTr="00961260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Количество часов</w:t>
            </w:r>
          </w:p>
        </w:tc>
      </w:tr>
      <w:tr w:rsidR="00FF5BB5" w:rsidRPr="00DF044F" w:rsidTr="00961260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аудиторная</w:t>
            </w:r>
          </w:p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внеауд. работа</w:t>
            </w:r>
          </w:p>
        </w:tc>
      </w:tr>
      <w:tr w:rsidR="00FF5BB5" w:rsidRPr="00DF044F" w:rsidTr="00DF405A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ПЗ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</w:tr>
      <w:tr w:rsidR="00DF405A" w:rsidRPr="00DF044F" w:rsidTr="00DF405A">
        <w:tc>
          <w:tcPr>
            <w:tcW w:w="558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2487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558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79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DF405A" w:rsidRPr="00DF044F" w:rsidTr="00DF405A">
        <w:tc>
          <w:tcPr>
            <w:tcW w:w="558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2487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54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558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79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DF405A" w:rsidRPr="00DF044F" w:rsidTr="00DF405A">
        <w:tc>
          <w:tcPr>
            <w:tcW w:w="558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87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spacing w:line="254" w:lineRule="auto"/>
              <w:rPr>
                <w:b/>
              </w:rPr>
            </w:pPr>
            <w:r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558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279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DF405A" w:rsidRPr="00DF044F" w:rsidTr="00DF405A">
        <w:tc>
          <w:tcPr>
            <w:tcW w:w="558" w:type="pct"/>
            <w:shd w:val="clear" w:color="auto" w:fill="auto"/>
          </w:tcPr>
          <w:p w:rsidR="00DF405A" w:rsidRPr="00DF044F" w:rsidRDefault="00DF405A" w:rsidP="00DF405A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:rsidR="00DF405A" w:rsidRPr="00DF044F" w:rsidRDefault="00DF405A" w:rsidP="00DF405A">
            <w:pPr>
              <w:pStyle w:val="ReportMain"/>
              <w:suppressAutoHyphens/>
            </w:pPr>
            <w:r w:rsidRPr="00DF044F">
              <w:t>Итого:</w:t>
            </w:r>
          </w:p>
        </w:tc>
        <w:tc>
          <w:tcPr>
            <w:tcW w:w="558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279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80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DF405A" w:rsidRDefault="00DF405A" w:rsidP="00DF405A">
            <w:pPr>
              <w:pStyle w:val="ReportMain"/>
              <w:suppressAutoHyphens/>
              <w:jc w:val="center"/>
            </w:pPr>
            <w:r>
              <w:t>58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765637" w:rsidRPr="00765637" w:rsidRDefault="00765637" w:rsidP="00765637">
      <w:pPr>
        <w:pStyle w:val="ReportMain"/>
        <w:keepNext/>
        <w:suppressAutoHyphens/>
        <w:ind w:firstLine="709"/>
        <w:jc w:val="both"/>
        <w:rPr>
          <w:sz w:val="28"/>
        </w:rPr>
      </w:pPr>
      <w:r w:rsidRPr="00765637">
        <w:rPr>
          <w:sz w:val="28"/>
        </w:rPr>
        <w:t>Разделы дисциплины, изучаемые в 3 семестре</w:t>
      </w:r>
    </w:p>
    <w:p w:rsidR="00765637" w:rsidRDefault="00765637" w:rsidP="0076563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765637" w:rsidTr="00961260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765637" w:rsidTr="00961260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765637" w:rsidRDefault="00765637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765637" w:rsidTr="00DF405A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DF405A" w:rsidTr="00DF405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>
              <w:t>Числовые и функциональные ряды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DF405A" w:rsidTr="00DF405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spacing w:line="252" w:lineRule="auto"/>
              <w:rPr>
                <w:b/>
                <w:lang w:val="ru-RU"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DF405A" w:rsidTr="00DF405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>
              <w:t>Основные понятия и методы математической статистики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DF405A" w:rsidTr="00DF405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5A" w:rsidRDefault="00DF405A" w:rsidP="00DF405A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5A" w:rsidRDefault="00DF405A" w:rsidP="00DF405A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  <w:tr w:rsidR="00DF405A" w:rsidTr="00DF405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5A" w:rsidRDefault="00DF405A" w:rsidP="00DF405A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jc w:val="center"/>
            </w:pPr>
            <w:r>
              <w:t>252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5A" w:rsidRDefault="00DF405A" w:rsidP="00DF405A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5A" w:rsidRDefault="00DF405A" w:rsidP="00DF405A">
            <w:pPr>
              <w:pStyle w:val="ReportMain"/>
              <w:suppressAutoHyphens/>
              <w:jc w:val="center"/>
            </w:pPr>
            <w:r>
              <w:t>210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5574394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коллинеарности, перпендикулярности и компланарности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AF4F71">
        <w:rPr>
          <w:sz w:val="28"/>
          <w:szCs w:val="28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AF4F7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Непрерывность</w:t>
      </w:r>
      <w:r w:rsidRPr="00AF4F71">
        <w:rPr>
          <w:sz w:val="28"/>
          <w:szCs w:val="28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</w:t>
      </w:r>
      <w:r w:rsidRPr="00707D51">
        <w:rPr>
          <w:sz w:val="28"/>
          <w:szCs w:val="28"/>
        </w:rPr>
        <w:lastRenderedPageBreak/>
        <w:t>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lastRenderedPageBreak/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5574395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5574396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</w:t>
      </w:r>
      <w:r w:rsidRPr="00707D51">
        <w:rPr>
          <w:sz w:val="28"/>
          <w:szCs w:val="28"/>
        </w:rPr>
        <w:lastRenderedPageBreak/>
        <w:t xml:space="preserve">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литературой, то следует выработать в себе способность «воспринимать» сложные тексты; для этого лучший </w:t>
      </w:r>
      <w:r w:rsidRPr="00707D51">
        <w:rPr>
          <w:sz w:val="28"/>
          <w:szCs w:val="28"/>
        </w:rPr>
        <w:lastRenderedPageBreak/>
        <w:t>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>дений, фактов, по которым или в</w:t>
      </w:r>
      <w:r w:rsidR="00B86AC7"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</w:t>
      </w:r>
      <w:r w:rsidRPr="00707D51">
        <w:rPr>
          <w:sz w:val="28"/>
          <w:szCs w:val="28"/>
        </w:rPr>
        <w:lastRenderedPageBreak/>
        <w:t>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5574397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DF405A">
        <w:rPr>
          <w:sz w:val="28"/>
        </w:rPr>
        <w:t>44.03.04 Профессиональное обучение (по отраслям)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материала. Основной формой их проведения являются </w:t>
      </w:r>
      <w:r w:rsidRPr="00707D51">
        <w:rPr>
          <w:sz w:val="28"/>
          <w:szCs w:val="28"/>
        </w:rPr>
        <w:lastRenderedPageBreak/>
        <w:t>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Нужно </w:t>
      </w:r>
      <w:r w:rsidR="00B0466A" w:rsidRPr="00707D51">
        <w:rPr>
          <w:sz w:val="28"/>
          <w:szCs w:val="28"/>
        </w:rPr>
        <w:t>решать,</w:t>
      </w:r>
      <w:r w:rsidRPr="00707D51"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отберите те задачи и упражнения, которые позволят в полной мере </w:t>
      </w:r>
      <w:r w:rsidRPr="00707D51">
        <w:rPr>
          <w:sz w:val="28"/>
          <w:szCs w:val="28"/>
        </w:rPr>
        <w:lastRenderedPageBreak/>
        <w:t>реализовать цели и задачи предстоящей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прорешайте задачи, примеры из лекции, учебника;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5574398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5574399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D60F9A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B86AC7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</w:t>
      </w:r>
      <w:r w:rsidRPr="00707D51">
        <w:rPr>
          <w:sz w:val="28"/>
          <w:szCs w:val="28"/>
        </w:rPr>
        <w:lastRenderedPageBreak/>
        <w:t>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5BB5" w:rsidRDefault="00FF5BB5" w:rsidP="00FF5BB5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62723"/>
      <w:bookmarkStart w:id="16" w:name="_Toc5574400"/>
      <w:r>
        <w:rPr>
          <w:rFonts w:ascii="Times New Roman" w:hAnsi="Times New Roman"/>
          <w:szCs w:val="28"/>
        </w:rPr>
        <w:t>6 Методические рекомендации к контрольной работе</w:t>
      </w:r>
      <w:bookmarkEnd w:id="15"/>
      <w:bookmarkEnd w:id="16"/>
      <w:r>
        <w:rPr>
          <w:rFonts w:ascii="Times New Roman" w:hAnsi="Times New Roman"/>
          <w:szCs w:val="28"/>
        </w:rPr>
        <w:t xml:space="preserve"> </w:t>
      </w:r>
    </w:p>
    <w:p w:rsidR="00FF5BB5" w:rsidRDefault="00FF5BB5" w:rsidP="00FF5BB5">
      <w:pPr>
        <w:rPr>
          <w:sz w:val="28"/>
          <w:szCs w:val="28"/>
        </w:rPr>
      </w:pPr>
    </w:p>
    <w:p w:rsidR="00FF5BB5" w:rsidRPr="00B0466A" w:rsidRDefault="00FF5BB5" w:rsidP="00FF5BB5">
      <w:pPr>
        <w:ind w:firstLine="709"/>
        <w:rPr>
          <w:i/>
          <w:color w:val="000000"/>
          <w:spacing w:val="-6"/>
          <w:sz w:val="28"/>
          <w:szCs w:val="28"/>
        </w:rPr>
      </w:pPr>
      <w:r w:rsidRPr="00B0466A">
        <w:rPr>
          <w:i/>
          <w:sz w:val="28"/>
          <w:szCs w:val="28"/>
        </w:rPr>
        <w:t>Рекомендации по выполнению и оформлению контрольной работы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сборник условий контрольной работы №1 входят задачи из раздела дисциплины «Математика» следующие темы: «Матрицы и определители», «Системы линейных уравнений», «Аналитическая геометрия на плоскости и в пространстве», «Элементы векторной алгебры», «Пределы», «Дифференциальное исчисление функций одной независимой переменной».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сборник условий контрольной работы №2 входят задачи из раздела дисциплины «Математика» следующие темы: «Интегрирование функции одной переменной», «Функция нескольких переменных», «Обыкновенные дифференциальные уравнения».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сборник условий контрольной работы №3 входят задачи из раздела дисциплины «Математика» следующие темы: «Ряды», «Теория вероятностей», «Математическая статистика». При составлении условий контрольной работы №3 использовались сборники заданий по высшей математике. 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Контрольная работа выполняется </w:t>
      </w:r>
      <w:r w:rsidRPr="00B0466A">
        <w:rPr>
          <w:sz w:val="28"/>
          <w:szCs w:val="28"/>
        </w:rPr>
        <w:t>согласно</w:t>
      </w:r>
      <w:r w:rsidRPr="00B0466A">
        <w:rPr>
          <w:i/>
          <w:sz w:val="28"/>
          <w:szCs w:val="28"/>
        </w:rPr>
        <w:t xml:space="preserve"> </w:t>
      </w:r>
      <w:r w:rsidRPr="00B0466A">
        <w:rPr>
          <w:sz w:val="28"/>
          <w:szCs w:val="28"/>
        </w:rPr>
        <w:t>номеру в списке учебного журнала,</w:t>
      </w:r>
      <w:r>
        <w:rPr>
          <w:sz w:val="28"/>
          <w:szCs w:val="28"/>
        </w:rPr>
        <w:t xml:space="preserve"> соответствующего вашей фамилии.</w:t>
      </w:r>
    </w:p>
    <w:p w:rsidR="00FF5BB5" w:rsidRPr="00B0466A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задание контрольной работы должно быть сделано </w:t>
      </w:r>
      <w:r w:rsidRPr="00B0466A">
        <w:rPr>
          <w:sz w:val="28"/>
          <w:szCs w:val="28"/>
        </w:rPr>
        <w:t>на отдельном листе</w:t>
      </w:r>
      <w:r>
        <w:rPr>
          <w:sz w:val="28"/>
          <w:szCs w:val="28"/>
        </w:rPr>
        <w:t xml:space="preserve"> формата А-4 в той же последовательности, что и в условиях задач. При решении задания </w:t>
      </w:r>
      <w:r w:rsidRPr="00B0466A">
        <w:rPr>
          <w:sz w:val="28"/>
          <w:szCs w:val="28"/>
        </w:rPr>
        <w:t>записываются и обосновываются все применяемые формулы, правила, тождества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завершается записью ответа или вывода проведенного исследования. Защита контрольной работы осуществляется в виде собеседования вне сетки расписания. </w:t>
      </w:r>
      <w:r w:rsidRPr="00B0466A">
        <w:rPr>
          <w:sz w:val="28"/>
          <w:szCs w:val="28"/>
        </w:rPr>
        <w:t>Работа выполняется только в рукописном варианте.</w:t>
      </w:r>
    </w:p>
    <w:p w:rsidR="00FF5BB5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</w:p>
    <w:p w:rsidR="00FF5BB5" w:rsidRPr="00B0466A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B0466A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в той же контрольной работе (после имеющихся решений и записи «Работа над ошибками»)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</w:t>
      </w:r>
      <w:r>
        <w:rPr>
          <w:sz w:val="28"/>
          <w:szCs w:val="28"/>
        </w:rPr>
        <w:lastRenderedPageBreak/>
        <w:t xml:space="preserve">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правильное и полное решение задач;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выявляет знание источников и литературы по теме;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содержит достоверный материал;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соответствует правилам оформления.</w:t>
      </w: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55744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7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Определители. Действия над матрицами. Обратная матрица. Системы 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in" o:ole="">
            <v:imagedata r:id="rId8" o:title=""/>
          </v:shape>
          <o:OLEObject Type="Embed" ProgID="Equation.3" ShapeID="_x0000_i1025" DrawAspect="Content" ObjectID="_1635502364" r:id="rId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pt;height:1in" o:ole="">
            <v:imagedata r:id="rId10" o:title=""/>
          </v:shape>
          <o:OLEObject Type="Embed" ProgID="Equation.3" ShapeID="_x0000_i1026" DrawAspect="Content" ObjectID="_1635502365" r:id="rId11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25pt;height:55.5pt" o:ole="">
            <v:imagedata r:id="rId12" o:title=""/>
          </v:shape>
          <o:OLEObject Type="Embed" ProgID="Equation.3" ShapeID="_x0000_i1027" DrawAspect="Content" ObjectID="_1635502366" r:id="rId1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5pt;height:56.25pt" o:ole="">
            <v:imagedata r:id="rId14" o:title=""/>
          </v:shape>
          <o:OLEObject Type="Embed" ProgID="Equation.3" ShapeID="_x0000_i1028" DrawAspect="Content" ObjectID="_1635502367" r:id="rId15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AF4F71">
        <w:rPr>
          <w:sz w:val="28"/>
          <w:szCs w:val="28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40.5pt;height:16.5pt" o:ole="">
            <v:imagedata r:id="rId16" o:title=""/>
          </v:shape>
          <o:OLEObject Type="Embed" ProgID="Equation.3" ShapeID="_x0000_i1029" DrawAspect="Content" ObjectID="_1635502368" r:id="rId1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25pt;height:16.5pt" o:ole="">
            <v:imagedata r:id="rId18" o:title=""/>
          </v:shape>
          <o:OLEObject Type="Embed" ProgID="Equation.3" ShapeID="_x0000_i1030" DrawAspect="Content" ObjectID="_1635502369" r:id="rId19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9pt;height:16.5pt" o:ole="">
            <v:imagedata r:id="rId20" o:title=""/>
          </v:shape>
          <o:OLEObject Type="Embed" ProgID="Equation.3" ShapeID="_x0000_i1031" DrawAspect="Content" ObjectID="_1635502370" r:id="rId2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9pt;height:16.5pt" o:ole="">
            <v:imagedata r:id="rId22" o:title=""/>
          </v:shape>
          <o:OLEObject Type="Embed" ProgID="Equation.3" ShapeID="_x0000_i1032" DrawAspect="Content" ObjectID="_1635502371" r:id="rId23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75pt;height:31.5pt" o:ole="">
            <v:imagedata r:id="rId24" o:title=""/>
          </v:shape>
          <o:OLEObject Type="Embed" ProgID="Equation.3" ShapeID="_x0000_i1033" DrawAspect="Content" ObjectID="_1635502372" r:id="rId25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25pt;height:18.75pt" o:ole="">
            <v:imagedata r:id="rId26" o:title=""/>
          </v:shape>
          <o:OLEObject Type="Embed" ProgID="Equation.3" ShapeID="_x0000_i1034" DrawAspect="Content" ObjectID="_1635502373" r:id="rId2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25pt;height:18.75pt" o:ole="">
            <v:imagedata r:id="rId28" o:title=""/>
          </v:shape>
          <o:OLEObject Type="Embed" ProgID="Equation.3" ShapeID="_x0000_i1035" DrawAspect="Content" ObjectID="_1635502374" r:id="rId29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25pt" o:ole="">
            <v:imagedata r:id="rId30" o:title=""/>
          </v:shape>
          <o:OLEObject Type="Embed" ProgID="Equation.3" ShapeID="_x0000_i1036" DrawAspect="Content" ObjectID="_1635502375" r:id="rId31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25pt" o:ole="">
            <v:imagedata r:id="rId30" o:title=""/>
          </v:shape>
          <o:OLEObject Type="Embed" ProgID="Equation.3" ShapeID="_x0000_i1037" DrawAspect="Content" ObjectID="_1635502376" r:id="rId32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25pt;height:10.5pt" o:ole="">
            <v:imagedata r:id="rId33" o:title=""/>
          </v:shape>
          <o:OLEObject Type="Embed" ProgID="Equation.3" ShapeID="_x0000_i1038" DrawAspect="Content" ObjectID="_1635502377" r:id="rId3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25pt;height:15.75pt" o:ole="">
            <v:imagedata r:id="rId35" o:title=""/>
          </v:shape>
          <o:OLEObject Type="Embed" ProgID="Equation.3" ShapeID="_x0000_i1039" DrawAspect="Content" ObjectID="_1635502378" r:id="rId3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75pt;height:24pt" o:ole="">
            <v:imagedata r:id="rId37" o:title=""/>
          </v:shape>
          <o:OLEObject Type="Embed" ProgID="Equation.3" ShapeID="_x0000_i1040" DrawAspect="Content" ObjectID="_1635502379" r:id="rId38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75pt;height:24pt" o:ole="">
            <v:imagedata r:id="rId39" o:title=""/>
          </v:shape>
          <o:OLEObject Type="Embed" ProgID="Equation.3" ShapeID="_x0000_i1041" DrawAspect="Content" ObjectID="_1635502380" r:id="rId4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40.5pt;height:16.5pt" o:ole="">
            <v:imagedata r:id="rId41" o:title=""/>
          </v:shape>
          <o:OLEObject Type="Embed" ProgID="Equation.3" ShapeID="_x0000_i1042" DrawAspect="Content" ObjectID="_1635502381" r:id="rId42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pt;height:24pt" o:ole="">
            <v:imagedata r:id="rId43" o:title=""/>
          </v:shape>
          <o:OLEObject Type="Embed" ProgID="Equation.3" ShapeID="_x0000_i1043" DrawAspect="Content" ObjectID="_1635502382" r:id="rId4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компланарность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75pt;height:19.5pt" o:ole="">
            <v:imagedata r:id="rId45" o:title=""/>
          </v:shape>
          <o:OLEObject Type="Embed" ProgID="Equation.3" ShapeID="_x0000_i1044" DrawAspect="Content" ObjectID="_1635502383" r:id="rId46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25pt;height:19.5pt" o:ole="">
            <v:imagedata r:id="rId47" o:title=""/>
          </v:shape>
          <o:OLEObject Type="Embed" ProgID="Equation.3" ShapeID="_x0000_i1045" DrawAspect="Content" ObjectID="_1635502384" r:id="rId4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25pt;height:19.5pt" o:ole="">
            <v:imagedata r:id="rId49" o:title=""/>
          </v:shape>
          <o:OLEObject Type="Embed" ProgID="Equation.3" ShapeID="_x0000_i1046" DrawAspect="Content" ObjectID="_1635502385" r:id="rId50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5pt;height:16.5pt" o:ole="" fillcolor="window">
            <v:imagedata r:id="rId51" o:title=""/>
          </v:shape>
          <o:OLEObject Type="Embed" ProgID="Equation.3" ShapeID="_x0000_i1047" DrawAspect="Content" ObjectID="_1635502386" r:id="rId5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pt;height:16.5pt" o:ole="" fillcolor="window">
            <v:imagedata r:id="rId53" o:title=""/>
          </v:shape>
          <o:OLEObject Type="Embed" ProgID="Equation.3" ShapeID="_x0000_i1048" DrawAspect="Content" ObjectID="_1635502387" r:id="rId5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75pt;height:16.5pt" o:ole="" fillcolor="window">
            <v:imagedata r:id="rId55" o:title=""/>
          </v:shape>
          <o:OLEObject Type="Embed" ProgID="Equation.3" ShapeID="_x0000_i1049" DrawAspect="Content" ObjectID="_1635502388" r:id="rId56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6.5pt;height:19.5pt" o:ole="">
            <v:imagedata r:id="rId57" o:title=""/>
          </v:shape>
          <o:OLEObject Type="Embed" ProgID="Equation.3" ShapeID="_x0000_i1050" DrawAspect="Content" ObjectID="_1635502389" r:id="rId5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25pt;height:19.5pt" o:ole="">
            <v:imagedata r:id="rId59" o:title=""/>
          </v:shape>
          <o:OLEObject Type="Embed" ProgID="Equation.3" ShapeID="_x0000_i1051" DrawAspect="Content" ObjectID="_1635502390" r:id="rId60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9.25pt;height:15.75pt" o:ole="">
            <v:imagedata r:id="rId61" o:title=""/>
          </v:shape>
          <o:OLEObject Type="Embed" ProgID="Equation.3" ShapeID="_x0000_i1052" DrawAspect="Content" ObjectID="_1635502391" r:id="rId62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99.75pt;height:36.75pt" o:ole="">
            <v:imagedata r:id="rId63" o:title=""/>
          </v:shape>
          <o:OLEObject Type="Embed" ProgID="Equation.3" ShapeID="_x0000_i1053" DrawAspect="Content" ObjectID="_1635502392" r:id="rId64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B0466A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682B2890" wp14:editId="5AC0067C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3C5ABA6" wp14:editId="2156C8A9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95CCE91" wp14:editId="186D5BFB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366E74B7" wp14:editId="468063BA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pt;height:56.25pt" o:ole="">
            <v:imagedata r:id="rId69" o:title=""/>
          </v:shape>
          <o:OLEObject Type="Embed" ProgID="Equation.3" ShapeID="_x0000_i1054" DrawAspect="Content" ObjectID="_1635502393" r:id="rId70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2pt;height:27pt" o:ole="">
            <v:imagedata r:id="rId71" o:title=""/>
          </v:shape>
          <o:OLEObject Type="Embed" ProgID="Equation.3" ShapeID="_x0000_i1055" DrawAspect="Content" ObjectID="_1635502394" r:id="rId72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7pt;height:15.75pt" o:ole="">
            <v:imagedata r:id="rId73" o:title=""/>
          </v:shape>
          <o:OLEObject Type="Embed" ProgID="Equation.3" ShapeID="_x0000_i1056" DrawAspect="Content" ObjectID="_1635502395" r:id="rId74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kern w:val="2"/>
          <w:sz w:val="28"/>
        </w:rPr>
        <w:t xml:space="preserve">Вычисление производной. </w:t>
      </w:r>
      <w:r w:rsidRPr="00B0466A">
        <w:rPr>
          <w:rFonts w:eastAsia="Calibri"/>
          <w:i/>
          <w:sz w:val="28"/>
        </w:rPr>
        <w:t>Приложение производной к исследованию 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 wp14:anchorId="467EA8D7" wp14:editId="04202AE2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6119CD5B" wp14:editId="35E8112C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22E79B27" wp14:editId="2A37FCAA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40E4C2E6" wp14:editId="2315D3CA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176AA4E2" wp14:editId="714423ED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5E233348" wp14:editId="0773387C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6A4AB307" wp14:editId="4EC30668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pt;height:33pt" o:ole="">
            <v:imagedata r:id="rId82" o:title=""/>
          </v:shape>
          <o:OLEObject Type="Embed" ProgID="Equation.3" ShapeID="_x0000_i1057" DrawAspect="Content" ObjectID="_1635502396" r:id="rId83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pt;height:35.25pt" o:ole="">
            <v:imagedata r:id="rId84" o:title=""/>
          </v:shape>
          <o:OLEObject Type="Embed" ProgID="Equation.3" ShapeID="_x0000_i1058" DrawAspect="Content" ObjectID="_1635502397" r:id="rId85"/>
        </w:object>
      </w:r>
      <w:r w:rsidRPr="00707D51">
        <w:rPr>
          <w:rFonts w:eastAsia="Calibri"/>
          <w:sz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2AD9AF15" wp14:editId="7C1E704C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36C7123D" wp14:editId="0E13871A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1E32BB3A" wp14:editId="1B455E30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4F3B212B" wp14:editId="2A743E46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4885BA21" wp14:editId="4D424E64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03C63A55" wp14:editId="66B886D9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501A26F8" wp14:editId="1655E6C4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7882AB8A" wp14:editId="47FBD221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75pt;height:36.75pt" o:ole="">
            <v:imagedata r:id="rId94" o:title=""/>
          </v:shape>
          <o:OLEObject Type="Embed" ProgID="Equation.3" ShapeID="_x0000_i1059" DrawAspect="Content" ObjectID="_1635502398" r:id="rId95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25pt;height:33pt" o:ole="">
            <v:imagedata r:id="rId96" o:title=""/>
          </v:shape>
          <o:OLEObject Type="Embed" ProgID="Equation.3" ShapeID="_x0000_i1060" DrawAspect="Content" ObjectID="_1635502399" r:id="rId97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25pt;height:18pt" o:ole="">
            <v:imagedata r:id="rId98" o:title=""/>
          </v:shape>
          <o:OLEObject Type="Embed" ProgID="Equation.3" ShapeID="_x0000_i1061" DrawAspect="Content" ObjectID="_1635502400" r:id="rId99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25pt;height:18pt" o:ole="">
            <v:imagedata r:id="rId100" o:title=""/>
          </v:shape>
          <o:OLEObject Type="Embed" ProgID="Equation.3" ShapeID="_x0000_i1062" DrawAspect="Content" ObjectID="_1635502401" r:id="rId101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75pt;height:14.25pt" o:ole="">
            <v:imagedata r:id="rId102" o:title=""/>
          </v:shape>
          <o:OLEObject Type="Embed" ProgID="Equation.3" ShapeID="_x0000_i1063" DrawAspect="Content" ObjectID="_1635502402" r:id="rId103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lastRenderedPageBreak/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8.25pt;height:42.75pt" o:ole="">
            <v:imagedata r:id="rId104" o:title=""/>
          </v:shape>
          <o:OLEObject Type="Embed" ProgID="Equation.3" ShapeID="_x0000_i1064" DrawAspect="Content" ObjectID="_1635502403" r:id="rId105"/>
        </w:object>
      </w:r>
    </w:p>
    <w:p w:rsidR="00B0466A" w:rsidRDefault="00B0466A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B0466A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pt;height:18pt" o:ole="">
            <v:imagedata r:id="rId106" o:title=""/>
          </v:shape>
          <o:OLEObject Type="Embed" ProgID="Equation.3" ShapeID="_x0000_i1065" DrawAspect="Content" ObjectID="_1635502404" r:id="rId10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5pt;height:18pt" o:ole="">
            <v:imagedata r:id="rId108" o:title=""/>
          </v:shape>
          <o:OLEObject Type="Embed" ProgID="Equation.3" ShapeID="_x0000_i1066" DrawAspect="Content" ObjectID="_1635502405" r:id="rId109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5pt;height:16.5pt" o:ole="">
            <v:imagedata r:id="rId110" o:title=""/>
          </v:shape>
          <o:OLEObject Type="Embed" ProgID="Equation.3" ShapeID="_x0000_i1067" DrawAspect="Content" ObjectID="_1635502406" r:id="rId111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2pt;height:14.25pt" o:ole="">
            <v:imagedata r:id="rId112" o:title=""/>
          </v:shape>
          <o:OLEObject Type="Embed" ProgID="Equation.3" ShapeID="_x0000_i1068" DrawAspect="Content" ObjectID="_1635502407" r:id="rId113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1.5pt;height:15.75pt" o:ole="">
            <v:imagedata r:id="rId114" o:title=""/>
          </v:shape>
          <o:OLEObject Type="Embed" ProgID="Equation.3" ShapeID="_x0000_i1069" DrawAspect="Content" ObjectID="_1635502408" r:id="rId115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AF4F7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2pt;height:14.25pt" o:ole="">
            <v:imagedata r:id="rId116" o:title=""/>
          </v:shape>
          <o:OLEObject Type="Embed" ProgID="Equation.3" ShapeID="_x0000_i1070" DrawAspect="Content" ObjectID="_1635502409" r:id="rId11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pt;height:18pt" o:ole="">
            <v:imagedata r:id="rId118" o:title=""/>
          </v:shape>
          <o:OLEObject Type="Embed" ProgID="Equation.3" ShapeID="_x0000_i1071" DrawAspect="Content" ObjectID="_1635502410" r:id="rId119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  <w:lang w:eastAsia="ru-RU"/>
        </w:rPr>
      </w:pPr>
    </w:p>
    <w:p w:rsidR="0069778E" w:rsidRPr="00B0466A" w:rsidRDefault="0069778E" w:rsidP="0069778E">
      <w:pPr>
        <w:pStyle w:val="a6"/>
        <w:rPr>
          <w:i/>
          <w:kern w:val="2"/>
        </w:rPr>
      </w:pPr>
      <w:r w:rsidRPr="00B0466A">
        <w:rPr>
          <w:i/>
          <w:shd w:val="clear" w:color="auto" w:fill="FFFFFF"/>
          <w:lang w:eastAsia="ru-RU"/>
        </w:rPr>
        <w:t xml:space="preserve">Тема: </w:t>
      </w:r>
      <w:r w:rsidRPr="00B0466A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.25pt;height:18pt" o:ole="">
            <v:imagedata r:id="rId120" o:title=""/>
          </v:shape>
          <o:OLEObject Type="Embed" ProgID="Equation.3" ShapeID="_x0000_i1072" DrawAspect="Content" ObjectID="_1635502411" r:id="rId121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6.5pt;height:16.5pt" o:ole="">
            <v:imagedata r:id="rId122" o:title=""/>
          </v:shape>
          <o:OLEObject Type="Embed" ProgID="Equation.3" ShapeID="_x0000_i1073" DrawAspect="Content" ObjectID="_1635502412" r:id="rId123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2.25pt;height:18pt" o:ole="">
            <v:imagedata r:id="rId124" o:title=""/>
          </v:shape>
          <o:OLEObject Type="Embed" ProgID="Equation.3" ShapeID="_x0000_i1074" DrawAspect="Content" ObjectID="_1635502413" r:id="rId125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5pt;height:15.75pt" o:ole="">
            <v:imagedata r:id="rId126" o:title=""/>
          </v:shape>
          <o:OLEObject Type="Embed" ProgID="Equation.3" ShapeID="_x0000_i1075" DrawAspect="Content" ObjectID="_1635502414" r:id="rId12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2pt;height:16.5pt" o:ole="">
            <v:imagedata r:id="rId128" o:title=""/>
          </v:shape>
          <o:OLEObject Type="Embed" ProgID="Equation.3" ShapeID="_x0000_i1076" DrawAspect="Content" ObjectID="_1635502415" r:id="rId12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pt;height:16.5pt" o:ole="">
            <v:imagedata r:id="rId130" o:title=""/>
          </v:shape>
          <o:OLEObject Type="Embed" ProgID="Equation.3" ShapeID="_x0000_i1077" DrawAspect="Content" ObjectID="_1635502416" r:id="rId131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557440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8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B0466A" w:rsidRDefault="00CE2938" w:rsidP="0069778E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 xml:space="preserve">Вопросы к </w:t>
      </w:r>
      <w:r w:rsidR="00DF405A">
        <w:rPr>
          <w:i/>
          <w:sz w:val="28"/>
          <w:szCs w:val="28"/>
        </w:rPr>
        <w:t>зачету</w:t>
      </w:r>
      <w:r w:rsidRPr="00B0466A">
        <w:rPr>
          <w:i/>
          <w:sz w:val="28"/>
          <w:szCs w:val="28"/>
        </w:rPr>
        <w:t xml:space="preserve"> (1 семестр)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Жордана-Гаусса, метод обратной матрицы).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Векторное произведение. Свойства векторного произведения. Формулы площади и объема.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 w:rsidR="00942A94"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 w:rsidR="00942A94"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Понятие дифференциала. Приближенные вычисления с помощью дифференциала.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зачету (2 семестр)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CE2938" w:rsidRPr="00707D51" w:rsidRDefault="00CE2938" w:rsidP="00942A94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  <w:lang w:val="en-US"/>
        </w:rPr>
        <w:t>( f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2" o:title=""/>
          </v:shape>
          <o:OLEObject Type="Embed" ProgID="Equation.3" ShapeID="_x0000_i1078" DrawAspect="Content" ObjectID="_1635502417" r:id="rId133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2pt;height:15.75pt" o:ole="" fillcolor="window">
            <v:imagedata r:id="rId134" o:title=""/>
          </v:shape>
          <o:OLEObject Type="Embed" ProgID="Equation.3" ShapeID="_x0000_i1079" DrawAspect="Content" ObjectID="_1635502418" r:id="rId135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2pt;height:15.75pt" o:ole="" fillcolor="window">
            <v:imagedata r:id="rId134" o:title=""/>
          </v:shape>
          <o:OLEObject Type="Embed" ProgID="Equation.3" ShapeID="_x0000_i1080" DrawAspect="Content" ObjectID="_1635502419" r:id="rId136"/>
        </w:object>
      </w:r>
      <w:r w:rsidRPr="00707D51">
        <w:rPr>
          <w:sz w:val="28"/>
          <w:szCs w:val="28"/>
          <w:lang w:val="en-US"/>
        </w:rPr>
        <w:t>x]).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2pt;height:15.75pt" o:ole="" fillcolor="window">
            <v:imagedata r:id="rId134" o:title=""/>
          </v:shape>
          <o:OLEObject Type="Embed" ProgID="Equation.3" ShapeID="_x0000_i1081" DrawAspect="Content" ObjectID="_1635502420" r:id="rId137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2pt;height:15.75pt" o:ole="" fillcolor="window">
            <v:imagedata r:id="rId134" o:title=""/>
          </v:shape>
          <o:OLEObject Type="Embed" ProgID="Equation.3" ShapeID="_x0000_i1082" DrawAspect="Content" ObjectID="_1635502421" r:id="rId138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( 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25pt" o:ole="" fillcolor="window">
            <v:imagedata r:id="rId132" o:title=""/>
          </v:shape>
          <o:OLEObject Type="Embed" ProgID="Equation.3" ShapeID="_x0000_i1083" DrawAspect="Content" ObjectID="_1635502422" r:id="rId139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Ряды с неотрицательными члена. Знакоположительные ряды. Знакопеременные ряды.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почленное дифференцирование и интегрирование.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Маклорена.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Локальная теорема Лапласа.  Интегральная теорема Лапласа.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квадратическое отклонение.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хи-квадрат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6.5pt;height:18.75pt" o:ole="" fillcolor="window">
            <v:imagedata r:id="rId140" o:title=""/>
          </v:shape>
          <o:OLEObject Type="Embed" ProgID="Equation.3" ShapeID="_x0000_i1084" DrawAspect="Content" ObjectID="_1635502423" r:id="rId141"/>
        </w:object>
      </w:r>
      <w:r w:rsidRPr="00707D51">
        <w:rPr>
          <w:sz w:val="28"/>
          <w:szCs w:val="28"/>
        </w:rPr>
        <w:t xml:space="preserve">).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5574403"/>
      <w:r>
        <w:rPr>
          <w:rFonts w:ascii="Times New Roman" w:hAnsi="Times New Roman"/>
          <w:szCs w:val="28"/>
        </w:rPr>
        <w:t>9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20" w:name="_Toc5574404"/>
      <w:r>
        <w:rPr>
          <w:rFonts w:ascii="Times New Roman" w:hAnsi="Times New Roman"/>
          <w:szCs w:val="28"/>
        </w:rPr>
        <w:t>9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2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725AD" w:rsidRPr="00B725AD" w:rsidRDefault="00B725AD" w:rsidP="00B725AD">
      <w:pPr>
        <w:pStyle w:val="ReportMain"/>
        <w:keepNext/>
        <w:suppressAutoHyphens/>
        <w:ind w:firstLine="709"/>
        <w:jc w:val="both"/>
        <w:outlineLvl w:val="1"/>
        <w:rPr>
          <w:color w:val="000000"/>
          <w:sz w:val="28"/>
        </w:rPr>
      </w:pPr>
      <w:r w:rsidRPr="00B725AD">
        <w:rPr>
          <w:sz w:val="28"/>
        </w:rPr>
        <w:lastRenderedPageBreak/>
        <w:t xml:space="preserve">Данилов, Ю.М. Математика: [Электронные ресурс] / Ю.М. Данилов, Н.В. Никонова, С.Н. Нуриева; Под ред. Л.Н. Журбенко, Г.А. Никоновой. – М.: НИЦ ИНФРА-М, 2014. – 496 с. – ISBN 978-5-16-010118-7. – Режим доступа: </w:t>
      </w:r>
      <w:hyperlink r:id="rId142" w:history="1">
        <w:r w:rsidRPr="00B725AD">
          <w:rPr>
            <w:rStyle w:val="af1"/>
            <w:sz w:val="28"/>
          </w:rPr>
          <w:t>http://znanium.com/bookread2.php?book=471655</w:t>
        </w:r>
      </w:hyperlink>
      <w:r w:rsidRPr="00B725AD">
        <w:rPr>
          <w:color w:val="000000"/>
          <w:sz w:val="28"/>
          <w:szCs w:val="24"/>
        </w:rPr>
        <w:t>.</w:t>
      </w:r>
    </w:p>
    <w:p w:rsidR="00B725AD" w:rsidRPr="00B725AD" w:rsidRDefault="00B725AD" w:rsidP="00B725AD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  <w:r w:rsidRPr="00B725AD">
        <w:rPr>
          <w:sz w:val="28"/>
        </w:rPr>
        <w:t>Балдин, К.В. Основы теории вероятностей и математической статистики: учебник [Электронный ресурс] / К.В. Балдин, В.Н. Башлыков, А.В. Рокосуев; ред. К.В. Балдин. - Москва: Издательство «Флинта», 2010. - 245 с. - Библиогр.: с. 460-461 - ISBN 978-5-9765-0314-4. - Режим доступа: </w:t>
      </w:r>
      <w:hyperlink r:id="rId143" w:history="1">
        <w:r w:rsidRPr="00B725AD">
          <w:rPr>
            <w:rStyle w:val="af1"/>
            <w:sz w:val="28"/>
          </w:rPr>
          <w:t>http://biblioclub.ru/index.php?page=book&amp;id=79333</w:t>
        </w:r>
      </w:hyperlink>
    </w:p>
    <w:p w:rsidR="00B86AC7" w:rsidRPr="00B725AD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FF5BB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557440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1"/>
    </w:p>
    <w:p w:rsidR="00B86AC7" w:rsidRPr="00707D51" w:rsidRDefault="00B86AC7" w:rsidP="0069778E">
      <w:pPr>
        <w:rPr>
          <w:sz w:val="28"/>
          <w:szCs w:val="28"/>
        </w:rPr>
      </w:pPr>
    </w:p>
    <w:p w:rsidR="00B725AD" w:rsidRPr="00B725AD" w:rsidRDefault="00B725AD" w:rsidP="00B725AD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B725AD">
        <w:rPr>
          <w:sz w:val="28"/>
        </w:rPr>
        <w:t xml:space="preserve">Высшая математика [Электронный ресурс] / Т.А. Кузнецова, Е.С. Мироненко, С.А. Розанова и др.; ред. С.А. Розанова. – Москва: Физматлит, 2009. – 167 с. – ISBN 978-5-9221-1004-4. – Режим доступа: </w:t>
      </w:r>
      <w:hyperlink r:id="rId144" w:history="1">
        <w:r w:rsidRPr="00B725AD">
          <w:rPr>
            <w:rStyle w:val="af1"/>
            <w:sz w:val="28"/>
          </w:rPr>
          <w:t>http://biblioclub.ru/index.php?page=book&amp;id=68379</w:t>
        </w:r>
      </w:hyperlink>
      <w:r w:rsidRPr="00B725AD">
        <w:rPr>
          <w:color w:val="000000"/>
          <w:sz w:val="28"/>
        </w:rPr>
        <w:t>.</w:t>
      </w:r>
    </w:p>
    <w:p w:rsidR="00B725AD" w:rsidRPr="00B725AD" w:rsidRDefault="00B725AD" w:rsidP="00B725AD">
      <w:pPr>
        <w:pStyle w:val="af3"/>
        <w:tabs>
          <w:tab w:val="left" w:pos="993"/>
        </w:tabs>
        <w:ind w:left="0" w:firstLine="709"/>
        <w:jc w:val="both"/>
        <w:rPr>
          <w:sz w:val="32"/>
        </w:rPr>
      </w:pPr>
      <w:r w:rsidRPr="00B725AD">
        <w:rPr>
          <w:sz w:val="28"/>
        </w:rPr>
        <w:t xml:space="preserve">Лунгу, К.Н. Высшая математика: руководство к решению задач: учеб. пособие [Электронный ресурс] / К.Н. Лунгу, Е.В. Макаров. – 3-е изд., перераб. – Москва: Физматлит, 2013. – Ч. 1. – 217 с. – Библиогр. в кн. – ISBN 978-5-9221-1500-1. – Режим доступа: </w:t>
      </w:r>
      <w:hyperlink r:id="rId145" w:history="1">
        <w:r w:rsidRPr="00B725AD">
          <w:rPr>
            <w:rStyle w:val="af1"/>
            <w:sz w:val="28"/>
          </w:rPr>
          <w:t>http://biblioclub.ru/index.php?page=book&amp;id=275606</w:t>
        </w:r>
      </w:hyperlink>
      <w:r w:rsidRPr="00B725AD">
        <w:rPr>
          <w:sz w:val="28"/>
        </w:rPr>
        <w:t>.</w:t>
      </w:r>
    </w:p>
    <w:p w:rsidR="00B725AD" w:rsidRPr="00B725AD" w:rsidRDefault="00B725AD" w:rsidP="00B725AD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B725AD">
        <w:rPr>
          <w:sz w:val="28"/>
          <w:szCs w:val="24"/>
        </w:rPr>
        <w:t xml:space="preserve">Макаров, Е.В. Высшая математика. Руководство к решению задач: учеб. пособие [Электронный ресурс] / Е.В. Макаров, К.Н. Лунгу. – Москва: Физматлит, 2009. – Ч. 2. – 383 с. – ISBN 978-5-9221-0756-3. – Режим доступа: </w:t>
      </w:r>
      <w:hyperlink r:id="rId146" w:history="1">
        <w:r w:rsidRPr="00B725AD">
          <w:rPr>
            <w:rStyle w:val="af1"/>
            <w:sz w:val="28"/>
          </w:rPr>
          <w:t>http://biblioclub.ru/index.php?page=book&amp;id=82250</w:t>
        </w:r>
      </w:hyperlink>
      <w:r w:rsidRPr="00B725AD">
        <w:rPr>
          <w:color w:val="000000"/>
          <w:sz w:val="28"/>
          <w:szCs w:val="24"/>
        </w:rPr>
        <w:t>.</w:t>
      </w:r>
    </w:p>
    <w:p w:rsidR="00B86AC7" w:rsidRPr="00B725AD" w:rsidRDefault="00B86AC7" w:rsidP="007F515E">
      <w:pPr>
        <w:rPr>
          <w:sz w:val="28"/>
          <w:szCs w:val="28"/>
          <w:lang w:val="x-none"/>
        </w:rPr>
      </w:pPr>
    </w:p>
    <w:p w:rsidR="00B86AC7" w:rsidRPr="00707D51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5574408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2"/>
    </w:p>
    <w:p w:rsidR="00DF405A" w:rsidRDefault="00DF405A" w:rsidP="001D367F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2011-201</w:t>
      </w:r>
      <w:r w:rsidR="00765637">
        <w:rPr>
          <w:color w:val="000000"/>
          <w:sz w:val="28"/>
        </w:rPr>
        <w:t>5</w:t>
      </w:r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765637">
        <w:rPr>
          <w:color w:val="000000"/>
          <w:sz w:val="28"/>
          <w:szCs w:val="27"/>
          <w:lang w:val="ru-RU"/>
        </w:rPr>
        <w:t>5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5574409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>.4 Интернет-ресурсы</w:t>
      </w:r>
      <w:bookmarkEnd w:id="23"/>
    </w:p>
    <w:p w:rsidR="00DF405A" w:rsidRDefault="00DF405A" w:rsidP="0098575F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440841" w:rsidRPr="00440841" w:rsidRDefault="00440841" w:rsidP="00440841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</w:rPr>
      </w:pPr>
      <w:hyperlink r:id="rId147" w:history="1">
        <w:r w:rsidRPr="00440841">
          <w:rPr>
            <w:rStyle w:val="af1"/>
            <w:sz w:val="28"/>
          </w:rPr>
          <w:t>http://www.exponenta.ru</w:t>
        </w:r>
      </w:hyperlink>
      <w:r w:rsidRPr="00440841">
        <w:rPr>
          <w:sz w:val="28"/>
        </w:rPr>
        <w:t xml:space="preserve"> – Образовательный математический веб-сайт.</w:t>
      </w:r>
    </w:p>
    <w:p w:rsidR="00440841" w:rsidRPr="00440841" w:rsidRDefault="00440841" w:rsidP="00440841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0"/>
        </w:rPr>
      </w:pPr>
      <w:hyperlink r:id="rId148" w:history="1">
        <w:r w:rsidRPr="00440841">
          <w:rPr>
            <w:rStyle w:val="af1"/>
            <w:sz w:val="28"/>
          </w:rPr>
          <w:t>http://www.artspb.com</w:t>
        </w:r>
      </w:hyperlink>
      <w:r w:rsidRPr="00440841">
        <w:rPr>
          <w:sz w:val="28"/>
          <w:szCs w:val="24"/>
        </w:rPr>
        <w:t xml:space="preserve"> – Образовательный портал: математика, кибернетика и программирование.</w:t>
      </w:r>
      <w:r w:rsidRPr="00440841">
        <w:rPr>
          <w:sz w:val="28"/>
        </w:rPr>
        <w:t xml:space="preserve"> </w:t>
      </w:r>
    </w:p>
    <w:p w:rsidR="00440841" w:rsidRPr="00440841" w:rsidRDefault="00440841" w:rsidP="00440841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  <w:hyperlink r:id="rId149" w:history="1">
        <w:r w:rsidRPr="00440841">
          <w:rPr>
            <w:rStyle w:val="af1"/>
            <w:sz w:val="28"/>
          </w:rPr>
          <w:t>https://educon.by/index.php/materials/hmath</w:t>
        </w:r>
      </w:hyperlink>
      <w:r w:rsidRPr="00440841">
        <w:rPr>
          <w:sz w:val="28"/>
        </w:rPr>
        <w:t xml:space="preserve"> – Высшая математика. Учебные материалы.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4" w:name="_Toc5574410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4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440841" w:rsidRPr="00440841" w:rsidRDefault="00440841" w:rsidP="0044084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40841">
        <w:rPr>
          <w:sz w:val="28"/>
          <w:szCs w:val="28"/>
        </w:rPr>
        <w:t xml:space="preserve">Операционная система </w:t>
      </w:r>
      <w:r w:rsidRPr="00440841">
        <w:rPr>
          <w:sz w:val="28"/>
          <w:szCs w:val="28"/>
          <w:lang w:val="en-US"/>
        </w:rPr>
        <w:t>Microsoft</w:t>
      </w:r>
      <w:r w:rsidRPr="00440841">
        <w:rPr>
          <w:sz w:val="28"/>
          <w:szCs w:val="28"/>
          <w:lang w:val="ru-RU"/>
        </w:rPr>
        <w:t xml:space="preserve"> </w:t>
      </w:r>
      <w:r w:rsidRPr="00440841">
        <w:rPr>
          <w:sz w:val="28"/>
          <w:szCs w:val="28"/>
          <w:lang w:val="en-US"/>
        </w:rPr>
        <w:t>Windows</w:t>
      </w:r>
      <w:r w:rsidRPr="00440841">
        <w:rPr>
          <w:sz w:val="28"/>
          <w:szCs w:val="28"/>
          <w:lang w:val="ru-RU"/>
        </w:rPr>
        <w:t xml:space="preserve"> </w:t>
      </w:r>
    </w:p>
    <w:p w:rsidR="00440841" w:rsidRPr="00440841" w:rsidRDefault="00440841" w:rsidP="00440841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440841">
        <w:rPr>
          <w:sz w:val="28"/>
          <w:szCs w:val="28"/>
        </w:rPr>
        <w:t xml:space="preserve">Офисные приложения </w:t>
      </w:r>
      <w:r w:rsidRPr="00440841">
        <w:rPr>
          <w:sz w:val="28"/>
          <w:szCs w:val="28"/>
          <w:lang w:val="en-US"/>
        </w:rPr>
        <w:t>Microsoft</w:t>
      </w:r>
      <w:r w:rsidRPr="00440841">
        <w:rPr>
          <w:sz w:val="28"/>
          <w:szCs w:val="28"/>
          <w:lang w:val="ru-RU"/>
        </w:rPr>
        <w:t xml:space="preserve"> </w:t>
      </w:r>
      <w:r w:rsidRPr="00440841">
        <w:rPr>
          <w:sz w:val="28"/>
          <w:szCs w:val="28"/>
          <w:lang w:val="en-US"/>
        </w:rPr>
        <w:t>Office</w:t>
      </w:r>
      <w:r w:rsidRPr="00440841">
        <w:rPr>
          <w:sz w:val="28"/>
          <w:szCs w:val="28"/>
          <w:lang w:val="ru-RU"/>
        </w:rPr>
        <w:t xml:space="preserve"> </w:t>
      </w:r>
    </w:p>
    <w:p w:rsidR="00440841" w:rsidRPr="00440841" w:rsidRDefault="00440841" w:rsidP="0044084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40841">
        <w:rPr>
          <w:sz w:val="28"/>
          <w:szCs w:val="28"/>
        </w:rPr>
        <w:t>Веб-приложение «Универсальная система тестирования БГТИ»</w:t>
      </w:r>
    </w:p>
    <w:p w:rsidR="00440841" w:rsidRPr="00440841" w:rsidRDefault="00440841" w:rsidP="0044084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40841">
        <w:rPr>
          <w:sz w:val="28"/>
          <w:szCs w:val="28"/>
        </w:rPr>
        <w:t>Яндекс-браузер</w:t>
      </w:r>
    </w:p>
    <w:p w:rsidR="00440841" w:rsidRPr="00440841" w:rsidRDefault="00440841" w:rsidP="0044084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841">
        <w:rPr>
          <w:color w:val="000000"/>
          <w:sz w:val="28"/>
          <w:szCs w:val="28"/>
        </w:rPr>
        <w:lastRenderedPageBreak/>
        <w:t xml:space="preserve">Общероссийский математический портал. – Режим доступа: </w:t>
      </w:r>
      <w:hyperlink r:id="rId150" w:history="1">
        <w:r w:rsidRPr="00440841">
          <w:rPr>
            <w:rStyle w:val="af1"/>
            <w:sz w:val="28"/>
            <w:szCs w:val="28"/>
          </w:rPr>
          <w:t>http://www.mathnet.ru/</w:t>
        </w:r>
      </w:hyperlink>
      <w:r w:rsidRPr="00440841">
        <w:rPr>
          <w:color w:val="000000"/>
          <w:sz w:val="28"/>
          <w:szCs w:val="28"/>
        </w:rPr>
        <w:t xml:space="preserve"> </w:t>
      </w:r>
    </w:p>
    <w:p w:rsidR="00440841" w:rsidRPr="00440841" w:rsidRDefault="00440841" w:rsidP="0044084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440841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1" w:history="1">
        <w:r w:rsidRPr="00440841">
          <w:rPr>
            <w:rStyle w:val="af1"/>
            <w:sz w:val="28"/>
            <w:szCs w:val="28"/>
          </w:rPr>
          <w:t>https://bigenc.ru/</w:t>
        </w:r>
      </w:hyperlink>
    </w:p>
    <w:p w:rsidR="00440841" w:rsidRPr="00440841" w:rsidRDefault="00440841" w:rsidP="0044084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841">
        <w:rPr>
          <w:color w:val="000000"/>
          <w:sz w:val="28"/>
          <w:szCs w:val="28"/>
        </w:rPr>
        <w:t xml:space="preserve">СПС «КонсультантПлюс». – Режим доступа: </w:t>
      </w:r>
      <w:hyperlink r:id="rId152" w:history="1">
        <w:r w:rsidRPr="00440841">
          <w:rPr>
            <w:rStyle w:val="af1"/>
            <w:sz w:val="28"/>
            <w:szCs w:val="28"/>
          </w:rPr>
          <w:t>http://www.consultant.ru/</w:t>
        </w:r>
      </w:hyperlink>
      <w:r w:rsidRPr="00440841">
        <w:rPr>
          <w:color w:val="000000"/>
          <w:sz w:val="28"/>
          <w:szCs w:val="28"/>
        </w:rPr>
        <w:t xml:space="preserve"> </w:t>
      </w:r>
    </w:p>
    <w:p w:rsidR="00440841" w:rsidRPr="00440841" w:rsidRDefault="00440841" w:rsidP="0044084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841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3" w:history="1">
        <w:r w:rsidRPr="00440841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440841">
        <w:rPr>
          <w:color w:val="000000"/>
          <w:sz w:val="28"/>
          <w:szCs w:val="28"/>
        </w:rPr>
        <w:t xml:space="preserve"> </w:t>
      </w:r>
    </w:p>
    <w:p w:rsidR="00440841" w:rsidRPr="00440841" w:rsidRDefault="00440841" w:rsidP="0044084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841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4" w:history="1">
        <w:r w:rsidRPr="00440841">
          <w:rPr>
            <w:rStyle w:val="af1"/>
            <w:sz w:val="28"/>
            <w:szCs w:val="28"/>
          </w:rPr>
          <w:t>http://www.edu.ru</w:t>
        </w:r>
      </w:hyperlink>
      <w:r w:rsidRPr="00440841">
        <w:rPr>
          <w:color w:val="000000"/>
          <w:sz w:val="28"/>
          <w:szCs w:val="28"/>
        </w:rPr>
        <w:t xml:space="preserve"> 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5" w:name="_Toc5574411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5"/>
    </w:p>
    <w:p w:rsidR="00B86AC7" w:rsidRPr="00707D51" w:rsidRDefault="00B86AC7" w:rsidP="007F515E">
      <w:pPr>
        <w:rPr>
          <w:sz w:val="28"/>
          <w:szCs w:val="28"/>
        </w:rPr>
      </w:pPr>
    </w:p>
    <w:p w:rsidR="0098575F" w:rsidRPr="00707D51" w:rsidRDefault="0098575F" w:rsidP="0098575F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практических занятий (семинаров): стационарный мультимедиа-проектор и проекционный экран, переносной ноутбук, кафедра, посадочные места для обучающихся, рабочее место преподавателя,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</w:t>
      </w:r>
      <w:r w:rsidR="00942A94">
        <w:rPr>
          <w:sz w:val="28"/>
          <w:szCs w:val="28"/>
          <w:lang w:val="ru-RU"/>
        </w:rPr>
        <w:t xml:space="preserve">Бузулукского гуманитарно-технологического института (филиала) </w:t>
      </w:r>
      <w:r w:rsidRPr="00707D51">
        <w:rPr>
          <w:sz w:val="28"/>
          <w:szCs w:val="28"/>
        </w:rPr>
        <w:t>ОГУ, электронные библиотечные системы.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961260">
      <w:headerReference w:type="even" r:id="rId155"/>
      <w:footerReference w:type="even" r:id="rId156"/>
      <w:footerReference w:type="default" r:id="rId157"/>
      <w:footerReference w:type="first" r:id="rId158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1B" w:rsidRDefault="0025631B" w:rsidP="00B86AC7">
      <w:r>
        <w:separator/>
      </w:r>
    </w:p>
  </w:endnote>
  <w:endnote w:type="continuationSeparator" w:id="0">
    <w:p w:rsidR="0025631B" w:rsidRDefault="0025631B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25631B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25631B" w:rsidRDefault="00961260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841" w:rsidRPr="00440841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B3" w:rsidRDefault="00FA69B3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1B" w:rsidRDefault="0025631B" w:rsidP="00B86AC7">
      <w:r>
        <w:separator/>
      </w:r>
    </w:p>
  </w:footnote>
  <w:footnote w:type="continuationSeparator" w:id="0">
    <w:p w:rsidR="0025631B" w:rsidRDefault="0025631B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25631B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  <w:num w:numId="49">
    <w:abstractNumId w:val="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B4844"/>
    <w:rsid w:val="000D6B29"/>
    <w:rsid w:val="0011362E"/>
    <w:rsid w:val="001358E3"/>
    <w:rsid w:val="001D367F"/>
    <w:rsid w:val="0025631B"/>
    <w:rsid w:val="002639BA"/>
    <w:rsid w:val="00297381"/>
    <w:rsid w:val="003115D9"/>
    <w:rsid w:val="003B6E58"/>
    <w:rsid w:val="003F36EB"/>
    <w:rsid w:val="00440841"/>
    <w:rsid w:val="00477AFB"/>
    <w:rsid w:val="005172B3"/>
    <w:rsid w:val="00553F16"/>
    <w:rsid w:val="00591CFF"/>
    <w:rsid w:val="005B7CDC"/>
    <w:rsid w:val="00652F8D"/>
    <w:rsid w:val="0069778E"/>
    <w:rsid w:val="00707D51"/>
    <w:rsid w:val="00765637"/>
    <w:rsid w:val="007A4656"/>
    <w:rsid w:val="007A7C6E"/>
    <w:rsid w:val="007F515E"/>
    <w:rsid w:val="008A1E63"/>
    <w:rsid w:val="00942A94"/>
    <w:rsid w:val="00961260"/>
    <w:rsid w:val="0098575F"/>
    <w:rsid w:val="00A368D9"/>
    <w:rsid w:val="00AF4F71"/>
    <w:rsid w:val="00B0466A"/>
    <w:rsid w:val="00B108D8"/>
    <w:rsid w:val="00B725AD"/>
    <w:rsid w:val="00B86AC7"/>
    <w:rsid w:val="00BA0C93"/>
    <w:rsid w:val="00CD60EF"/>
    <w:rsid w:val="00CE2938"/>
    <w:rsid w:val="00D60F9A"/>
    <w:rsid w:val="00D6692B"/>
    <w:rsid w:val="00DF405A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86823CE8-04B0-42CE-A206-21CC2C0C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AF4F71"/>
    <w:pPr>
      <w:tabs>
        <w:tab w:val="right" w:leader="dot" w:pos="10206"/>
      </w:tabs>
      <w:spacing w:after="100" w:line="276" w:lineRule="auto"/>
      <w:jc w:val="both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AF4F71"/>
    <w:pPr>
      <w:tabs>
        <w:tab w:val="right" w:leader="dot" w:pos="10206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2.wmf"/><Relationship Id="rId84" Type="http://schemas.openxmlformats.org/officeDocument/2006/relationships/image" Target="media/image44.wmf"/><Relationship Id="rId89" Type="http://schemas.openxmlformats.org/officeDocument/2006/relationships/image" Target="media/image48.wmf"/><Relationship Id="rId112" Type="http://schemas.openxmlformats.org/officeDocument/2006/relationships/image" Target="media/image62.wmf"/><Relationship Id="rId133" Type="http://schemas.openxmlformats.org/officeDocument/2006/relationships/oleObject" Target="embeddings/oleObject54.bin"/><Relationship Id="rId138" Type="http://schemas.openxmlformats.org/officeDocument/2006/relationships/oleObject" Target="embeddings/oleObject58.bin"/><Relationship Id="rId154" Type="http://schemas.openxmlformats.org/officeDocument/2006/relationships/hyperlink" Target="http://www.edu.ru/" TargetMode="External"/><Relationship Id="rId159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image" Target="media/image57.wmf"/><Relationship Id="rId123" Type="http://schemas.openxmlformats.org/officeDocument/2006/relationships/oleObject" Target="embeddings/oleObject49.bin"/><Relationship Id="rId128" Type="http://schemas.openxmlformats.org/officeDocument/2006/relationships/image" Target="media/image70.wmf"/><Relationship Id="rId144" Type="http://schemas.openxmlformats.org/officeDocument/2006/relationships/hyperlink" Target="http://biblioclub.ru/index.php?page=book&amp;id=68379" TargetMode="External"/><Relationship Id="rId149" Type="http://schemas.openxmlformats.org/officeDocument/2006/relationships/hyperlink" Target="https://educon.by/index.php/materials/hmath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5.bin"/><Relationship Id="rId160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44.bin"/><Relationship Id="rId118" Type="http://schemas.openxmlformats.org/officeDocument/2006/relationships/image" Target="media/image65.wmf"/><Relationship Id="rId134" Type="http://schemas.openxmlformats.org/officeDocument/2006/relationships/image" Target="media/image73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150" Type="http://schemas.openxmlformats.org/officeDocument/2006/relationships/hyperlink" Target="http://www.mathnet.ru/" TargetMode="External"/><Relationship Id="rId155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39.bin"/><Relationship Id="rId108" Type="http://schemas.openxmlformats.org/officeDocument/2006/relationships/image" Target="media/image60.wmf"/><Relationship Id="rId124" Type="http://schemas.openxmlformats.org/officeDocument/2006/relationships/image" Target="media/image68.wmf"/><Relationship Id="rId129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7.wmf"/><Relationship Id="rId91" Type="http://schemas.openxmlformats.org/officeDocument/2006/relationships/image" Target="media/image50.wmf"/><Relationship Id="rId96" Type="http://schemas.openxmlformats.org/officeDocument/2006/relationships/image" Target="media/image54.wmf"/><Relationship Id="rId111" Type="http://schemas.openxmlformats.org/officeDocument/2006/relationships/oleObject" Target="embeddings/oleObject43.bin"/><Relationship Id="rId132" Type="http://schemas.openxmlformats.org/officeDocument/2006/relationships/image" Target="media/image72.wmf"/><Relationship Id="rId140" Type="http://schemas.openxmlformats.org/officeDocument/2006/relationships/image" Target="media/image74.wmf"/><Relationship Id="rId145" Type="http://schemas.openxmlformats.org/officeDocument/2006/relationships/hyperlink" Target="http://biblioclub.ru/index.php?page=book&amp;id=275606" TargetMode="External"/><Relationship Id="rId153" Type="http://schemas.openxmlformats.org/officeDocument/2006/relationships/hyperlink" Target="http://www.gks.ru/wps/wcm/connect/rosstat_main/rosstat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9.wmf"/><Relationship Id="rId114" Type="http://schemas.openxmlformats.org/officeDocument/2006/relationships/image" Target="media/image63.wmf"/><Relationship Id="rId119" Type="http://schemas.openxmlformats.org/officeDocument/2006/relationships/oleObject" Target="embeddings/oleObject47.bin"/><Relationship Id="rId127" Type="http://schemas.openxmlformats.org/officeDocument/2006/relationships/oleObject" Target="embeddings/oleObject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5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image" Target="media/image45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67.wmf"/><Relationship Id="rId130" Type="http://schemas.openxmlformats.org/officeDocument/2006/relationships/image" Target="media/image71.wmf"/><Relationship Id="rId135" Type="http://schemas.openxmlformats.org/officeDocument/2006/relationships/oleObject" Target="embeddings/oleObject55.bin"/><Relationship Id="rId143" Type="http://schemas.openxmlformats.org/officeDocument/2006/relationships/hyperlink" Target="http://biblioclub.ru/index.php?page=book&amp;id=79333" TargetMode="External"/><Relationship Id="rId148" Type="http://schemas.openxmlformats.org/officeDocument/2006/relationships/hyperlink" Target="http://www.artspb.com" TargetMode="External"/><Relationship Id="rId151" Type="http://schemas.openxmlformats.org/officeDocument/2006/relationships/hyperlink" Target="https://bigenc.ru/" TargetMode="External"/><Relationship Id="rId15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4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7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58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50.bin"/><Relationship Id="rId141" Type="http://schemas.openxmlformats.org/officeDocument/2006/relationships/oleObject" Target="embeddings/oleObject60.bin"/><Relationship Id="rId146" Type="http://schemas.openxmlformats.org/officeDocument/2006/relationships/hyperlink" Target="http://biblioclub.ru/index.php?page=book&amp;id=82250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5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6.wmf"/><Relationship Id="rId110" Type="http://schemas.openxmlformats.org/officeDocument/2006/relationships/image" Target="media/image61.wmf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3.bin"/><Relationship Id="rId136" Type="http://schemas.openxmlformats.org/officeDocument/2006/relationships/oleObject" Target="embeddings/oleObject56.bin"/><Relationship Id="rId157" Type="http://schemas.openxmlformats.org/officeDocument/2006/relationships/footer" Target="footer2.xml"/><Relationship Id="rId61" Type="http://schemas.openxmlformats.org/officeDocument/2006/relationships/image" Target="media/image27.wmf"/><Relationship Id="rId82" Type="http://schemas.openxmlformats.org/officeDocument/2006/relationships/image" Target="media/image43.wmf"/><Relationship Id="rId152" Type="http://schemas.openxmlformats.org/officeDocument/2006/relationships/hyperlink" Target="http://www.consultant.ru/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image" Target="media/image56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69.wmf"/><Relationship Id="rId147" Type="http://schemas.openxmlformats.org/officeDocument/2006/relationships/hyperlink" Target="http://www.exponenta.ru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52.wmf"/><Relationship Id="rId98" Type="http://schemas.openxmlformats.org/officeDocument/2006/relationships/image" Target="media/image55.wmf"/><Relationship Id="rId121" Type="http://schemas.openxmlformats.org/officeDocument/2006/relationships/oleObject" Target="embeddings/oleObject48.bin"/><Relationship Id="rId142" Type="http://schemas.openxmlformats.org/officeDocument/2006/relationships/hyperlink" Target="http://znanium.com/bookread2.php?book=471655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64.wmf"/><Relationship Id="rId137" Type="http://schemas.openxmlformats.org/officeDocument/2006/relationships/oleObject" Target="embeddings/oleObject57.bin"/><Relationship Id="rId15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4AEB-4C77-4BAF-ACA4-385AC100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9218</Words>
  <Characters>52547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2019-10-25T11:13:00Z</cp:lastPrinted>
  <dcterms:created xsi:type="dcterms:W3CDTF">2019-10-23T18:01:00Z</dcterms:created>
  <dcterms:modified xsi:type="dcterms:W3CDTF">2019-11-17T08:25:00Z</dcterms:modified>
</cp:coreProperties>
</file>