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</w:t>
      </w:r>
      <w:r w:rsidR="00187AA2">
        <w:rPr>
          <w:i/>
          <w:sz w:val="24"/>
        </w:rPr>
        <w:t xml:space="preserve">В.ОД.17 Основы </w:t>
      </w:r>
      <w:proofErr w:type="spellStart"/>
      <w:r w:rsidR="00187AA2">
        <w:rPr>
          <w:i/>
          <w:sz w:val="24"/>
        </w:rPr>
        <w:t>биоиндикации</w:t>
      </w:r>
      <w:proofErr w:type="spellEnd"/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9A3582">
        <w:rPr>
          <w:sz w:val="24"/>
        </w:rPr>
        <w:t>2018</w:t>
      </w:r>
    </w:p>
    <w:p w:rsidR="008D4D99" w:rsidRDefault="00187AA2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Основы </w:t>
      </w:r>
      <w:proofErr w:type="spellStart"/>
      <w:r>
        <w:rPr>
          <w:sz w:val="28"/>
          <w:szCs w:val="28"/>
        </w:rPr>
        <w:t>биоиндикации</w:t>
      </w:r>
      <w:proofErr w:type="spellEnd"/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9A3582">
        <w:rPr>
          <w:sz w:val="28"/>
          <w:szCs w:val="20"/>
        </w:rPr>
        <w:t>2018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9A3582">
        <w:rPr>
          <w:rFonts w:ascii="Times New Roman" w:hAnsi="Times New Roman" w:cs="Times New Roman"/>
          <w:sz w:val="28"/>
          <w:szCs w:val="28"/>
        </w:rPr>
        <w:t>2018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 xml:space="preserve">Методические указания </w:t>
      </w:r>
      <w:proofErr w:type="gramStart"/>
      <w:r w:rsidRPr="00440111">
        <w:rPr>
          <w:rFonts w:ascii="Times New Roman" w:hAnsi="Times New Roman"/>
          <w:sz w:val="28"/>
          <w:szCs w:val="28"/>
        </w:rPr>
        <w:t>по  освоению</w:t>
      </w:r>
      <w:proofErr w:type="gramEnd"/>
      <w:r w:rsidRPr="00440111">
        <w:rPr>
          <w:rFonts w:ascii="Times New Roman" w:hAnsi="Times New Roman"/>
          <w:sz w:val="28"/>
          <w:szCs w:val="28"/>
        </w:rPr>
        <w:t xml:space="preserve">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="008671B0">
        <w:rPr>
          <w:rFonts w:ascii="Times New Roman" w:hAnsi="Times New Roman" w:cs="Times New Roman"/>
          <w:sz w:val="28"/>
          <w:szCs w:val="28"/>
        </w:rPr>
        <w:t xml:space="preserve">к  </w:t>
      </w:r>
      <w:r w:rsidR="00A0203D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3016E3" w:rsidRPr="003016E3">
        <w:rPr>
          <w:rFonts w:ascii="Times New Roman" w:hAnsi="Times New Roman" w:cs="Times New Roman"/>
          <w:sz w:val="28"/>
          <w:szCs w:val="28"/>
        </w:rPr>
        <w:t>Б.1.</w:t>
      </w:r>
      <w:r w:rsidR="00187AA2">
        <w:rPr>
          <w:rFonts w:ascii="Times New Roman" w:hAnsi="Times New Roman" w:cs="Times New Roman"/>
          <w:sz w:val="28"/>
          <w:szCs w:val="28"/>
        </w:rPr>
        <w:t xml:space="preserve">В.ОД.17 Основы </w:t>
      </w:r>
      <w:proofErr w:type="spellStart"/>
      <w:r w:rsid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AF578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AF578F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AF578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</w:t>
            </w:r>
            <w:proofErr w:type="gramStart"/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016E3" w:rsidRPr="00AF578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AF578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</w:t>
            </w:r>
            <w:proofErr w:type="gramStart"/>
            <w:r w:rsidRPr="00AF578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…….</w:t>
            </w:r>
            <w:proofErr w:type="gramEnd"/>
            <w:r w:rsidRPr="00AF578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</w:t>
            </w:r>
          </w:p>
        </w:tc>
        <w:tc>
          <w:tcPr>
            <w:tcW w:w="992" w:type="dxa"/>
          </w:tcPr>
          <w:p w:rsidR="003016E3" w:rsidRPr="00AF578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F578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AF578F" w:rsidRDefault="00611364" w:rsidP="008671B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FB0379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</w:t>
            </w:r>
          </w:p>
        </w:tc>
        <w:tc>
          <w:tcPr>
            <w:tcW w:w="992" w:type="dxa"/>
          </w:tcPr>
          <w:p w:rsidR="003016E3" w:rsidRPr="00AF578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F578F" w:rsidRDefault="009E1F3E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67416" w:rsidRPr="00AF578F" w:rsidTr="001956A5">
        <w:tc>
          <w:tcPr>
            <w:tcW w:w="1101" w:type="dxa"/>
          </w:tcPr>
          <w:p w:rsidR="00367416" w:rsidRPr="00AF578F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AF578F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8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AF578F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AF578F" w:rsidRDefault="009E1F3E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AF578F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рубежному </w:t>
            </w:r>
            <w:proofErr w:type="gramStart"/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и  промежуточному</w:t>
            </w:r>
            <w:proofErr w:type="gramEnd"/>
            <w:r w:rsidRPr="00AF578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контролю…………………………………….</w:t>
            </w:r>
          </w:p>
        </w:tc>
        <w:tc>
          <w:tcPr>
            <w:tcW w:w="992" w:type="dxa"/>
          </w:tcPr>
          <w:p w:rsidR="003016E3" w:rsidRPr="00AF578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F578F" w:rsidRDefault="001B7D6D" w:rsidP="009E1F3E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1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AF578F" w:rsidP="009E1F3E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1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187AA2" w:rsidRDefault="00650BE3" w:rsidP="00187AA2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187A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187A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7AA2" w:rsidRPr="00187AA2" w:rsidRDefault="00187AA2" w:rsidP="00187AA2">
      <w:pPr>
        <w:keepLines/>
        <w:suppressAutoHyphens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Целью освоения дисциплины: </w:t>
      </w:r>
      <w:r w:rsidR="00404C73" w:rsidRPr="00404C73">
        <w:rPr>
          <w:rFonts w:ascii="Times New Roman" w:hAnsi="Times New Roman" w:cs="Times New Roman"/>
          <w:sz w:val="28"/>
          <w:szCs w:val="28"/>
        </w:rPr>
        <w:t>является исследование влияния степени загрязненности окружающей среды на живые организмы, изучение базовых представлений о разнообразии биологических объектов, значения биоразнообразия для устойчивости биосферы, способность использовать методы наблюдения, описания, идентификации, классификации, биологических объектов.</w:t>
      </w:r>
    </w:p>
    <w:p w:rsidR="00187AA2" w:rsidRPr="00187AA2" w:rsidRDefault="00187AA2" w:rsidP="00187AA2">
      <w:pPr>
        <w:keepLines/>
        <w:suppressAutoHyphens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87AA2" w:rsidRPr="00187AA2" w:rsidRDefault="00187AA2" w:rsidP="00187AA2">
      <w:pPr>
        <w:keepNext/>
        <w:keepLines/>
        <w:suppressAutoHyphens/>
        <w:spacing w:after="0" w:line="360" w:lineRule="auto"/>
        <w:ind w:left="-567"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- ознакомление с методами наблюдения, описания, идентификации, классификации, культивирования биологических объектов и объектами биоиндикационных исследований;</w:t>
      </w:r>
    </w:p>
    <w:p w:rsidR="00187AA2" w:rsidRPr="00187AA2" w:rsidRDefault="00187AA2" w:rsidP="00187AA2">
      <w:pPr>
        <w:keepNext/>
        <w:keepLines/>
        <w:suppressAutoHyphens/>
        <w:spacing w:after="0" w:line="360" w:lineRule="auto"/>
        <w:ind w:left="-567"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- выяснение основных результатов и проблем биоиндикационных исследований; принципов оптимального природопользования и охраны природы, мониторинга, оценки состояния природной среды и охраны живой природы;</w:t>
      </w:r>
    </w:p>
    <w:p w:rsidR="00187AA2" w:rsidRPr="00187AA2" w:rsidRDefault="00187AA2" w:rsidP="00187AA2">
      <w:pPr>
        <w:keepLines/>
        <w:suppressAutoHyphens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- изучение новых методических подходов и объектов в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>; значения биоразнообразия для устойчивости биосферы;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исследований.</w:t>
      </w:r>
    </w:p>
    <w:p w:rsidR="00D300B3" w:rsidRPr="00643869" w:rsidRDefault="00D300B3" w:rsidP="00D300B3">
      <w:pPr>
        <w:widowControl w:val="0"/>
        <w:spacing w:after="0" w:line="240" w:lineRule="auto"/>
        <w:ind w:firstLine="709"/>
        <w:jc w:val="both"/>
        <w:rPr>
          <w:sz w:val="24"/>
        </w:rPr>
      </w:pP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187AA2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187AA2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187AA2" w:rsidRPr="00187AA2">
        <w:rPr>
          <w:sz w:val="28"/>
        </w:rPr>
        <w:t>3 зачетные единицы (108 академических часов).</w:t>
      </w:r>
    </w:p>
    <w:tbl>
      <w:tblPr>
        <w:tblW w:w="10431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404C73" w:rsidRPr="00404C73" w:rsidTr="00404C73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404C73" w:rsidRPr="00404C73" w:rsidTr="00404C73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404C73" w:rsidRPr="00404C73" w:rsidTr="00404C73">
        <w:tc>
          <w:tcPr>
            <w:tcW w:w="759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404C73" w:rsidRPr="00404C73" w:rsidTr="00404C73">
        <w:tc>
          <w:tcPr>
            <w:tcW w:w="759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41,5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41,5</w:t>
            </w:r>
          </w:p>
        </w:tc>
      </w:tr>
      <w:tr w:rsidR="00404C73" w:rsidRPr="00404C73" w:rsidTr="00404C73">
        <w:tc>
          <w:tcPr>
            <w:tcW w:w="759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</w:tr>
      <w:tr w:rsidR="00404C73" w:rsidRPr="00404C73" w:rsidTr="00404C73">
        <w:tc>
          <w:tcPr>
            <w:tcW w:w="759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404C73" w:rsidRPr="00404C73" w:rsidTr="00404C73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404C73" w:rsidRPr="00404C73" w:rsidTr="00404C73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66,5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66,5</w:t>
            </w:r>
          </w:p>
        </w:tc>
      </w:tr>
      <w:tr w:rsidR="00404C73" w:rsidRPr="00404C73" w:rsidTr="00404C73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0"/>
                <w:lang w:val="x-none" w:eastAsia="x-none"/>
              </w:rPr>
            </w:pPr>
            <w:r w:rsidRPr="00404C73">
              <w:rPr>
                <w:rFonts w:ascii="Times New Roman" w:eastAsia="Calibri" w:hAnsi="Times New Roman" w:cs="Times New Roman"/>
                <w:i/>
                <w:sz w:val="24"/>
                <w:szCs w:val="20"/>
                <w:lang w:val="x-none" w:eastAsia="x-none"/>
              </w:rPr>
              <w:t xml:space="preserve">- подготовка к </w:t>
            </w:r>
            <w:r w:rsidRPr="00404C73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x-none"/>
              </w:rPr>
              <w:t xml:space="preserve">практическим </w:t>
            </w:r>
            <w:r w:rsidRPr="00404C73">
              <w:rPr>
                <w:rFonts w:ascii="Times New Roman" w:eastAsia="Calibri" w:hAnsi="Times New Roman" w:cs="Times New Roman"/>
                <w:i/>
                <w:sz w:val="24"/>
                <w:szCs w:val="20"/>
                <w:lang w:val="x-none" w:eastAsia="x-none"/>
              </w:rPr>
              <w:t>занятиям;</w:t>
            </w:r>
          </w:p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i/>
                <w:sz w:val="24"/>
                <w:szCs w:val="20"/>
                <w:lang w:val="x-none" w:eastAsia="x-none"/>
              </w:rPr>
              <w:t xml:space="preserve">  - подготовка к рубежному контролю</w:t>
            </w:r>
            <w:r w:rsidRPr="00404C73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x-none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04C73" w:rsidRPr="00404C73" w:rsidTr="00404C73">
        <w:tc>
          <w:tcPr>
            <w:tcW w:w="759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404C73" w:rsidRDefault="00404C7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усваивающая (усилия читателя направлены на то, чтобы как можно полнее осознать 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Pr="00187AA2" w:rsidRDefault="00650BE3" w:rsidP="00187AA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A0EC5" w:rsidRDefault="002A0EC5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EC5" w:rsidRDefault="002A0EC5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F578F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F578F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671B0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671B0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8671B0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671B0">
        <w:rPr>
          <w:rFonts w:ascii="Times New Roman" w:hAnsi="Times New Roman"/>
          <w:sz w:val="28"/>
          <w:szCs w:val="20"/>
        </w:rPr>
        <w:t>практическим</w:t>
      </w:r>
      <w:r w:rsidR="00AF578F">
        <w:rPr>
          <w:rFonts w:ascii="Times New Roman" w:hAnsi="Times New Roman"/>
          <w:sz w:val="28"/>
          <w:szCs w:val="20"/>
        </w:rPr>
        <w:t xml:space="preserve">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систематизации и закрепления полученных теоретических знаний 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практических умений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самостоятельной работы и оценка ее результатов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организуется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практических работ осуществляется на лабораторных и практических занятиях в соответствии с графиком учебного процесса. Для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самостоятельной работы преподавателями разрабатываются методические указания по выполнению </w:t>
      </w:r>
      <w:bookmarkStart w:id="1" w:name="_GoBack"/>
      <w:bookmarkEnd w:id="1"/>
      <w:r w:rsidRPr="000D6A21">
        <w:rPr>
          <w:rFonts w:ascii="Times New Roman" w:hAnsi="Times New Roman" w:cs="Times New Roman"/>
          <w:sz w:val="28"/>
          <w:szCs w:val="28"/>
        </w:rPr>
        <w:t>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консультации  преподаватель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404C7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  <w:r w:rsidR="0040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  <w:r w:rsidR="0040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BE01EB" w:rsidRPr="005417C3" w:rsidRDefault="00BE01EB" w:rsidP="00BE01EB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2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187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 w:rsidR="00187AA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AA2" w:rsidRPr="005417C3" w:rsidRDefault="00187AA2" w:rsidP="00187AA2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187AA2" w:rsidRPr="005417C3" w:rsidRDefault="00187AA2" w:rsidP="00187AA2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187AA2" w:rsidRPr="00187AA2" w:rsidRDefault="00187AA2" w:rsidP="00187AA2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87AA2">
        <w:rPr>
          <w:rFonts w:ascii="Times New Roman" w:hAnsi="Times New Roman" w:cs="Times New Roman"/>
          <w:i/>
          <w:sz w:val="28"/>
          <w:szCs w:val="28"/>
        </w:rPr>
        <w:t>незачтено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</w:p>
    <w:p w:rsidR="000E54FF" w:rsidRPr="00187AA2" w:rsidRDefault="000E54FF" w:rsidP="00187AA2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AA2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51169">
        <w:rPr>
          <w:rFonts w:ascii="Times New Roman" w:eastAsia="Times New Roman" w:hAnsi="Times New Roman" w:cs="Times New Roman"/>
          <w:sz w:val="28"/>
          <w:szCs w:val="28"/>
        </w:rPr>
        <w:t>зачету</w:t>
      </w:r>
      <w:r w:rsidRPr="00187AA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87AA2" w:rsidRPr="00187AA2" w:rsidRDefault="00187AA2" w:rsidP="00187AA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Уровни биоиндикационных исследований.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Индикация загрязнения водоемов по состоянию организмов, популяций и биоценозов.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Биологическая индикация загрязнения водоемов.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Мониторинг. Цели и задачи мониторинга.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Гидробиологический контроль.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Сравнительная характеристика диаметра эритроцитов у лесных (полевых) мышей в окрестностях НГМЗ и «чистой» экологической зоне.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Использование мелких млекопитающих как биоиндикаторы загрязнения.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пресных вод. Оценка качества воды по показателям зообентоса.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Моллюски - аккумуляторы загрязнения среды.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Полисапробные водоёмы (зоны водоёмов).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Земноводные как биоиндикатор состояния среды.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Мезосапробные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водоёмы (зоны водоёмов).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Грибы - биоиндикаторы загрязнения среды.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Степень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сапробности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водоёмов.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Международное сотрудничество в области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антропогенных изменений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cреды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Форменные элементы клетки крови в норме.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Влияние промышленных выбросов на почвенных беспозвоночных.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Охарактеризовать (патологические) форменные элементы крови мелких млекопитающих, встречающиеся в районе загрязнения.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пресных вод. 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Моллюски-биоиндикаторы состояния среды, как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биоаккумуляторы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тяжёлых металлов. 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Действие загрязнителей на половую и половую структуру лесных мышей.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Влияния промышленных выбросов на беспозвоночных. 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бесхвостых амфибий в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природной среды.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загрязнения водоемов по состоянию организмов, популяций и биоценозов.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Наземные моллюски - аккумуляторы загрязнения среды.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Влияние промышленных выбросов на почвенных беспозвоночных.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Оценка загрязнения по индикаторным организмам.</w:t>
      </w:r>
    </w:p>
    <w:p w:rsidR="00187AA2" w:rsidRPr="00187AA2" w:rsidRDefault="00187AA2" w:rsidP="00187AA2">
      <w:pPr>
        <w:shd w:val="clear" w:color="auto" w:fill="FFFFFF"/>
        <w:tabs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28. Биологическая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загрязнения водоемов. </w:t>
      </w:r>
    </w:p>
    <w:p w:rsidR="00187AA2" w:rsidRPr="00187AA2" w:rsidRDefault="00187AA2" w:rsidP="00187AA2">
      <w:pPr>
        <w:shd w:val="clear" w:color="auto" w:fill="FFFFFF"/>
        <w:tabs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AA2">
        <w:rPr>
          <w:rFonts w:ascii="Times New Roman" w:hAnsi="Times New Roman" w:cs="Times New Roman"/>
          <w:color w:val="000000"/>
          <w:sz w:val="28"/>
          <w:szCs w:val="28"/>
        </w:rPr>
        <w:t>Организмы почвы – биоиндикаторы загрязнения среды. </w:t>
      </w:r>
    </w:p>
    <w:p w:rsidR="00187AA2" w:rsidRPr="00187AA2" w:rsidRDefault="00187AA2" w:rsidP="00187AA2">
      <w:pPr>
        <w:shd w:val="clear" w:color="auto" w:fill="FFFFFF"/>
        <w:tabs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Лихеиндикация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при мониторинге состояния среды. </w:t>
      </w:r>
    </w:p>
    <w:p w:rsidR="00187AA2" w:rsidRPr="00187AA2" w:rsidRDefault="00187AA2" w:rsidP="00187AA2">
      <w:pPr>
        <w:shd w:val="clear" w:color="auto" w:fill="FFFFFF"/>
        <w:tabs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AA2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 причинно-следственных  связей  в  системе «состояние окружающей  среды –  здоровье  населения»,  прогнозирование  медико-экологической ситуации (на основе корреляционно-регрессионных методов).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AA2">
        <w:rPr>
          <w:rFonts w:ascii="Times New Roman" w:hAnsi="Times New Roman" w:cs="Times New Roman"/>
          <w:sz w:val="28"/>
          <w:szCs w:val="28"/>
        </w:rPr>
        <w:t>Оценка  комплексной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 антропогенной  нагрузки  на  объекты  окружающей среды и обоснование приоритетных управленческих решений, направленных на снижение загрязнения окружающей среды.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Практика системы мониторинга в вашем регионе.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Организация наблюдений за состоянием атмосферного воздуха в регионе.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Экологический мониторинг почв.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Тенденции загрязнения вод в России.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Радиологическое исследование почв.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Автоматизированные системы контроля среды обитания.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Прогнозирование развития экологической ситуации региона.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AA2">
        <w:rPr>
          <w:rFonts w:ascii="Times New Roman" w:hAnsi="Times New Roman" w:cs="Times New Roman"/>
          <w:sz w:val="28"/>
          <w:szCs w:val="28"/>
        </w:rPr>
        <w:t>Структура  государственного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 экологического  мониторинга,  распределение ответственности. 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>Единая  государственная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 система  экологического мониторинга России.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Регламентация государственных наблюдений в сети Росгидромета.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Экологический мониторинг воздушной среды.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Экологический мониторинг поверхностных водных объектов.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AA2">
        <w:rPr>
          <w:rFonts w:ascii="Times New Roman" w:hAnsi="Times New Roman" w:cs="Times New Roman"/>
          <w:sz w:val="28"/>
          <w:szCs w:val="28"/>
        </w:rPr>
        <w:t>Мониторинг  месторождения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 и  участков  водозаборов  питьевых  подземных вод.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Мониторинг лесных ресурсов.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Мониторинг биологических ресурсов.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Мониторинг рыбных ресурсов.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Радиационный мониторинг.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Биологический мониторинг.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AA2">
        <w:rPr>
          <w:rFonts w:ascii="Times New Roman" w:hAnsi="Times New Roman" w:cs="Times New Roman"/>
          <w:sz w:val="28"/>
          <w:szCs w:val="28"/>
        </w:rPr>
        <w:t xml:space="preserve">Методы 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 состояния  водных  экосистем  с  помощью фитопланктона.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Ограничения физико-химических методов оценки качества среды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в широком и узком смысле.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Эколого-физиологические основы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>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Биотестирование: основные понятия и практическое применение.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>. Активный и пассивный мониторинг.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Регламентация загрязняющих веществ. ПДК, их виды, способ определения.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Биоаккумуляция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токсикантов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и биогеохимическая индикация.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Общие закономерности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на разных уровнях организации материи.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на уровне биохимических и физиологических реакций. </w:t>
      </w:r>
    </w:p>
    <w:p w:rsidR="00187AA2" w:rsidRDefault="00187AA2" w:rsidP="00404C73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на биохимическом уровне. Ферменты как биоиндикаторы. </w:t>
      </w:r>
    </w:p>
    <w:p w:rsidR="00404C73" w:rsidRDefault="00404C73" w:rsidP="00404C73">
      <w:pPr>
        <w:pStyle w:val="a3"/>
        <w:spacing w:after="0" w:line="360" w:lineRule="auto"/>
        <w:ind w:left="153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1F3E" w:rsidRDefault="009E1F3E" w:rsidP="00404C73">
      <w:pPr>
        <w:pStyle w:val="a3"/>
        <w:spacing w:after="0" w:line="360" w:lineRule="auto"/>
        <w:ind w:left="153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1F3E" w:rsidRDefault="009E1F3E" w:rsidP="00404C73">
      <w:pPr>
        <w:pStyle w:val="a3"/>
        <w:spacing w:after="0" w:line="360" w:lineRule="auto"/>
        <w:ind w:left="153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1F3E" w:rsidRDefault="009E1F3E" w:rsidP="00404C73">
      <w:pPr>
        <w:pStyle w:val="a3"/>
        <w:spacing w:after="0" w:line="360" w:lineRule="auto"/>
        <w:ind w:left="153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1F3E" w:rsidRDefault="009E1F3E" w:rsidP="00404C73">
      <w:pPr>
        <w:pStyle w:val="a3"/>
        <w:spacing w:after="0" w:line="360" w:lineRule="auto"/>
        <w:ind w:left="153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1F3E" w:rsidRPr="00404C73" w:rsidRDefault="009E1F3E" w:rsidP="00404C73">
      <w:pPr>
        <w:pStyle w:val="a3"/>
        <w:spacing w:after="0" w:line="360" w:lineRule="auto"/>
        <w:ind w:left="153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187AA2" w:rsidRDefault="005F1556" w:rsidP="00187AA2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proofErr w:type="gramStart"/>
      <w:r w:rsidRPr="00187AA2">
        <w:rPr>
          <w:b/>
          <w:sz w:val="28"/>
          <w:szCs w:val="28"/>
        </w:rPr>
        <w:t>5  Учебно</w:t>
      </w:r>
      <w:proofErr w:type="gramEnd"/>
      <w:r w:rsidRPr="00187AA2">
        <w:rPr>
          <w:b/>
          <w:sz w:val="28"/>
          <w:szCs w:val="28"/>
        </w:rPr>
        <w:t>-методическое обеспечение дисциплины</w:t>
      </w:r>
    </w:p>
    <w:p w:rsidR="005F1556" w:rsidRPr="00187AA2" w:rsidRDefault="005F1556" w:rsidP="00187AA2">
      <w:pPr>
        <w:widowControl w:val="0"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7AA2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187AA2" w:rsidRPr="00187AA2" w:rsidRDefault="00187AA2" w:rsidP="00187AA2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учебник / В.Н. Большаков, В.В. 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Качак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, В.Г. Коберниченко и др. ; ред. Г.В. Тягунов, Ю.Г. Ярошенко. - 2-е изд.,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Логос, 2013. - 504 с. - (Новая университетская библиотека). - ISBN 978-5-98704-716-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>3 ;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8" w:history="1">
        <w:r w:rsidRPr="00187AA2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http://biblioclub.ru/index.php?page=book&amp;id=233716</w:t>
        </w:r>
      </w:hyperlink>
      <w:r w:rsidRPr="00187AA2">
        <w:rPr>
          <w:rFonts w:ascii="Times New Roman" w:hAnsi="Times New Roman" w:cs="Times New Roman"/>
          <w:sz w:val="28"/>
          <w:szCs w:val="28"/>
        </w:rPr>
        <w:t>;</w:t>
      </w:r>
    </w:p>
    <w:p w:rsidR="00187AA2" w:rsidRPr="00187AA2" w:rsidRDefault="00187AA2" w:rsidP="00187AA2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187AA2">
        <w:rPr>
          <w:rFonts w:ascii="Times New Roman" w:hAnsi="Times New Roman" w:cs="Times New Roman"/>
          <w:bCs/>
          <w:color w:val="000000"/>
          <w:sz w:val="28"/>
          <w:szCs w:val="28"/>
        </w:rPr>
        <w:t>Николайкин</w:t>
      </w:r>
      <w:proofErr w:type="spellEnd"/>
      <w:r w:rsidRPr="00187AA2">
        <w:rPr>
          <w:rFonts w:ascii="Times New Roman" w:hAnsi="Times New Roman" w:cs="Times New Roman"/>
          <w:bCs/>
          <w:color w:val="000000"/>
          <w:sz w:val="28"/>
          <w:szCs w:val="28"/>
        </w:rPr>
        <w:t>, Н. И. Экология</w:t>
      </w: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: учеб. / Н. И.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Николайкин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, Н. Е.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Николайкина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, О. П. </w:t>
      </w:r>
      <w:proofErr w:type="gram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Мелихова.-</w:t>
      </w:r>
      <w:proofErr w:type="gram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3-е изд.,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стериотип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Дрофа, 2010. - 624 с. : ил.. - (Высшее образование). - </w:t>
      </w:r>
      <w:proofErr w:type="spellStart"/>
      <w:proofErr w:type="gram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gram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с. 583-590. - ISBN 5-7107-8246-7.</w:t>
      </w:r>
    </w:p>
    <w:p w:rsidR="00DF35C7" w:rsidRPr="00187AA2" w:rsidRDefault="00DF35C7" w:rsidP="00187AA2">
      <w:pPr>
        <w:widowControl w:val="0"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7AA2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187AA2" w:rsidRPr="00187AA2" w:rsidRDefault="00187AA2" w:rsidP="00187AA2">
      <w:pPr>
        <w:keepLines/>
        <w:suppressAutoHyphens/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стратосферного 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>озона :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монография / ред. В.В. Зуева. - 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Сибирское отделение Российской академии наук, 2006. - 228 с. - (Интеграционные проекты СО РАН;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>. 10). - ISBN 978-5-7692-0879-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>1 ;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9" w:history="1">
        <w:r w:rsidRPr="00187AA2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http://biblioclub.ru/index.php?page=book&amp;id=97871</w:t>
        </w:r>
      </w:hyperlink>
      <w:r w:rsidRPr="00187AA2">
        <w:rPr>
          <w:rFonts w:ascii="Times New Roman" w:hAnsi="Times New Roman" w:cs="Times New Roman"/>
          <w:sz w:val="28"/>
          <w:szCs w:val="28"/>
        </w:rPr>
        <w:t>;</w:t>
      </w:r>
    </w:p>
    <w:p w:rsidR="00187AA2" w:rsidRPr="0055297A" w:rsidRDefault="00187AA2" w:rsidP="0055297A">
      <w:pPr>
        <w:keepLines/>
        <w:suppressAutoHyphens/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97A">
        <w:rPr>
          <w:rFonts w:ascii="Times New Roman" w:hAnsi="Times New Roman" w:cs="Times New Roman"/>
          <w:bCs/>
          <w:color w:val="000000"/>
          <w:sz w:val="28"/>
          <w:szCs w:val="28"/>
        </w:rPr>
        <w:t>- Никаноров, А. М. Экология</w:t>
      </w:r>
      <w:r w:rsidRPr="0055297A">
        <w:rPr>
          <w:rFonts w:ascii="Times New Roman" w:hAnsi="Times New Roman" w:cs="Times New Roman"/>
          <w:sz w:val="28"/>
          <w:szCs w:val="28"/>
        </w:rPr>
        <w:t> </w:t>
      </w:r>
      <w:r w:rsidRPr="0055297A">
        <w:rPr>
          <w:rFonts w:ascii="Times New Roman" w:hAnsi="Times New Roman" w:cs="Times New Roman"/>
          <w:color w:val="000000"/>
          <w:sz w:val="28"/>
          <w:szCs w:val="28"/>
        </w:rPr>
        <w:t xml:space="preserve">/ А. М. Никаноров, Т. А. </w:t>
      </w:r>
      <w:proofErr w:type="spellStart"/>
      <w:r w:rsidRPr="0055297A">
        <w:rPr>
          <w:rFonts w:ascii="Times New Roman" w:hAnsi="Times New Roman" w:cs="Times New Roman"/>
          <w:color w:val="000000"/>
          <w:sz w:val="28"/>
          <w:szCs w:val="28"/>
        </w:rPr>
        <w:t>Хоружая</w:t>
      </w:r>
      <w:proofErr w:type="spellEnd"/>
      <w:r w:rsidRPr="0055297A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55297A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55297A">
        <w:rPr>
          <w:rFonts w:ascii="Times New Roman" w:hAnsi="Times New Roman" w:cs="Times New Roman"/>
          <w:color w:val="000000"/>
          <w:sz w:val="28"/>
          <w:szCs w:val="28"/>
        </w:rPr>
        <w:t xml:space="preserve"> Приор, 2001. - 304 с. - </w:t>
      </w:r>
      <w:proofErr w:type="spellStart"/>
      <w:proofErr w:type="gramStart"/>
      <w:r w:rsidRPr="0055297A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55297A"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gramEnd"/>
      <w:r w:rsidRPr="0055297A">
        <w:rPr>
          <w:rFonts w:ascii="Times New Roman" w:hAnsi="Times New Roman" w:cs="Times New Roman"/>
          <w:color w:val="000000"/>
          <w:sz w:val="28"/>
          <w:szCs w:val="28"/>
        </w:rPr>
        <w:t xml:space="preserve"> с. 291-292. - ISBN 5-7990-03-73-Х.</w:t>
      </w:r>
    </w:p>
    <w:p w:rsidR="0055297A" w:rsidRPr="0055297A" w:rsidRDefault="0055297A" w:rsidP="0055297A">
      <w:pPr>
        <w:keepLines/>
        <w:suppressAutoHyphens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29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Федорова, А. И. Практикум по экологии и охране окружающей среды</w:t>
      </w:r>
      <w:r w:rsidRPr="005529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учеб. пособие /              А. И. Федоров, А. Н. Никольская. – </w:t>
      </w:r>
      <w:proofErr w:type="gramStart"/>
      <w:r w:rsidRPr="0055297A">
        <w:rPr>
          <w:rFonts w:ascii="Times New Roman" w:eastAsia="Calibri" w:hAnsi="Times New Roman" w:cs="Times New Roman"/>
          <w:color w:val="000000"/>
          <w:sz w:val="28"/>
          <w:szCs w:val="28"/>
        </w:rPr>
        <w:t>Москва :</w:t>
      </w:r>
      <w:proofErr w:type="gramEnd"/>
      <w:r w:rsidRPr="005529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ВЛАДОС, 2001. - 288 с. : ил.. - </w:t>
      </w:r>
      <w:proofErr w:type="spellStart"/>
      <w:proofErr w:type="gramStart"/>
      <w:r w:rsidRPr="0055297A">
        <w:rPr>
          <w:rFonts w:ascii="Times New Roman" w:eastAsia="Calibri" w:hAnsi="Times New Roman" w:cs="Times New Roman"/>
          <w:color w:val="000000"/>
          <w:sz w:val="28"/>
          <w:szCs w:val="28"/>
        </w:rPr>
        <w:t>Библиогр</w:t>
      </w:r>
      <w:proofErr w:type="spellEnd"/>
      <w:r w:rsidRPr="0055297A">
        <w:rPr>
          <w:rFonts w:ascii="Times New Roman" w:eastAsia="Calibri" w:hAnsi="Times New Roman" w:cs="Times New Roman"/>
          <w:color w:val="000000"/>
          <w:sz w:val="28"/>
          <w:szCs w:val="28"/>
        </w:rPr>
        <w:t>.:</w:t>
      </w:r>
      <w:proofErr w:type="gramEnd"/>
      <w:r w:rsidRPr="005529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 277-280 - ISBN 5-691-00309-7.</w:t>
      </w:r>
    </w:p>
    <w:p w:rsidR="0055297A" w:rsidRPr="0055297A" w:rsidRDefault="0055297A" w:rsidP="0055297A">
      <w:pPr>
        <w:keepNext/>
        <w:suppressAutoHyphens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5297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proofErr w:type="spellStart"/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Степановских</w:t>
      </w:r>
      <w:proofErr w:type="spellEnd"/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А.С. Биологическая экология: теория и </w:t>
      </w:r>
      <w:proofErr w:type="gramStart"/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практика :</w:t>
      </w:r>
      <w:proofErr w:type="gramEnd"/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учебник [Электронный ресурс]. / А.С. </w:t>
      </w:r>
      <w:proofErr w:type="spellStart"/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Степановских</w:t>
      </w:r>
      <w:proofErr w:type="spellEnd"/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- Москва : </w:t>
      </w:r>
      <w:proofErr w:type="spellStart"/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Юнити</w:t>
      </w:r>
      <w:proofErr w:type="spellEnd"/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-Дана, 2015. - 791 с. : ил. - </w:t>
      </w:r>
      <w:proofErr w:type="spellStart"/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Библиогр</w:t>
      </w:r>
      <w:proofErr w:type="spellEnd"/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в кн. - ISBN 978-5-238-01482</w:t>
      </w:r>
      <w:r w:rsidRPr="0055297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– Режим </w:t>
      </w:r>
      <w:proofErr w:type="gramStart"/>
      <w:r w:rsidRPr="0055297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доступа </w:t>
      </w:r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:</w:t>
      </w:r>
      <w:proofErr w:type="gramEnd"/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 </w:t>
      </w:r>
      <w:hyperlink r:id="rId10" w:history="1">
        <w:r w:rsidRPr="005529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http://biblioclub.ru/index.php?page=book&amp;id=119176</w:t>
        </w:r>
      </w:hyperlink>
      <w:r w:rsidRPr="0055297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</w:t>
      </w:r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 </w:t>
      </w:r>
    </w:p>
    <w:p w:rsidR="00DF35C7" w:rsidRPr="00187AA2" w:rsidRDefault="00DF35C7" w:rsidP="00187AA2">
      <w:pPr>
        <w:widowControl w:val="0"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7AA2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187AA2" w:rsidRPr="00187AA2" w:rsidRDefault="00187AA2" w:rsidP="00187AA2">
      <w:pPr>
        <w:keepLines/>
        <w:suppressAutoHyphens/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- Экология и промышленность 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журнал. - 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ООО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Калвис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, </w:t>
      </w:r>
      <w:r w:rsidR="009A3582">
        <w:rPr>
          <w:rFonts w:ascii="Times New Roman" w:hAnsi="Times New Roman" w:cs="Times New Roman"/>
          <w:sz w:val="28"/>
          <w:szCs w:val="28"/>
        </w:rPr>
        <w:t>2018</w:t>
      </w:r>
      <w:r w:rsidRPr="00187AA2">
        <w:rPr>
          <w:rFonts w:ascii="Times New Roman" w:hAnsi="Times New Roman" w:cs="Times New Roman"/>
          <w:sz w:val="28"/>
          <w:szCs w:val="28"/>
        </w:rPr>
        <w:t>;</w:t>
      </w:r>
    </w:p>
    <w:p w:rsidR="00DF35C7" w:rsidRPr="00404C73" w:rsidRDefault="00187AA2" w:rsidP="00404C73">
      <w:pPr>
        <w:keepLines/>
        <w:suppressAutoHyphens/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- Экологическое право: 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>журнал.-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 Москва : ООО Издательская группа Юрист, </w:t>
      </w:r>
      <w:r w:rsidR="009A3582">
        <w:rPr>
          <w:rFonts w:ascii="Times New Roman" w:hAnsi="Times New Roman" w:cs="Times New Roman"/>
          <w:sz w:val="28"/>
          <w:szCs w:val="28"/>
        </w:rPr>
        <w:t>2018</w:t>
      </w:r>
      <w:r w:rsidRPr="00187AA2">
        <w:rPr>
          <w:rFonts w:ascii="Times New Roman" w:hAnsi="Times New Roman" w:cs="Times New Roman"/>
          <w:sz w:val="28"/>
          <w:szCs w:val="28"/>
        </w:rPr>
        <w:t>.</w:t>
      </w:r>
    </w:p>
    <w:p w:rsidR="00404C73" w:rsidRDefault="00DF35C7" w:rsidP="00404C73">
      <w:pPr>
        <w:widowControl w:val="0"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7AA2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8D4D99" w:rsidRPr="00404C73" w:rsidRDefault="00404C73" w:rsidP="00404C73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4C73">
        <w:rPr>
          <w:rFonts w:ascii="Times New Roman" w:hAnsi="Times New Roman" w:cs="Times New Roman"/>
          <w:sz w:val="28"/>
          <w:szCs w:val="28"/>
        </w:rPr>
        <w:lastRenderedPageBreak/>
        <w:t>Федеральный портал по Естественно-научный образовательный портал (физика, химия, биология, математика). – Режим доступа: http://www.en.edu.ru/.</w:t>
      </w:r>
    </w:p>
    <w:p w:rsidR="000B1CE8" w:rsidRDefault="000B1CE8" w:rsidP="00A17897"/>
    <w:sectPr w:rsidR="000B1CE8" w:rsidSect="00882AF4">
      <w:footerReference w:type="default" r:id="rId11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B7" w:rsidRDefault="00185CB7" w:rsidP="00FF0076">
      <w:pPr>
        <w:spacing w:after="0" w:line="240" w:lineRule="auto"/>
      </w:pPr>
      <w:r>
        <w:separator/>
      </w:r>
    </w:p>
  </w:endnote>
  <w:endnote w:type="continuationSeparator" w:id="0">
    <w:p w:rsidR="00185CB7" w:rsidRDefault="00185CB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1A755D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5A1D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B7" w:rsidRDefault="00185CB7" w:rsidP="00FF0076">
      <w:pPr>
        <w:spacing w:after="0" w:line="240" w:lineRule="auto"/>
      </w:pPr>
      <w:r>
        <w:separator/>
      </w:r>
    </w:p>
  </w:footnote>
  <w:footnote w:type="continuationSeparator" w:id="0">
    <w:p w:rsidR="00185CB7" w:rsidRDefault="00185CB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0400D"/>
    <w:multiLevelType w:val="hybridMultilevel"/>
    <w:tmpl w:val="F02A367A"/>
    <w:lvl w:ilvl="0" w:tplc="191A6486">
      <w:start w:val="3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731E8"/>
    <w:multiLevelType w:val="multilevel"/>
    <w:tmpl w:val="60CE3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E70087"/>
    <w:multiLevelType w:val="hybridMultilevel"/>
    <w:tmpl w:val="C8503272"/>
    <w:lvl w:ilvl="0" w:tplc="C526FE3C">
      <w:start w:val="3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6"/>
  </w:num>
  <w:num w:numId="7">
    <w:abstractNumId w:val="1"/>
  </w:num>
  <w:num w:numId="8">
    <w:abstractNumId w:val="5"/>
  </w:num>
  <w:num w:numId="9">
    <w:abstractNumId w:val="8"/>
  </w:num>
  <w:num w:numId="10">
    <w:abstractNumId w:val="23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17"/>
  </w:num>
  <w:num w:numId="19">
    <w:abstractNumId w:val="7"/>
  </w:num>
  <w:num w:numId="20">
    <w:abstractNumId w:val="11"/>
  </w:num>
  <w:num w:numId="21">
    <w:abstractNumId w:val="13"/>
  </w:num>
  <w:num w:numId="22">
    <w:abstractNumId w:val="14"/>
  </w:num>
  <w:num w:numId="23">
    <w:abstractNumId w:val="15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313A6"/>
    <w:rsid w:val="00037786"/>
    <w:rsid w:val="000B1CE8"/>
    <w:rsid w:val="000E54FF"/>
    <w:rsid w:val="001061E4"/>
    <w:rsid w:val="00120856"/>
    <w:rsid w:val="0014634D"/>
    <w:rsid w:val="00185CB7"/>
    <w:rsid w:val="00187AA2"/>
    <w:rsid w:val="001956A5"/>
    <w:rsid w:val="001A4606"/>
    <w:rsid w:val="001A755D"/>
    <w:rsid w:val="001B7D6D"/>
    <w:rsid w:val="001D7187"/>
    <w:rsid w:val="001F7459"/>
    <w:rsid w:val="00212FA0"/>
    <w:rsid w:val="00220BE7"/>
    <w:rsid w:val="00227CD4"/>
    <w:rsid w:val="002A0EC5"/>
    <w:rsid w:val="002A17A5"/>
    <w:rsid w:val="002A3BE7"/>
    <w:rsid w:val="002B7629"/>
    <w:rsid w:val="002D6C9C"/>
    <w:rsid w:val="002E7D03"/>
    <w:rsid w:val="003016E3"/>
    <w:rsid w:val="00307339"/>
    <w:rsid w:val="0032752B"/>
    <w:rsid w:val="00355893"/>
    <w:rsid w:val="00367416"/>
    <w:rsid w:val="003C479D"/>
    <w:rsid w:val="003E5AA1"/>
    <w:rsid w:val="003E668B"/>
    <w:rsid w:val="003F234E"/>
    <w:rsid w:val="00404C73"/>
    <w:rsid w:val="004355DC"/>
    <w:rsid w:val="00440111"/>
    <w:rsid w:val="004641C1"/>
    <w:rsid w:val="00474DF5"/>
    <w:rsid w:val="005417C3"/>
    <w:rsid w:val="005447C8"/>
    <w:rsid w:val="00551963"/>
    <w:rsid w:val="0055297A"/>
    <w:rsid w:val="00573875"/>
    <w:rsid w:val="005C1770"/>
    <w:rsid w:val="005F1556"/>
    <w:rsid w:val="00604D48"/>
    <w:rsid w:val="00611364"/>
    <w:rsid w:val="00650BE3"/>
    <w:rsid w:val="0069559E"/>
    <w:rsid w:val="006A5588"/>
    <w:rsid w:val="00733C5E"/>
    <w:rsid w:val="007716C5"/>
    <w:rsid w:val="007874F4"/>
    <w:rsid w:val="007C23D9"/>
    <w:rsid w:val="007E711B"/>
    <w:rsid w:val="008533FE"/>
    <w:rsid w:val="008671B0"/>
    <w:rsid w:val="00882AF4"/>
    <w:rsid w:val="008956F4"/>
    <w:rsid w:val="008C1505"/>
    <w:rsid w:val="008D09C5"/>
    <w:rsid w:val="008D4D99"/>
    <w:rsid w:val="008E4AC3"/>
    <w:rsid w:val="00916BDD"/>
    <w:rsid w:val="009304FE"/>
    <w:rsid w:val="00951169"/>
    <w:rsid w:val="0096479F"/>
    <w:rsid w:val="009838CD"/>
    <w:rsid w:val="009A3582"/>
    <w:rsid w:val="009E1F3E"/>
    <w:rsid w:val="00A0203D"/>
    <w:rsid w:val="00A13035"/>
    <w:rsid w:val="00A16AC9"/>
    <w:rsid w:val="00A17897"/>
    <w:rsid w:val="00A21CD1"/>
    <w:rsid w:val="00A25682"/>
    <w:rsid w:val="00A348BB"/>
    <w:rsid w:val="00A56B18"/>
    <w:rsid w:val="00A923ED"/>
    <w:rsid w:val="00A93D4F"/>
    <w:rsid w:val="00AB286C"/>
    <w:rsid w:val="00AC0588"/>
    <w:rsid w:val="00AF4ED7"/>
    <w:rsid w:val="00AF578F"/>
    <w:rsid w:val="00AF6F86"/>
    <w:rsid w:val="00B14114"/>
    <w:rsid w:val="00B14123"/>
    <w:rsid w:val="00B67BE1"/>
    <w:rsid w:val="00B775E4"/>
    <w:rsid w:val="00B81E60"/>
    <w:rsid w:val="00BB75F1"/>
    <w:rsid w:val="00BE01EB"/>
    <w:rsid w:val="00BF0C80"/>
    <w:rsid w:val="00C14859"/>
    <w:rsid w:val="00C56C34"/>
    <w:rsid w:val="00C66BC3"/>
    <w:rsid w:val="00C7605F"/>
    <w:rsid w:val="00CB5789"/>
    <w:rsid w:val="00D00AB0"/>
    <w:rsid w:val="00D25B75"/>
    <w:rsid w:val="00D300B3"/>
    <w:rsid w:val="00D52C58"/>
    <w:rsid w:val="00D63633"/>
    <w:rsid w:val="00DF35C7"/>
    <w:rsid w:val="00E02DC5"/>
    <w:rsid w:val="00E12BCB"/>
    <w:rsid w:val="00E272D8"/>
    <w:rsid w:val="00E44499"/>
    <w:rsid w:val="00E64344"/>
    <w:rsid w:val="00E65A1D"/>
    <w:rsid w:val="00E84B89"/>
    <w:rsid w:val="00E908CB"/>
    <w:rsid w:val="00E91A65"/>
    <w:rsid w:val="00EC49B3"/>
    <w:rsid w:val="00EC6DE4"/>
    <w:rsid w:val="00F05A2E"/>
    <w:rsid w:val="00F528CD"/>
    <w:rsid w:val="00F63E09"/>
    <w:rsid w:val="00F668F9"/>
    <w:rsid w:val="00FA596E"/>
    <w:rsid w:val="00FB037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58328-CE72-48F8-B862-5ACE8977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337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&amp;id=1191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97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CA79-4D84-44ED-92F6-26E4A03C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4</cp:revision>
  <cp:lastPrinted>2020-01-14T08:01:00Z</cp:lastPrinted>
  <dcterms:created xsi:type="dcterms:W3CDTF">2020-02-11T17:53:00Z</dcterms:created>
  <dcterms:modified xsi:type="dcterms:W3CDTF">2020-02-11T18:28:00Z</dcterms:modified>
</cp:coreProperties>
</file>