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Министерство образования и науки Российской Федерации</w:t>
      </w:r>
    </w:p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A8107D">
        <w:rPr>
          <w:rFonts w:ascii="Times New Roman" w:eastAsia="Calibri" w:hAnsi="Times New Roman" w:cs="Times New Roman"/>
          <w:sz w:val="28"/>
        </w:rPr>
        <w:t>Бузулукский</w:t>
      </w:r>
      <w:proofErr w:type="spellEnd"/>
      <w:r w:rsidRPr="00A8107D">
        <w:rPr>
          <w:rFonts w:ascii="Times New Roman" w:eastAsia="Calibri" w:hAnsi="Times New Roman" w:cs="Times New Roman"/>
          <w:sz w:val="28"/>
        </w:rPr>
        <w:t xml:space="preserve"> гуманитарно-технологический институт (филиал) </w:t>
      </w:r>
    </w:p>
    <w:p w:rsidR="00DB047B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 xml:space="preserve">федерального государственного бюджетного образовательного </w:t>
      </w:r>
    </w:p>
    <w:p w:rsidR="00A8107D" w:rsidRPr="00A8107D" w:rsidRDefault="00A8107D" w:rsidP="00DB0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учреждения высшего образования</w:t>
      </w:r>
    </w:p>
    <w:p w:rsidR="00A8107D" w:rsidRPr="00A8107D" w:rsidRDefault="00A8107D" w:rsidP="00A810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A8107D">
        <w:rPr>
          <w:rFonts w:ascii="Times New Roman" w:eastAsia="Calibri" w:hAnsi="Times New Roman" w:cs="Times New Roman"/>
          <w:sz w:val="28"/>
        </w:rPr>
        <w:t>«Оренбургский государственный университет»</w:t>
      </w: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5FB3" w:rsidRPr="00FC5FB3" w:rsidRDefault="00FC5FB3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C5FB3" w:rsidRPr="00A8107D" w:rsidRDefault="00A8107D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</w:pPr>
      <w:r w:rsidRPr="00A8107D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>О.Н. Григорьева</w:t>
      </w:r>
    </w:p>
    <w:p w:rsidR="00FC5FB3" w:rsidRPr="00FC5FB3" w:rsidRDefault="00FC5FB3" w:rsidP="00047218">
      <w:pPr>
        <w:pStyle w:val="Default"/>
        <w:spacing w:line="276" w:lineRule="auto"/>
        <w:jc w:val="center"/>
      </w:pPr>
    </w:p>
    <w:p w:rsidR="00FC5FB3" w:rsidRPr="00A8107D" w:rsidRDefault="00BB5B4D" w:rsidP="00047218">
      <w:pPr>
        <w:pStyle w:val="Default"/>
        <w:spacing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ЭТИКА И ЭСТЕТИКА</w:t>
      </w:r>
    </w:p>
    <w:p w:rsidR="009220CD" w:rsidRPr="009220CD" w:rsidRDefault="009220CD" w:rsidP="00047218">
      <w:pPr>
        <w:pStyle w:val="ReportHead"/>
        <w:suppressAutoHyphens/>
        <w:spacing w:line="276" w:lineRule="auto"/>
        <w:ind w:firstLine="567"/>
        <w:rPr>
          <w:sz w:val="32"/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851A96" w:rsidRPr="00A8107D" w:rsidRDefault="00A8107D" w:rsidP="00851A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107D">
        <w:rPr>
          <w:rFonts w:ascii="Times New Roman" w:eastAsia="Calibri" w:hAnsi="Times New Roman" w:cs="Times New Roman"/>
          <w:sz w:val="36"/>
          <w:szCs w:val="36"/>
        </w:rPr>
        <w:t>Методические указания</w:t>
      </w:r>
      <w:r w:rsidR="00851A96" w:rsidRPr="00851A96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851A96">
        <w:rPr>
          <w:rFonts w:ascii="Times New Roman" w:eastAsia="Calibri" w:hAnsi="Times New Roman" w:cs="Times New Roman"/>
          <w:sz w:val="36"/>
          <w:szCs w:val="36"/>
        </w:rPr>
        <w:t>по освоению дисциплины</w:t>
      </w:r>
    </w:p>
    <w:p w:rsidR="00A8107D" w:rsidRPr="00BD061B" w:rsidRDefault="00A8107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9220CD" w:rsidRDefault="009220CD" w:rsidP="0004721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A33628" w:rsidRDefault="00A33628" w:rsidP="00BB5B4D">
      <w:pPr>
        <w:pStyle w:val="ReportHead"/>
        <w:suppressAutoHyphens/>
        <w:spacing w:line="276" w:lineRule="auto"/>
        <w:ind w:firstLine="567"/>
        <w:jc w:val="both"/>
        <w:rPr>
          <w:szCs w:val="28"/>
        </w:rPr>
      </w:pPr>
    </w:p>
    <w:p w:rsidR="00A33628" w:rsidRDefault="00A8107D" w:rsidP="00A33628">
      <w:pPr>
        <w:pStyle w:val="ReportHead"/>
        <w:suppressAutoHyphens/>
        <w:spacing w:line="276" w:lineRule="auto"/>
        <w:ind w:firstLine="567"/>
        <w:rPr>
          <w:szCs w:val="28"/>
        </w:rPr>
      </w:pPr>
      <w:r w:rsidRPr="00A8107D">
        <w:rPr>
          <w:szCs w:val="28"/>
        </w:rPr>
        <w:t xml:space="preserve">Рекомендовано для </w:t>
      </w:r>
      <w:proofErr w:type="gramStart"/>
      <w:r w:rsidRPr="00A8107D">
        <w:rPr>
          <w:szCs w:val="28"/>
        </w:rPr>
        <w:t>обучающихся</w:t>
      </w:r>
      <w:proofErr w:type="gramEnd"/>
      <w:r w:rsidRPr="00A8107D">
        <w:rPr>
          <w:szCs w:val="28"/>
        </w:rPr>
        <w:t xml:space="preserve"> по образовательной программе высшего образования </w:t>
      </w:r>
      <w:r>
        <w:rPr>
          <w:szCs w:val="28"/>
        </w:rPr>
        <w:t>н</w:t>
      </w:r>
      <w:r w:rsidR="009220CD" w:rsidRPr="00BD061B">
        <w:rPr>
          <w:szCs w:val="28"/>
        </w:rPr>
        <w:t>аправлени</w:t>
      </w:r>
      <w:r w:rsidR="00A33628">
        <w:rPr>
          <w:szCs w:val="28"/>
        </w:rPr>
        <w:t>я</w:t>
      </w:r>
      <w:r w:rsidR="009220CD" w:rsidRPr="00BD061B">
        <w:rPr>
          <w:szCs w:val="28"/>
        </w:rPr>
        <w:t xml:space="preserve"> подготовки</w:t>
      </w:r>
      <w:r>
        <w:rPr>
          <w:szCs w:val="28"/>
        </w:rPr>
        <w:t xml:space="preserve"> </w:t>
      </w:r>
    </w:p>
    <w:p w:rsidR="00FC5FB3" w:rsidRPr="00FC5FB3" w:rsidRDefault="00266C4C" w:rsidP="00A33628">
      <w:pPr>
        <w:pStyle w:val="ReportHead"/>
        <w:suppressAutoHyphens/>
        <w:spacing w:line="276" w:lineRule="auto"/>
        <w:ind w:firstLine="567"/>
        <w:rPr>
          <w:szCs w:val="28"/>
        </w:rPr>
      </w:pPr>
      <w:hyperlink r:id="rId9" w:history="1">
        <w:r w:rsidR="00EA7801">
          <w:rPr>
            <w:szCs w:val="28"/>
          </w:rPr>
          <w:t>44</w:t>
        </w:r>
        <w:r w:rsidR="00FC5FB3" w:rsidRPr="00A8107D">
          <w:rPr>
            <w:szCs w:val="28"/>
          </w:rPr>
          <w:t>.03.0</w:t>
        </w:r>
        <w:r w:rsidR="00BB5B4D">
          <w:rPr>
            <w:szCs w:val="28"/>
          </w:rPr>
          <w:t>4</w:t>
        </w:r>
        <w:r w:rsidR="00FC5FB3" w:rsidRPr="00A8107D">
          <w:rPr>
            <w:szCs w:val="28"/>
          </w:rPr>
          <w:t xml:space="preserve"> </w:t>
        </w:r>
        <w:r w:rsidR="00EA7801">
          <w:rPr>
            <w:szCs w:val="28"/>
          </w:rPr>
          <w:t>Профессиональное</w:t>
        </w:r>
      </w:hyperlink>
      <w:r w:rsidR="00EA7801">
        <w:rPr>
          <w:szCs w:val="28"/>
        </w:rPr>
        <w:t xml:space="preserve"> обучение (по отраслям)</w:t>
      </w:r>
    </w:p>
    <w:p w:rsidR="009220CD" w:rsidRPr="00BD061B" w:rsidRDefault="009220CD" w:rsidP="00A33628">
      <w:pPr>
        <w:pStyle w:val="ReportHead"/>
        <w:suppressAutoHyphens/>
        <w:spacing w:line="276" w:lineRule="auto"/>
        <w:ind w:firstLine="567"/>
        <w:rPr>
          <w:szCs w:val="28"/>
        </w:rPr>
      </w:pPr>
    </w:p>
    <w:p w:rsidR="00FC5FB3" w:rsidRDefault="00FC5FB3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07D" w:rsidRDefault="00A8107D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F1C" w:rsidRDefault="000E4F1C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FC5FB3" w:rsidRDefault="00851A96" w:rsidP="00047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628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Бузулук </w:t>
      </w:r>
    </w:p>
    <w:p w:rsidR="00FC5FB3" w:rsidRDefault="00FC5FB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44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8107D" w:rsidRDefault="00A8107D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УДК </w:t>
      </w:r>
      <w:r w:rsidR="0048578F">
        <w:rPr>
          <w:rFonts w:ascii="Times New Roman" w:eastAsia="Calibri" w:hAnsi="Times New Roman" w:cs="Times New Roman"/>
          <w:sz w:val="28"/>
          <w:szCs w:val="28"/>
        </w:rPr>
        <w:t>808.2</w:t>
      </w:r>
    </w:p>
    <w:p w:rsidR="00A8107D" w:rsidRPr="00A8107D" w:rsidRDefault="00A8107D" w:rsidP="00A81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107D">
        <w:rPr>
          <w:rFonts w:ascii="Times New Roman" w:eastAsia="Calibri" w:hAnsi="Times New Roman" w:cs="Times New Roman"/>
          <w:sz w:val="28"/>
          <w:szCs w:val="28"/>
        </w:rPr>
        <w:t>ББК</w:t>
      </w:r>
      <w:r w:rsidR="0048578F">
        <w:rPr>
          <w:rFonts w:ascii="Times New Roman" w:eastAsia="Calibri" w:hAnsi="Times New Roman" w:cs="Times New Roman"/>
          <w:sz w:val="28"/>
          <w:szCs w:val="28"/>
        </w:rPr>
        <w:t xml:space="preserve"> 81.411.2</w:t>
      </w:r>
    </w:p>
    <w:p w:rsidR="00A8107D" w:rsidRPr="00A8107D" w:rsidRDefault="0048578F" w:rsidP="00A8107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 75</w:t>
      </w: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A8107D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Default="00A8107D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07D" w:rsidRPr="00A8107D" w:rsidRDefault="00A8107D" w:rsidP="00A8107D">
      <w:pPr>
        <w:shd w:val="clear" w:color="auto" w:fill="FFFFFF"/>
        <w:spacing w:after="0" w:line="240" w:lineRule="auto"/>
        <w:ind w:firstLine="1418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Григорьева, О.Н.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08"/>
        <w:gridCol w:w="8247"/>
      </w:tblGrid>
      <w:tr w:rsidR="00A8107D" w:rsidRPr="00A8107D" w:rsidTr="006F02D6">
        <w:tc>
          <w:tcPr>
            <w:tcW w:w="534" w:type="dxa"/>
          </w:tcPr>
          <w:p w:rsidR="00A8107D" w:rsidRPr="00A8107D" w:rsidRDefault="0048578F" w:rsidP="00A8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A8107D" w:rsidRPr="00A8107D" w:rsidRDefault="0048578F" w:rsidP="00A8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037" w:type="dxa"/>
          </w:tcPr>
          <w:p w:rsidR="00A8107D" w:rsidRPr="00A8107D" w:rsidRDefault="00BB5B4D" w:rsidP="004424A4">
            <w:pPr>
              <w:shd w:val="clear" w:color="auto" w:fill="FFFFFF"/>
              <w:tabs>
                <w:tab w:val="left" w:pos="1418"/>
              </w:tabs>
              <w:ind w:left="11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Этика и эстетика</w:t>
            </w:r>
            <w:r w:rsidR="00A8107D" w:rsidRPr="00A8107D">
              <w:rPr>
                <w:sz w:val="28"/>
                <w:szCs w:val="28"/>
              </w:rPr>
              <w:t xml:space="preserve">: методические указания </w:t>
            </w:r>
            <w:r w:rsidR="00851A96" w:rsidRPr="00240D21">
              <w:rPr>
                <w:rFonts w:eastAsia="Calibri"/>
                <w:sz w:val="28"/>
                <w:szCs w:val="36"/>
              </w:rPr>
              <w:t>по освоению дисц</w:t>
            </w:r>
            <w:r w:rsidR="00851A96" w:rsidRPr="00240D21">
              <w:rPr>
                <w:rFonts w:eastAsia="Calibri"/>
                <w:sz w:val="28"/>
                <w:szCs w:val="36"/>
              </w:rPr>
              <w:t>и</w:t>
            </w:r>
            <w:r w:rsidR="00851A96" w:rsidRPr="00240D21">
              <w:rPr>
                <w:rFonts w:eastAsia="Calibri"/>
                <w:sz w:val="28"/>
                <w:szCs w:val="36"/>
              </w:rPr>
              <w:t>плины</w:t>
            </w:r>
            <w:r w:rsidR="00851A96" w:rsidRPr="00A8107D">
              <w:rPr>
                <w:sz w:val="28"/>
                <w:szCs w:val="28"/>
              </w:rPr>
              <w:t xml:space="preserve"> </w:t>
            </w:r>
            <w:r w:rsidR="00A8107D" w:rsidRPr="00A8107D">
              <w:rPr>
                <w:sz w:val="28"/>
                <w:szCs w:val="28"/>
              </w:rPr>
              <w:t xml:space="preserve">/ составитель </w:t>
            </w:r>
            <w:r w:rsidR="006036A8">
              <w:rPr>
                <w:sz w:val="28"/>
                <w:szCs w:val="28"/>
              </w:rPr>
              <w:t>О.Н. Григорьева;</w:t>
            </w:r>
            <w:r w:rsidR="00A8107D" w:rsidRPr="00A810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8107D" w:rsidRPr="00A8107D">
              <w:rPr>
                <w:bCs/>
                <w:sz w:val="28"/>
                <w:szCs w:val="28"/>
              </w:rPr>
              <w:t>Бузулукский</w:t>
            </w:r>
            <w:proofErr w:type="spellEnd"/>
            <w:r w:rsidR="00A8107D" w:rsidRPr="00A8107D">
              <w:rPr>
                <w:bCs/>
                <w:sz w:val="28"/>
                <w:szCs w:val="28"/>
              </w:rPr>
              <w:t xml:space="preserve"> гуманитарно-технологический институт (филиал) Оренбургского гос. ун-та. – Бузулук</w:t>
            </w:r>
            <w:proofErr w:type="gramStart"/>
            <w:r w:rsidR="00A8107D" w:rsidRPr="00A8107D">
              <w:rPr>
                <w:bCs/>
                <w:sz w:val="28"/>
                <w:szCs w:val="28"/>
              </w:rPr>
              <w:t xml:space="preserve"> :</w:t>
            </w:r>
            <w:proofErr w:type="gramEnd"/>
            <w:r w:rsidR="00A8107D" w:rsidRPr="00A8107D">
              <w:rPr>
                <w:bCs/>
                <w:sz w:val="28"/>
                <w:szCs w:val="28"/>
              </w:rPr>
              <w:t xml:space="preserve"> БГТИ, 201</w:t>
            </w:r>
            <w:r w:rsidR="004424A4">
              <w:rPr>
                <w:bCs/>
                <w:sz w:val="28"/>
                <w:szCs w:val="28"/>
              </w:rPr>
              <w:t>7</w:t>
            </w:r>
            <w:r w:rsidR="00A8107D" w:rsidRPr="00A8107D">
              <w:rPr>
                <w:bCs/>
                <w:sz w:val="28"/>
                <w:szCs w:val="28"/>
              </w:rPr>
              <w:t>.</w:t>
            </w:r>
          </w:p>
        </w:tc>
      </w:tr>
    </w:tbl>
    <w:p w:rsidR="00A91AD6" w:rsidRPr="00A91AD6" w:rsidRDefault="00A91AD6" w:rsidP="00047218">
      <w:pPr>
        <w:shd w:val="clear" w:color="auto" w:fill="FFFFFF"/>
        <w:spacing w:after="0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Pr="00AA11C3" w:rsidRDefault="00851A96" w:rsidP="00851A9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освоению дисциплины 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B5B4D" w:rsidRPr="00BB5B4D">
        <w:rPr>
          <w:rFonts w:ascii="Times New Roman" w:hAnsi="Times New Roman" w:cs="Times New Roman"/>
          <w:color w:val="000000"/>
          <w:sz w:val="28"/>
          <w:szCs w:val="28"/>
        </w:rPr>
        <w:t>Этика и эстетика</w:t>
      </w:r>
      <w:r w:rsidRPr="00A9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11C3">
        <w:rPr>
          <w:rFonts w:ascii="Times New Roman" w:hAnsi="Times New Roman"/>
          <w:sz w:val="28"/>
          <w:szCs w:val="28"/>
        </w:rPr>
        <w:t>указания по организац</w:t>
      </w:r>
      <w:proofErr w:type="gramStart"/>
      <w:r w:rsidRPr="00AA11C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ау</w:t>
      </w:r>
      <w:proofErr w:type="gramEnd"/>
      <w:r>
        <w:rPr>
          <w:rFonts w:ascii="Times New Roman" w:hAnsi="Times New Roman"/>
          <w:sz w:val="28"/>
          <w:szCs w:val="28"/>
        </w:rPr>
        <w:t xml:space="preserve">диторной и </w:t>
      </w:r>
      <w:r w:rsidRPr="00AA11C3">
        <w:rPr>
          <w:rFonts w:ascii="Times New Roman" w:hAnsi="Times New Roman"/>
          <w:sz w:val="28"/>
          <w:szCs w:val="28"/>
        </w:rPr>
        <w:t>вн</w:t>
      </w:r>
      <w:r w:rsidRPr="00AA11C3">
        <w:rPr>
          <w:rFonts w:ascii="Times New Roman" w:hAnsi="Times New Roman"/>
          <w:sz w:val="28"/>
          <w:szCs w:val="28"/>
        </w:rPr>
        <w:t>е</w:t>
      </w:r>
      <w:r w:rsidRPr="00AA11C3">
        <w:rPr>
          <w:rFonts w:ascii="Times New Roman" w:hAnsi="Times New Roman"/>
          <w:sz w:val="28"/>
          <w:szCs w:val="28"/>
        </w:rPr>
        <w:t xml:space="preserve">аудиторной самостоятельной работы, </w:t>
      </w:r>
      <w:r>
        <w:rPr>
          <w:rFonts w:ascii="Times New Roman" w:hAnsi="Times New Roman"/>
          <w:sz w:val="28"/>
          <w:szCs w:val="28"/>
        </w:rPr>
        <w:t>рекомендации по изучению теоретич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основ дисциплины, </w:t>
      </w:r>
      <w:r w:rsidRPr="00AA11C3">
        <w:rPr>
          <w:rFonts w:ascii="Times New Roman" w:hAnsi="Times New Roman"/>
          <w:sz w:val="28"/>
          <w:szCs w:val="28"/>
        </w:rPr>
        <w:t xml:space="preserve">разъяснения </w:t>
      </w:r>
      <w:r>
        <w:rPr>
          <w:rFonts w:ascii="Times New Roman" w:hAnsi="Times New Roman"/>
          <w:sz w:val="28"/>
          <w:szCs w:val="28"/>
        </w:rPr>
        <w:t>о промежуточной аттестации</w:t>
      </w:r>
      <w:r w:rsidRPr="00AA11C3">
        <w:rPr>
          <w:rFonts w:ascii="Times New Roman" w:hAnsi="Times New Roman"/>
          <w:sz w:val="28"/>
          <w:szCs w:val="28"/>
        </w:rPr>
        <w:t xml:space="preserve">. </w:t>
      </w:r>
    </w:p>
    <w:p w:rsidR="00851A96" w:rsidRPr="00A8107D" w:rsidRDefault="00851A96" w:rsidP="00851A96">
      <w:pPr>
        <w:pStyle w:val="ReportHead"/>
        <w:suppressAutoHyphens/>
        <w:ind w:firstLine="1418"/>
        <w:jc w:val="both"/>
        <w:rPr>
          <w:szCs w:val="28"/>
        </w:rPr>
      </w:pPr>
      <w:r w:rsidRPr="00A91AD6">
        <w:rPr>
          <w:rFonts w:eastAsia="Times New Roman"/>
          <w:color w:val="000000"/>
          <w:szCs w:val="28"/>
          <w:lang w:eastAsia="ru-RU"/>
        </w:rPr>
        <w:t>Методические указания  предназначены для студентов, обучающихся по направлени</w:t>
      </w:r>
      <w:r>
        <w:rPr>
          <w:rFonts w:eastAsia="Times New Roman"/>
          <w:color w:val="000000"/>
          <w:szCs w:val="28"/>
          <w:lang w:eastAsia="ru-RU"/>
        </w:rPr>
        <w:t>ю</w:t>
      </w:r>
      <w:r w:rsidRPr="00A91AD6">
        <w:rPr>
          <w:rFonts w:eastAsia="Times New Roman"/>
          <w:color w:val="000000"/>
          <w:szCs w:val="28"/>
          <w:lang w:eastAsia="ru-RU"/>
        </w:rPr>
        <w:t xml:space="preserve"> подготовки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hyperlink r:id="rId10" w:history="1">
        <w:r w:rsidR="00EA7801">
          <w:rPr>
            <w:szCs w:val="28"/>
          </w:rPr>
          <w:t>44</w:t>
        </w:r>
        <w:r w:rsidR="00EA7801" w:rsidRPr="00A8107D">
          <w:rPr>
            <w:szCs w:val="28"/>
          </w:rPr>
          <w:t>.03.0</w:t>
        </w:r>
        <w:r w:rsidR="00BB5B4D">
          <w:rPr>
            <w:szCs w:val="28"/>
          </w:rPr>
          <w:t>4</w:t>
        </w:r>
        <w:r w:rsidR="00EA7801" w:rsidRPr="00A8107D">
          <w:rPr>
            <w:szCs w:val="28"/>
          </w:rPr>
          <w:t xml:space="preserve"> </w:t>
        </w:r>
        <w:r w:rsidR="00EA7801">
          <w:rPr>
            <w:szCs w:val="28"/>
          </w:rPr>
          <w:t>Профессиональное</w:t>
        </w:r>
      </w:hyperlink>
      <w:r w:rsidR="00EA7801">
        <w:rPr>
          <w:szCs w:val="28"/>
        </w:rPr>
        <w:t xml:space="preserve"> обучение (по отраслям)</w:t>
      </w:r>
      <w:r>
        <w:rPr>
          <w:szCs w:val="28"/>
        </w:rPr>
        <w:t>.</w:t>
      </w:r>
    </w:p>
    <w:p w:rsidR="00A91AD6" w:rsidRDefault="00A91AD6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A8" w:rsidRPr="00A91AD6" w:rsidRDefault="006036A8" w:rsidP="006036A8">
      <w:pPr>
        <w:shd w:val="clear" w:color="auto" w:fill="FFFFFF"/>
        <w:spacing w:after="0" w:line="240" w:lineRule="auto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2A3413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6A8" w:rsidRDefault="0048578F" w:rsidP="0048578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036A8" w:rsidRPr="006036A8">
        <w:rPr>
          <w:rFonts w:ascii="Times New Roman" w:eastAsia="Calibri" w:hAnsi="Times New Roman" w:cs="Times New Roman"/>
          <w:sz w:val="28"/>
          <w:szCs w:val="28"/>
        </w:rPr>
        <w:t xml:space="preserve">УДК </w:t>
      </w:r>
      <w:r>
        <w:rPr>
          <w:rFonts w:ascii="Times New Roman" w:eastAsia="Calibri" w:hAnsi="Times New Roman" w:cs="Times New Roman"/>
          <w:sz w:val="28"/>
          <w:szCs w:val="28"/>
        </w:rPr>
        <w:t>808.2</w:t>
      </w:r>
    </w:p>
    <w:p w:rsidR="00A91AD6" w:rsidRPr="00A91AD6" w:rsidRDefault="006036A8" w:rsidP="006036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036A8">
        <w:rPr>
          <w:rFonts w:ascii="Times New Roman" w:eastAsia="Calibri" w:hAnsi="Times New Roman" w:cs="Times New Roman"/>
          <w:sz w:val="28"/>
          <w:szCs w:val="28"/>
        </w:rPr>
        <w:t>ББК</w:t>
      </w:r>
      <w:r w:rsidR="0048578F">
        <w:rPr>
          <w:rFonts w:ascii="Times New Roman" w:eastAsia="Calibri" w:hAnsi="Times New Roman" w:cs="Times New Roman"/>
          <w:sz w:val="28"/>
          <w:szCs w:val="28"/>
        </w:rPr>
        <w:t xml:space="preserve"> 81.411.2</w:t>
      </w: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A91AD6" w:rsidRDefault="00A91AD6" w:rsidP="00047218">
      <w:pPr>
        <w:shd w:val="clear" w:color="auto" w:fill="FFFFFF"/>
        <w:spacing w:after="0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Pr="00A91AD6" w:rsidRDefault="002A3413" w:rsidP="00047218">
      <w:pPr>
        <w:shd w:val="clear" w:color="auto" w:fill="FFFFFF"/>
        <w:spacing w:after="0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A91AD6" w:rsidRDefault="00D728DC" w:rsidP="00047218">
      <w:pPr>
        <w:spacing w:after="0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1AD6"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>© Григорьева О.Н., 201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91AD6" w:rsidRPr="00A91AD6" w:rsidRDefault="00A91AD6" w:rsidP="00047218">
      <w:pPr>
        <w:spacing w:after="0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© БГТИ (филиал) ОГУ, 201</w:t>
      </w:r>
      <w:r w:rsidR="004424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B12B5" w:rsidRDefault="00DB12B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3628" w:rsidRDefault="00A33628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1AD6" w:rsidRPr="004C473C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510"/>
        <w:gridCol w:w="928"/>
      </w:tblGrid>
      <w:tr w:rsidR="00A91AD6" w:rsidTr="00851A96">
        <w:tc>
          <w:tcPr>
            <w:tcW w:w="566" w:type="dxa"/>
          </w:tcPr>
          <w:p w:rsidR="00A91AD6" w:rsidRDefault="00A91AD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A91AD6" w:rsidRDefault="000E4F1C" w:rsidP="00851A96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записка…</w:t>
            </w:r>
            <w:r w:rsidR="00A91A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928" w:type="dxa"/>
          </w:tcPr>
          <w:p w:rsidR="00A91AD6" w:rsidRDefault="006F32C8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851A96">
        <w:tc>
          <w:tcPr>
            <w:tcW w:w="566" w:type="dxa"/>
          </w:tcPr>
          <w:p w:rsidR="00A91AD6" w:rsidRDefault="00A91AD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510" w:type="dxa"/>
          </w:tcPr>
          <w:p w:rsidR="00A91AD6" w:rsidRDefault="00A91AD6" w:rsidP="00851A96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дисциплины……………………………………</w:t>
            </w:r>
          </w:p>
        </w:tc>
        <w:tc>
          <w:tcPr>
            <w:tcW w:w="928" w:type="dxa"/>
          </w:tcPr>
          <w:p w:rsidR="00A91AD6" w:rsidRDefault="006F32C8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91AD6" w:rsidTr="00851A96">
        <w:tc>
          <w:tcPr>
            <w:tcW w:w="566" w:type="dxa"/>
          </w:tcPr>
          <w:p w:rsidR="00A91AD6" w:rsidRDefault="00A91AD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510" w:type="dxa"/>
          </w:tcPr>
          <w:p w:rsidR="00A91AD6" w:rsidRDefault="00A91AD6" w:rsidP="00851A96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компетенций, формируемых в процессе изучения дисциплины……………………………………………………..</w:t>
            </w:r>
          </w:p>
        </w:tc>
        <w:tc>
          <w:tcPr>
            <w:tcW w:w="928" w:type="dxa"/>
          </w:tcPr>
          <w:p w:rsidR="00A91AD6" w:rsidRDefault="00A91AD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6F32C8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91AD6" w:rsidTr="00851A96">
        <w:tc>
          <w:tcPr>
            <w:tcW w:w="566" w:type="dxa"/>
          </w:tcPr>
          <w:p w:rsidR="00A91AD6" w:rsidRDefault="000E4F1C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A91AD6" w:rsidRPr="00A91AD6" w:rsidRDefault="000E4F1C" w:rsidP="00851A9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</w:t>
            </w:r>
            <w:r w:rsidR="00A91AD6" w:rsidRPr="00A91AD6">
              <w:rPr>
                <w:sz w:val="28"/>
                <w:szCs w:val="28"/>
              </w:rPr>
              <w:t xml:space="preserve">иды занятий и особенности их проведения при изучении </w:t>
            </w:r>
            <w:r w:rsidR="00B546F4">
              <w:rPr>
                <w:sz w:val="28"/>
                <w:szCs w:val="28"/>
              </w:rPr>
              <w:t>дисциплины……………………………………………………..</w:t>
            </w:r>
          </w:p>
        </w:tc>
        <w:tc>
          <w:tcPr>
            <w:tcW w:w="928" w:type="dxa"/>
          </w:tcPr>
          <w:p w:rsidR="00A91AD6" w:rsidRDefault="00A91AD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C11BD0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91AD6" w:rsidTr="00851A96">
        <w:tc>
          <w:tcPr>
            <w:tcW w:w="566" w:type="dxa"/>
          </w:tcPr>
          <w:p w:rsidR="00A91AD6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A91AD6" w:rsidRPr="00A91AD6" w:rsidRDefault="00817BE6" w:rsidP="00851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Методические рекомендации по </w:t>
            </w:r>
            <w:r w:rsidR="00C21D1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организации 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самостоятел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ной работ</w:t>
            </w:r>
            <w:r w:rsidR="00C21D1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ы</w:t>
            </w:r>
            <w:r w:rsidRPr="00817BE6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студентов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</w:t>
            </w:r>
            <w:r w:rsidR="00C21D1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..</w:t>
            </w:r>
            <w:r w:rsidR="00D21FDD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……………………..</w:t>
            </w:r>
          </w:p>
        </w:tc>
        <w:tc>
          <w:tcPr>
            <w:tcW w:w="928" w:type="dxa"/>
          </w:tcPr>
          <w:p w:rsidR="00A91AD6" w:rsidRDefault="00A91AD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6F32C8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46F4" w:rsidTr="00851A96">
        <w:tc>
          <w:tcPr>
            <w:tcW w:w="566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510" w:type="dxa"/>
          </w:tcPr>
          <w:p w:rsidR="00B546F4" w:rsidRPr="00817BE6" w:rsidRDefault="00B546F4" w:rsidP="00851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Правила конспектирования лекционного материала………..</w:t>
            </w:r>
          </w:p>
        </w:tc>
        <w:tc>
          <w:tcPr>
            <w:tcW w:w="928" w:type="dxa"/>
          </w:tcPr>
          <w:p w:rsidR="00B546F4" w:rsidRDefault="006F32C8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546F4" w:rsidTr="00851A96">
        <w:tc>
          <w:tcPr>
            <w:tcW w:w="566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510" w:type="dxa"/>
          </w:tcPr>
          <w:p w:rsidR="00B546F4" w:rsidRPr="00B546F4" w:rsidRDefault="00B546F4" w:rsidP="00851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46F4">
              <w:rPr>
                <w:rFonts w:ascii="Times New Roman" w:hAnsi="Times New Roman" w:cs="Times New Roman"/>
                <w:sz w:val="28"/>
                <w:szCs w:val="28"/>
              </w:rPr>
              <w:t>екомендации по работе с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928" w:type="dxa"/>
          </w:tcPr>
          <w:p w:rsidR="00B546F4" w:rsidRDefault="006F32C8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546F4" w:rsidTr="00851A96">
        <w:tc>
          <w:tcPr>
            <w:tcW w:w="566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51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0" w:type="dxa"/>
          </w:tcPr>
          <w:p w:rsidR="00B546F4" w:rsidRPr="00817BE6" w:rsidRDefault="00B546F4" w:rsidP="00851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практическим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928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B356E2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546F4" w:rsidTr="00851A96">
        <w:tc>
          <w:tcPr>
            <w:tcW w:w="566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851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0" w:type="dxa"/>
          </w:tcPr>
          <w:p w:rsidR="00B546F4" w:rsidRPr="00F52A3B" w:rsidRDefault="00B546F4" w:rsidP="00B356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="00B356E2">
              <w:rPr>
                <w:rFonts w:ascii="Times New Roman" w:hAnsi="Times New Roman" w:cs="Times New Roman"/>
                <w:sz w:val="28"/>
                <w:szCs w:val="28"/>
              </w:rPr>
              <w:t>при под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>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356E2">
              <w:rPr>
                <w:rFonts w:ascii="Times New Roman" w:hAnsi="Times New Roman" w:cs="Times New Roman"/>
                <w:sz w:val="28"/>
                <w:szCs w:val="28"/>
              </w:rPr>
              <w:t>промеж</w:t>
            </w:r>
            <w:r w:rsidR="00B356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56E2">
              <w:rPr>
                <w:rFonts w:ascii="Times New Roman" w:hAnsi="Times New Roman" w:cs="Times New Roman"/>
                <w:sz w:val="28"/>
                <w:szCs w:val="28"/>
              </w:rPr>
              <w:t>точной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928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32C8" w:rsidRDefault="00B356E2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51A96" w:rsidTr="00851A96">
        <w:tc>
          <w:tcPr>
            <w:tcW w:w="566" w:type="dxa"/>
          </w:tcPr>
          <w:p w:rsidR="00851A96" w:rsidRDefault="00851A96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510" w:type="dxa"/>
          </w:tcPr>
          <w:p w:rsidR="00851A96" w:rsidRPr="00F52A3B" w:rsidRDefault="00851A96" w:rsidP="00851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зачету по дисциплине…………………………….</w:t>
            </w:r>
          </w:p>
        </w:tc>
        <w:tc>
          <w:tcPr>
            <w:tcW w:w="928" w:type="dxa"/>
          </w:tcPr>
          <w:p w:rsidR="00851A96" w:rsidRDefault="00B356E2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546F4" w:rsidTr="00851A96">
        <w:tc>
          <w:tcPr>
            <w:tcW w:w="566" w:type="dxa"/>
          </w:tcPr>
          <w:p w:rsidR="00B546F4" w:rsidRDefault="00B546F4" w:rsidP="00851A9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0" w:type="dxa"/>
          </w:tcPr>
          <w:p w:rsidR="00B546F4" w:rsidRPr="00817BE6" w:rsidRDefault="006F32C8" w:rsidP="00851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546F4">
              <w:rPr>
                <w:rFonts w:ascii="Times New Roman" w:hAnsi="Times New Roman" w:cs="Times New Roman"/>
                <w:sz w:val="28"/>
                <w:szCs w:val="28"/>
              </w:rPr>
              <w:t>ритерии оценивания</w:t>
            </w:r>
            <w:r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6F4" w:rsidRPr="00F52A3B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546F4" w:rsidRPr="00F52A3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</w:t>
            </w:r>
            <w:r w:rsidR="00851A9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28" w:type="dxa"/>
          </w:tcPr>
          <w:p w:rsidR="00B546F4" w:rsidRDefault="006F32C8" w:rsidP="00B356E2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35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Default="00A91AD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413" w:rsidRDefault="002A3413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Default="00252D95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A96" w:rsidRDefault="00851A96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B4D" w:rsidRDefault="00BB5B4D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73B" w:rsidRDefault="00CD673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73B" w:rsidRDefault="00CD673B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CA" w:rsidRPr="00047218" w:rsidRDefault="000303CA" w:rsidP="00047218">
      <w:pPr>
        <w:pStyle w:val="Default"/>
        <w:spacing w:line="276" w:lineRule="auto"/>
        <w:ind w:firstLine="567"/>
        <w:rPr>
          <w:b/>
          <w:bCs/>
          <w:sz w:val="28"/>
          <w:szCs w:val="32"/>
        </w:rPr>
      </w:pPr>
      <w:r w:rsidRPr="00047218">
        <w:rPr>
          <w:b/>
          <w:bCs/>
          <w:sz w:val="28"/>
          <w:szCs w:val="32"/>
        </w:rPr>
        <w:lastRenderedPageBreak/>
        <w:t xml:space="preserve">1. </w:t>
      </w:r>
      <w:r w:rsidR="002A3413" w:rsidRPr="002A3413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:rsidR="000303CA" w:rsidRPr="00BB5B4D" w:rsidRDefault="000303CA" w:rsidP="00BB5B4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4D" w:rsidRPr="00BB5B4D" w:rsidRDefault="00BB5B4D" w:rsidP="00BB5B4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целей системы образования, наряду с общенаучной и специальной профессиональной подготовкой, является развитие человека как личности, полноценного и ответственного субъекта социального действия. Важная роль в этом вопросе отводится курсу «Этика и эстетика».</w:t>
      </w:r>
    </w:p>
    <w:p w:rsidR="00BB5B4D" w:rsidRPr="00BB5B4D" w:rsidRDefault="00BB5B4D" w:rsidP="00BB5B4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Этика, как и эстетика, является важной составной частью философского знания. Предметом этики является мораль и нравственность. Изучение этики дает будущему специалисту материал для размышления над сущностью я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как общественной, так и личной жизни, открывает возможности для самосовершенствования с учетом многовекового духовного опыта человеч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Нравственность как явление социальной и духовной жизни выполняет ряд важных функций, в том числе воспитательную, регулирующую, ценнос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но-ориентирующую. Таким образом, этика обладает значительным воспит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потенциалом, она привлекает внимание личности к нравственной проблематике, способствует повышению этической культуры, дает навыки нравственной рефлексии и тем самым развивает нравственное сознание.</w:t>
      </w:r>
    </w:p>
    <w:p w:rsidR="00BB5B4D" w:rsidRPr="00BB5B4D" w:rsidRDefault="00BB5B4D" w:rsidP="00BB5B4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Эстетика – вторая дисциплина, изучаемая в рамках данного курса вслед за этикой. Эстетика, как и этика, а шире – как философия, является мирово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зренческой дисциплиной. Как наука о </w:t>
      </w:r>
      <w:proofErr w:type="gramStart"/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</w:t>
      </w:r>
      <w:proofErr w:type="gramEnd"/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эстетика формирует х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дожественное мировоззрение личности. Существует объективная связь ме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</w:t>
      </w:r>
      <w:proofErr w:type="gramStart"/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этическим</w:t>
      </w:r>
      <w:proofErr w:type="gramEnd"/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эстетическим в сознании человека. Эстетика выполняет функции воспитания человеческих чувств, формирования духовных, в том числе и нравственных ценностей и идеалов, развития воображения и творч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способностей.</w:t>
      </w:r>
    </w:p>
    <w:p w:rsidR="00BB5B4D" w:rsidRPr="00BB5B4D" w:rsidRDefault="00BB5B4D" w:rsidP="00BB5B4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российском обществе происходят сложные и противор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чивые процессы. Развитие рыночных отношений, внедрение в жизнь при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ципов демократии, процессы глобализации и развитие тесных связей с запа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странами наряду с позитивными моментами привносят в нашу жизнь и массу </w:t>
      </w:r>
      <w:proofErr w:type="gramStart"/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proofErr w:type="gramEnd"/>
      <w:r w:rsidRP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Противостоять отрицательным тенденциям может помочь этическое и эстетическое воспитание населения.</w:t>
      </w:r>
    </w:p>
    <w:p w:rsidR="00851A96" w:rsidRDefault="00BB5B4D" w:rsidP="00BB5B4D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A96"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851A96"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51A96"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сделать процесс обучения результативным, разработ</w:t>
      </w:r>
      <w:r w:rsidR="00851A96"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A96"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методические рекомендации для </w:t>
      </w:r>
      <w:r w:rsidR="00851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дисциплины и методические указания к семинарским (практическим) занятиям</w:t>
      </w:r>
      <w:r w:rsidR="00851A96"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решение следующих задач: 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самостоятельной работы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курса «</w:t>
      </w:r>
      <w:r w:rsid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эстетика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расширение знаний студентов в области норм </w:t>
      </w:r>
      <w:r w:rsid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морали, нравственности, красоты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51A96" w:rsidRPr="00047218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и расширение знаний студентов о специфике </w:t>
      </w:r>
      <w:r w:rsidR="00BB5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047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73C" w:rsidRDefault="004C473C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1CFA" w:rsidRPr="000303CA" w:rsidRDefault="000303CA" w:rsidP="00047218">
      <w:pPr>
        <w:shd w:val="clear" w:color="auto" w:fill="FFFFFF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3CA">
        <w:rPr>
          <w:rFonts w:ascii="Times New Roman" w:hAnsi="Times New Roman" w:cs="Times New Roman"/>
          <w:b/>
          <w:bCs/>
          <w:sz w:val="28"/>
          <w:szCs w:val="28"/>
        </w:rPr>
        <w:t>1.1 Цели и задачи дисциплины</w:t>
      </w:r>
    </w:p>
    <w:p w:rsidR="00891CFA" w:rsidRDefault="00891CFA" w:rsidP="00047218">
      <w:pPr>
        <w:shd w:val="clear" w:color="auto" w:fill="FFFFFF"/>
        <w:spacing w:after="0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B4D" w:rsidRPr="00BB5B4D" w:rsidRDefault="00BB5B4D" w:rsidP="00BB5B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Ф</w:t>
      </w:r>
      <w:r w:rsidRPr="00BB5B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ормирование и развитие ориентации студентов в мире этических и эстетических ценностей, которые способствуют осознанному отношению к процессу познания и образу жизни, суждению вкуса во всех формах существования. </w:t>
      </w:r>
    </w:p>
    <w:p w:rsidR="00BB5B4D" w:rsidRPr="00BB5B4D" w:rsidRDefault="00BB5B4D" w:rsidP="00BB5B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Основная цель – овладеть этическими и эстетическими знаниями, способствующими профессиональной деятельности и жизненной ориентации. Целью этики как раздела философского знания является изучение фундаментальных оснований человеческого поведения. </w:t>
      </w:r>
    </w:p>
    <w:p w:rsidR="00BB5B4D" w:rsidRPr="00BB5B4D" w:rsidRDefault="00BB5B4D" w:rsidP="00BB5B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 w:rsidRPr="00BB5B4D">
        <w:rPr>
          <w:rFonts w:ascii="Times New Roman" w:eastAsia="Calibri" w:hAnsi="Times New Roman" w:cs="Times New Roman"/>
          <w:sz w:val="28"/>
          <w:szCs w:val="24"/>
          <w:lang w:eastAsia="ru-RU"/>
        </w:rPr>
        <w:t>Целью освоения эстетики как философской науки о совершенном, философии красоты и философии искусства является ориентация в мире эстетических ценностей, в таких вопросах эстетики как ценностное отношение к миру, стремление к совершенному, определяемые эстетическими категориями: красота и хаос, совершенство, гармония, мера, прекрасное, возвышенное, трагическое, комическое, безобразное, игра, вкус, идеал, искусство и творчество, дизайн, др. Эстетика рассматривает фундаментальные основания нашего представления о</w:t>
      </w:r>
      <w:proofErr w:type="gramEnd"/>
      <w:r w:rsidRPr="00BB5B4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красоте и порядке совершенного универсума - с одной стороны, и роль хаоса и безобразного – с другой, о творческой способности человеческого существования.</w:t>
      </w:r>
      <w:r w:rsidRPr="00BB5B4D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BB5B4D" w:rsidRPr="00BB5B4D" w:rsidRDefault="00BB5B4D" w:rsidP="00BB5B4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BB5B4D">
        <w:rPr>
          <w:rFonts w:ascii="Times New Roman" w:eastAsia="Calibri" w:hAnsi="Times New Roman" w:cs="Times New Roman"/>
          <w:b/>
          <w:sz w:val="28"/>
        </w:rPr>
        <w:t xml:space="preserve">Задачи: 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основополагающих знаний, умений и навыков у студе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тов в области этики как философской науки, рассматривающей человека в ситуации нравственного (морального) выбора;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эстетикой как наукой о совершенном, гармоничном, прекрасном, ценностном отношении человека к миру, основанном на разу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но-чувственном восприятии и создании любых форм бытия, существования;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уровня коммуникативной культуры будущего сп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циалиста на основе этических знаний, обладающего чувством долга и отве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 за результаты своей деятельности;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морального (нравственного) сознания; развитие ор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ентации студентов в мире этических и эстетических ценностей: добра, дост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инства, свободы, смысла жизни, красоты, гармонии, меры, совершенного, прекрасного и безобразного и др.;</w:t>
      </w:r>
      <w:proofErr w:type="gramEnd"/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эстетических знаний и опыта в оценках стиля жизни, эст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тики повседневности, дизайна окружающей среды в аспекте организации пространства;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эстетической способности суждения вкуса;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способностей воображения и творческой фантазии;</w:t>
      </w:r>
    </w:p>
    <w:p w:rsidR="00BB5B4D" w:rsidRPr="00BB5B4D" w:rsidRDefault="00BB5B4D" w:rsidP="00BB5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форм современного концептуального искусства, создание ко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B5B4D">
        <w:rPr>
          <w:rFonts w:ascii="Times New Roman" w:eastAsia="Calibri" w:hAnsi="Times New Roman" w:cs="Times New Roman"/>
          <w:sz w:val="28"/>
          <w:szCs w:val="28"/>
          <w:lang w:eastAsia="ru-RU"/>
        </w:rPr>
        <w:t>цептов в практических творческих работах, связанных с профессией.</w:t>
      </w:r>
    </w:p>
    <w:p w:rsidR="00BB5B4D" w:rsidRDefault="00BB5B4D" w:rsidP="00047218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0303CA" w:rsidRDefault="000303CA" w:rsidP="000472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Перечень компетенций, формируемы</w:t>
      </w:r>
      <w:r w:rsidR="007237BD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процессе изучения</w:t>
      </w:r>
    </w:p>
    <w:p w:rsidR="000303CA" w:rsidRDefault="000303CA" w:rsidP="007237B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851A96" w:rsidRPr="00BB5B4D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36"/>
          <w:szCs w:val="28"/>
        </w:rPr>
      </w:pPr>
      <w:r w:rsidRPr="000303CA">
        <w:rPr>
          <w:rFonts w:ascii="Times New Roman" w:hAnsi="Times New Roman" w:cs="Times New Roman"/>
          <w:sz w:val="28"/>
          <w:szCs w:val="28"/>
        </w:rPr>
        <w:lastRenderedPageBreak/>
        <w:t>Процесс изучения дисциплины направлен на формирование компете</w:t>
      </w:r>
      <w:r w:rsidRPr="000303CA">
        <w:rPr>
          <w:rFonts w:ascii="Times New Roman" w:hAnsi="Times New Roman" w:cs="Times New Roman"/>
          <w:sz w:val="28"/>
          <w:szCs w:val="28"/>
        </w:rPr>
        <w:t>н</w:t>
      </w:r>
      <w:r w:rsidRPr="000303CA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5B4D" w:rsidRPr="00BB5B4D">
        <w:rPr>
          <w:rFonts w:ascii="Times New Roman" w:hAnsi="Times New Roman" w:cs="Times New Roman"/>
          <w:sz w:val="28"/>
        </w:rPr>
        <w:t xml:space="preserve">ОК-1 способность  </w:t>
      </w:r>
      <w:proofErr w:type="gramStart"/>
      <w:r w:rsidR="00BB5B4D" w:rsidRPr="00BB5B4D">
        <w:rPr>
          <w:rFonts w:ascii="Times New Roman" w:hAnsi="Times New Roman" w:cs="Times New Roman"/>
          <w:sz w:val="28"/>
        </w:rPr>
        <w:t>использовать</w:t>
      </w:r>
      <w:proofErr w:type="gramEnd"/>
      <w:r w:rsidR="00BB5B4D" w:rsidRPr="00BB5B4D">
        <w:rPr>
          <w:rFonts w:ascii="Times New Roman" w:hAnsi="Times New Roman" w:cs="Times New Roman"/>
          <w:sz w:val="28"/>
        </w:rPr>
        <w:t xml:space="preserve">  основы  философских  и </w:t>
      </w:r>
      <w:proofErr w:type="spellStart"/>
      <w:r w:rsidR="00BB5B4D" w:rsidRPr="00BB5B4D">
        <w:rPr>
          <w:rFonts w:ascii="Times New Roman" w:hAnsi="Times New Roman" w:cs="Times New Roman"/>
          <w:sz w:val="28"/>
        </w:rPr>
        <w:t>социогуман</w:t>
      </w:r>
      <w:r w:rsidR="00BB5B4D" w:rsidRPr="00BB5B4D">
        <w:rPr>
          <w:rFonts w:ascii="Times New Roman" w:hAnsi="Times New Roman" w:cs="Times New Roman"/>
          <w:sz w:val="28"/>
        </w:rPr>
        <w:t>и</w:t>
      </w:r>
      <w:r w:rsidR="00BB5B4D" w:rsidRPr="00BB5B4D">
        <w:rPr>
          <w:rFonts w:ascii="Times New Roman" w:hAnsi="Times New Roman" w:cs="Times New Roman"/>
          <w:sz w:val="28"/>
        </w:rPr>
        <w:t>тарных</w:t>
      </w:r>
      <w:proofErr w:type="spellEnd"/>
      <w:r w:rsidR="00BB5B4D" w:rsidRPr="00BB5B4D">
        <w:rPr>
          <w:rFonts w:ascii="Times New Roman" w:hAnsi="Times New Roman" w:cs="Times New Roman"/>
          <w:sz w:val="28"/>
        </w:rPr>
        <w:t xml:space="preserve">  знаний  для  формирования  научного  мировоззрения</w:t>
      </w:r>
    </w:p>
    <w:p w:rsidR="00851A96" w:rsidRPr="00A628A9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8A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628A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628A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851A96" w:rsidRPr="002A3413" w:rsidRDefault="00851A96" w:rsidP="00851A9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413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BB5B4D" w:rsidRPr="00BB5B4D" w:rsidRDefault="00BB5B4D" w:rsidP="00BB5B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BB5B4D">
        <w:rPr>
          <w:rFonts w:ascii="Times New Roman" w:eastAsia="Calibri" w:hAnsi="Times New Roman" w:cs="Times New Roman"/>
          <w:sz w:val="28"/>
          <w:szCs w:val="24"/>
        </w:rPr>
        <w:t xml:space="preserve">философские  </w:t>
      </w:r>
      <w:proofErr w:type="spellStart"/>
      <w:r w:rsidRPr="00BB5B4D">
        <w:rPr>
          <w:rFonts w:ascii="Times New Roman" w:eastAsia="Calibri" w:hAnsi="Times New Roman" w:cs="Times New Roman"/>
          <w:sz w:val="28"/>
          <w:szCs w:val="24"/>
        </w:rPr>
        <w:t>социогуманитарные</w:t>
      </w:r>
      <w:proofErr w:type="spellEnd"/>
      <w:r w:rsidRPr="00BB5B4D">
        <w:rPr>
          <w:rFonts w:ascii="Times New Roman" w:eastAsia="Calibri" w:hAnsi="Times New Roman" w:cs="Times New Roman"/>
          <w:sz w:val="28"/>
          <w:szCs w:val="24"/>
        </w:rPr>
        <w:t xml:space="preserve"> основы профессиональной деятел</w:t>
      </w:r>
      <w:r w:rsidRPr="00BB5B4D">
        <w:rPr>
          <w:rFonts w:ascii="Times New Roman" w:eastAsia="Calibri" w:hAnsi="Times New Roman" w:cs="Times New Roman"/>
          <w:sz w:val="28"/>
          <w:szCs w:val="24"/>
        </w:rPr>
        <w:t>ь</w:t>
      </w:r>
      <w:r w:rsidRPr="00BB5B4D">
        <w:rPr>
          <w:rFonts w:ascii="Times New Roman" w:eastAsia="Calibri" w:hAnsi="Times New Roman" w:cs="Times New Roman"/>
          <w:sz w:val="28"/>
          <w:szCs w:val="24"/>
        </w:rPr>
        <w:t>ности; основные философские категории и проблемы человеческого бытия, особенности социального становления человека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BB5B4D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</w:p>
    <w:p w:rsidR="00851A96" w:rsidRPr="002A3413" w:rsidRDefault="00851A96" w:rsidP="00851A9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413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BB5B4D" w:rsidRPr="00BB5B4D" w:rsidRDefault="00BB5B4D" w:rsidP="00BB5B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B5B4D">
        <w:rPr>
          <w:rFonts w:ascii="Times New Roman" w:eastAsia="Calibri" w:hAnsi="Times New Roman" w:cs="Times New Roman"/>
          <w:sz w:val="28"/>
          <w:szCs w:val="24"/>
        </w:rPr>
        <w:t>анализировать мировоззренческие, социально и личностно значимые философские проблемы.</w:t>
      </w:r>
    </w:p>
    <w:p w:rsidR="00851A96" w:rsidRPr="002A3413" w:rsidRDefault="00851A96" w:rsidP="00851A9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3413">
        <w:rPr>
          <w:rFonts w:ascii="Times New Roman" w:eastAsia="Calibri" w:hAnsi="Times New Roman" w:cs="Times New Roman"/>
          <w:b/>
          <w:sz w:val="28"/>
          <w:szCs w:val="28"/>
        </w:rPr>
        <w:t>Владеть:</w:t>
      </w:r>
    </w:p>
    <w:p w:rsidR="00BB5B4D" w:rsidRPr="00BB5B4D" w:rsidRDefault="00BB5B4D" w:rsidP="00EA7801">
      <w:pPr>
        <w:pStyle w:val="Default"/>
        <w:ind w:firstLine="567"/>
        <w:jc w:val="both"/>
        <w:rPr>
          <w:sz w:val="32"/>
          <w:szCs w:val="28"/>
        </w:rPr>
      </w:pPr>
      <w:r w:rsidRPr="00BB5B4D">
        <w:rPr>
          <w:sz w:val="28"/>
        </w:rPr>
        <w:t>навыками работы с основными философскими категориями; технолог</w:t>
      </w:r>
      <w:r w:rsidRPr="00BB5B4D">
        <w:rPr>
          <w:sz w:val="28"/>
        </w:rPr>
        <w:t>и</w:t>
      </w:r>
      <w:r w:rsidRPr="00BB5B4D">
        <w:rPr>
          <w:sz w:val="28"/>
        </w:rPr>
        <w:t xml:space="preserve">ями приобретения, использования и обновления философских  и </w:t>
      </w:r>
      <w:proofErr w:type="spellStart"/>
      <w:r w:rsidRPr="00BB5B4D">
        <w:rPr>
          <w:sz w:val="28"/>
        </w:rPr>
        <w:t>социогум</w:t>
      </w:r>
      <w:r w:rsidRPr="00BB5B4D">
        <w:rPr>
          <w:sz w:val="28"/>
        </w:rPr>
        <w:t>а</w:t>
      </w:r>
      <w:r w:rsidRPr="00BB5B4D">
        <w:rPr>
          <w:sz w:val="28"/>
        </w:rPr>
        <w:t>нитарных</w:t>
      </w:r>
      <w:proofErr w:type="spellEnd"/>
      <w:r w:rsidRPr="00BB5B4D">
        <w:rPr>
          <w:sz w:val="28"/>
        </w:rPr>
        <w:t xml:space="preserve"> знаний для анализа предметно-практической деятельности</w:t>
      </w:r>
      <w:r>
        <w:rPr>
          <w:sz w:val="28"/>
        </w:rPr>
        <w:t>.</w:t>
      </w:r>
      <w:r w:rsidRPr="00BB5B4D">
        <w:rPr>
          <w:sz w:val="32"/>
          <w:szCs w:val="28"/>
        </w:rPr>
        <w:t xml:space="preserve"> </w:t>
      </w:r>
    </w:p>
    <w:p w:rsidR="00BB5B4D" w:rsidRPr="00BB5B4D" w:rsidRDefault="00BB5B4D" w:rsidP="00EA7801">
      <w:pPr>
        <w:pStyle w:val="Default"/>
        <w:ind w:firstLine="567"/>
        <w:jc w:val="both"/>
        <w:rPr>
          <w:sz w:val="32"/>
          <w:szCs w:val="28"/>
        </w:rPr>
      </w:pPr>
    </w:p>
    <w:p w:rsidR="00A628A9" w:rsidRPr="00493E51" w:rsidRDefault="00493E51" w:rsidP="006F32C8">
      <w:pPr>
        <w:pStyle w:val="Default"/>
        <w:ind w:firstLine="567"/>
        <w:jc w:val="both"/>
        <w:rPr>
          <w:b/>
          <w:sz w:val="28"/>
          <w:szCs w:val="28"/>
        </w:rPr>
      </w:pPr>
      <w:r w:rsidRPr="00493E51">
        <w:rPr>
          <w:b/>
          <w:sz w:val="28"/>
          <w:szCs w:val="28"/>
        </w:rPr>
        <w:t>2. Виды занятий и особенности их проведения при изучении дисц</w:t>
      </w:r>
      <w:r w:rsidRPr="00493E51">
        <w:rPr>
          <w:b/>
          <w:sz w:val="28"/>
          <w:szCs w:val="28"/>
        </w:rPr>
        <w:t>и</w:t>
      </w:r>
      <w:r w:rsidRPr="00493E51">
        <w:rPr>
          <w:b/>
          <w:sz w:val="28"/>
          <w:szCs w:val="28"/>
        </w:rPr>
        <w:t>плины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</w:t>
      </w:r>
      <w:r w:rsidR="00BB5B4D">
        <w:rPr>
          <w:rFonts w:ascii="Times New Roman" w:hAnsi="Times New Roman" w:cs="Times New Roman"/>
          <w:sz w:val="28"/>
          <w:szCs w:val="28"/>
        </w:rPr>
        <w:t>Этика и эстетика</w:t>
      </w:r>
      <w:r>
        <w:rPr>
          <w:rFonts w:ascii="Times New Roman" w:hAnsi="Times New Roman" w:cs="Times New Roman"/>
          <w:sz w:val="28"/>
          <w:szCs w:val="28"/>
        </w:rPr>
        <w:t>» предусмотрены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 лекционны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, на которых дается основной систематизированный материал,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28A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28A9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28A9">
        <w:rPr>
          <w:rFonts w:ascii="Times New Roman" w:hAnsi="Times New Roman" w:cs="Times New Roman"/>
          <w:sz w:val="28"/>
          <w:szCs w:val="28"/>
        </w:rPr>
        <w:t xml:space="preserve">. Распределение занятий по часам представлено в </w:t>
      </w:r>
      <w:r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Pr="00A628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A96" w:rsidRDefault="00851A96" w:rsidP="0085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>
        <w:rPr>
          <w:rFonts w:ascii="Times New Roman" w:hAnsi="Times New Roman" w:cs="Times New Roman"/>
          <w:sz w:val="28"/>
          <w:szCs w:val="28"/>
        </w:rPr>
        <w:t xml:space="preserve">(семинары) </w:t>
      </w:r>
      <w:r w:rsidRPr="00BF6771">
        <w:rPr>
          <w:rFonts w:ascii="Times New Roman" w:hAnsi="Times New Roman" w:cs="Times New Roman"/>
          <w:sz w:val="28"/>
          <w:szCs w:val="28"/>
        </w:rPr>
        <w:t>способствуют более глубокому пон</w:t>
      </w:r>
      <w:r w:rsidRPr="00BF6771">
        <w:rPr>
          <w:rFonts w:ascii="Times New Roman" w:hAnsi="Times New Roman" w:cs="Times New Roman"/>
          <w:sz w:val="28"/>
          <w:szCs w:val="28"/>
        </w:rPr>
        <w:t>и</w:t>
      </w:r>
      <w:r w:rsidRPr="00BF6771">
        <w:rPr>
          <w:rFonts w:ascii="Times New Roman" w:hAnsi="Times New Roman" w:cs="Times New Roman"/>
          <w:sz w:val="28"/>
          <w:szCs w:val="28"/>
        </w:rPr>
        <w:t>манию теоретического материала учебного курса, а также развитию, форм</w:t>
      </w:r>
      <w:r w:rsidRPr="00BF6771">
        <w:rPr>
          <w:rFonts w:ascii="Times New Roman" w:hAnsi="Times New Roman" w:cs="Times New Roman"/>
          <w:sz w:val="28"/>
          <w:szCs w:val="28"/>
        </w:rPr>
        <w:t>и</w:t>
      </w:r>
      <w:r w:rsidRPr="00BF6771">
        <w:rPr>
          <w:rFonts w:ascii="Times New Roman" w:hAnsi="Times New Roman" w:cs="Times New Roman"/>
          <w:sz w:val="28"/>
          <w:szCs w:val="28"/>
        </w:rPr>
        <w:t>рованию и становлению различных уровней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составляющих профессионал</w:t>
      </w:r>
      <w:r w:rsidRPr="00BF6771">
        <w:rPr>
          <w:rFonts w:ascii="Times New Roman" w:hAnsi="Times New Roman" w:cs="Times New Roman"/>
          <w:sz w:val="28"/>
          <w:szCs w:val="28"/>
        </w:rPr>
        <w:t>ь</w:t>
      </w:r>
      <w:r w:rsidRPr="00BF67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6771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6771"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851A96" w:rsidRPr="00A628A9" w:rsidRDefault="00851A96" w:rsidP="00851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771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студентами </w:t>
      </w:r>
      <w:r>
        <w:rPr>
          <w:rFonts w:ascii="Times New Roman" w:hAnsi="Times New Roman" w:cs="Times New Roman"/>
          <w:sz w:val="28"/>
          <w:szCs w:val="28"/>
        </w:rPr>
        <w:t>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 или </w:t>
      </w:r>
      <w:r w:rsidRPr="00BF6771">
        <w:rPr>
          <w:rFonts w:ascii="Times New Roman" w:hAnsi="Times New Roman" w:cs="Times New Roman"/>
          <w:sz w:val="28"/>
          <w:szCs w:val="28"/>
        </w:rPr>
        <w:t>под руководством преподавателя комплекса учебных заданий, направленных на совершенствование языковой компетенции студентов н</w:t>
      </w:r>
      <w:r w:rsidRPr="00BF6771"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>филологических специальностей на уровне, необходимом для современных специалистов; языковой и речевой грамотности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основных видов речевой деятельности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BF6771">
        <w:rPr>
          <w:rFonts w:ascii="Times New Roman" w:hAnsi="Times New Roman" w:cs="Times New Roman"/>
          <w:sz w:val="28"/>
          <w:szCs w:val="28"/>
        </w:rPr>
        <w:t>акреплени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771">
        <w:rPr>
          <w:rFonts w:ascii="Times New Roman" w:hAnsi="Times New Roman" w:cs="Times New Roman"/>
          <w:sz w:val="28"/>
          <w:szCs w:val="28"/>
        </w:rPr>
        <w:t xml:space="preserve"> обозначенных коммуникативных нав</w:t>
      </w:r>
      <w:r w:rsidRPr="00BF6771">
        <w:rPr>
          <w:rFonts w:ascii="Times New Roman" w:hAnsi="Times New Roman" w:cs="Times New Roman"/>
          <w:sz w:val="28"/>
          <w:szCs w:val="28"/>
        </w:rPr>
        <w:t>ы</w:t>
      </w:r>
      <w:r w:rsidRPr="00BF6771">
        <w:rPr>
          <w:rFonts w:ascii="Times New Roman" w:hAnsi="Times New Roman" w:cs="Times New Roman"/>
          <w:sz w:val="28"/>
          <w:szCs w:val="28"/>
        </w:rPr>
        <w:t>ков.</w:t>
      </w:r>
    </w:p>
    <w:p w:rsidR="007237BD" w:rsidRDefault="00851A96" w:rsidP="00851A96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Pr="00BF6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Pr="00BF6771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 xml:space="preserve">х  занятий (семинарских) </w:t>
      </w:r>
      <w:r w:rsidRPr="00BF6771">
        <w:rPr>
          <w:rFonts w:ascii="Times New Roman" w:hAnsi="Times New Roman" w:cs="Times New Roman"/>
          <w:sz w:val="28"/>
          <w:szCs w:val="28"/>
        </w:rPr>
        <w:t>студенты предста</w:t>
      </w:r>
      <w:r w:rsidRPr="00BF6771">
        <w:rPr>
          <w:rFonts w:ascii="Times New Roman" w:hAnsi="Times New Roman" w:cs="Times New Roman"/>
          <w:sz w:val="28"/>
          <w:szCs w:val="28"/>
        </w:rPr>
        <w:t>в</w:t>
      </w:r>
      <w:r w:rsidRPr="00BF6771">
        <w:rPr>
          <w:rFonts w:ascii="Times New Roman" w:hAnsi="Times New Roman" w:cs="Times New Roman"/>
          <w:sz w:val="28"/>
          <w:szCs w:val="28"/>
        </w:rPr>
        <w:t>ляют в письменном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Тематика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6771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 xml:space="preserve">х занятий (семинарских) 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представлена в методических указаниях к данному виду работы и 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соотве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ствует рабочей программе дисциплины.</w:t>
      </w:r>
      <w:r w:rsidRPr="008F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(См. Григорьева, О.Н. </w:t>
      </w:r>
      <w:r w:rsidR="00BB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 и эст</w:t>
      </w:r>
      <w:r w:rsidR="00BB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B5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методические указания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практическим занятиям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(семинарским) 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76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ставитель О.Н. Григорьева;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Бузулукский</w:t>
      </w:r>
      <w:proofErr w:type="spell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гуманитарно-технологический и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ститут (филиал) Оренбургского гос. ун-та.</w:t>
      </w:r>
      <w:proofErr w:type="gram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Бузулук</w:t>
      </w:r>
      <w:proofErr w:type="gram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БГТИ, 201</w:t>
      </w:r>
      <w:r w:rsidR="00A33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F7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51A96" w:rsidRDefault="00851A96" w:rsidP="006F32C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C21D18" w:rsidRPr="00C21D18" w:rsidRDefault="00C21D18" w:rsidP="006F32C8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 </w:t>
      </w:r>
      <w:r w:rsidRPr="00C21D18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Методические рекомендации по организации самостоятельной работы студентов </w:t>
      </w:r>
    </w:p>
    <w:p w:rsidR="00CC0157" w:rsidRPr="00BB5B4D" w:rsidRDefault="00493E51" w:rsidP="006F32C8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5B4D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складывается </w:t>
      </w:r>
      <w:proofErr w:type="gramStart"/>
      <w:r w:rsidRPr="00BB5B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5B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157">
        <w:rPr>
          <w:rFonts w:ascii="Times New Roman" w:hAnsi="Times New Roman" w:cs="Times New Roman"/>
          <w:sz w:val="28"/>
          <w:szCs w:val="28"/>
        </w:rPr>
        <w:t xml:space="preserve"> научной</w:t>
      </w:r>
      <w:r>
        <w:rPr>
          <w:rFonts w:ascii="Times New Roman" w:hAnsi="Times New Roman" w:cs="Times New Roman"/>
          <w:sz w:val="28"/>
          <w:szCs w:val="28"/>
        </w:rPr>
        <w:t xml:space="preserve"> и периодической </w:t>
      </w:r>
      <w:r w:rsidRPr="00CC0157">
        <w:rPr>
          <w:rFonts w:ascii="Times New Roman" w:hAnsi="Times New Roman" w:cs="Times New Roman"/>
          <w:sz w:val="28"/>
          <w:szCs w:val="28"/>
        </w:rPr>
        <w:t>литер</w:t>
      </w:r>
      <w:r w:rsidRPr="00CC0157">
        <w:rPr>
          <w:rFonts w:ascii="Times New Roman" w:hAnsi="Times New Roman" w:cs="Times New Roman"/>
          <w:sz w:val="28"/>
          <w:szCs w:val="28"/>
        </w:rPr>
        <w:t>а</w:t>
      </w:r>
      <w:r w:rsidRPr="00CC0157">
        <w:rPr>
          <w:rFonts w:ascii="Times New Roman" w:hAnsi="Times New Roman" w:cs="Times New Roman"/>
          <w:sz w:val="28"/>
          <w:szCs w:val="28"/>
        </w:rPr>
        <w:t>турой, рекомендованной преподавателем. Дополнительные источники и</w:t>
      </w:r>
      <w:r w:rsidRPr="00CC0157">
        <w:rPr>
          <w:rFonts w:ascii="Times New Roman" w:hAnsi="Times New Roman" w:cs="Times New Roman"/>
          <w:sz w:val="28"/>
          <w:szCs w:val="28"/>
        </w:rPr>
        <w:t>н</w:t>
      </w:r>
      <w:r w:rsidRPr="00CC0157">
        <w:rPr>
          <w:rFonts w:ascii="Times New Roman" w:hAnsi="Times New Roman" w:cs="Times New Roman"/>
          <w:sz w:val="28"/>
          <w:szCs w:val="28"/>
        </w:rPr>
        <w:t>формации используются студентами для расширения знаний и сведений по изучаемым вопросам, во время подготовки к лекци</w:t>
      </w:r>
      <w:r>
        <w:rPr>
          <w:rFonts w:ascii="Times New Roman" w:hAnsi="Times New Roman" w:cs="Times New Roman"/>
          <w:sz w:val="28"/>
          <w:szCs w:val="28"/>
        </w:rPr>
        <w:t>онным, практическим (</w:t>
      </w:r>
      <w:r w:rsidRPr="00CC0157">
        <w:rPr>
          <w:rFonts w:ascii="Times New Roman" w:hAnsi="Times New Roman" w:cs="Times New Roman"/>
          <w:sz w:val="28"/>
          <w:szCs w:val="28"/>
        </w:rPr>
        <w:t>с</w:t>
      </w:r>
      <w:r w:rsidRPr="00CC0157">
        <w:rPr>
          <w:rFonts w:ascii="Times New Roman" w:hAnsi="Times New Roman" w:cs="Times New Roman"/>
          <w:sz w:val="28"/>
          <w:szCs w:val="28"/>
        </w:rPr>
        <w:t>е</w:t>
      </w:r>
      <w:r w:rsidRPr="00CC0157">
        <w:rPr>
          <w:rFonts w:ascii="Times New Roman" w:hAnsi="Times New Roman" w:cs="Times New Roman"/>
          <w:sz w:val="28"/>
          <w:szCs w:val="28"/>
        </w:rPr>
        <w:t>минарам</w:t>
      </w:r>
      <w:r>
        <w:rPr>
          <w:rFonts w:ascii="Times New Roman" w:hAnsi="Times New Roman" w:cs="Times New Roman"/>
          <w:sz w:val="28"/>
          <w:szCs w:val="28"/>
        </w:rPr>
        <w:t>) занятиям</w:t>
      </w:r>
      <w:r w:rsidRPr="00CC0157">
        <w:rPr>
          <w:rFonts w:ascii="Times New Roman" w:hAnsi="Times New Roman" w:cs="Times New Roman"/>
          <w:sz w:val="28"/>
          <w:szCs w:val="28"/>
        </w:rPr>
        <w:t xml:space="preserve"> и зачету; 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самостоятельной работы с конспектами лекций и материалом, пол</w:t>
      </w:r>
      <w:r w:rsidRPr="00CC0157">
        <w:rPr>
          <w:rFonts w:ascii="Times New Roman" w:hAnsi="Times New Roman" w:cs="Times New Roman"/>
          <w:sz w:val="28"/>
          <w:szCs w:val="28"/>
        </w:rPr>
        <w:t>у</w:t>
      </w:r>
      <w:r w:rsidRPr="00CC0157">
        <w:rPr>
          <w:rFonts w:ascii="Times New Roman" w:hAnsi="Times New Roman" w:cs="Times New Roman"/>
          <w:sz w:val="28"/>
          <w:szCs w:val="28"/>
        </w:rPr>
        <w:t>ченным на практических занятиях. В ходе такой работы студенты осмысл</w:t>
      </w:r>
      <w:r w:rsidRPr="00CC0157">
        <w:rPr>
          <w:rFonts w:ascii="Times New Roman" w:hAnsi="Times New Roman" w:cs="Times New Roman"/>
          <w:sz w:val="28"/>
          <w:szCs w:val="28"/>
        </w:rPr>
        <w:t>и</w:t>
      </w:r>
      <w:r w:rsidRPr="00CC0157">
        <w:rPr>
          <w:rFonts w:ascii="Times New Roman" w:hAnsi="Times New Roman" w:cs="Times New Roman"/>
          <w:sz w:val="28"/>
          <w:szCs w:val="28"/>
        </w:rPr>
        <w:t>вают, продумывают полученную информацию, выявляют недостаточно я</w:t>
      </w:r>
      <w:r w:rsidRPr="00CC0157">
        <w:rPr>
          <w:rFonts w:ascii="Times New Roman" w:hAnsi="Times New Roman" w:cs="Times New Roman"/>
          <w:sz w:val="28"/>
          <w:szCs w:val="28"/>
        </w:rPr>
        <w:t>с</w:t>
      </w:r>
      <w:r w:rsidRPr="00CC0157">
        <w:rPr>
          <w:rFonts w:ascii="Times New Roman" w:hAnsi="Times New Roman" w:cs="Times New Roman"/>
          <w:sz w:val="28"/>
          <w:szCs w:val="28"/>
        </w:rPr>
        <w:t>ные моменты с целью их дальнейшего уточнения во время лекций, семин</w:t>
      </w:r>
      <w:r w:rsidRPr="00CC0157">
        <w:rPr>
          <w:rFonts w:ascii="Times New Roman" w:hAnsi="Times New Roman" w:cs="Times New Roman"/>
          <w:sz w:val="28"/>
          <w:szCs w:val="28"/>
        </w:rPr>
        <w:t>а</w:t>
      </w:r>
      <w:r w:rsidRPr="00CC0157">
        <w:rPr>
          <w:rFonts w:ascii="Times New Roman" w:hAnsi="Times New Roman" w:cs="Times New Roman"/>
          <w:sz w:val="28"/>
          <w:szCs w:val="28"/>
        </w:rPr>
        <w:t xml:space="preserve">ров, консультаций и самостоятельной работы с литературой; 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выполнения практических заданий, упражнений во время подготовки к лекциям и семинарам; </w:t>
      </w:r>
    </w:p>
    <w:p w:rsidR="00851A96" w:rsidRDefault="00851A96" w:rsidP="00851A96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157">
        <w:rPr>
          <w:rFonts w:ascii="Times New Roman" w:hAnsi="Times New Roman" w:cs="Times New Roman"/>
          <w:sz w:val="28"/>
          <w:szCs w:val="28"/>
        </w:rPr>
        <w:t xml:space="preserve"> выполнения домашних заданий на основе знаний, полученных на ле</w:t>
      </w:r>
      <w:r w:rsidRPr="00CC0157">
        <w:rPr>
          <w:rFonts w:ascii="Times New Roman" w:hAnsi="Times New Roman" w:cs="Times New Roman"/>
          <w:sz w:val="28"/>
          <w:szCs w:val="28"/>
        </w:rPr>
        <w:t>к</w:t>
      </w:r>
      <w:r w:rsidRPr="00CC0157">
        <w:rPr>
          <w:rFonts w:ascii="Times New Roman" w:hAnsi="Times New Roman" w:cs="Times New Roman"/>
          <w:sz w:val="28"/>
          <w:szCs w:val="28"/>
        </w:rPr>
        <w:t>циях и семинарах, а также в результате использования дополнительной уче</w:t>
      </w:r>
      <w:r w:rsidRPr="00CC0157">
        <w:rPr>
          <w:rFonts w:ascii="Times New Roman" w:hAnsi="Times New Roman" w:cs="Times New Roman"/>
          <w:sz w:val="28"/>
          <w:szCs w:val="28"/>
        </w:rPr>
        <w:t>б</w:t>
      </w:r>
      <w:r w:rsidRPr="00CC0157">
        <w:rPr>
          <w:rFonts w:ascii="Times New Roman" w:hAnsi="Times New Roman" w:cs="Times New Roman"/>
          <w:sz w:val="28"/>
          <w:szCs w:val="28"/>
        </w:rPr>
        <w:t>ной и н</w:t>
      </w:r>
      <w:r>
        <w:rPr>
          <w:rFonts w:ascii="Times New Roman" w:hAnsi="Times New Roman" w:cs="Times New Roman"/>
          <w:sz w:val="28"/>
          <w:szCs w:val="28"/>
        </w:rPr>
        <w:t>аучной литературы.</w:t>
      </w:r>
    </w:p>
    <w:p w:rsidR="00851A96" w:rsidRPr="00BF6771" w:rsidRDefault="00851A96" w:rsidP="00851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BF67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Самостоятельная работа является обязательной для каждого студента.</w:t>
      </w:r>
    </w:p>
    <w:p w:rsidR="006F02D6" w:rsidRDefault="006F02D6" w:rsidP="00047218">
      <w:pPr>
        <w:tabs>
          <w:tab w:val="left" w:pos="292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B21EE0" w:rsidRDefault="00B21EE0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B21EE0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3.1 Правила конспектирования лекционного материала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Лекции имеют целью дать систематизированные основы научных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об основных достижениях языковедческой дисциплины и </w:t>
      </w:r>
      <w:r w:rsidRPr="009F2D05">
        <w:rPr>
          <w:sz w:val="28"/>
          <w:szCs w:val="27"/>
          <w:shd w:val="clear" w:color="auto" w:fill="FEFEFE"/>
        </w:rPr>
        <w:t>выступа</w:t>
      </w:r>
      <w:r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 xml:space="preserve">т пассивной формой работы по отношению к </w:t>
      </w:r>
      <w:proofErr w:type="gramStart"/>
      <w:r w:rsidRPr="009F2D05">
        <w:rPr>
          <w:sz w:val="28"/>
          <w:szCs w:val="27"/>
          <w:shd w:val="clear" w:color="auto" w:fill="FEFEFE"/>
        </w:rPr>
        <w:t>обучающимся</w:t>
      </w:r>
      <w:proofErr w:type="gramEnd"/>
      <w:r w:rsidRPr="009F2D05">
        <w:rPr>
          <w:sz w:val="28"/>
          <w:szCs w:val="27"/>
          <w:shd w:val="clear" w:color="auto" w:fill="FEFEFE"/>
        </w:rPr>
        <w:t>, т.к. основная нагрузка в данном случае ложится на преподавателя. Тем не менее, обуча</w:t>
      </w:r>
      <w:r w:rsidRPr="009F2D05">
        <w:rPr>
          <w:sz w:val="28"/>
          <w:szCs w:val="27"/>
          <w:shd w:val="clear" w:color="auto" w:fill="FEFEFE"/>
        </w:rPr>
        <w:t>ю</w:t>
      </w:r>
      <w:r w:rsidRPr="009F2D05">
        <w:rPr>
          <w:sz w:val="28"/>
          <w:szCs w:val="27"/>
          <w:shd w:val="clear" w:color="auto" w:fill="FEFEFE"/>
        </w:rPr>
        <w:t>щийся должен готовиться к лекции, т.к. заранее ознакомившись с матери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лом предстоящего занятия, он будет гораздо более осмысленно восприн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мать новый материал. К тому же преподаватель может не давать на лекции ту информацию, которая изложена в учебниках, и, следовательно, доступна для самостоятельного изучения обучающихся, а сосредоточиться на раскрытии каких-либо дополнительных сведений по теме.</w:t>
      </w:r>
    </w:p>
    <w:p w:rsidR="00851A96" w:rsidRDefault="00851A96" w:rsidP="00851A96">
      <w:pPr>
        <w:pStyle w:val="Default"/>
        <w:ind w:firstLine="567"/>
        <w:jc w:val="center"/>
        <w:rPr>
          <w:rStyle w:val="apple-converted-space"/>
          <w:sz w:val="28"/>
          <w:szCs w:val="27"/>
          <w:shd w:val="clear" w:color="auto" w:fill="FEFEFE"/>
        </w:rPr>
      </w:pPr>
      <w:r w:rsidRPr="009F2D05">
        <w:rPr>
          <w:i/>
          <w:iCs/>
          <w:sz w:val="28"/>
          <w:szCs w:val="27"/>
          <w:shd w:val="clear" w:color="auto" w:fill="FEFEFE"/>
        </w:rPr>
        <w:t>Правила и приемы конспектирования лекций: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1. Конспектирование лекций ведется в специально отведенной для этого тетради, каждый лист которой должен иметь поля (4-5 см) для дополнител</w:t>
      </w:r>
      <w:r w:rsidRPr="009F2D05">
        <w:rPr>
          <w:sz w:val="28"/>
          <w:szCs w:val="27"/>
          <w:shd w:val="clear" w:color="auto" w:fill="FEFEFE"/>
        </w:rPr>
        <w:t>ь</w:t>
      </w:r>
      <w:r w:rsidRPr="009F2D05">
        <w:rPr>
          <w:sz w:val="28"/>
          <w:szCs w:val="27"/>
          <w:shd w:val="clear" w:color="auto" w:fill="FEFEFE"/>
        </w:rPr>
        <w:t xml:space="preserve">ных записей.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2. Необходимо записывать тему и план лекций, рекомендуемую литер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туру к теме. Записи разделов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</w:t>
      </w:r>
      <w:r>
        <w:rPr>
          <w:sz w:val="28"/>
          <w:szCs w:val="27"/>
          <w:shd w:val="clear" w:color="auto" w:fill="FEFEFE"/>
        </w:rPr>
        <w:t>, маркеры</w:t>
      </w:r>
      <w:r w:rsidRPr="009F2D05">
        <w:rPr>
          <w:sz w:val="28"/>
          <w:szCs w:val="27"/>
          <w:shd w:val="clear" w:color="auto" w:fill="FEFEFE"/>
        </w:rPr>
        <w:t xml:space="preserve"> и фломастеры.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 xml:space="preserve">3. Названные в лекции ссылки на первоисточники </w:t>
      </w:r>
      <w:r>
        <w:rPr>
          <w:sz w:val="28"/>
          <w:szCs w:val="27"/>
          <w:shd w:val="clear" w:color="auto" w:fill="FEFEFE"/>
        </w:rPr>
        <w:t>необходимо отмечат</w:t>
      </w:r>
      <w:r w:rsidRPr="009F2D05">
        <w:rPr>
          <w:sz w:val="28"/>
          <w:szCs w:val="27"/>
          <w:shd w:val="clear" w:color="auto" w:fill="FEFEFE"/>
        </w:rPr>
        <w:t>ь на по</w:t>
      </w:r>
      <w:r>
        <w:rPr>
          <w:sz w:val="28"/>
          <w:szCs w:val="27"/>
          <w:shd w:val="clear" w:color="auto" w:fill="FEFEFE"/>
        </w:rPr>
        <w:t>лях</w:t>
      </w:r>
      <w:r w:rsidRPr="009F2D05">
        <w:rPr>
          <w:sz w:val="28"/>
          <w:szCs w:val="27"/>
          <w:shd w:val="clear" w:color="auto" w:fill="FEFEFE"/>
        </w:rPr>
        <w:t xml:space="preserve">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4. В конспекте дословно записываются определения понятий, категорий</w:t>
      </w:r>
      <w:r>
        <w:rPr>
          <w:sz w:val="28"/>
          <w:szCs w:val="27"/>
          <w:shd w:val="clear" w:color="auto" w:fill="FEFEFE"/>
        </w:rPr>
        <w:t xml:space="preserve">, </w:t>
      </w:r>
      <w:r w:rsidRPr="009F2D05">
        <w:rPr>
          <w:sz w:val="28"/>
          <w:szCs w:val="27"/>
          <w:shd w:val="clear" w:color="auto" w:fill="FEFEFE"/>
        </w:rPr>
        <w:t>законов</w:t>
      </w:r>
      <w:r>
        <w:rPr>
          <w:sz w:val="28"/>
          <w:szCs w:val="27"/>
          <w:shd w:val="clear" w:color="auto" w:fill="FEFEFE"/>
        </w:rPr>
        <w:t xml:space="preserve"> и т.д.</w:t>
      </w:r>
      <w:r w:rsidRPr="009F2D05">
        <w:rPr>
          <w:sz w:val="28"/>
          <w:szCs w:val="27"/>
          <w:shd w:val="clear" w:color="auto" w:fill="FEFEFE"/>
        </w:rPr>
        <w:t xml:space="preserve"> Остальное должно быть записано своими словами. </w:t>
      </w:r>
    </w:p>
    <w:p w:rsidR="00851A96" w:rsidRPr="009F2D05" w:rsidRDefault="00851A96" w:rsidP="00851A96">
      <w:pPr>
        <w:pStyle w:val="Default"/>
        <w:ind w:firstLine="567"/>
        <w:jc w:val="both"/>
        <w:rPr>
          <w:sz w:val="32"/>
          <w:szCs w:val="28"/>
        </w:rPr>
      </w:pPr>
      <w:r w:rsidRPr="009F2D05">
        <w:rPr>
          <w:sz w:val="28"/>
          <w:szCs w:val="27"/>
          <w:shd w:val="clear" w:color="auto" w:fill="FEFEFE"/>
        </w:rPr>
        <w:t>5. Каждому студенту необходимо выработать и использовать допуст</w:t>
      </w:r>
      <w:r w:rsidRPr="009F2D05"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>мые сокращения наиболее распространенных терминов и понятий. Однако чрезмерное увлечение сокращениями может привести к тому, что со врем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 xml:space="preserve">нем в них будет трудно разобраться. В конспект следует заносить всё, что </w:t>
      </w:r>
      <w:r w:rsidRPr="009F2D05">
        <w:rPr>
          <w:sz w:val="28"/>
          <w:szCs w:val="27"/>
          <w:shd w:val="clear" w:color="auto" w:fill="FEFEFE"/>
        </w:rPr>
        <w:lastRenderedPageBreak/>
        <w:t xml:space="preserve">преподаватель пишет на доске, </w:t>
      </w:r>
      <w:r>
        <w:rPr>
          <w:sz w:val="28"/>
          <w:szCs w:val="27"/>
          <w:shd w:val="clear" w:color="auto" w:fill="FEFEFE"/>
        </w:rPr>
        <w:t xml:space="preserve">представляет в слайдовом формате, </w:t>
      </w:r>
      <w:r w:rsidRPr="009F2D05">
        <w:rPr>
          <w:sz w:val="28"/>
          <w:szCs w:val="27"/>
          <w:shd w:val="clear" w:color="auto" w:fill="FEFEFE"/>
        </w:rPr>
        <w:t>также р</w:t>
      </w:r>
      <w:r w:rsidRPr="009F2D05">
        <w:rPr>
          <w:sz w:val="28"/>
          <w:szCs w:val="27"/>
          <w:shd w:val="clear" w:color="auto" w:fill="FEFEFE"/>
        </w:rPr>
        <w:t>е</w:t>
      </w:r>
      <w:r w:rsidRPr="009F2D05">
        <w:rPr>
          <w:sz w:val="28"/>
          <w:szCs w:val="27"/>
          <w:shd w:val="clear" w:color="auto" w:fill="FEFEFE"/>
        </w:rPr>
        <w:t>комендуемые схемы, таблицы, диаграммы и т.д. Нужно иметь в виду, что изучение и отработка прослушанных лекций без промедления значительно экономит время и способствует лучшему усвоению материала.</w:t>
      </w:r>
    </w:p>
    <w:p w:rsidR="00851A96" w:rsidRDefault="00851A96" w:rsidP="00851A96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6F02D6" w:rsidRDefault="00B21EE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="006F02D6">
        <w:rPr>
          <w:b/>
          <w:bCs/>
          <w:sz w:val="28"/>
          <w:szCs w:val="28"/>
        </w:rPr>
        <w:t xml:space="preserve"> Рекомендации по работе с литературой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учебной и научной литературой является главной формой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стоятельной работы и необходима при подготовке к устному опросу на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(семинарских) занятиях, к контрольным работам, тестированию,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чету. Она включает проработку лекционного материала </w:t>
      </w:r>
      <w:r>
        <w:rPr>
          <w:rFonts w:ascii="Arial" w:hAnsi="Arial" w:cs="Arial"/>
          <w:sz w:val="28"/>
          <w:szCs w:val="28"/>
        </w:rPr>
        <w:t xml:space="preserve">– </w:t>
      </w:r>
      <w:r>
        <w:rPr>
          <w:sz w:val="28"/>
          <w:szCs w:val="28"/>
        </w:rPr>
        <w:t>изучение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дованных источников и литературы по тематике лекций.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лекции должен содержать реферативную запись основных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лекции, предложенных преподавателем схем (при их демонстрации), основных источников и литературы по темам, выводы по каждому вопросу. Конспект должен быть выполнен в отдельной тетради по предмету. Он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быть аккуратным, хорошо читаемым, не содержать, не относящиеся к теме информацию или рисунки.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Конспекты по учебной, научной или периодической литературе при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мостоятельной подготовке к занятиям должны быть выполнены также акк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ратно, содержать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используемой научной литературы. Конспект может быть опорным (содержать лишь основные ключевые позиции), но при этом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ляющим дать полный ответ по вопросу, может быть подробным. Объем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спекта определяется самим студентом.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с учебной, научной и периодической литературой студент может: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делать записи по ходу чтения в виде простого или развернутого плана (создавать перечень основных вопросов, рассмотренных в источнике);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нографии, короткое изложение основных мыслей автора);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конспекты (развернутые тезисы).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 литературой следует начинать с анализа рабочей программы дисциплины, в которой перечислены основная и дополнительная литература, учебно-методические издания необходимые для изучения дисциплины.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Выбрав нужный источник, следует найти интересующий раздел по оглавлению или алфавитному указателю, а также одноименный раздел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 лекций или учебного пособия. В случае возникших затруднений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нимании учебного материала следует обратиться к другим источникам, где изложение может оказаться более доступным. Необходимо отметить, что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с литературой не только полезна как средство более глубокого изучения любой дисциплины, но и является неотъемлемой частью профессиональной деятельности будущего выпускника.</w:t>
      </w:r>
    </w:p>
    <w:p w:rsidR="006156EC" w:rsidRPr="007E5875" w:rsidRDefault="007E5875" w:rsidP="006F32C8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7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51A96">
        <w:rPr>
          <w:rFonts w:ascii="Times New Roman" w:hAnsi="Times New Roman" w:cs="Times New Roman"/>
          <w:b/>
          <w:sz w:val="28"/>
          <w:szCs w:val="28"/>
        </w:rPr>
        <w:t>3</w:t>
      </w:r>
      <w:r w:rsidRPr="007E5875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при подготовке к практическим занятиям (семинарам)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Все формы практических и семинарских занятий служат тому, чтобы обучающиеся отрабатывали на них практические действия по решению пр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блемных ситуаций, складывающихся в реальной жизнедеятельности. Гла</w:t>
      </w:r>
      <w:r w:rsidRPr="009F2D05">
        <w:rPr>
          <w:sz w:val="28"/>
          <w:szCs w:val="27"/>
          <w:shd w:val="clear" w:color="auto" w:fill="FEFEFE"/>
        </w:rPr>
        <w:t>в</w:t>
      </w:r>
      <w:r w:rsidRPr="009F2D05">
        <w:rPr>
          <w:sz w:val="28"/>
          <w:szCs w:val="27"/>
          <w:shd w:val="clear" w:color="auto" w:fill="FEFEFE"/>
        </w:rPr>
        <w:t xml:space="preserve">ной целью такого рода занятий является: научить обучающихся применению теоретических знаний на практике.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9F2D05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изуч</w:t>
      </w:r>
      <w:r w:rsidRPr="009F2D05">
        <w:rPr>
          <w:sz w:val="28"/>
          <w:szCs w:val="27"/>
          <w:shd w:val="clear" w:color="auto" w:fill="FEFEFE"/>
        </w:rPr>
        <w:t>а</w:t>
      </w:r>
      <w:r w:rsidRPr="009F2D05">
        <w:rPr>
          <w:sz w:val="28"/>
          <w:szCs w:val="27"/>
          <w:shd w:val="clear" w:color="auto" w:fill="FEFEFE"/>
        </w:rPr>
        <w:t>емого материала, уточняются позиции авторов научных концепций, рассма</w:t>
      </w:r>
      <w:r w:rsidRPr="009F2D05">
        <w:rPr>
          <w:sz w:val="28"/>
          <w:szCs w:val="27"/>
          <w:shd w:val="clear" w:color="auto" w:fill="FEFEFE"/>
        </w:rPr>
        <w:t>т</w:t>
      </w:r>
      <w:r w:rsidRPr="009F2D05">
        <w:rPr>
          <w:sz w:val="28"/>
          <w:szCs w:val="27"/>
          <w:shd w:val="clear" w:color="auto" w:fill="FEFEFE"/>
        </w:rPr>
        <w:t xml:space="preserve">риваются этические основы </w:t>
      </w:r>
      <w:r>
        <w:rPr>
          <w:sz w:val="28"/>
          <w:szCs w:val="27"/>
          <w:shd w:val="clear" w:color="auto" w:fill="FEFEFE"/>
        </w:rPr>
        <w:t xml:space="preserve">профессиональной </w:t>
      </w:r>
      <w:r w:rsidRPr="009F2D05">
        <w:rPr>
          <w:sz w:val="28"/>
          <w:szCs w:val="27"/>
          <w:shd w:val="clear" w:color="auto" w:fill="FEFEFE"/>
        </w:rPr>
        <w:t xml:space="preserve">деятельности </w:t>
      </w:r>
      <w:r>
        <w:rPr>
          <w:sz w:val="28"/>
          <w:szCs w:val="27"/>
          <w:shd w:val="clear" w:color="auto" w:fill="FEFEFE"/>
        </w:rPr>
        <w:t>будущего сп</w:t>
      </w:r>
      <w:r>
        <w:rPr>
          <w:sz w:val="28"/>
          <w:szCs w:val="27"/>
          <w:shd w:val="clear" w:color="auto" w:fill="FEFEFE"/>
        </w:rPr>
        <w:t>е</w:t>
      </w:r>
      <w:r>
        <w:rPr>
          <w:sz w:val="28"/>
          <w:szCs w:val="27"/>
          <w:shd w:val="clear" w:color="auto" w:fill="FEFEFE"/>
        </w:rPr>
        <w:t>циалиста</w:t>
      </w:r>
      <w:r w:rsidRPr="009F2D05">
        <w:rPr>
          <w:sz w:val="28"/>
          <w:szCs w:val="27"/>
          <w:shd w:val="clear" w:color="auto" w:fill="FEFEFE"/>
        </w:rPr>
        <w:t>, ведется работа по осознанию студентами категориального аппарата дисциплины, определяется и формулируется отношение обучающихся к те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 xml:space="preserve">ретическим проблемам науки, оформляется собственная позиция будущего специалиста.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9F2D05">
        <w:rPr>
          <w:sz w:val="28"/>
          <w:szCs w:val="27"/>
          <w:shd w:val="clear" w:color="auto" w:fill="FEFEFE"/>
        </w:rPr>
        <w:t xml:space="preserve">Форма работы </w:t>
      </w:r>
      <w:r>
        <w:rPr>
          <w:sz w:val="28"/>
          <w:szCs w:val="27"/>
          <w:shd w:val="clear" w:color="auto" w:fill="FEFEFE"/>
        </w:rPr>
        <w:t xml:space="preserve">на семинарских занятиях </w:t>
      </w:r>
      <w:r w:rsidRPr="009F2D05">
        <w:rPr>
          <w:sz w:val="28"/>
          <w:szCs w:val="27"/>
          <w:shd w:val="clear" w:color="auto" w:fill="FEFEFE"/>
        </w:rPr>
        <w:t>– диалог: и студенты, и преп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даватель вправе задавать друг другу вопросы, которые возникли и</w:t>
      </w:r>
      <w:r>
        <w:rPr>
          <w:sz w:val="28"/>
          <w:szCs w:val="27"/>
          <w:shd w:val="clear" w:color="auto" w:fill="FEFEFE"/>
        </w:rPr>
        <w:t>ли</w:t>
      </w:r>
      <w:r w:rsidRPr="009F2D05">
        <w:rPr>
          <w:sz w:val="28"/>
          <w:szCs w:val="27"/>
          <w:shd w:val="clear" w:color="auto" w:fill="FEFEFE"/>
        </w:rPr>
        <w:t xml:space="preserve"> могут возникнуть у них в процессе изучения и обсуждения материала</w:t>
      </w:r>
      <w:r>
        <w:rPr>
          <w:sz w:val="28"/>
          <w:szCs w:val="27"/>
          <w:shd w:val="clear" w:color="auto" w:fill="FEFEFE"/>
        </w:rPr>
        <w:t>, д</w:t>
      </w:r>
      <w:r w:rsidRPr="009F2D05">
        <w:rPr>
          <w:sz w:val="28"/>
          <w:szCs w:val="27"/>
          <w:shd w:val="clear" w:color="auto" w:fill="FEFEFE"/>
        </w:rPr>
        <w:t>елятся св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и</w:t>
      </w:r>
      <w:r>
        <w:rPr>
          <w:sz w:val="28"/>
          <w:szCs w:val="27"/>
          <w:shd w:val="clear" w:color="auto" w:fill="FEFEFE"/>
        </w:rPr>
        <w:t>ми сомнениями, наблюдениями, п</w:t>
      </w:r>
      <w:r w:rsidRPr="009F2D05">
        <w:rPr>
          <w:sz w:val="28"/>
          <w:szCs w:val="27"/>
          <w:shd w:val="clear" w:color="auto" w:fill="FEFEFE"/>
        </w:rPr>
        <w:t xml:space="preserve">риводят доводы «за» и «против» </w:t>
      </w:r>
      <w:r>
        <w:rPr>
          <w:sz w:val="28"/>
          <w:szCs w:val="27"/>
          <w:shd w:val="clear" w:color="auto" w:fill="FEFEFE"/>
        </w:rPr>
        <w:t xml:space="preserve">по </w:t>
      </w:r>
      <w:r w:rsidRPr="009F2D05">
        <w:rPr>
          <w:sz w:val="28"/>
          <w:szCs w:val="27"/>
          <w:shd w:val="clear" w:color="auto" w:fill="FEFEFE"/>
        </w:rPr>
        <w:t>той или иной позиции, обосновывают</w:t>
      </w:r>
      <w:r>
        <w:rPr>
          <w:sz w:val="28"/>
          <w:szCs w:val="27"/>
          <w:shd w:val="clear" w:color="auto" w:fill="FEFEFE"/>
        </w:rPr>
        <w:t>ся</w:t>
      </w:r>
      <w:r w:rsidRPr="009F2D05">
        <w:rPr>
          <w:sz w:val="28"/>
          <w:szCs w:val="27"/>
          <w:shd w:val="clear" w:color="auto" w:fill="FEFEFE"/>
        </w:rPr>
        <w:t xml:space="preserve"> возможност</w:t>
      </w:r>
      <w:r>
        <w:rPr>
          <w:sz w:val="28"/>
          <w:szCs w:val="27"/>
          <w:shd w:val="clear" w:color="auto" w:fill="FEFEFE"/>
        </w:rPr>
        <w:t>и</w:t>
      </w:r>
      <w:r w:rsidRPr="009F2D05">
        <w:rPr>
          <w:sz w:val="28"/>
          <w:szCs w:val="27"/>
          <w:shd w:val="clear" w:color="auto" w:fill="FEFEFE"/>
        </w:rPr>
        <w:t xml:space="preserve"> применения на практике тех или иных теоретических положений. </w:t>
      </w:r>
      <w:proofErr w:type="gramEnd"/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студентам необходимо: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8"/>
        </w:rPr>
        <w:t>- р</w:t>
      </w:r>
      <w:r w:rsidRPr="009F2D05">
        <w:rPr>
          <w:sz w:val="28"/>
          <w:szCs w:val="27"/>
          <w:shd w:val="clear" w:color="auto" w:fill="FEFEFE"/>
        </w:rPr>
        <w:t>ассмотреть список основной и дополнительной литературы, где ст</w:t>
      </w:r>
      <w:r w:rsidRPr="009F2D05">
        <w:rPr>
          <w:sz w:val="28"/>
          <w:szCs w:val="27"/>
          <w:shd w:val="clear" w:color="auto" w:fill="FEFEFE"/>
        </w:rPr>
        <w:t>у</w:t>
      </w:r>
      <w:r w:rsidRPr="009F2D05">
        <w:rPr>
          <w:sz w:val="28"/>
          <w:szCs w:val="27"/>
          <w:shd w:val="clear" w:color="auto" w:fill="FEFEFE"/>
        </w:rPr>
        <w:t>денты могут найти ответы на вопросы</w:t>
      </w:r>
      <w:r>
        <w:rPr>
          <w:sz w:val="28"/>
          <w:szCs w:val="27"/>
          <w:shd w:val="clear" w:color="auto" w:fill="FEFEFE"/>
        </w:rPr>
        <w:t xml:space="preserve">. </w:t>
      </w:r>
      <w:r w:rsidRPr="009F2D05">
        <w:rPr>
          <w:sz w:val="28"/>
          <w:szCs w:val="27"/>
          <w:shd w:val="clear" w:color="auto" w:fill="FEFEFE"/>
        </w:rPr>
        <w:t>Обратить внимание на категории, к</w:t>
      </w:r>
      <w:r w:rsidRPr="009F2D05">
        <w:rPr>
          <w:sz w:val="28"/>
          <w:szCs w:val="27"/>
          <w:shd w:val="clear" w:color="auto" w:fill="FEFEFE"/>
        </w:rPr>
        <w:t>о</w:t>
      </w:r>
      <w:r w:rsidRPr="009F2D05">
        <w:rPr>
          <w:sz w:val="28"/>
          <w:szCs w:val="27"/>
          <w:shd w:val="clear" w:color="auto" w:fill="FEFEFE"/>
        </w:rPr>
        <w:t>торыми оперирует автор</w:t>
      </w:r>
      <w:r>
        <w:rPr>
          <w:sz w:val="28"/>
          <w:szCs w:val="27"/>
          <w:shd w:val="clear" w:color="auto" w:fill="FEFEFE"/>
        </w:rPr>
        <w:t>.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>
        <w:rPr>
          <w:sz w:val="28"/>
          <w:szCs w:val="27"/>
          <w:shd w:val="clear" w:color="auto" w:fill="FEFEFE"/>
        </w:rPr>
        <w:t>- в</w:t>
      </w:r>
      <w:r w:rsidRPr="009F2D05">
        <w:rPr>
          <w:sz w:val="28"/>
          <w:szCs w:val="27"/>
          <w:shd w:val="clear" w:color="auto" w:fill="FEFEFE"/>
        </w:rPr>
        <w:t>ыписать основные понятия и систематизировать их</w:t>
      </w:r>
      <w:r>
        <w:rPr>
          <w:sz w:val="28"/>
          <w:szCs w:val="27"/>
          <w:shd w:val="clear" w:color="auto" w:fill="FEFEFE"/>
        </w:rPr>
        <w:t>;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7"/>
          <w:shd w:val="clear" w:color="auto" w:fill="FEFEFE"/>
        </w:rPr>
        <w:t>- с</w:t>
      </w:r>
      <w:r w:rsidRPr="009F2D05">
        <w:rPr>
          <w:sz w:val="28"/>
          <w:szCs w:val="27"/>
          <w:shd w:val="clear" w:color="auto" w:fill="FEFEFE"/>
        </w:rPr>
        <w:t>оставить развернутый план изучаемого материала, который может быть использован для ответа на занятии</w:t>
      </w:r>
      <w:r>
        <w:rPr>
          <w:sz w:val="28"/>
          <w:szCs w:val="27"/>
          <w:shd w:val="clear" w:color="auto" w:fill="FEFEFE"/>
        </w:rPr>
        <w:t>;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практикум по заданной теме, уделяя особое внимание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со справочной литературой.</w:t>
      </w:r>
    </w:p>
    <w:p w:rsidR="00851A96" w:rsidRDefault="00851A96" w:rsidP="00851A9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 для освоения практической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дисциплины предусматривается выполнение контрольной работы,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 которую выдается преподавателем.</w:t>
      </w:r>
    </w:p>
    <w:p w:rsidR="00851A96" w:rsidRDefault="00851A96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6F02D6" w:rsidRDefault="007E5875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E5875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3.</w:t>
      </w:r>
      <w:r w:rsidR="00B356E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7E5875">
        <w:rPr>
          <w:rFonts w:ascii="Times New Roman" w:hAnsi="Times New Roman" w:cs="Times New Roman"/>
          <w:b/>
          <w:sz w:val="28"/>
          <w:szCs w:val="28"/>
        </w:rPr>
        <w:t>Методические рекомендации при подготовке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FB0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оценочных мероприятий имеет следующий вид: </w:t>
      </w:r>
    </w:p>
    <w:p w:rsidR="004C1FB0" w:rsidRPr="00B55747" w:rsidRDefault="004C1FB0" w:rsidP="006F32C8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Текущий контроль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семестровым графиком проведения контрольных точек в семестре проводится две контрольные точки</w:t>
      </w:r>
      <w:r w:rsidR="00717502">
        <w:rPr>
          <w:sz w:val="28"/>
          <w:szCs w:val="28"/>
        </w:rPr>
        <w:t xml:space="preserve"> – рубежный контроль</w:t>
      </w:r>
      <w:r>
        <w:rPr>
          <w:sz w:val="28"/>
          <w:szCs w:val="28"/>
        </w:rPr>
        <w:t>,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вые задания к которым представлены в фонде оценочных средств. </w:t>
      </w:r>
    </w:p>
    <w:p w:rsidR="00717502" w:rsidRPr="004C1FB0" w:rsidRDefault="00717502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F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Рубежны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>тся с целью проверки знаний студента по определенным разделам дисциплины. Рубежный контроль проводится в аудиторные часы. Тема рубежного контроля определяется программой ди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и 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>предполагает проведение контрольной работы или тестирование студентов.</w:t>
      </w:r>
    </w:p>
    <w:p w:rsidR="00717502" w:rsidRPr="004C1FB0" w:rsidRDefault="00717502" w:rsidP="006F32C8">
      <w:pPr>
        <w:tabs>
          <w:tab w:val="left" w:pos="29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FB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рубежного контроля</w:t>
      </w:r>
      <w:r w:rsidRPr="004C1FB0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фиксируются в «Ведомости текущего контроля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17502">
        <w:rPr>
          <w:rFonts w:ascii="Times New Roman" w:hAnsi="Times New Roman" w:cs="Times New Roman"/>
          <w:sz w:val="28"/>
          <w:szCs w:val="28"/>
        </w:rPr>
        <w:t>и доводятся до сведения студентов.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Студентам, пропускающим занятия, выдаются дополнительные задания – представить конспект пропущенного занятия с последующим собеседов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 теме занятия. </w:t>
      </w:r>
    </w:p>
    <w:p w:rsidR="004C1FB0" w:rsidRPr="00B55747" w:rsidRDefault="004C1FB0" w:rsidP="006F32C8">
      <w:pPr>
        <w:pStyle w:val="Default"/>
        <w:ind w:firstLine="567"/>
        <w:jc w:val="both"/>
        <w:rPr>
          <w:b/>
          <w:sz w:val="28"/>
          <w:szCs w:val="28"/>
        </w:rPr>
      </w:pPr>
      <w:r w:rsidRPr="00B55747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омежуточная аттестация (</w:t>
      </w:r>
      <w:proofErr w:type="spellStart"/>
      <w:r w:rsidR="00EA7801">
        <w:rPr>
          <w:b/>
          <w:sz w:val="28"/>
          <w:szCs w:val="28"/>
        </w:rPr>
        <w:t>диф</w:t>
      </w:r>
      <w:proofErr w:type="spellEnd"/>
      <w:r w:rsidR="00EA78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зачет)</w:t>
      </w:r>
    </w:p>
    <w:p w:rsidR="004C1FB0" w:rsidRDefault="00EA7801" w:rsidP="006F32C8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Диф</w:t>
      </w:r>
      <w:proofErr w:type="spellEnd"/>
      <w:r>
        <w:rPr>
          <w:sz w:val="28"/>
          <w:szCs w:val="28"/>
        </w:rPr>
        <w:t>. з</w:t>
      </w:r>
      <w:r w:rsidR="004C1FB0">
        <w:rPr>
          <w:sz w:val="28"/>
          <w:szCs w:val="28"/>
        </w:rPr>
        <w:t xml:space="preserve">ачет проводится по расписанию сессии. 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занятия – устная</w:t>
      </w:r>
      <w:r w:rsidR="00717502">
        <w:rPr>
          <w:sz w:val="28"/>
          <w:szCs w:val="28"/>
        </w:rPr>
        <w:t xml:space="preserve"> или сдача тестов</w:t>
      </w:r>
      <w:r>
        <w:rPr>
          <w:sz w:val="28"/>
          <w:szCs w:val="28"/>
        </w:rPr>
        <w:t xml:space="preserve">. 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содержанию ответа – дать краткий, но обоснованный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зиций дисциплины четкий ответ на поставленный вопрос. 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в задании – 2. 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заносятся в экзаменационно-зачетную ведомость и зачетную книжку студента (при получении зачета). 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прошедшие промежуточную аттестацию по графику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должны ликвидировать задолженность в установленном порядке.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щее распределение часов аудиторных занятий и самостоятельной работы по темам дисциплины и видам занятий приведено в рабочей программе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плины в разделе «Содержание дисциплины». </w:t>
      </w:r>
    </w:p>
    <w:p w:rsidR="004C1FB0" w:rsidRDefault="004C1FB0" w:rsidP="006F32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Залогом успешного освоения этой дисциплины является обязательное посещение лекционных и практических занятий, так как пропуск одного (тем более, нескольких) занятий может осложнить освоение разделов курса. На практических занятиях материал, изложенный на лекциях, закрепляется при подготовке доклада и защите реферата. </w:t>
      </w:r>
    </w:p>
    <w:p w:rsidR="00717502" w:rsidRDefault="00717502" w:rsidP="006F3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Непременной сопутствующей процедурой преподавания любой дисц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плины являлся контроль уровня усвоения учебного материала. В настоящее время среди разнообразных форм контроля в учебном процессе стали акти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но применяться тестовые задания, которые позволяют относительно быстро определить уровень знаний студента. Тестовые задания является одной из наиболее научно обоснованных процедур для выявления реального качества знания у испытуемого студента. Впрочем, тестирование не может заменить собой другие педагогические средства контроля, используемые сегодня пр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подавателями. В их арсенале остаются устные экзамены, контрольные раб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ты, опросы студентов и другие разнообразные средства. Они обладают сво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ми преимуществами и недостатками и посему они наиболее эффективны при их комплексном применении в учебной практике. По этой причине каждое из перечисленных сре</w:t>
      </w:r>
      <w:proofErr w:type="gramStart"/>
      <w:r w:rsidRPr="00717502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717502">
        <w:rPr>
          <w:rFonts w:ascii="Times New Roman" w:hAnsi="Times New Roman" w:cs="Times New Roman"/>
          <w:color w:val="000000"/>
          <w:sz w:val="28"/>
          <w:szCs w:val="28"/>
        </w:rPr>
        <w:t>именяется преподавателями на определенных эт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пах изучения дисциплины. </w:t>
      </w:r>
    </w:p>
    <w:p w:rsidR="00717502" w:rsidRPr="00717502" w:rsidRDefault="00717502" w:rsidP="006F3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Самое главное преимущество тестов – в том, что они позволяют преп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давателю и самому студенту при самоконтроле провести объективную и н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зависимую оценку уровня знаний в соответствии с общими образовательн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ми требованиями. Наиболее важным положительным признаком тестового задания является однозначность интерпретации результатов его выполнения. Благодаря этому процедура проверки может быть доведена до высокого уровня автоматизма с минимальными временными затратами. При провед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нии тестирования степень сложности предлагаемых вопросов определяются преподавателем в зависимости от уровня подготовленности группы. Однако все варианты тестовых заданий содержат группы вопросов по различным эпохам отечественной истории, что предполагает наличие у студентов знаний по всему курсу.</w:t>
      </w:r>
    </w:p>
    <w:p w:rsidR="00433F75" w:rsidRPr="00717502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Тестовые задания разраб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атываются преподавателем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в соответствии с р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бочей программой,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что позволяет оценить знания студентов по разделам ку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са. Тесты пред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став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ляют собой форму контроля и оценки текущих знаний студентов и уровень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ими учебного материала. Тесты 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представлены по всем темам, изу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чаемым в рамках программы. 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ест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овый материал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использовать:</w:t>
      </w:r>
    </w:p>
    <w:p w:rsidR="00433F75" w:rsidRPr="00717502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– студентами при подготовке к зачету в форме самопроверки знаний;</w:t>
      </w:r>
    </w:p>
    <w:p w:rsidR="00433F75" w:rsidRPr="00717502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– преподавателями для проверки з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наний в качестве формы промежу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ного контроля на семинарских занятиях;</w:t>
      </w:r>
    </w:p>
    <w:p w:rsidR="00433F75" w:rsidRPr="00717502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– для проверки остаточных знаний студентов, изучивших данный курс.</w:t>
      </w:r>
    </w:p>
    <w:p w:rsidR="00433F75" w:rsidRPr="00717502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Тестовые задания рассчитаны на сам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остоятельную работу без исполь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вания вспомогательных материалов. Для выполнения тестового задания, прежде всего, следует внимательно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прочитать поставленный вопрос. После ознакомления с вопросом следует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приступать к прочтению предлагаемых в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риантов ответа. Необходимо про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читать все варианты и в качестве ответа сл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дует выбрать лишь один индекс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(цифровое обозначение), соответствующ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ий правильному ответу. Тесты со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ставлены таким образом, что в каждом из них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правильным является лишь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один из вариантов. Выбор должен быть сделан в пользу наиболее пра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вильно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го ответа.</w:t>
      </w:r>
    </w:p>
    <w:p w:rsidR="00433F75" w:rsidRPr="00717502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На выполнение теста отводится ограниченное в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ремя. Оно может варь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 xml:space="preserve">роваться в зависимости от уровня </w:t>
      </w:r>
      <w:proofErr w:type="gramStart"/>
      <w:r w:rsidRPr="00717502">
        <w:rPr>
          <w:rFonts w:ascii="Times New Roman" w:hAnsi="Times New Roman" w:cs="Times New Roman"/>
          <w:color w:val="000000"/>
          <w:sz w:val="28"/>
          <w:szCs w:val="28"/>
        </w:rPr>
        <w:t>тестируемых</w:t>
      </w:r>
      <w:proofErr w:type="gramEnd"/>
      <w:r w:rsidRPr="00717502">
        <w:rPr>
          <w:rFonts w:ascii="Times New Roman" w:hAnsi="Times New Roman" w:cs="Times New Roman"/>
          <w:color w:val="000000"/>
          <w:sz w:val="28"/>
          <w:szCs w:val="28"/>
        </w:rPr>
        <w:t>, сложности и объема теста.</w:t>
      </w:r>
    </w:p>
    <w:p w:rsidR="00433F75" w:rsidRDefault="00433F75" w:rsidP="006F32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02">
        <w:rPr>
          <w:rFonts w:ascii="Times New Roman" w:hAnsi="Times New Roman" w:cs="Times New Roman"/>
          <w:color w:val="000000"/>
          <w:sz w:val="28"/>
          <w:szCs w:val="28"/>
        </w:rPr>
        <w:t>Как правило, время выполнения тестового задания определяется из ра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чета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30-45 секунд на один вопрос.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Задачей теста является набор максимально возможного количества</w:t>
      </w:r>
      <w:r w:rsidR="00717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02">
        <w:rPr>
          <w:rFonts w:ascii="Times New Roman" w:hAnsi="Times New Roman" w:cs="Times New Roman"/>
          <w:color w:val="000000"/>
          <w:sz w:val="28"/>
          <w:szCs w:val="28"/>
        </w:rPr>
        <w:t>баллов текущей успеваемости.</w:t>
      </w:r>
    </w:p>
    <w:p w:rsidR="00717502" w:rsidRDefault="00717502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6E2" w:rsidRDefault="00B356E2" w:rsidP="00B356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5D3168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proofErr w:type="spellStart"/>
      <w:r w:rsidR="00EA7801">
        <w:rPr>
          <w:rFonts w:ascii="Times New Roman" w:hAnsi="Times New Roman" w:cs="Times New Roman"/>
          <w:b/>
          <w:sz w:val="28"/>
          <w:szCs w:val="28"/>
        </w:rPr>
        <w:t>диф</w:t>
      </w:r>
      <w:proofErr w:type="spellEnd"/>
      <w:r w:rsidR="00EA78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3168">
        <w:rPr>
          <w:rFonts w:ascii="Times New Roman" w:hAnsi="Times New Roman" w:cs="Times New Roman"/>
          <w:b/>
          <w:sz w:val="28"/>
          <w:szCs w:val="28"/>
        </w:rPr>
        <w:t>зачету по дисциплине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Происхождение и содержание понятия «этика».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Философский аспект соотношения этики с другими дисциплинами.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Происхождение и содержание понятия «мораль».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Основные свойства морали.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Элементы морали.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Функции морали.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Мораль и ведущие сферы общественной жизни.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Основные этапы формирования этики как философской науки.</w:t>
      </w:r>
    </w:p>
    <w:p w:rsidR="00BB5B4D" w:rsidRPr="00680F81" w:rsidRDefault="00BB5B4D" w:rsidP="00BB5B4D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Содержание понятий «добро», «доброта», «добродетель».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10.Содержание понятия «зло». Виды зла.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11. Сущность свободы. Условия свободного выбора.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12. Проблемы сознательного и неосознанного свободного выбора.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13. Содержание понятия «ответственность».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14. Формы переживания ответственности.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15. Перед кем и за что ответственен человек?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16. Содержание понятий «долг», «моральный долг», «долг перед самим собой».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17. Совесть как морально-психологический механизм и её функции.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18. Стыд как форма переживания ответственности.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19. Вина как форма переживания несоответствия моральным требован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и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ям.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20. Правда, как высшая нравственная ценность.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21. Ложь и обман как противоборство правды. Виды обмана.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22. Значение и содержание понятия «честность».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23. Содержание и предмет профессиональной этики.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24. Принципы деловой этики.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25. Кодексы делового поведения: современный зарубежный и отеч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е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ственный опыт.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26. Этика служебных отношений.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27. Внешние формы этикета.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28. Этические учения Античности.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29. Философско-этическая мысль Средневековья.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30. Развитие этической мысли Нового времени.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31. Развитие этической мысли эпохи Возрождения.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32. Русская этическая мысль 19 века.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33. Объективная и субъективная стороны представления о счастье.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34. Понимание «смысла» человеческой жизни и его роль.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35. Нравственные проблемы в современном мире.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36.  Предмет и задачи эстетики как философской науки.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37. Взаимоотношения эстетики и художественного творчества.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38. Основные этапы формирования эстетики как философской науки.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39. Многообразие форм эстетической деятельности.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40. Категория «прекрасное» в истории эстетики.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41. Категория «прекрасное» и деятельность человека.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42. Категория «возвышенное» в истории эстетики.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43. Категория «возвышенное» в обществе и искусстве.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44. Категория «трагическое» в истории эстетики.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45. Трагедия как невосполнимая утрата и утверждение бессмертия.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46. Общефилософские аспекты </w:t>
      </w:r>
      <w:proofErr w:type="gramStart"/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трагического</w:t>
      </w:r>
      <w:proofErr w:type="gramEnd"/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искусстве.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47. Категория «комического» в истории эстетики.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48. Комизм как особая критика социокультурной реальности. 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49. Категория «безобразное» как отрицательная общечеловеческая це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н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ность.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50. Категория «низменное» как отрицательная общечеловеческая це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н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ность.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51. Категория «ужасное» как утрата свободы, жизни и общечеловеч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е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ских ценностей.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52. Общая характеристика видов искусств.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53. Художественное творчество как специфическая деятельность.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54. Психологические механизмы художественного творчества.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55. Художественное произведение как продукт художественного творч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е</w:t>
      </w: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ства.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56. Стиль художественного произведения.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57. Взаимодействие литературы с наукой и техникой.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58. Эстетические и этические начала трудовой деятельности.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59. Этика и эстетика основных сфер общественной жизни.</w:t>
      </w:r>
    </w:p>
    <w:p w:rsidR="00BB5B4D" w:rsidRPr="00680F81" w:rsidRDefault="00BB5B4D" w:rsidP="00BB5B4D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0F81">
        <w:rPr>
          <w:rFonts w:ascii="Times New Roman" w:eastAsia="Times New Roman" w:hAnsi="Times New Roman" w:cs="Times New Roman"/>
          <w:sz w:val="28"/>
          <w:szCs w:val="16"/>
          <w:lang w:eastAsia="ru-RU"/>
        </w:rPr>
        <w:t>60. Этика и эстетика в современной системе гуманитарного знания</w:t>
      </w:r>
      <w:r w:rsidRPr="00680F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356E2" w:rsidRDefault="00B356E2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502" w:rsidRPr="00261986" w:rsidRDefault="00717502" w:rsidP="0071750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261986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</w:t>
      </w:r>
      <w:r w:rsidR="00261986"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самостоятельной работ</w:t>
      </w:r>
      <w:r w:rsidR="00261986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261986" w:rsidRPr="002619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студентов</w:t>
      </w:r>
    </w:p>
    <w:p w:rsidR="00717502" w:rsidRDefault="00717502" w:rsidP="00433F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оценивания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 ответа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только глубоко и прочно усвоил весь программный материал, но и проявил знания, выходящие за его пределы, почерпнутые из дополнительных источников (учебная лит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ратура, научно-популярная литература, научные статьи и монографии, сбо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ники научных трудов и </w:t>
      </w:r>
      <w:proofErr w:type="spellStart"/>
      <w:r w:rsidRPr="00261986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и т. п.); умеет самостоятельно обобщать программный материал, не допуская ошибок, проанализировать его с точки зрения различных школ и взглядов;</w:t>
      </w:r>
      <w:proofErr w:type="gramEnd"/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увязывает знания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кой; приводит примеры, демонстрирующие глубокое понимание материала или проблемы; 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«хорошо»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твердо знает програм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ный материал, грамотно и последовательно его излагает, увязывает с практ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кой, не допуская существенных неточностей в ответе на вопросы; 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усвоил только основной программный материал, но не знает отдельных положений, в ответе допускает неточности, недостаточно правильные формулировки, нарушает последовательность в изложении программного материала; </w:t>
      </w:r>
    </w:p>
    <w:p w:rsidR="00DB12B5" w:rsidRPr="00261986" w:rsidRDefault="00DB12B5" w:rsidP="00DB12B5">
      <w:pPr>
        <w:tabs>
          <w:tab w:val="left" w:pos="12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– 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 студент не знает значительной части основного программного материала, в ответе допускает существенные ошибки, неправильные формулировки.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</w:t>
      </w:r>
      <w:r w:rsidRPr="00261986">
        <w:rPr>
          <w:rFonts w:ascii="Times New Roman" w:hAnsi="Times New Roman" w:cs="Times New Roman"/>
          <w:sz w:val="28"/>
          <w:szCs w:val="28"/>
        </w:rPr>
        <w:t>: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85% – 100% правильных ответов – «отлично»;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66% – 84% правильных ответов – «хорошо»;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50% – 65% правильных ответов – «удовлетворительно»;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lastRenderedPageBreak/>
        <w:t>менее 50% правильных ответов – «неудовлетворительно».</w:t>
      </w:r>
    </w:p>
    <w:p w:rsidR="00DB12B5" w:rsidRPr="00261986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86">
        <w:rPr>
          <w:rFonts w:ascii="Times New Roman" w:hAnsi="Times New Roman" w:cs="Times New Roman"/>
          <w:sz w:val="28"/>
          <w:szCs w:val="28"/>
        </w:rPr>
        <w:t>При подведении итогов по выполненн</w:t>
      </w:r>
      <w:r>
        <w:rPr>
          <w:rFonts w:ascii="Times New Roman" w:hAnsi="Times New Roman" w:cs="Times New Roman"/>
          <w:sz w:val="28"/>
          <w:szCs w:val="28"/>
        </w:rPr>
        <w:t>ой работе рекомендуется проан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986">
        <w:rPr>
          <w:rFonts w:ascii="Times New Roman" w:hAnsi="Times New Roman" w:cs="Times New Roman"/>
          <w:sz w:val="28"/>
          <w:szCs w:val="28"/>
        </w:rPr>
        <w:t>лизировать допущенные ошибки, прокомментировать имеющиеся 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sz w:val="28"/>
          <w:szCs w:val="28"/>
        </w:rPr>
        <w:t>неправильные ответы.</w:t>
      </w:r>
    </w:p>
    <w:p w:rsidR="00DB12B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B12B5" w:rsidRPr="001D2F4A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F4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письменной</w:t>
      </w:r>
      <w:r w:rsidRPr="001D2F4A">
        <w:rPr>
          <w:rFonts w:ascii="Times New Roman" w:hAnsi="Times New Roman" w:cs="Times New Roman"/>
          <w:b/>
          <w:sz w:val="28"/>
          <w:szCs w:val="28"/>
        </w:rPr>
        <w:t xml:space="preserve"> работы студентов</w:t>
      </w:r>
    </w:p>
    <w:p w:rsidR="00DB12B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Для определения фактических оценок по каждому </w:t>
      </w:r>
      <w:r>
        <w:rPr>
          <w:rFonts w:ascii="Times New Roman" w:hAnsi="Times New Roman" w:cs="Times New Roman"/>
          <w:sz w:val="28"/>
          <w:szCs w:val="28"/>
        </w:rPr>
        <w:t>заданию</w:t>
      </w:r>
      <w:r w:rsidRPr="001D2F4A">
        <w:rPr>
          <w:rFonts w:ascii="Times New Roman" w:hAnsi="Times New Roman" w:cs="Times New Roman"/>
          <w:sz w:val="28"/>
          <w:szCs w:val="28"/>
        </w:rPr>
        <w:t xml:space="preserve"> выставляю</w:t>
      </w:r>
      <w:r w:rsidRPr="001D2F4A">
        <w:rPr>
          <w:rFonts w:ascii="Times New Roman" w:hAnsi="Times New Roman" w:cs="Times New Roman"/>
          <w:sz w:val="28"/>
          <w:szCs w:val="28"/>
        </w:rPr>
        <w:t>т</w:t>
      </w:r>
      <w:r w:rsidRPr="001D2F4A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1D2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12B5" w:rsidRPr="00047167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«отлично»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выставляется, если 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логической  последов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свободно  оперирует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явления, используя различные источники информации; делает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 обоснованные выводы.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одна-две несущественные ошибки;</w:t>
      </w:r>
    </w:p>
    <w:p w:rsidR="00DB12B5" w:rsidRDefault="00DB12B5" w:rsidP="00DB12B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хорошо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демонстрирует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полный и правильный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 в определенной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логической  последовател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студент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умеет оперировать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лингвистическими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  законами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 xml:space="preserve">лизирует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;  делает обоснованные выводы.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пускаются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26F">
        <w:rPr>
          <w:rFonts w:ascii="Times New Roman" w:hAnsi="Times New Roman" w:cs="Times New Roman"/>
          <w:color w:val="000000"/>
          <w:sz w:val="28"/>
          <w:szCs w:val="28"/>
        </w:rPr>
        <w:t>одна-две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12B5" w:rsidRDefault="00DB12B5" w:rsidP="00DB12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4A">
        <w:rPr>
          <w:rFonts w:ascii="Times New Roman" w:hAnsi="Times New Roman" w:cs="Times New Roman"/>
          <w:sz w:val="28"/>
          <w:szCs w:val="28"/>
        </w:rPr>
        <w:t xml:space="preserve">-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правильный и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логика ответа;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</w:t>
      </w:r>
      <w:r w:rsidRPr="00047167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36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оперирует ими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2B5" w:rsidRPr="00F36C47" w:rsidRDefault="00DB12B5" w:rsidP="00DB12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2F4A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261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ответы  одн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сложные  «да»,  «нет»; аргументация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ошибочны ее осно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положения; большинство важных фактов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 не дел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C47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12B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2B5" w:rsidRPr="005E20FD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FD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комплексных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5E20FD">
        <w:rPr>
          <w:rFonts w:ascii="Times New Roman" w:hAnsi="Times New Roman" w:cs="Times New Roman"/>
          <w:b/>
          <w:sz w:val="28"/>
          <w:szCs w:val="28"/>
        </w:rPr>
        <w:t xml:space="preserve"> заданий (5 зад</w:t>
      </w:r>
      <w:r w:rsidRPr="005E20FD">
        <w:rPr>
          <w:rFonts w:ascii="Times New Roman" w:hAnsi="Times New Roman" w:cs="Times New Roman"/>
          <w:b/>
          <w:sz w:val="28"/>
          <w:szCs w:val="28"/>
        </w:rPr>
        <w:t>а</w:t>
      </w:r>
      <w:r w:rsidRPr="005E20FD">
        <w:rPr>
          <w:rFonts w:ascii="Times New Roman" w:hAnsi="Times New Roman" w:cs="Times New Roman"/>
          <w:b/>
          <w:sz w:val="28"/>
          <w:szCs w:val="28"/>
        </w:rPr>
        <w:t>ний)</w:t>
      </w:r>
    </w:p>
    <w:p w:rsidR="00DB12B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CCA">
        <w:rPr>
          <w:rFonts w:ascii="Times New Roman" w:hAnsi="Times New Roman" w:cs="Times New Roman"/>
          <w:b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 студенту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AA4D72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полностью, в представленном решении обоснованно получен правильный о</w:t>
      </w:r>
      <w:r w:rsidRPr="00AA4D72">
        <w:rPr>
          <w:rFonts w:ascii="Times New Roman" w:hAnsi="Times New Roman" w:cs="Times New Roman"/>
          <w:sz w:val="28"/>
          <w:szCs w:val="28"/>
        </w:rPr>
        <w:t>т</w:t>
      </w:r>
      <w:r w:rsidRPr="00AA4D72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2B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полностью, но нет достаточного обоснования или при верном решении допущена оши</w:t>
      </w:r>
      <w:r w:rsidRPr="00AA4D72">
        <w:rPr>
          <w:rFonts w:ascii="Times New Roman" w:hAnsi="Times New Roman" w:cs="Times New Roman"/>
          <w:sz w:val="28"/>
          <w:szCs w:val="28"/>
        </w:rPr>
        <w:t>б</w:t>
      </w:r>
      <w:r w:rsidRPr="00AA4D72">
        <w:rPr>
          <w:rFonts w:ascii="Times New Roman" w:hAnsi="Times New Roman" w:cs="Times New Roman"/>
          <w:sz w:val="28"/>
          <w:szCs w:val="28"/>
        </w:rPr>
        <w:t>ка, не влияющая на правильную последовательность рассуждений, и, во</w:t>
      </w:r>
      <w:r w:rsidRPr="00AA4D72">
        <w:rPr>
          <w:rFonts w:ascii="Times New Roman" w:hAnsi="Times New Roman" w:cs="Times New Roman"/>
          <w:sz w:val="28"/>
          <w:szCs w:val="28"/>
        </w:rPr>
        <w:t>з</w:t>
      </w:r>
      <w:r w:rsidRPr="00AA4D72">
        <w:rPr>
          <w:rFonts w:ascii="Times New Roman" w:hAnsi="Times New Roman" w:cs="Times New Roman"/>
          <w:sz w:val="28"/>
          <w:szCs w:val="28"/>
        </w:rPr>
        <w:t>можно, приведшая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2B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A4D72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2CCA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>выставляется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 если</w:t>
      </w:r>
      <w:r w:rsidRPr="00261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AA4D72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20FD">
        <w:rPr>
          <w:rFonts w:ascii="Times New Roman" w:hAnsi="Times New Roman" w:cs="Times New Roman"/>
          <w:sz w:val="28"/>
          <w:szCs w:val="28"/>
        </w:rPr>
        <w:t xml:space="preserve"> </w:t>
      </w:r>
      <w:r w:rsidRPr="00AA4D72">
        <w:rPr>
          <w:rFonts w:ascii="Times New Roman" w:hAnsi="Times New Roman" w:cs="Times New Roman"/>
          <w:sz w:val="28"/>
          <w:szCs w:val="28"/>
        </w:rPr>
        <w:t xml:space="preserve">нет достаточного обоснования или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AA4D72">
        <w:rPr>
          <w:rFonts w:ascii="Times New Roman" w:hAnsi="Times New Roman" w:cs="Times New Roman"/>
          <w:sz w:val="28"/>
          <w:szCs w:val="28"/>
        </w:rPr>
        <w:t xml:space="preserve"> допущен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, влияющ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на правильную последовательность рассуждений, и, пр</w:t>
      </w:r>
      <w:r w:rsidRPr="00AA4D72">
        <w:rPr>
          <w:rFonts w:ascii="Times New Roman" w:hAnsi="Times New Roman" w:cs="Times New Roman"/>
          <w:sz w:val="28"/>
          <w:szCs w:val="28"/>
        </w:rPr>
        <w:t>и</w:t>
      </w:r>
      <w:r w:rsidRPr="00AA4D72">
        <w:rPr>
          <w:rFonts w:ascii="Times New Roman" w:hAnsi="Times New Roman" w:cs="Times New Roman"/>
          <w:sz w:val="28"/>
          <w:szCs w:val="28"/>
        </w:rPr>
        <w:t>ведш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A4D72">
        <w:rPr>
          <w:rFonts w:ascii="Times New Roman" w:hAnsi="Times New Roman" w:cs="Times New Roman"/>
          <w:sz w:val="28"/>
          <w:szCs w:val="28"/>
        </w:rPr>
        <w:t xml:space="preserve"> к неверному ответу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2B5" w:rsidRPr="00AA4D72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«н</w:t>
      </w:r>
      <w:r w:rsidRPr="00992CCA">
        <w:rPr>
          <w:rFonts w:ascii="Times New Roman" w:hAnsi="Times New Roman" w:cs="Times New Roman"/>
          <w:b/>
          <w:sz w:val="28"/>
          <w:szCs w:val="28"/>
        </w:rPr>
        <w:t>еудовлетворительно</w:t>
      </w:r>
      <w:r>
        <w:rPr>
          <w:rFonts w:ascii="Times New Roman" w:hAnsi="Times New Roman" w:cs="Times New Roman"/>
          <w:sz w:val="28"/>
          <w:szCs w:val="28"/>
        </w:rPr>
        <w:t>» выставляется, если все задания не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</w:t>
      </w:r>
      <w:r w:rsidRPr="00AA4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выполнены </w:t>
      </w:r>
      <w:r w:rsidRPr="00AA4D72">
        <w:rPr>
          <w:rFonts w:ascii="Times New Roman" w:hAnsi="Times New Roman" w:cs="Times New Roman"/>
          <w:sz w:val="28"/>
          <w:szCs w:val="28"/>
        </w:rPr>
        <w:t>неверно.</w:t>
      </w:r>
    </w:p>
    <w:p w:rsidR="00DB12B5" w:rsidRDefault="00DB12B5" w:rsidP="00DB1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FCB" w:rsidRDefault="007A7FCB" w:rsidP="007A7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986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86">
        <w:rPr>
          <w:rFonts w:ascii="Times New Roman" w:hAnsi="Times New Roman" w:cs="Times New Roman"/>
          <w:b/>
          <w:sz w:val="28"/>
          <w:szCs w:val="28"/>
        </w:rPr>
        <w:t>ответов на вопросы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7FCB" w:rsidRPr="00A96584" w:rsidRDefault="00BB5B4D" w:rsidP="007A7FCB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Оценка</w:t>
      </w:r>
      <w:r w:rsidR="007A7FCB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«5» </w:t>
      </w:r>
      <w:r w:rsidR="007A7FCB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ставится, если </w:t>
      </w:r>
    </w:p>
    <w:p w:rsidR="007A7FCB" w:rsidRPr="00A96584" w:rsidRDefault="007A7FCB" w:rsidP="007A7FCB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отвечающий полно излагает изученный материал, даёт правильные определения языковых понятий;</w:t>
      </w:r>
    </w:p>
    <w:p w:rsidR="007A7FCB" w:rsidRPr="00A96584" w:rsidRDefault="007A7FCB" w:rsidP="007A7FCB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обнаруживает понимание материала, </w:t>
      </w:r>
      <w:proofErr w:type="gramStart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способен</w:t>
      </w:r>
      <w:proofErr w:type="gramEnd"/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7A7FCB" w:rsidRPr="00A96584" w:rsidRDefault="007A7FCB" w:rsidP="007A7FCB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последовательно и правильно с точки зрения норм литературного языка.</w:t>
      </w:r>
    </w:p>
    <w:p w:rsidR="007A7FCB" w:rsidRPr="00A96584" w:rsidRDefault="00BB5B4D" w:rsidP="007A7FCB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Оценка</w:t>
      </w:r>
      <w:r w:rsidR="007A7FCB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«4» </w:t>
      </w:r>
      <w:r w:rsidR="007A7FCB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даёт ответ, удовлетворяющий тем же требованиям, что и для отметки «5», но допускает 1-2 ошибки, которые сам же и исправляет, и 1-2 недочёта при речевом оформлении ответа.</w:t>
      </w:r>
    </w:p>
    <w:p w:rsidR="007A7FCB" w:rsidRPr="00A96584" w:rsidRDefault="00BB5B4D" w:rsidP="007A7FCB">
      <w:pPr>
        <w:tabs>
          <w:tab w:val="left" w:pos="0"/>
          <w:tab w:val="left" w:pos="426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Оценка</w:t>
      </w:r>
      <w:r w:rsidR="007A7FCB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«3» </w:t>
      </w:r>
      <w:r w:rsidR="007A7FCB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учащийся обнаруживает знание и понимание основных положений вопроса, но</w:t>
      </w:r>
    </w:p>
    <w:p w:rsidR="007A7FCB" w:rsidRPr="00A96584" w:rsidRDefault="007A7FCB" w:rsidP="007A7FCB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неполно и допускает неточности в определении языковых понятий или формулировке правил;</w:t>
      </w:r>
    </w:p>
    <w:p w:rsidR="007A7FCB" w:rsidRPr="00A96584" w:rsidRDefault="007A7FCB" w:rsidP="007A7FCB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не умеет обосновать свои суждения и привести собственные примеры;</w:t>
      </w:r>
    </w:p>
    <w:p w:rsidR="007A7FCB" w:rsidRPr="00A96584" w:rsidRDefault="007A7FCB" w:rsidP="007A7FCB">
      <w:pPr>
        <w:tabs>
          <w:tab w:val="left" w:pos="0"/>
          <w:tab w:val="left" w:pos="426"/>
          <w:tab w:val="left" w:pos="851"/>
          <w:tab w:val="num" w:pos="927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r w:rsidRPr="00A96584">
        <w:rPr>
          <w:rFonts w:ascii="Times New Roman" w:eastAsia="Verdana" w:hAnsi="Times New Roman" w:cs="Times New Roman"/>
          <w:color w:val="000000"/>
          <w:kern w:val="2"/>
          <w:sz w:val="28"/>
          <w:szCs w:val="28"/>
          <w:lang w:eastAsia="ar-SA"/>
        </w:rPr>
        <w:t xml:space="preserve">–      </w:t>
      </w:r>
      <w:r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излагает материал непоследовательно и допускает ошибки в речевом оформлении ответа.</w:t>
      </w:r>
    </w:p>
    <w:p w:rsidR="007A7FCB" w:rsidRPr="00474E61" w:rsidRDefault="00BB5B4D" w:rsidP="007A7FCB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>Оценка</w:t>
      </w:r>
      <w:r w:rsidR="007A7FCB" w:rsidRPr="00A96584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«2» </w:t>
      </w:r>
      <w:r w:rsidR="007A7FCB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ставится, если студент обнаруживает незнание большей ч</w:t>
      </w:r>
      <w:r w:rsidR="007A7FCB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а</w:t>
      </w:r>
      <w:r w:rsidR="007A7FCB" w:rsidRPr="00A9658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сти материала вопроса, допускает ошибки в формулировке определений и правил беспорядочно и неуверенно излагает материал.</w:t>
      </w:r>
    </w:p>
    <w:p w:rsidR="00DB12B5" w:rsidRPr="00433F75" w:rsidRDefault="00DB12B5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8A9" w:rsidRPr="00433F75" w:rsidRDefault="00A628A9" w:rsidP="00DB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28A9" w:rsidRPr="00433F75" w:rsidSect="0028456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4C" w:rsidRDefault="00266C4C" w:rsidP="00817BE6">
      <w:pPr>
        <w:spacing w:after="0" w:line="240" w:lineRule="auto"/>
      </w:pPr>
      <w:r>
        <w:separator/>
      </w:r>
    </w:p>
  </w:endnote>
  <w:endnote w:type="continuationSeparator" w:id="0">
    <w:p w:rsidR="00266C4C" w:rsidRDefault="00266C4C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226909"/>
      <w:docPartObj>
        <w:docPartGallery w:val="Page Numbers (Bottom of Page)"/>
        <w:docPartUnique/>
      </w:docPartObj>
    </w:sdtPr>
    <w:sdtEndPr/>
    <w:sdtContent>
      <w:p w:rsidR="00BB5B4D" w:rsidRDefault="00BB5B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628">
          <w:rPr>
            <w:noProof/>
          </w:rPr>
          <w:t>15</w:t>
        </w:r>
        <w:r>
          <w:fldChar w:fldCharType="end"/>
        </w:r>
      </w:p>
    </w:sdtContent>
  </w:sdt>
  <w:p w:rsidR="00BB5B4D" w:rsidRDefault="00BB5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4C" w:rsidRDefault="00266C4C" w:rsidP="00817BE6">
      <w:pPr>
        <w:spacing w:after="0" w:line="240" w:lineRule="auto"/>
      </w:pPr>
      <w:r>
        <w:separator/>
      </w:r>
    </w:p>
  </w:footnote>
  <w:footnote w:type="continuationSeparator" w:id="0">
    <w:p w:rsidR="00266C4C" w:rsidRDefault="00266C4C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64DCD"/>
    <w:multiLevelType w:val="hybridMultilevel"/>
    <w:tmpl w:val="A6B0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9F50CB"/>
    <w:multiLevelType w:val="hybridMultilevel"/>
    <w:tmpl w:val="6D62E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76"/>
    <w:rsid w:val="0000567E"/>
    <w:rsid w:val="000145E2"/>
    <w:rsid w:val="000303CA"/>
    <w:rsid w:val="00047218"/>
    <w:rsid w:val="000733D5"/>
    <w:rsid w:val="000C633D"/>
    <w:rsid w:val="000E4F1C"/>
    <w:rsid w:val="000E6D5B"/>
    <w:rsid w:val="000F6DC6"/>
    <w:rsid w:val="00151C92"/>
    <w:rsid w:val="001A5E29"/>
    <w:rsid w:val="001A6D1C"/>
    <w:rsid w:val="001B1A33"/>
    <w:rsid w:val="00243A1A"/>
    <w:rsid w:val="00252D95"/>
    <w:rsid w:val="00254756"/>
    <w:rsid w:val="00261986"/>
    <w:rsid w:val="00266C4C"/>
    <w:rsid w:val="002733BD"/>
    <w:rsid w:val="0028456E"/>
    <w:rsid w:val="00296EA5"/>
    <w:rsid w:val="002A3413"/>
    <w:rsid w:val="002C1D37"/>
    <w:rsid w:val="00372F64"/>
    <w:rsid w:val="00383876"/>
    <w:rsid w:val="00387003"/>
    <w:rsid w:val="003D2372"/>
    <w:rsid w:val="00415D8C"/>
    <w:rsid w:val="00433F75"/>
    <w:rsid w:val="004424A4"/>
    <w:rsid w:val="00477D55"/>
    <w:rsid w:val="0048578F"/>
    <w:rsid w:val="0049342A"/>
    <w:rsid w:val="00493E51"/>
    <w:rsid w:val="004B1624"/>
    <w:rsid w:val="004C1FB0"/>
    <w:rsid w:val="004C473C"/>
    <w:rsid w:val="004D5FD8"/>
    <w:rsid w:val="00577215"/>
    <w:rsid w:val="005F1F68"/>
    <w:rsid w:val="005F64BE"/>
    <w:rsid w:val="006036A8"/>
    <w:rsid w:val="00611AC1"/>
    <w:rsid w:val="006156EC"/>
    <w:rsid w:val="00637576"/>
    <w:rsid w:val="0064665C"/>
    <w:rsid w:val="00663E4D"/>
    <w:rsid w:val="00683D2C"/>
    <w:rsid w:val="00694DBB"/>
    <w:rsid w:val="00695993"/>
    <w:rsid w:val="006B765C"/>
    <w:rsid w:val="006E5F82"/>
    <w:rsid w:val="006F02D6"/>
    <w:rsid w:val="006F32C8"/>
    <w:rsid w:val="00717502"/>
    <w:rsid w:val="007237BD"/>
    <w:rsid w:val="00771419"/>
    <w:rsid w:val="007A7FCB"/>
    <w:rsid w:val="007B7050"/>
    <w:rsid w:val="007C37D2"/>
    <w:rsid w:val="007E5875"/>
    <w:rsid w:val="00811604"/>
    <w:rsid w:val="00817BE6"/>
    <w:rsid w:val="00851A96"/>
    <w:rsid w:val="00852328"/>
    <w:rsid w:val="008612F5"/>
    <w:rsid w:val="00875FD6"/>
    <w:rsid w:val="00891CFA"/>
    <w:rsid w:val="008960B2"/>
    <w:rsid w:val="008D7778"/>
    <w:rsid w:val="009001C2"/>
    <w:rsid w:val="0092088B"/>
    <w:rsid w:val="009220CD"/>
    <w:rsid w:val="0095387D"/>
    <w:rsid w:val="009A025C"/>
    <w:rsid w:val="009A2754"/>
    <w:rsid w:val="009F2D05"/>
    <w:rsid w:val="00A062B2"/>
    <w:rsid w:val="00A215C8"/>
    <w:rsid w:val="00A33628"/>
    <w:rsid w:val="00A628A9"/>
    <w:rsid w:val="00A8107D"/>
    <w:rsid w:val="00A91AD6"/>
    <w:rsid w:val="00A91E5A"/>
    <w:rsid w:val="00B047B1"/>
    <w:rsid w:val="00B21EE0"/>
    <w:rsid w:val="00B356E2"/>
    <w:rsid w:val="00B546F4"/>
    <w:rsid w:val="00B55747"/>
    <w:rsid w:val="00B80AC3"/>
    <w:rsid w:val="00BB5B4D"/>
    <w:rsid w:val="00BD3C36"/>
    <w:rsid w:val="00C021A9"/>
    <w:rsid w:val="00C11BD0"/>
    <w:rsid w:val="00C21D18"/>
    <w:rsid w:val="00C53504"/>
    <w:rsid w:val="00C57AA9"/>
    <w:rsid w:val="00C70ACC"/>
    <w:rsid w:val="00C83122"/>
    <w:rsid w:val="00C92FDE"/>
    <w:rsid w:val="00CA35EB"/>
    <w:rsid w:val="00CC0157"/>
    <w:rsid w:val="00CD673B"/>
    <w:rsid w:val="00D21FDD"/>
    <w:rsid w:val="00D549EA"/>
    <w:rsid w:val="00D728DC"/>
    <w:rsid w:val="00DA6EB3"/>
    <w:rsid w:val="00DB047B"/>
    <w:rsid w:val="00DB12B5"/>
    <w:rsid w:val="00DC3091"/>
    <w:rsid w:val="00DF7774"/>
    <w:rsid w:val="00E0497B"/>
    <w:rsid w:val="00E06F3E"/>
    <w:rsid w:val="00E43E0B"/>
    <w:rsid w:val="00E604E5"/>
    <w:rsid w:val="00E847AC"/>
    <w:rsid w:val="00EA7801"/>
    <w:rsid w:val="00EC45E6"/>
    <w:rsid w:val="00ED0898"/>
    <w:rsid w:val="00F1559F"/>
    <w:rsid w:val="00F46FAD"/>
    <w:rsid w:val="00FB2C29"/>
    <w:rsid w:val="00FC5FB3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character" w:styleId="ab">
    <w:name w:val="Hyperlink"/>
    <w:basedOn w:val="a0"/>
    <w:uiPriority w:val="99"/>
    <w:semiHidden/>
    <w:unhideWhenUsed/>
    <w:rsid w:val="00A8107D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A81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6156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15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156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4957-9EF7-44A1-AF5D-61BC20BF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43</cp:revision>
  <dcterms:created xsi:type="dcterms:W3CDTF">2016-10-09T16:26:00Z</dcterms:created>
  <dcterms:modified xsi:type="dcterms:W3CDTF">2019-10-24T07:08:00Z</dcterms:modified>
</cp:coreProperties>
</file>