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suppressAutoHyphens/>
        <w:jc w:val="center"/>
      </w:pPr>
      <w:r>
        <w:t xml:space="preserve">Бузулукский гуманитарно-технологический институт (филиал) </w:t>
      </w:r>
    </w:p>
    <w:p w:rsidR="00BE1536" w:rsidRDefault="00BE1536" w:rsidP="00BE1536">
      <w:pPr>
        <w:suppressAutoHyphens/>
        <w:jc w:val="center"/>
      </w:pPr>
      <w:r>
        <w:t>федерального государственного бюджетного образовательного учреждения</w:t>
      </w: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BE1536" w:rsidRDefault="00BE1536" w:rsidP="00BE153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Pr="00E9432C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b/>
          <w:sz w:val="32"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BE1536" w:rsidRPr="003E0387" w:rsidRDefault="00BE1536" w:rsidP="00BE1536">
      <w:pPr>
        <w:pStyle w:val="ReportHead"/>
        <w:suppressAutoHyphens/>
        <w:rPr>
          <w:b/>
          <w:sz w:val="32"/>
        </w:rPr>
      </w:pP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</w:rPr>
      </w:pPr>
      <w:r w:rsidRPr="003E0387">
        <w:rPr>
          <w:sz w:val="24"/>
          <w:szCs w:val="24"/>
        </w:rPr>
        <w:t>по дисциплине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</w:rPr>
        <w:t>Ознакомительная практика</w:t>
      </w:r>
      <w:r w:rsidRPr="003E0387">
        <w:rPr>
          <w:i/>
          <w:sz w:val="24"/>
          <w:szCs w:val="24"/>
        </w:rPr>
        <w:t>»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Вид </w:t>
      </w:r>
      <w:r w:rsidRPr="003E0387">
        <w:rPr>
          <w:i/>
          <w:sz w:val="24"/>
          <w:szCs w:val="24"/>
          <w:u w:val="single"/>
        </w:rPr>
        <w:tab/>
        <w:t xml:space="preserve"> учебная практика 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учебная, производственная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Тип </w:t>
      </w:r>
      <w:r w:rsidRPr="003E0387">
        <w:rPr>
          <w:i/>
          <w:sz w:val="24"/>
          <w:szCs w:val="24"/>
          <w:u w:val="single"/>
        </w:rPr>
        <w:tab/>
        <w:t xml:space="preserve"> </w:t>
      </w:r>
      <w:r>
        <w:rPr>
          <w:i/>
          <w:sz w:val="24"/>
          <w:u w:val="single"/>
        </w:rPr>
        <w:t>ознакомительная практика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Способ проведения </w:t>
      </w:r>
      <w:r w:rsidRPr="003E0387">
        <w:rPr>
          <w:i/>
          <w:sz w:val="24"/>
          <w:szCs w:val="24"/>
          <w:u w:val="single"/>
        </w:rPr>
        <w:tab/>
      </w:r>
      <w:proofErr w:type="gramStart"/>
      <w:r w:rsidRPr="003E0387">
        <w:rPr>
          <w:i/>
          <w:sz w:val="24"/>
          <w:szCs w:val="24"/>
          <w:u w:val="single"/>
        </w:rPr>
        <w:t>стационарная</w:t>
      </w:r>
      <w:proofErr w:type="gramEnd"/>
      <w:r w:rsidRPr="003E0387">
        <w:rPr>
          <w:i/>
          <w:sz w:val="24"/>
          <w:szCs w:val="24"/>
          <w:u w:val="single"/>
        </w:rPr>
        <w:t>, выездная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стационарная практика, выездная практика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Форма </w:t>
      </w:r>
      <w:r w:rsidRPr="003E0387">
        <w:rPr>
          <w:i/>
          <w:sz w:val="24"/>
          <w:szCs w:val="24"/>
          <w:u w:val="single"/>
        </w:rPr>
        <w:tab/>
        <w:t xml:space="preserve"> дискретная по видам практик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i/>
          <w:sz w:val="24"/>
          <w:szCs w:val="24"/>
          <w:vertAlign w:val="superscript"/>
        </w:rPr>
        <w:t>непрерывная, дискретная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Уровень высшего образования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БАКАЛАВРИАТ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Направление подготовки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23.03.03 Эксплуатация транспортно-технологических машин и комплексов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(код и наименование направления подготовки)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Сервис транспортных и технологических машин и оборудования (нефтегазодобыча)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Тип образовательной программы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3E0387">
        <w:rPr>
          <w:i/>
          <w:sz w:val="24"/>
          <w:szCs w:val="24"/>
          <w:u w:val="single"/>
        </w:rPr>
        <w:t>академического</w:t>
      </w:r>
      <w:proofErr w:type="gramEnd"/>
      <w:r w:rsidRPr="003E0387">
        <w:rPr>
          <w:i/>
          <w:sz w:val="24"/>
          <w:szCs w:val="24"/>
          <w:u w:val="single"/>
        </w:rPr>
        <w:t xml:space="preserve"> бакалавриата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Квалификация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Бакалавр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Форма обучения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Очн</w:t>
      </w:r>
      <w:bookmarkStart w:id="0" w:name="_GoBack"/>
      <w:bookmarkEnd w:id="0"/>
      <w:r w:rsidRPr="003E0387">
        <w:rPr>
          <w:i/>
          <w:sz w:val="24"/>
          <w:szCs w:val="24"/>
          <w:u w:val="single"/>
        </w:rPr>
        <w:t>ая</w:t>
      </w:r>
    </w:p>
    <w:p w:rsidR="00BE1536" w:rsidRDefault="00BE1536" w:rsidP="00BE1536">
      <w:pPr>
        <w:pStyle w:val="ReportHead"/>
        <w:suppressAutoHyphens/>
      </w:pPr>
      <w:bookmarkStart w:id="1" w:name="BookmarkWhereDelChr13"/>
      <w:bookmarkEnd w:id="1"/>
    </w:p>
    <w:p w:rsidR="00BE1536" w:rsidRDefault="00BE1536" w:rsidP="00BE1536">
      <w:pPr>
        <w:pStyle w:val="ReportHead"/>
        <w:suppressAutoHyphens/>
      </w:pPr>
    </w:p>
    <w:p w:rsidR="00BE1536" w:rsidRPr="003E0387" w:rsidRDefault="00BE1536" w:rsidP="00BE1536">
      <w:pPr>
        <w:pStyle w:val="ReportHead"/>
        <w:suppressAutoHyphens/>
      </w:pPr>
    </w:p>
    <w:p w:rsidR="00BE1536" w:rsidRDefault="00BE1536" w:rsidP="00BE1536">
      <w:pPr>
        <w:pStyle w:val="ReportHead"/>
        <w:suppressAutoHyphens/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BE1536">
        <w:rPr>
          <w:i/>
        </w:rPr>
        <w:t>Б</w:t>
      </w:r>
      <w:proofErr w:type="gramStart"/>
      <w:r w:rsidR="00BE1536">
        <w:rPr>
          <w:i/>
        </w:rPr>
        <w:t>2</w:t>
      </w:r>
      <w:proofErr w:type="gramEnd"/>
      <w:r w:rsidR="00BE1536">
        <w:rPr>
          <w:i/>
        </w:rPr>
        <w:t xml:space="preserve">.П.Б.У.1 Ознакомительная практика </w:t>
      </w:r>
      <w:r w:rsidR="0065033A">
        <w:rPr>
          <w:i/>
        </w:rPr>
        <w:t>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BE1536" w:rsidRDefault="00BE1536" w:rsidP="00BE1536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BE1536" w:rsidRPr="00D068A4" w:rsidRDefault="00BE1536" w:rsidP="00BE1536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BE1536" w:rsidP="00BE1536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BE1536" w:rsidRDefault="00BE1536" w:rsidP="00BE153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552"/>
        <w:gridCol w:w="5532"/>
      </w:tblGrid>
      <w:tr w:rsidR="00BE1536" w:rsidRPr="00F82E6B" w:rsidTr="00B821BC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формируемых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индикатора достижения компетенции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Планируемые результаты обучения при прохождении практики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УК-1-В-2</w:t>
            </w:r>
            <w:proofErr w:type="gramStart"/>
            <w:r w:rsidRPr="00814CC8">
              <w:t xml:space="preserve"> О</w:t>
            </w:r>
            <w:proofErr w:type="gramEnd"/>
            <w:r w:rsidRPr="00814CC8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анализа и синтеза информации, полученной из разных источников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осуществлять критический анализ и синтез информации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УК-3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осуществления социального взаимодействия и реализации своей роли в команде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использовать стратегию командного сотрудничества для достижения поставленной цели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социального взаимодействия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ОПК-3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типовые технические измерения, определяет параметры точности измеряемых величин, называет и читает результаты измерений в технической и технологической документации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ОПК-3-В-3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сбор и анализ экспериментальных данных, определяющих числовые значения показателей надежности транспортно-технологических машин и комплексов, формирует выводы на основе результатов анализа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методы проведения измерений и наблюдений, обработки и представления экспериментальных данных и результатов испытаний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проводить типовые технические измерения, определять параметры точности измеряемых величин;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формировать выводы на основе результатов анализа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навыками чтения результатов измерений в технической и технологической документации;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методами сбора и анализа экспериментальных данных, определяющих числовые значения показателей надежности транспортно-технологических машин и комплексов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Общая трудоемкость практики составляет 3 зачетные единицы (108 академических часов).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Практика проводится в 2 семестре.</w:t>
      </w:r>
    </w:p>
    <w:p w:rsidR="003C7F1F" w:rsidRDefault="00BE1536" w:rsidP="00BE1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C" w:rsidRDefault="0048702C" w:rsidP="00E01DB3">
      <w:r>
        <w:separator/>
      </w:r>
    </w:p>
  </w:endnote>
  <w:endnote w:type="continuationSeparator" w:id="0">
    <w:p w:rsidR="0048702C" w:rsidRDefault="0048702C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B86112">
          <w:rPr>
            <w:noProof/>
            <w:sz w:val="28"/>
            <w:szCs w:val="28"/>
          </w:rPr>
          <w:t>9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C" w:rsidRDefault="0048702C" w:rsidP="00E01DB3">
      <w:r>
        <w:separator/>
      </w:r>
    </w:p>
  </w:footnote>
  <w:footnote w:type="continuationSeparator" w:id="0">
    <w:p w:rsidR="0048702C" w:rsidRDefault="0048702C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8702C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D672A"/>
    <w:rsid w:val="00AE75CE"/>
    <w:rsid w:val="00B15A07"/>
    <w:rsid w:val="00B53FFA"/>
    <w:rsid w:val="00B86112"/>
    <w:rsid w:val="00BB52B7"/>
    <w:rsid w:val="00BD3A62"/>
    <w:rsid w:val="00BE1536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46526"/>
    <w:rsid w:val="00E50562"/>
    <w:rsid w:val="00E56AA9"/>
    <w:rsid w:val="00E70403"/>
    <w:rsid w:val="00E72456"/>
    <w:rsid w:val="00E83078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E50A-59E0-4349-A501-074D8BF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9</cp:revision>
  <cp:lastPrinted>2019-03-14T06:31:00Z</cp:lastPrinted>
  <dcterms:created xsi:type="dcterms:W3CDTF">2022-05-26T04:18:00Z</dcterms:created>
  <dcterms:modified xsi:type="dcterms:W3CDTF">2022-05-26T04:26:00Z</dcterms:modified>
</cp:coreProperties>
</file>