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  <w:r w:rsidRPr="00F24774">
        <w:rPr>
          <w:rFonts w:eastAsia="Calibri"/>
          <w:sz w:val="24"/>
          <w:szCs w:val="22"/>
        </w:rPr>
        <w:t>Минобрнауки России</w:t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  <w:r w:rsidRPr="00F24774">
        <w:rPr>
          <w:rFonts w:eastAsia="Calibri"/>
          <w:sz w:val="24"/>
          <w:szCs w:val="22"/>
        </w:rPr>
        <w:t xml:space="preserve">Бузулукский гуманитарно-технологический институт </w:t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  <w:r w:rsidRPr="00F24774">
        <w:rPr>
          <w:rFonts w:eastAsia="Calibri"/>
          <w:sz w:val="24"/>
          <w:szCs w:val="22"/>
        </w:rPr>
        <w:t>(филиал) федерального государственного бюджетного образовательного учреждения</w:t>
      </w:r>
    </w:p>
    <w:p w:rsidR="00F24774" w:rsidRPr="00F24774" w:rsidRDefault="00F24774" w:rsidP="00F24774">
      <w:pPr>
        <w:suppressAutoHyphens/>
        <w:jc w:val="center"/>
        <w:rPr>
          <w:rFonts w:eastAsia="Calibri"/>
          <w:b/>
          <w:sz w:val="24"/>
          <w:szCs w:val="22"/>
        </w:rPr>
      </w:pPr>
      <w:r w:rsidRPr="00F24774">
        <w:rPr>
          <w:rFonts w:eastAsia="Calibri"/>
          <w:sz w:val="24"/>
          <w:szCs w:val="22"/>
        </w:rPr>
        <w:t>высшего образования</w:t>
      </w:r>
    </w:p>
    <w:p w:rsidR="00F24774" w:rsidRPr="00F24774" w:rsidRDefault="00AC02E4" w:rsidP="00F24774">
      <w:pPr>
        <w:suppressAutoHyphens/>
        <w:jc w:val="center"/>
        <w:rPr>
          <w:rFonts w:eastAsia="Calibri"/>
          <w:b/>
          <w:sz w:val="24"/>
          <w:szCs w:val="22"/>
        </w:rPr>
      </w:pPr>
      <w:r>
        <w:rPr>
          <w:rFonts w:eastAsia="Calibri"/>
          <w:b/>
          <w:sz w:val="24"/>
          <w:szCs w:val="22"/>
        </w:rPr>
        <w:t>«</w:t>
      </w:r>
      <w:r w:rsidR="00F24774" w:rsidRPr="00F24774">
        <w:rPr>
          <w:rFonts w:eastAsia="Calibri"/>
          <w:b/>
          <w:sz w:val="24"/>
          <w:szCs w:val="22"/>
        </w:rPr>
        <w:t>Оренбургск</w:t>
      </w:r>
      <w:r>
        <w:rPr>
          <w:rFonts w:eastAsia="Calibri"/>
          <w:b/>
          <w:sz w:val="24"/>
          <w:szCs w:val="22"/>
        </w:rPr>
        <w:t>ий</w:t>
      </w:r>
      <w:r w:rsidR="00F24774" w:rsidRPr="00F24774">
        <w:rPr>
          <w:rFonts w:eastAsia="Calibri"/>
          <w:b/>
          <w:sz w:val="24"/>
          <w:szCs w:val="22"/>
        </w:rPr>
        <w:t xml:space="preserve"> государственн</w:t>
      </w:r>
      <w:r>
        <w:rPr>
          <w:rFonts w:eastAsia="Calibri"/>
          <w:b/>
          <w:sz w:val="24"/>
          <w:szCs w:val="22"/>
        </w:rPr>
        <w:t>ый</w:t>
      </w:r>
      <w:r w:rsidR="00F24774" w:rsidRPr="00F24774">
        <w:rPr>
          <w:rFonts w:eastAsia="Calibri"/>
          <w:b/>
          <w:sz w:val="24"/>
          <w:szCs w:val="22"/>
        </w:rPr>
        <w:t xml:space="preserve"> университет</w:t>
      </w:r>
      <w:r>
        <w:rPr>
          <w:rFonts w:eastAsia="Calibri"/>
          <w:b/>
          <w:sz w:val="24"/>
          <w:szCs w:val="22"/>
        </w:rPr>
        <w:t>»</w:t>
      </w:r>
    </w:p>
    <w:p w:rsidR="00F24774" w:rsidRPr="00F24774" w:rsidRDefault="00F24774" w:rsidP="00F24774">
      <w:pPr>
        <w:tabs>
          <w:tab w:val="left" w:pos="6360"/>
        </w:tabs>
        <w:suppressAutoHyphens/>
        <w:rPr>
          <w:rFonts w:eastAsia="Calibri"/>
          <w:sz w:val="24"/>
          <w:szCs w:val="22"/>
        </w:rPr>
      </w:pPr>
      <w:r w:rsidRPr="00F24774">
        <w:rPr>
          <w:rFonts w:eastAsia="Calibri"/>
          <w:sz w:val="24"/>
          <w:szCs w:val="22"/>
        </w:rPr>
        <w:tab/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  <w:r w:rsidRPr="00F24774">
        <w:rPr>
          <w:rFonts w:eastAsia="Calibri"/>
          <w:sz w:val="24"/>
          <w:szCs w:val="22"/>
        </w:rPr>
        <w:t xml:space="preserve">Кафедра </w:t>
      </w:r>
      <w:r w:rsidR="00AC02E4">
        <w:rPr>
          <w:rFonts w:eastAsia="Calibri"/>
          <w:sz w:val="24"/>
          <w:szCs w:val="22"/>
        </w:rPr>
        <w:t>уголовного права и уголовного процесса</w:t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suppressAutoHyphens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suppressAutoHyphens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suppressAutoHyphens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b/>
          <w:sz w:val="32"/>
          <w:szCs w:val="22"/>
        </w:rPr>
      </w:pPr>
      <w:r w:rsidRPr="00F24774">
        <w:rPr>
          <w:rFonts w:eastAsia="Calibri"/>
          <w:b/>
          <w:sz w:val="32"/>
          <w:szCs w:val="22"/>
        </w:rPr>
        <w:t>Фонд</w:t>
      </w:r>
    </w:p>
    <w:p w:rsidR="00F24774" w:rsidRPr="00F24774" w:rsidRDefault="00F24774" w:rsidP="00F24774">
      <w:pPr>
        <w:suppressAutoHyphens/>
        <w:jc w:val="center"/>
        <w:rPr>
          <w:rFonts w:eastAsia="Calibri"/>
          <w:b/>
          <w:sz w:val="32"/>
          <w:szCs w:val="22"/>
        </w:rPr>
      </w:pPr>
      <w:r w:rsidRPr="00F24774">
        <w:rPr>
          <w:rFonts w:eastAsia="Calibri"/>
          <w:b/>
          <w:sz w:val="32"/>
          <w:szCs w:val="22"/>
        </w:rPr>
        <w:t>оценочных средств</w:t>
      </w:r>
    </w:p>
    <w:p w:rsidR="00F24774" w:rsidRPr="00F24774" w:rsidRDefault="00F24774" w:rsidP="00F24774">
      <w:pPr>
        <w:suppressAutoHyphens/>
        <w:jc w:val="center"/>
        <w:rPr>
          <w:rFonts w:eastAsia="Calibri"/>
          <w:i/>
          <w:sz w:val="28"/>
          <w:szCs w:val="22"/>
        </w:rPr>
      </w:pPr>
      <w:r w:rsidRPr="00F24774">
        <w:rPr>
          <w:rFonts w:eastAsia="Calibri"/>
          <w:sz w:val="28"/>
          <w:szCs w:val="22"/>
        </w:rPr>
        <w:t>по дисциплине</w:t>
      </w:r>
      <w:r w:rsidRPr="00F24774">
        <w:rPr>
          <w:rFonts w:eastAsia="Calibri"/>
          <w:i/>
          <w:sz w:val="28"/>
          <w:szCs w:val="22"/>
        </w:rPr>
        <w:t xml:space="preserve"> «</w:t>
      </w:r>
      <w:r w:rsidR="00AC02E4">
        <w:rPr>
          <w:rFonts w:eastAsia="Calibri"/>
          <w:i/>
          <w:sz w:val="28"/>
          <w:szCs w:val="22"/>
        </w:rPr>
        <w:t>Уголовное</w:t>
      </w:r>
      <w:r w:rsidRPr="00F24774">
        <w:rPr>
          <w:rFonts w:eastAsia="Calibri"/>
          <w:i/>
          <w:sz w:val="28"/>
          <w:szCs w:val="22"/>
        </w:rPr>
        <w:t xml:space="preserve"> право»</w:t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suppressAutoHyphens/>
        <w:spacing w:line="360" w:lineRule="auto"/>
        <w:jc w:val="center"/>
        <w:rPr>
          <w:rFonts w:eastAsia="Calibri"/>
          <w:sz w:val="28"/>
          <w:szCs w:val="22"/>
        </w:rPr>
      </w:pPr>
      <w:r w:rsidRPr="00F24774">
        <w:rPr>
          <w:rFonts w:eastAsia="Calibri"/>
          <w:sz w:val="28"/>
          <w:szCs w:val="22"/>
        </w:rPr>
        <w:t>Уровень высшего образования</w:t>
      </w:r>
    </w:p>
    <w:p w:rsidR="00F24774" w:rsidRPr="00F24774" w:rsidRDefault="00F24774" w:rsidP="00F24774">
      <w:pPr>
        <w:suppressAutoHyphens/>
        <w:spacing w:line="360" w:lineRule="auto"/>
        <w:jc w:val="center"/>
        <w:rPr>
          <w:rFonts w:eastAsia="Calibri"/>
          <w:sz w:val="28"/>
          <w:szCs w:val="22"/>
        </w:rPr>
      </w:pPr>
      <w:r w:rsidRPr="00F24774">
        <w:rPr>
          <w:rFonts w:eastAsia="Calibri"/>
          <w:sz w:val="28"/>
          <w:szCs w:val="22"/>
        </w:rPr>
        <w:t>БАКАЛАВРИАТ</w:t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8"/>
          <w:szCs w:val="22"/>
        </w:rPr>
      </w:pPr>
      <w:r w:rsidRPr="00F24774">
        <w:rPr>
          <w:rFonts w:eastAsia="Calibri"/>
          <w:sz w:val="28"/>
          <w:szCs w:val="22"/>
        </w:rPr>
        <w:t>Направление подготовки</w:t>
      </w:r>
    </w:p>
    <w:p w:rsidR="00F24774" w:rsidRPr="00F24774" w:rsidRDefault="00F24774" w:rsidP="00F24774">
      <w:pPr>
        <w:suppressAutoHyphens/>
        <w:jc w:val="center"/>
        <w:rPr>
          <w:rFonts w:eastAsia="Calibri"/>
          <w:i/>
          <w:sz w:val="28"/>
          <w:szCs w:val="22"/>
          <w:u w:val="single"/>
        </w:rPr>
      </w:pPr>
      <w:r w:rsidRPr="00F24774">
        <w:rPr>
          <w:rFonts w:eastAsia="Calibri"/>
          <w:i/>
          <w:sz w:val="28"/>
          <w:szCs w:val="22"/>
          <w:u w:val="single"/>
        </w:rPr>
        <w:t>40.03.01 Юриспруденция</w:t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  <w:vertAlign w:val="superscript"/>
        </w:rPr>
      </w:pPr>
      <w:r w:rsidRPr="00F24774">
        <w:rPr>
          <w:rFonts w:eastAsia="Calibri"/>
          <w:sz w:val="24"/>
          <w:szCs w:val="22"/>
          <w:vertAlign w:val="superscript"/>
        </w:rPr>
        <w:t>(код и наименование направления подготовки)</w:t>
      </w:r>
    </w:p>
    <w:p w:rsidR="00F24774" w:rsidRPr="00F24774" w:rsidRDefault="00F24774" w:rsidP="00F24774">
      <w:pPr>
        <w:suppressAutoHyphens/>
        <w:jc w:val="center"/>
        <w:rPr>
          <w:rFonts w:eastAsia="Calibri"/>
          <w:i/>
          <w:sz w:val="28"/>
          <w:szCs w:val="22"/>
          <w:u w:val="single"/>
        </w:rPr>
      </w:pPr>
      <w:r w:rsidRPr="00F24774">
        <w:rPr>
          <w:rFonts w:eastAsia="Calibri"/>
          <w:i/>
          <w:sz w:val="28"/>
          <w:szCs w:val="22"/>
          <w:u w:val="single"/>
        </w:rPr>
        <w:t>Общий профиль</w:t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  <w:vertAlign w:val="superscript"/>
        </w:rPr>
      </w:pPr>
      <w:r w:rsidRPr="00F24774">
        <w:rPr>
          <w:rFonts w:eastAsia="Calibri"/>
          <w:sz w:val="24"/>
          <w:szCs w:val="22"/>
          <w:vertAlign w:val="superscript"/>
        </w:rPr>
        <w:t xml:space="preserve"> (наименование направленности (профиля) образовательной программы)</w:t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sz w:val="28"/>
          <w:szCs w:val="22"/>
        </w:rPr>
      </w:pPr>
      <w:r w:rsidRPr="00F24774">
        <w:rPr>
          <w:rFonts w:eastAsia="Calibri"/>
          <w:sz w:val="28"/>
          <w:szCs w:val="22"/>
        </w:rPr>
        <w:t>Квалификация</w:t>
      </w:r>
    </w:p>
    <w:p w:rsidR="00F24774" w:rsidRPr="00F24774" w:rsidRDefault="00F24774" w:rsidP="00F24774">
      <w:pPr>
        <w:suppressAutoHyphens/>
        <w:jc w:val="center"/>
        <w:rPr>
          <w:rFonts w:eastAsia="Calibri"/>
          <w:i/>
          <w:sz w:val="28"/>
          <w:szCs w:val="22"/>
          <w:u w:val="single"/>
        </w:rPr>
      </w:pPr>
      <w:r w:rsidRPr="00F24774">
        <w:rPr>
          <w:rFonts w:eastAsia="Calibri"/>
          <w:i/>
          <w:sz w:val="28"/>
          <w:szCs w:val="22"/>
          <w:u w:val="single"/>
        </w:rPr>
        <w:t>Бакалавр</w:t>
      </w:r>
    </w:p>
    <w:p w:rsidR="00F24774" w:rsidRPr="00F24774" w:rsidRDefault="00F24774" w:rsidP="00F24774">
      <w:pPr>
        <w:suppressAutoHyphens/>
        <w:spacing w:before="120"/>
        <w:jc w:val="center"/>
        <w:rPr>
          <w:rFonts w:eastAsia="Calibri"/>
          <w:sz w:val="28"/>
          <w:szCs w:val="22"/>
        </w:rPr>
      </w:pPr>
      <w:r w:rsidRPr="00F24774">
        <w:rPr>
          <w:rFonts w:eastAsia="Calibri"/>
          <w:sz w:val="28"/>
          <w:szCs w:val="22"/>
        </w:rPr>
        <w:t>Форма обучения</w:t>
      </w:r>
    </w:p>
    <w:p w:rsidR="00F24774" w:rsidRPr="00F24774" w:rsidRDefault="008C5B53" w:rsidP="00F24774">
      <w:pPr>
        <w:suppressAutoHyphens/>
        <w:jc w:val="center"/>
        <w:rPr>
          <w:rFonts w:eastAsia="Calibri"/>
          <w:i/>
          <w:sz w:val="24"/>
          <w:szCs w:val="22"/>
          <w:u w:val="single"/>
        </w:rPr>
      </w:pPr>
      <w:r>
        <w:rPr>
          <w:rFonts w:eastAsia="Calibri"/>
          <w:i/>
          <w:sz w:val="24"/>
          <w:szCs w:val="22"/>
          <w:u w:val="single"/>
        </w:rPr>
        <w:t>Зао</w:t>
      </w:r>
      <w:bookmarkStart w:id="0" w:name="_GoBack"/>
      <w:bookmarkEnd w:id="0"/>
      <w:r w:rsidR="00F24774" w:rsidRPr="00F24774">
        <w:rPr>
          <w:rFonts w:eastAsia="Calibri"/>
          <w:i/>
          <w:sz w:val="24"/>
          <w:szCs w:val="22"/>
          <w:u w:val="single"/>
        </w:rPr>
        <w:t>чная</w:t>
      </w:r>
    </w:p>
    <w:p w:rsidR="00F24774" w:rsidRPr="00F24774" w:rsidRDefault="00F24774" w:rsidP="00F24774">
      <w:pPr>
        <w:suppressAutoHyphens/>
        <w:jc w:val="center"/>
        <w:rPr>
          <w:rFonts w:eastAsia="Calibri"/>
          <w:sz w:val="28"/>
          <w:szCs w:val="22"/>
        </w:rPr>
      </w:pPr>
      <w:bookmarkStart w:id="1" w:name="BookmarkWhereDelChr13"/>
      <w:bookmarkEnd w:id="1"/>
    </w:p>
    <w:p w:rsidR="00F24774" w:rsidRPr="00F24774" w:rsidRDefault="00F24774" w:rsidP="00F24774">
      <w:pPr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widowControl w:val="0"/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widowControl w:val="0"/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widowControl w:val="0"/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widowControl w:val="0"/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widowControl w:val="0"/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F24774" w:rsidP="00F24774">
      <w:pPr>
        <w:widowControl w:val="0"/>
        <w:suppressAutoHyphens/>
        <w:jc w:val="center"/>
        <w:rPr>
          <w:rFonts w:eastAsia="Calibri"/>
          <w:sz w:val="28"/>
          <w:szCs w:val="22"/>
        </w:rPr>
      </w:pPr>
    </w:p>
    <w:p w:rsidR="00F24774" w:rsidRPr="00F24774" w:rsidRDefault="004507E3" w:rsidP="00F24774">
      <w:pPr>
        <w:widowControl w:val="0"/>
        <w:suppressAutoHyphens/>
        <w:jc w:val="center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Год набора 2016</w:t>
      </w:r>
    </w:p>
    <w:p w:rsidR="00F24774" w:rsidRPr="00F24774" w:rsidRDefault="00F24774" w:rsidP="00F24774">
      <w:pPr>
        <w:widowControl w:val="0"/>
        <w:spacing w:line="276" w:lineRule="auto"/>
        <w:rPr>
          <w:rFonts w:eastAsia="Calibri"/>
          <w:sz w:val="22"/>
          <w:szCs w:val="22"/>
        </w:rPr>
      </w:pPr>
    </w:p>
    <w:p w:rsidR="00F24774" w:rsidRPr="00F24774" w:rsidRDefault="00F24774" w:rsidP="00F24774">
      <w:pPr>
        <w:widowControl w:val="0"/>
        <w:spacing w:line="276" w:lineRule="auto"/>
        <w:rPr>
          <w:rFonts w:eastAsia="Calibri"/>
          <w:sz w:val="22"/>
          <w:szCs w:val="22"/>
        </w:rPr>
      </w:pPr>
    </w:p>
    <w:p w:rsidR="00F24774" w:rsidRPr="00F24774" w:rsidRDefault="00F24774" w:rsidP="00F24774">
      <w:pPr>
        <w:widowControl w:val="0"/>
        <w:spacing w:line="276" w:lineRule="auto"/>
        <w:rPr>
          <w:rFonts w:eastAsia="Calibri"/>
          <w:sz w:val="22"/>
          <w:szCs w:val="22"/>
        </w:rPr>
      </w:pPr>
    </w:p>
    <w:p w:rsidR="00F24774" w:rsidRPr="00F24774" w:rsidRDefault="00F24774" w:rsidP="00F24774">
      <w:pPr>
        <w:widowControl w:val="0"/>
        <w:tabs>
          <w:tab w:val="left" w:pos="8740"/>
        </w:tabs>
        <w:spacing w:line="276" w:lineRule="auto"/>
        <w:rPr>
          <w:rFonts w:eastAsia="Calibri"/>
          <w:sz w:val="22"/>
          <w:szCs w:val="22"/>
        </w:rPr>
      </w:pPr>
      <w:r w:rsidRPr="00F24774">
        <w:rPr>
          <w:rFonts w:eastAsia="Calibri"/>
          <w:sz w:val="22"/>
          <w:szCs w:val="22"/>
        </w:rPr>
        <w:tab/>
      </w:r>
    </w:p>
    <w:p w:rsidR="00F24774" w:rsidRPr="00F24774" w:rsidRDefault="00F24774" w:rsidP="00F24774">
      <w:pPr>
        <w:widowControl w:val="0"/>
        <w:tabs>
          <w:tab w:val="left" w:pos="8740"/>
        </w:tabs>
        <w:spacing w:line="276" w:lineRule="auto"/>
        <w:rPr>
          <w:rFonts w:eastAsia="Calibri"/>
          <w:sz w:val="22"/>
          <w:szCs w:val="22"/>
        </w:rPr>
        <w:sectPr w:rsidR="00F24774" w:rsidRPr="00F24774" w:rsidSect="003428FE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 w:rsidRPr="00F24774">
        <w:rPr>
          <w:rFonts w:eastAsia="Calibri"/>
          <w:sz w:val="22"/>
          <w:szCs w:val="22"/>
        </w:rPr>
        <w:tab/>
      </w:r>
    </w:p>
    <w:p w:rsidR="00F24774" w:rsidRPr="00F24774" w:rsidRDefault="00F24774" w:rsidP="00F24774">
      <w:pPr>
        <w:suppressAutoHyphens/>
        <w:jc w:val="both"/>
        <w:rPr>
          <w:rFonts w:eastAsia="Calibri"/>
          <w:sz w:val="24"/>
          <w:szCs w:val="22"/>
          <w:u w:val="single"/>
        </w:rPr>
      </w:pPr>
      <w:bookmarkStart w:id="2" w:name="BookmarkTestIsMustDelChr13"/>
      <w:bookmarkEnd w:id="2"/>
      <w:r w:rsidRPr="00F24774">
        <w:rPr>
          <w:rFonts w:eastAsia="Calibri"/>
          <w:sz w:val="24"/>
          <w:szCs w:val="22"/>
        </w:rPr>
        <w:lastRenderedPageBreak/>
        <w:t>Фонд оценочных сре</w:t>
      </w:r>
      <w:proofErr w:type="gramStart"/>
      <w:r w:rsidRPr="00F24774">
        <w:rPr>
          <w:rFonts w:eastAsia="Calibri"/>
          <w:sz w:val="24"/>
          <w:szCs w:val="22"/>
        </w:rPr>
        <w:t>дств пр</w:t>
      </w:r>
      <w:proofErr w:type="gramEnd"/>
      <w:r w:rsidRPr="00F24774">
        <w:rPr>
          <w:rFonts w:eastAsia="Calibri"/>
          <w:sz w:val="24"/>
          <w:szCs w:val="22"/>
        </w:rPr>
        <w:t xml:space="preserve">едназначен для контроля знаний обучающихся по направлению подготовки </w:t>
      </w:r>
      <w:r w:rsidRPr="00F24774">
        <w:rPr>
          <w:rFonts w:eastAsia="Calibri"/>
          <w:i/>
          <w:sz w:val="24"/>
          <w:szCs w:val="22"/>
          <w:u w:val="single"/>
        </w:rPr>
        <w:t>40.03.01 Юриспруденция</w:t>
      </w:r>
      <w:r w:rsidRPr="00F24774">
        <w:rPr>
          <w:rFonts w:eastAsia="Calibri"/>
          <w:sz w:val="24"/>
          <w:szCs w:val="22"/>
        </w:rPr>
        <w:t xml:space="preserve"> по дисциплине «</w:t>
      </w:r>
      <w:r w:rsidR="00AC02E4">
        <w:rPr>
          <w:rFonts w:eastAsia="Calibri"/>
          <w:sz w:val="24"/>
          <w:szCs w:val="22"/>
        </w:rPr>
        <w:t>Уголовное</w:t>
      </w:r>
      <w:r w:rsidRPr="00F24774">
        <w:rPr>
          <w:rFonts w:eastAsia="Calibri"/>
          <w:sz w:val="24"/>
          <w:szCs w:val="22"/>
        </w:rPr>
        <w:t xml:space="preserve"> право».</w:t>
      </w:r>
    </w:p>
    <w:p w:rsidR="00F24774" w:rsidRPr="00F24774" w:rsidRDefault="00F24774" w:rsidP="00F24774">
      <w:pPr>
        <w:suppressAutoHyphens/>
        <w:jc w:val="both"/>
        <w:rPr>
          <w:rFonts w:eastAsia="Calibri"/>
          <w:sz w:val="24"/>
          <w:szCs w:val="22"/>
          <w:u w:val="single"/>
        </w:rPr>
      </w:pPr>
    </w:p>
    <w:p w:rsidR="00F24774" w:rsidRPr="00F24774" w:rsidRDefault="00F24774" w:rsidP="00F24774">
      <w:pPr>
        <w:suppressAutoHyphens/>
        <w:ind w:firstLine="850"/>
        <w:jc w:val="both"/>
        <w:rPr>
          <w:rFonts w:eastAsia="Calibri"/>
          <w:sz w:val="24"/>
          <w:szCs w:val="22"/>
        </w:rPr>
      </w:pPr>
      <w:r w:rsidRPr="00F24774">
        <w:rPr>
          <w:rFonts w:eastAsia="Calibri"/>
          <w:sz w:val="24"/>
          <w:szCs w:val="22"/>
        </w:rPr>
        <w:t>Фонд оценочных средств рассмотрен и утвержден на заседании кафедры</w:t>
      </w:r>
    </w:p>
    <w:p w:rsidR="00F24774" w:rsidRPr="00F24774" w:rsidRDefault="00AC02E4" w:rsidP="00F24774">
      <w:pPr>
        <w:tabs>
          <w:tab w:val="left" w:pos="10148"/>
        </w:tabs>
        <w:suppressAutoHyphens/>
        <w:jc w:val="both"/>
        <w:rPr>
          <w:rFonts w:eastAsia="Calibri"/>
          <w:sz w:val="24"/>
          <w:szCs w:val="22"/>
          <w:u w:val="single"/>
        </w:rPr>
      </w:pPr>
      <w:r>
        <w:rPr>
          <w:rFonts w:eastAsia="Calibri"/>
          <w:sz w:val="24"/>
          <w:szCs w:val="22"/>
          <w:u w:val="single"/>
        </w:rPr>
        <w:t xml:space="preserve"> уголовного права и уголовного процесса___________________________________________</w:t>
      </w:r>
    </w:p>
    <w:p w:rsidR="00F24774" w:rsidRPr="00F24774" w:rsidRDefault="00F24774" w:rsidP="00F24774">
      <w:pPr>
        <w:tabs>
          <w:tab w:val="left" w:pos="10148"/>
        </w:tabs>
        <w:suppressAutoHyphens/>
        <w:jc w:val="center"/>
        <w:rPr>
          <w:rFonts w:eastAsia="Calibri"/>
          <w:i/>
          <w:sz w:val="24"/>
          <w:szCs w:val="22"/>
          <w:vertAlign w:val="superscript"/>
        </w:rPr>
      </w:pPr>
      <w:r w:rsidRPr="00F24774">
        <w:rPr>
          <w:rFonts w:eastAsia="Calibri"/>
          <w:i/>
          <w:sz w:val="24"/>
          <w:szCs w:val="22"/>
          <w:vertAlign w:val="superscript"/>
        </w:rPr>
        <w:t>наименование кафедры</w:t>
      </w:r>
    </w:p>
    <w:p w:rsidR="00F24774" w:rsidRPr="00F24774" w:rsidRDefault="00F24774" w:rsidP="00F24774">
      <w:pPr>
        <w:tabs>
          <w:tab w:val="left" w:pos="10148"/>
        </w:tabs>
        <w:suppressAutoHyphens/>
        <w:jc w:val="both"/>
        <w:rPr>
          <w:rFonts w:eastAsia="Calibri"/>
          <w:sz w:val="24"/>
          <w:szCs w:val="22"/>
        </w:rPr>
      </w:pPr>
      <w:r w:rsidRPr="00F24774">
        <w:rPr>
          <w:rFonts w:eastAsia="Calibri"/>
          <w:sz w:val="24"/>
          <w:szCs w:val="22"/>
        </w:rPr>
        <w:t>протокол № ________от "___" __________ 20__г.</w:t>
      </w:r>
    </w:p>
    <w:p w:rsidR="00F24774" w:rsidRPr="00F24774" w:rsidRDefault="00F24774" w:rsidP="00F24774">
      <w:pPr>
        <w:tabs>
          <w:tab w:val="left" w:pos="10148"/>
        </w:tabs>
        <w:suppressAutoHyphens/>
        <w:jc w:val="both"/>
        <w:rPr>
          <w:rFonts w:eastAsia="Calibri"/>
          <w:sz w:val="24"/>
          <w:szCs w:val="22"/>
        </w:rPr>
      </w:pPr>
    </w:p>
    <w:p w:rsidR="00F24774" w:rsidRPr="00F24774" w:rsidRDefault="00F24774" w:rsidP="00F24774">
      <w:pPr>
        <w:tabs>
          <w:tab w:val="left" w:pos="10432"/>
        </w:tabs>
        <w:suppressAutoHyphens/>
        <w:jc w:val="both"/>
        <w:rPr>
          <w:rFonts w:eastAsia="Calibri"/>
          <w:i/>
          <w:sz w:val="24"/>
          <w:szCs w:val="22"/>
          <w:vertAlign w:val="superscript"/>
        </w:rPr>
      </w:pPr>
      <w:r w:rsidRPr="00F24774">
        <w:rPr>
          <w:rFonts w:eastAsia="Calibri"/>
          <w:sz w:val="24"/>
          <w:szCs w:val="22"/>
        </w:rPr>
        <w:t>Первый заместитель директора по УР</w:t>
      </w:r>
      <w:r w:rsidRPr="00F24774">
        <w:rPr>
          <w:rFonts w:eastAsia="Calibri"/>
          <w:sz w:val="24"/>
          <w:szCs w:val="22"/>
          <w:u w:val="single"/>
        </w:rPr>
        <w:t xml:space="preserve">               </w:t>
      </w:r>
      <w:r w:rsidR="00AC02E4">
        <w:rPr>
          <w:rFonts w:eastAsia="Calibri"/>
          <w:sz w:val="24"/>
          <w:szCs w:val="22"/>
          <w:u w:val="single"/>
        </w:rPr>
        <w:t xml:space="preserve">                   Е.В. Фролова_________________</w:t>
      </w:r>
      <w:r w:rsidRPr="00F24774">
        <w:rPr>
          <w:rFonts w:eastAsia="Calibri"/>
          <w:i/>
          <w:sz w:val="24"/>
          <w:szCs w:val="22"/>
          <w:vertAlign w:val="superscript"/>
        </w:rPr>
        <w:t xml:space="preserve">     </w:t>
      </w:r>
    </w:p>
    <w:p w:rsidR="00F24774" w:rsidRPr="00F24774" w:rsidRDefault="00F24774" w:rsidP="00F24774">
      <w:pPr>
        <w:tabs>
          <w:tab w:val="left" w:pos="10432"/>
        </w:tabs>
        <w:suppressAutoHyphens/>
        <w:jc w:val="both"/>
        <w:rPr>
          <w:rFonts w:eastAsia="Calibri"/>
          <w:i/>
          <w:sz w:val="24"/>
          <w:szCs w:val="22"/>
          <w:vertAlign w:val="superscript"/>
        </w:rPr>
      </w:pPr>
      <w:r w:rsidRPr="00F24774">
        <w:rPr>
          <w:rFonts w:eastAsia="Calibri"/>
          <w:i/>
          <w:sz w:val="24"/>
          <w:szCs w:val="22"/>
          <w:vertAlign w:val="superscript"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F24774" w:rsidRPr="00F24774" w:rsidRDefault="00F24774" w:rsidP="00F24774">
      <w:pPr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 w:val="24"/>
          <w:szCs w:val="22"/>
        </w:rPr>
      </w:pPr>
    </w:p>
    <w:p w:rsidR="00F24774" w:rsidRPr="00F24774" w:rsidRDefault="00F24774" w:rsidP="00F24774">
      <w:pPr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 w:val="24"/>
          <w:szCs w:val="22"/>
        </w:rPr>
      </w:pPr>
      <w:r w:rsidRPr="00F24774">
        <w:rPr>
          <w:rFonts w:eastAsia="Calibri"/>
          <w:i/>
          <w:sz w:val="24"/>
          <w:szCs w:val="22"/>
        </w:rPr>
        <w:t>Исполнители:</w:t>
      </w:r>
    </w:p>
    <w:p w:rsidR="00F24774" w:rsidRPr="00F24774" w:rsidRDefault="00F24774" w:rsidP="00F24774">
      <w:pPr>
        <w:tabs>
          <w:tab w:val="left" w:pos="10432"/>
        </w:tabs>
        <w:suppressAutoHyphens/>
        <w:jc w:val="both"/>
        <w:rPr>
          <w:rFonts w:eastAsia="Calibri"/>
          <w:sz w:val="24"/>
          <w:szCs w:val="22"/>
          <w:u w:val="single"/>
        </w:rPr>
      </w:pPr>
      <w:r w:rsidRPr="00F24774">
        <w:rPr>
          <w:rFonts w:eastAsia="Calibri"/>
          <w:sz w:val="24"/>
          <w:szCs w:val="22"/>
          <w:u w:val="single"/>
        </w:rPr>
        <w:t xml:space="preserve">старший преподаватель                                                                  </w:t>
      </w:r>
      <w:r w:rsidR="00AC02E4">
        <w:rPr>
          <w:rFonts w:eastAsia="Calibri"/>
          <w:sz w:val="24"/>
          <w:szCs w:val="22"/>
          <w:u w:val="single"/>
        </w:rPr>
        <w:t xml:space="preserve">                   Ю.Л. Шумских___</w:t>
      </w:r>
    </w:p>
    <w:p w:rsidR="00F24774" w:rsidRPr="00F24774" w:rsidRDefault="00F24774" w:rsidP="00F24774">
      <w:pPr>
        <w:tabs>
          <w:tab w:val="left" w:pos="10432"/>
        </w:tabs>
        <w:suppressAutoHyphens/>
        <w:jc w:val="both"/>
        <w:rPr>
          <w:rFonts w:eastAsia="Calibri"/>
          <w:sz w:val="24"/>
          <w:szCs w:val="22"/>
          <w:u w:val="single"/>
        </w:rPr>
      </w:pPr>
      <w:r w:rsidRPr="00F24774">
        <w:rPr>
          <w:rFonts w:eastAsia="Calibri"/>
          <w:i/>
          <w:sz w:val="24"/>
          <w:szCs w:val="22"/>
          <w:vertAlign w:val="superscript"/>
        </w:rPr>
        <w:t xml:space="preserve">                                         должность                                                                         подпись                                       расшифровка подписи</w:t>
      </w:r>
      <w:r w:rsidRPr="00F24774">
        <w:rPr>
          <w:rFonts w:eastAsia="Calibri"/>
          <w:sz w:val="24"/>
          <w:szCs w:val="22"/>
          <w:u w:val="single"/>
        </w:rPr>
        <w:t xml:space="preserve"> </w:t>
      </w:r>
    </w:p>
    <w:p w:rsidR="00747BB3" w:rsidRPr="00AC02E4" w:rsidRDefault="004711FE" w:rsidP="00AC02E4">
      <w:pPr>
        <w:pStyle w:val="a7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</w:rPr>
      </w:pPr>
      <w:r w:rsidRPr="00AC02E4">
        <w:rPr>
          <w:rFonts w:ascii="Times New Roman" w:hAnsi="Times New Roman"/>
          <w:color w:val="auto"/>
        </w:rPr>
        <w:br w:type="page"/>
      </w:r>
      <w:bookmarkStart w:id="3" w:name="_Toc466124941"/>
      <w:r w:rsidR="00AC02E4" w:rsidRPr="00AC02E4">
        <w:rPr>
          <w:rFonts w:ascii="Times New Roman" w:hAnsi="Times New Roman"/>
          <w:b w:val="0"/>
          <w:color w:val="auto"/>
          <w:sz w:val="24"/>
        </w:rPr>
        <w:lastRenderedPageBreak/>
        <w:t xml:space="preserve"> </w:t>
      </w:r>
      <w:r w:rsidR="00747BB3" w:rsidRPr="00AC02E4">
        <w:rPr>
          <w:rFonts w:ascii="Times New Roman" w:hAnsi="Times New Roman"/>
          <w:color w:val="auto"/>
          <w:sz w:val="24"/>
        </w:rPr>
        <w:t xml:space="preserve">2 Требования к результатам </w:t>
      </w:r>
      <w:proofErr w:type="gramStart"/>
      <w:r w:rsidR="00747BB3" w:rsidRPr="00AC02E4">
        <w:rPr>
          <w:rFonts w:ascii="Times New Roman" w:hAnsi="Times New Roman"/>
          <w:color w:val="auto"/>
          <w:sz w:val="24"/>
        </w:rPr>
        <w:t>обучения по дисциплине</w:t>
      </w:r>
      <w:proofErr w:type="gramEnd"/>
      <w:r w:rsidR="00747BB3" w:rsidRPr="00AC02E4">
        <w:rPr>
          <w:rFonts w:ascii="Times New Roman" w:hAnsi="Times New Roman"/>
          <w:color w:val="auto"/>
          <w:sz w:val="24"/>
        </w:rPr>
        <w:t>, формы их контроля и виды оценочных средств</w:t>
      </w:r>
      <w:bookmarkEnd w:id="3"/>
    </w:p>
    <w:p w:rsidR="00747BB3" w:rsidRDefault="00747BB3" w:rsidP="00747BB3">
      <w:pPr>
        <w:pStyle w:val="a8"/>
        <w:rPr>
          <w:sz w:val="24"/>
          <w:szCs w:val="28"/>
          <w:lang w:eastAsia="ru-RU"/>
        </w:rPr>
      </w:pPr>
    </w:p>
    <w:p w:rsidR="00047CB2" w:rsidRDefault="00747BB3" w:rsidP="00747BB3">
      <w:pPr>
        <w:pStyle w:val="a8"/>
        <w:rPr>
          <w:sz w:val="24"/>
          <w:szCs w:val="28"/>
          <w:lang w:eastAsia="ru-RU"/>
        </w:rPr>
      </w:pPr>
      <w:r w:rsidRPr="00747BB3">
        <w:rPr>
          <w:sz w:val="24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747BB3" w:rsidRPr="00747BB3" w:rsidRDefault="00747BB3" w:rsidP="00747BB3">
      <w:pPr>
        <w:pStyle w:val="a8"/>
        <w:rPr>
          <w:sz w:val="22"/>
          <w:szCs w:val="24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4757"/>
        <w:gridCol w:w="2943"/>
      </w:tblGrid>
      <w:tr w:rsidR="00AC02E4" w:rsidTr="00AC02E4">
        <w:tc>
          <w:tcPr>
            <w:tcW w:w="2326" w:type="dxa"/>
            <w:vAlign w:val="center"/>
          </w:tcPr>
          <w:p w:rsidR="00AC02E4" w:rsidRPr="00D73986" w:rsidRDefault="00AC02E4" w:rsidP="00747BB3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  <w:r w:rsidRPr="00D73986">
              <w:rPr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757" w:type="dxa"/>
            <w:vAlign w:val="center"/>
          </w:tcPr>
          <w:p w:rsidR="00AC02E4" w:rsidRPr="00D73986" w:rsidRDefault="00AC02E4" w:rsidP="00747BB3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  <w:r w:rsidRPr="00D73986">
              <w:rPr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D73986">
              <w:rPr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D73986">
              <w:rPr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2943" w:type="dxa"/>
            <w:vAlign w:val="center"/>
          </w:tcPr>
          <w:p w:rsidR="00AC02E4" w:rsidRPr="00D73986" w:rsidRDefault="00AC02E4" w:rsidP="00747BB3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  <w:r w:rsidRPr="00D73986">
              <w:rPr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AC02E4" w:rsidTr="00AC02E4">
        <w:trPr>
          <w:trHeight w:val="208"/>
        </w:trPr>
        <w:tc>
          <w:tcPr>
            <w:tcW w:w="2326" w:type="dxa"/>
            <w:vMerge w:val="restart"/>
          </w:tcPr>
          <w:p w:rsidR="00AC02E4" w:rsidRPr="00444296" w:rsidRDefault="00AC02E4" w:rsidP="005353FC">
            <w:pPr>
              <w:suppressAutoHyphens/>
              <w:rPr>
                <w:sz w:val="24"/>
                <w:szCs w:val="24"/>
                <w:lang w:eastAsia="ru-RU"/>
              </w:rPr>
            </w:pPr>
            <w:r w:rsidRPr="000168F9">
              <w:rPr>
                <w:sz w:val="24"/>
                <w:szCs w:val="24"/>
                <w:lang w:eastAsia="ru-RU"/>
              </w:rPr>
              <w:t>ОПК-2 способность работать на благо общества и государства</w:t>
            </w:r>
          </w:p>
        </w:tc>
        <w:tc>
          <w:tcPr>
            <w:tcW w:w="4757" w:type="dxa"/>
            <w:vMerge w:val="restart"/>
          </w:tcPr>
          <w:p w:rsidR="00AC02E4" w:rsidRPr="00E33D70" w:rsidRDefault="00AC02E4" w:rsidP="005353FC">
            <w:pPr>
              <w:pStyle w:val="ReportMain"/>
              <w:suppressAutoHyphens/>
            </w:pPr>
            <w:r w:rsidRPr="00E33D70">
              <w:rPr>
                <w:b/>
                <w:u w:val="single"/>
              </w:rPr>
              <w:t>Знать: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>– понятие и принципы формирования общественных благ и государственных интересов как объектов уголовно-правовой охраны;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>– значение правоохранительной и предупредительной роли уголовной ответственности;</w:t>
            </w:r>
          </w:p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  <w:r>
              <w:t>– правильную юридическую квалификацию действий, направленные на благо общества, государства и отдельно взятого индивида;</w:t>
            </w:r>
          </w:p>
        </w:tc>
        <w:tc>
          <w:tcPr>
            <w:tcW w:w="2943" w:type="dxa"/>
          </w:tcPr>
          <w:p w:rsidR="00AC02E4" w:rsidRPr="00747BB3" w:rsidRDefault="00AC02E4" w:rsidP="005353FC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747BB3">
              <w:rPr>
                <w:color w:val="000000" w:themeColor="text1"/>
                <w:kern w:val="24"/>
                <w:szCs w:val="32"/>
              </w:rPr>
              <w:t>Тесты </w:t>
            </w:r>
            <w:r>
              <w:rPr>
                <w:color w:val="000000" w:themeColor="text1"/>
                <w:kern w:val="24"/>
                <w:szCs w:val="32"/>
              </w:rPr>
              <w:t>/ Блок</w:t>
            </w:r>
            <w:proofErr w:type="gramStart"/>
            <w:r>
              <w:rPr>
                <w:color w:val="000000" w:themeColor="text1"/>
                <w:kern w:val="24"/>
                <w:szCs w:val="32"/>
              </w:rPr>
              <w:t xml:space="preserve"> А</w:t>
            </w:r>
            <w:proofErr w:type="gramEnd"/>
          </w:p>
          <w:p w:rsidR="00AC02E4" w:rsidRPr="00747BB3" w:rsidRDefault="00AC02E4" w:rsidP="005353FC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</w:p>
        </w:tc>
      </w:tr>
      <w:tr w:rsidR="00AC02E4" w:rsidTr="00AC02E4">
        <w:trPr>
          <w:trHeight w:val="1216"/>
        </w:trPr>
        <w:tc>
          <w:tcPr>
            <w:tcW w:w="2326" w:type="dxa"/>
            <w:vMerge/>
          </w:tcPr>
          <w:p w:rsidR="00AC02E4" w:rsidRPr="00444296" w:rsidRDefault="00AC02E4" w:rsidP="005353FC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5353FC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Pr="00747BB3" w:rsidRDefault="00AC02E4" w:rsidP="005353FC">
            <w:pPr>
              <w:pStyle w:val="af1"/>
              <w:spacing w:before="0" w:beforeAutospacing="0" w:after="0" w:afterAutospacing="0"/>
              <w:rPr>
                <w:rFonts w:eastAsia="Calibri"/>
                <w:b/>
                <w:bCs/>
                <w:color w:val="000000" w:themeColor="text1"/>
                <w:kern w:val="24"/>
                <w:szCs w:val="32"/>
              </w:rPr>
            </w:pPr>
            <w:r w:rsidRPr="00747BB3">
              <w:rPr>
                <w:color w:val="000000" w:themeColor="text1"/>
                <w:kern w:val="24"/>
                <w:szCs w:val="32"/>
              </w:rPr>
              <w:t xml:space="preserve">Вопросы для устного </w:t>
            </w:r>
            <w:r>
              <w:rPr>
                <w:color w:val="000000" w:themeColor="text1"/>
                <w:kern w:val="24"/>
                <w:szCs w:val="32"/>
              </w:rPr>
              <w:t>опроса</w:t>
            </w:r>
            <w:r w:rsidRPr="00747BB3">
              <w:rPr>
                <w:color w:val="000000" w:themeColor="text1"/>
                <w:kern w:val="24"/>
                <w:szCs w:val="32"/>
              </w:rPr>
              <w:t xml:space="preserve"> </w:t>
            </w:r>
            <w:r>
              <w:rPr>
                <w:color w:val="000000" w:themeColor="text1"/>
                <w:kern w:val="24"/>
                <w:szCs w:val="32"/>
              </w:rPr>
              <w:t>/ Блок</w:t>
            </w:r>
            <w:proofErr w:type="gramStart"/>
            <w:r>
              <w:rPr>
                <w:color w:val="000000" w:themeColor="text1"/>
                <w:kern w:val="24"/>
                <w:szCs w:val="32"/>
              </w:rPr>
              <w:t xml:space="preserve"> А</w:t>
            </w:r>
            <w:proofErr w:type="gramEnd"/>
          </w:p>
        </w:tc>
      </w:tr>
      <w:tr w:rsidR="00AC02E4" w:rsidTr="00AC02E4">
        <w:trPr>
          <w:trHeight w:val="629"/>
        </w:trPr>
        <w:tc>
          <w:tcPr>
            <w:tcW w:w="2326" w:type="dxa"/>
            <w:vMerge/>
          </w:tcPr>
          <w:p w:rsidR="00AC02E4" w:rsidRPr="00444296" w:rsidRDefault="00AC02E4" w:rsidP="005353FC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AC02E4" w:rsidRPr="00E33D70" w:rsidRDefault="00AC02E4" w:rsidP="005353FC">
            <w:pPr>
              <w:pStyle w:val="ReportMain"/>
              <w:suppressAutoHyphens/>
            </w:pPr>
            <w:r w:rsidRPr="00E33D70">
              <w:rPr>
                <w:b/>
                <w:u w:val="single"/>
              </w:rPr>
              <w:t>Уметь: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 xml:space="preserve">– определять и правильно квалифицировать противоправные деяния, направленные против общества, государства и отдельно взятого индивида; </w:t>
            </w:r>
          </w:p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  <w:r>
              <w:t>– определять меры повышения эффективности правоохранительной и предупредительной роли уголовной ответственности;</w:t>
            </w:r>
          </w:p>
        </w:tc>
        <w:tc>
          <w:tcPr>
            <w:tcW w:w="2943" w:type="dxa"/>
          </w:tcPr>
          <w:p w:rsidR="00AC02E4" w:rsidRPr="00560B8B" w:rsidRDefault="00AC02E4" w:rsidP="005353FC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Практико-ориентированные задания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Б</w:t>
            </w:r>
            <w:proofErr w:type="gramEnd"/>
          </w:p>
          <w:p w:rsidR="00AC02E4" w:rsidRPr="00560B8B" w:rsidRDefault="00AC02E4" w:rsidP="005353FC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</w:p>
        </w:tc>
      </w:tr>
      <w:tr w:rsidR="00AC02E4" w:rsidTr="00AC02E4">
        <w:trPr>
          <w:trHeight w:val="629"/>
        </w:trPr>
        <w:tc>
          <w:tcPr>
            <w:tcW w:w="2326" w:type="dxa"/>
            <w:vMerge/>
          </w:tcPr>
          <w:p w:rsidR="00AC02E4" w:rsidRPr="00444296" w:rsidRDefault="00AC02E4" w:rsidP="005353FC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 w:val="restart"/>
          </w:tcPr>
          <w:p w:rsidR="00AC02E4" w:rsidRPr="00E33D70" w:rsidRDefault="00AC02E4" w:rsidP="005353FC">
            <w:pPr>
              <w:pStyle w:val="ReportMain"/>
              <w:suppressAutoHyphens/>
            </w:pPr>
            <w:r w:rsidRPr="00E33D70">
              <w:rPr>
                <w:b/>
                <w:u w:val="single"/>
              </w:rPr>
              <w:t>Владеть: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>– навыками правильной квалификации противоправных деяний, направленных против общества, государства и отдельно взятого индивида;</w:t>
            </w:r>
          </w:p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  <w:r>
              <w:t>– навыками определения мер борьбы с преступными проявлениями, направленными против общества и государства, уголовно-правовыми средствами.</w:t>
            </w:r>
          </w:p>
        </w:tc>
        <w:tc>
          <w:tcPr>
            <w:tcW w:w="2943" w:type="dxa"/>
          </w:tcPr>
          <w:p w:rsidR="00AC02E4" w:rsidRPr="00560B8B" w:rsidRDefault="00AC02E4" w:rsidP="005353FC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Условия практических ситуаций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Tr="00AC02E4">
        <w:trPr>
          <w:trHeight w:val="882"/>
        </w:trPr>
        <w:tc>
          <w:tcPr>
            <w:tcW w:w="2326" w:type="dxa"/>
            <w:vMerge/>
          </w:tcPr>
          <w:p w:rsidR="00AC02E4" w:rsidRPr="00444296" w:rsidRDefault="00AC02E4" w:rsidP="005353FC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5353FC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Pr="00560B8B" w:rsidRDefault="00AC02E4" w:rsidP="005353FC">
            <w:pPr>
              <w:pStyle w:val="af1"/>
              <w:spacing w:before="0" w:beforeAutospacing="0" w:after="0" w:afterAutospacing="0"/>
              <w:rPr>
                <w:rFonts w:eastAsia="Calibri"/>
                <w:color w:val="000000" w:themeColor="text1"/>
                <w:kern w:val="24"/>
                <w:szCs w:val="32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Вопросы дискуссии </w:t>
            </w:r>
            <w:r w:rsidRPr="009A2034">
              <w:rPr>
                <w:rFonts w:eastAsia="Calibri"/>
                <w:color w:val="000000" w:themeColor="text1"/>
                <w:kern w:val="24"/>
                <w:szCs w:val="32"/>
              </w:rPr>
              <w:t>/ Блок</w:t>
            </w:r>
            <w:proofErr w:type="gramStart"/>
            <w:r w:rsidRPr="009A2034"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Tr="00AC02E4">
        <w:trPr>
          <w:trHeight w:val="556"/>
        </w:trPr>
        <w:tc>
          <w:tcPr>
            <w:tcW w:w="2326" w:type="dxa"/>
            <w:vMerge/>
          </w:tcPr>
          <w:p w:rsidR="00AC02E4" w:rsidRPr="00444296" w:rsidRDefault="00AC02E4" w:rsidP="005353FC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5353FC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Default="00AC02E4" w:rsidP="005353FC">
            <w:pPr>
              <w:pStyle w:val="af1"/>
              <w:spacing w:before="0" w:beforeAutospacing="0" w:after="0" w:afterAutospacing="0"/>
              <w:rPr>
                <w:rFonts w:eastAsia="Calibri"/>
                <w:color w:val="000000" w:themeColor="text1"/>
                <w:kern w:val="24"/>
                <w:szCs w:val="32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Темы курсовых работ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Tr="00AC02E4">
        <w:trPr>
          <w:trHeight w:val="629"/>
        </w:trPr>
        <w:tc>
          <w:tcPr>
            <w:tcW w:w="2326" w:type="dxa"/>
            <w:vMerge w:val="restart"/>
          </w:tcPr>
          <w:p w:rsidR="00AC02E4" w:rsidRPr="00747BB3" w:rsidRDefault="00AC02E4" w:rsidP="005353FC">
            <w:pPr>
              <w:suppressAutoHyphens/>
              <w:rPr>
                <w:sz w:val="24"/>
                <w:szCs w:val="24"/>
                <w:lang w:eastAsia="ru-RU"/>
              </w:rPr>
            </w:pPr>
            <w:r w:rsidRPr="000168F9">
              <w:rPr>
                <w:sz w:val="24"/>
                <w:szCs w:val="24"/>
                <w:lang w:eastAsia="ru-RU"/>
              </w:rPr>
              <w:t>ПК-9 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757" w:type="dxa"/>
            <w:vMerge w:val="restart"/>
          </w:tcPr>
          <w:p w:rsidR="00AC02E4" w:rsidRDefault="00AC02E4" w:rsidP="005353FC">
            <w:pPr>
              <w:pStyle w:val="ReportMain"/>
              <w:suppressAutoHyphens/>
            </w:pPr>
            <w:r w:rsidRPr="00480190">
              <w:rPr>
                <w:b/>
                <w:u w:val="single"/>
              </w:rPr>
              <w:t>Знать: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>– основные положения уголовного закона о привлечении к уголовной ответственности, назначении наказания исходя их принципов законности, вины, справедливости, гуманизма, равенства граждан перед законом, индивидуализации и дифференциации наказания;</w:t>
            </w:r>
          </w:p>
          <w:p w:rsidR="00AC02E4" w:rsidRPr="00480190" w:rsidRDefault="00AC02E4" w:rsidP="000168F9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t>– нормы уголовного права, устанавливающие ответственность за совершение преступлений против личности, содержание составов преступлений против личности;</w:t>
            </w:r>
          </w:p>
        </w:tc>
        <w:tc>
          <w:tcPr>
            <w:tcW w:w="2943" w:type="dxa"/>
          </w:tcPr>
          <w:p w:rsidR="00AC02E4" w:rsidRPr="00747BB3" w:rsidRDefault="00AC02E4" w:rsidP="005353FC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747BB3">
              <w:rPr>
                <w:color w:val="000000" w:themeColor="text1"/>
                <w:kern w:val="24"/>
                <w:szCs w:val="32"/>
              </w:rPr>
              <w:t>Тесты </w:t>
            </w:r>
            <w:r>
              <w:rPr>
                <w:color w:val="000000" w:themeColor="text1"/>
                <w:kern w:val="24"/>
                <w:szCs w:val="32"/>
              </w:rPr>
              <w:t>/ Блок</w:t>
            </w:r>
            <w:proofErr w:type="gramStart"/>
            <w:r>
              <w:rPr>
                <w:color w:val="000000" w:themeColor="text1"/>
                <w:kern w:val="24"/>
                <w:szCs w:val="32"/>
              </w:rPr>
              <w:t xml:space="preserve"> А</w:t>
            </w:r>
            <w:proofErr w:type="gramEnd"/>
          </w:p>
          <w:p w:rsidR="00AC02E4" w:rsidRPr="00747BB3" w:rsidRDefault="00AC02E4" w:rsidP="005353FC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</w:p>
        </w:tc>
      </w:tr>
      <w:tr w:rsidR="00AC02E4" w:rsidTr="00AC02E4">
        <w:trPr>
          <w:trHeight w:val="1829"/>
        </w:trPr>
        <w:tc>
          <w:tcPr>
            <w:tcW w:w="2326" w:type="dxa"/>
            <w:vMerge/>
          </w:tcPr>
          <w:p w:rsidR="00AC02E4" w:rsidRPr="00747BB3" w:rsidRDefault="00AC02E4" w:rsidP="005353FC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5353FC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Pr="00747BB3" w:rsidRDefault="00AC02E4" w:rsidP="005353FC">
            <w:pPr>
              <w:pStyle w:val="af1"/>
              <w:spacing w:before="0" w:beforeAutospacing="0" w:after="0" w:afterAutospacing="0"/>
              <w:rPr>
                <w:rFonts w:eastAsia="Calibri"/>
                <w:b/>
                <w:bCs/>
                <w:color w:val="000000" w:themeColor="text1"/>
                <w:kern w:val="24"/>
                <w:szCs w:val="32"/>
              </w:rPr>
            </w:pPr>
            <w:r w:rsidRPr="00747BB3">
              <w:rPr>
                <w:color w:val="000000" w:themeColor="text1"/>
                <w:kern w:val="24"/>
                <w:szCs w:val="32"/>
              </w:rPr>
              <w:t xml:space="preserve">Вопросы для устного </w:t>
            </w:r>
            <w:r>
              <w:rPr>
                <w:color w:val="000000" w:themeColor="text1"/>
                <w:kern w:val="24"/>
                <w:szCs w:val="32"/>
              </w:rPr>
              <w:t>опроса</w:t>
            </w:r>
            <w:r w:rsidRPr="00747BB3">
              <w:rPr>
                <w:color w:val="000000" w:themeColor="text1"/>
                <w:kern w:val="24"/>
                <w:szCs w:val="32"/>
              </w:rPr>
              <w:t xml:space="preserve"> </w:t>
            </w:r>
            <w:r>
              <w:rPr>
                <w:color w:val="000000" w:themeColor="text1"/>
                <w:kern w:val="24"/>
                <w:szCs w:val="32"/>
              </w:rPr>
              <w:t>/ Блок</w:t>
            </w:r>
            <w:proofErr w:type="gramStart"/>
            <w:r>
              <w:rPr>
                <w:color w:val="000000" w:themeColor="text1"/>
                <w:kern w:val="24"/>
                <w:szCs w:val="32"/>
              </w:rPr>
              <w:t xml:space="preserve"> А</w:t>
            </w:r>
            <w:proofErr w:type="gramEnd"/>
          </w:p>
        </w:tc>
      </w:tr>
      <w:tr w:rsidR="00AC02E4" w:rsidTr="00AC02E4">
        <w:trPr>
          <w:trHeight w:val="2298"/>
        </w:trPr>
        <w:tc>
          <w:tcPr>
            <w:tcW w:w="2326" w:type="dxa"/>
            <w:vMerge/>
          </w:tcPr>
          <w:p w:rsidR="00AC02E4" w:rsidRPr="00747BB3" w:rsidRDefault="00AC02E4" w:rsidP="00D81B2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AC02E4" w:rsidRDefault="00AC02E4" w:rsidP="00D81B20">
            <w:pPr>
              <w:pStyle w:val="ReportMain"/>
              <w:suppressAutoHyphens/>
            </w:pPr>
            <w:r w:rsidRPr="00480190">
              <w:rPr>
                <w:b/>
                <w:u w:val="single"/>
              </w:rPr>
              <w:t>Уметь: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>– правильно квалифицировать общественно-опасные деяния и анализировать составы преступлений с целью установления оснований привлечения к уголовной ответственности и назначения наказания с учетом принципов законности, вины, справедливости, гуманизма, равенства граждан перед законом, индивидуализации и дифференциации наказания;</w:t>
            </w:r>
          </w:p>
          <w:p w:rsidR="00AC02E4" w:rsidRPr="00480190" w:rsidRDefault="00AC02E4" w:rsidP="000168F9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t>– правильно квалифицировать преступления против личности;</w:t>
            </w:r>
          </w:p>
        </w:tc>
        <w:tc>
          <w:tcPr>
            <w:tcW w:w="2943" w:type="dxa"/>
          </w:tcPr>
          <w:p w:rsidR="00AC02E4" w:rsidRPr="00560B8B" w:rsidRDefault="00AC02E4" w:rsidP="00D81B20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Практико-ориентированные задания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Б</w:t>
            </w:r>
            <w:proofErr w:type="gramEnd"/>
          </w:p>
        </w:tc>
      </w:tr>
      <w:tr w:rsidR="00AC02E4" w:rsidTr="00AC02E4">
        <w:trPr>
          <w:trHeight w:val="131"/>
        </w:trPr>
        <w:tc>
          <w:tcPr>
            <w:tcW w:w="2326" w:type="dxa"/>
            <w:vMerge/>
          </w:tcPr>
          <w:p w:rsidR="00AC02E4" w:rsidRPr="00747BB3" w:rsidRDefault="00AC02E4" w:rsidP="00D81B2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 w:val="restart"/>
          </w:tcPr>
          <w:p w:rsidR="00AC02E4" w:rsidRDefault="00AC02E4" w:rsidP="00D81B20">
            <w:pPr>
              <w:pStyle w:val="ReportMain"/>
              <w:suppressAutoHyphens/>
            </w:pPr>
            <w:r w:rsidRPr="00480190">
              <w:rPr>
                <w:b/>
                <w:u w:val="single"/>
              </w:rPr>
              <w:t>Владеть:</w:t>
            </w:r>
          </w:p>
          <w:p w:rsidR="00AC02E4" w:rsidRPr="000168F9" w:rsidRDefault="00AC02E4" w:rsidP="000168F9">
            <w:pPr>
              <w:suppressAutoHyphens/>
              <w:jc w:val="both"/>
              <w:rPr>
                <w:sz w:val="24"/>
              </w:rPr>
            </w:pPr>
            <w:r w:rsidRPr="000168F9">
              <w:rPr>
                <w:sz w:val="24"/>
              </w:rPr>
              <w:t>– навыками работы с уголовным законодательством, судебной практикой по вопросам применения уголовной ответственности и назначения наказания исходя из принципов законности, вины, справедливости, гуманизма, равенства граждан перед законом, индивидуализации и дифференциации наказания;</w:t>
            </w:r>
          </w:p>
          <w:p w:rsidR="00AC02E4" w:rsidRPr="00747BB3" w:rsidRDefault="00AC02E4" w:rsidP="000168F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0168F9">
              <w:rPr>
                <w:sz w:val="24"/>
              </w:rPr>
              <w:t>– навыками правильной квалификации преступлений против личности.</w:t>
            </w:r>
          </w:p>
        </w:tc>
        <w:tc>
          <w:tcPr>
            <w:tcW w:w="2943" w:type="dxa"/>
          </w:tcPr>
          <w:p w:rsidR="00AC02E4" w:rsidRPr="00560B8B" w:rsidRDefault="00AC02E4" w:rsidP="00D81B20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Условия практических ситуаций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Tr="00AC02E4">
        <w:trPr>
          <w:trHeight w:val="569"/>
        </w:trPr>
        <w:tc>
          <w:tcPr>
            <w:tcW w:w="2326" w:type="dxa"/>
            <w:vMerge/>
          </w:tcPr>
          <w:p w:rsidR="00AC02E4" w:rsidRPr="00747BB3" w:rsidRDefault="00AC02E4" w:rsidP="00D81B2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D81B20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Pr="00560B8B" w:rsidRDefault="00AC02E4" w:rsidP="00D81B20">
            <w:pPr>
              <w:pStyle w:val="af1"/>
              <w:spacing w:before="0" w:beforeAutospacing="0" w:after="0" w:afterAutospacing="0"/>
              <w:rPr>
                <w:rFonts w:eastAsia="Calibri"/>
                <w:color w:val="000000" w:themeColor="text1"/>
                <w:kern w:val="24"/>
                <w:szCs w:val="32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Вопросы дискуссии </w:t>
            </w:r>
            <w:r w:rsidRPr="009A2034">
              <w:rPr>
                <w:rFonts w:eastAsia="Calibri"/>
                <w:color w:val="000000" w:themeColor="text1"/>
                <w:kern w:val="24"/>
                <w:szCs w:val="32"/>
              </w:rPr>
              <w:t>/ Блок</w:t>
            </w:r>
            <w:proofErr w:type="gramStart"/>
            <w:r w:rsidRPr="009A2034"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Tr="00AC02E4">
        <w:trPr>
          <w:trHeight w:val="70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Default="00AC02E4" w:rsidP="000168F9">
            <w:pPr>
              <w:pStyle w:val="af1"/>
              <w:spacing w:before="0" w:beforeAutospacing="0" w:after="0" w:afterAutospacing="0"/>
              <w:rPr>
                <w:rFonts w:eastAsia="Calibri"/>
                <w:color w:val="000000" w:themeColor="text1"/>
                <w:kern w:val="24"/>
                <w:szCs w:val="32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Темы курсовых работ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RPr="00747BB3" w:rsidTr="00AC02E4">
        <w:trPr>
          <w:trHeight w:val="557"/>
        </w:trPr>
        <w:tc>
          <w:tcPr>
            <w:tcW w:w="2326" w:type="dxa"/>
            <w:vMerge w:val="restart"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  <w:r w:rsidRPr="000168F9">
              <w:rPr>
                <w:sz w:val="24"/>
                <w:szCs w:val="24"/>
                <w:lang w:eastAsia="ru-RU"/>
              </w:rPr>
              <w:t>ПК-10 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4757" w:type="dxa"/>
            <w:vMerge w:val="restart"/>
          </w:tcPr>
          <w:p w:rsidR="00AC02E4" w:rsidRDefault="00AC02E4" w:rsidP="000168F9">
            <w:pPr>
              <w:pStyle w:val="ReportMain"/>
              <w:suppressAutoHyphens/>
            </w:pPr>
            <w:r w:rsidRPr="00480190">
              <w:rPr>
                <w:b/>
                <w:u w:val="single"/>
              </w:rPr>
              <w:t>Знать:</w:t>
            </w:r>
          </w:p>
          <w:p w:rsidR="00AC02E4" w:rsidRDefault="00AC02E4" w:rsidP="00C753B1">
            <w:pPr>
              <w:pStyle w:val="ReportMain"/>
              <w:suppressAutoHyphens/>
              <w:jc w:val="both"/>
            </w:pPr>
            <w:r>
              <w:t>– содержание задач уголовного права по охране социальных объектов от преступных посягательств, предупреждению преступлений и обеспечению мира и безопасности человечества;</w:t>
            </w:r>
          </w:p>
          <w:p w:rsidR="00AC02E4" w:rsidRPr="00480190" w:rsidRDefault="00AC02E4" w:rsidP="00C753B1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t>– основные цели уголовного наказания, заключающиеся в предупреждении (недопущении) совершения новых преступлений со стороны осужденных;</w:t>
            </w:r>
          </w:p>
        </w:tc>
        <w:tc>
          <w:tcPr>
            <w:tcW w:w="2943" w:type="dxa"/>
          </w:tcPr>
          <w:p w:rsidR="00AC02E4" w:rsidRPr="00747BB3" w:rsidRDefault="00AC02E4" w:rsidP="000168F9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747BB3">
              <w:rPr>
                <w:color w:val="000000" w:themeColor="text1"/>
                <w:kern w:val="24"/>
                <w:szCs w:val="32"/>
              </w:rPr>
              <w:t>Тесты </w:t>
            </w:r>
            <w:r>
              <w:rPr>
                <w:color w:val="000000" w:themeColor="text1"/>
                <w:kern w:val="24"/>
                <w:szCs w:val="32"/>
              </w:rPr>
              <w:t>/ Блок</w:t>
            </w:r>
            <w:proofErr w:type="gramStart"/>
            <w:r>
              <w:rPr>
                <w:color w:val="000000" w:themeColor="text1"/>
                <w:kern w:val="24"/>
                <w:szCs w:val="32"/>
              </w:rPr>
              <w:t xml:space="preserve"> А</w:t>
            </w:r>
            <w:proofErr w:type="gramEnd"/>
          </w:p>
          <w:p w:rsidR="00AC02E4" w:rsidRPr="00747BB3" w:rsidRDefault="00AC02E4" w:rsidP="000168F9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</w:p>
        </w:tc>
      </w:tr>
      <w:tr w:rsidR="00AC02E4" w:rsidRPr="00747BB3" w:rsidTr="00AC02E4">
        <w:trPr>
          <w:trHeight w:val="699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Pr="00747BB3" w:rsidRDefault="00AC02E4" w:rsidP="000168F9">
            <w:pPr>
              <w:pStyle w:val="af1"/>
              <w:spacing w:before="0" w:beforeAutospacing="0" w:after="0" w:afterAutospacing="0"/>
              <w:rPr>
                <w:rFonts w:eastAsia="Calibri"/>
                <w:b/>
                <w:bCs/>
                <w:color w:val="000000" w:themeColor="text1"/>
                <w:kern w:val="24"/>
                <w:szCs w:val="32"/>
              </w:rPr>
            </w:pPr>
            <w:r w:rsidRPr="00747BB3">
              <w:rPr>
                <w:color w:val="000000" w:themeColor="text1"/>
                <w:kern w:val="24"/>
                <w:szCs w:val="32"/>
              </w:rPr>
              <w:t xml:space="preserve">Вопросы для устного </w:t>
            </w:r>
            <w:r>
              <w:rPr>
                <w:color w:val="000000" w:themeColor="text1"/>
                <w:kern w:val="24"/>
                <w:szCs w:val="32"/>
              </w:rPr>
              <w:t>опроса</w:t>
            </w:r>
            <w:r w:rsidRPr="00747BB3">
              <w:rPr>
                <w:color w:val="000000" w:themeColor="text1"/>
                <w:kern w:val="24"/>
                <w:szCs w:val="32"/>
              </w:rPr>
              <w:t xml:space="preserve"> </w:t>
            </w:r>
            <w:r>
              <w:rPr>
                <w:color w:val="000000" w:themeColor="text1"/>
                <w:kern w:val="24"/>
                <w:szCs w:val="32"/>
              </w:rPr>
              <w:t>/ Блок</w:t>
            </w:r>
            <w:proofErr w:type="gramStart"/>
            <w:r>
              <w:rPr>
                <w:color w:val="000000" w:themeColor="text1"/>
                <w:kern w:val="24"/>
                <w:szCs w:val="32"/>
              </w:rPr>
              <w:t xml:space="preserve"> А</w:t>
            </w:r>
            <w:proofErr w:type="gramEnd"/>
          </w:p>
        </w:tc>
      </w:tr>
      <w:tr w:rsidR="00AC02E4" w:rsidRPr="00560B8B" w:rsidTr="00AC02E4">
        <w:trPr>
          <w:trHeight w:val="699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AC02E4" w:rsidRDefault="00AC02E4" w:rsidP="000168F9">
            <w:pPr>
              <w:pStyle w:val="ReportMain"/>
              <w:suppressAutoHyphens/>
            </w:pPr>
            <w:r w:rsidRPr="00480190">
              <w:rPr>
                <w:b/>
                <w:u w:val="single"/>
              </w:rPr>
              <w:t>Уметь:</w:t>
            </w:r>
          </w:p>
          <w:p w:rsidR="00AC02E4" w:rsidRDefault="00AC02E4" w:rsidP="00C753B1">
            <w:pPr>
              <w:pStyle w:val="ReportMain"/>
              <w:suppressAutoHyphens/>
              <w:jc w:val="both"/>
            </w:pPr>
            <w:r>
              <w:t>– правильно определять нормы уголовного законодательства, направленные на предупреждение преступлений, в том числе при их квалификации и назначении справедливого наказания;</w:t>
            </w:r>
          </w:p>
          <w:p w:rsidR="00AC02E4" w:rsidRPr="00480190" w:rsidRDefault="00AC02E4" w:rsidP="00C753B1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t>– понимать цель криминализации и декриминализации деяний, направленную на предупреждение совершения преступлений;</w:t>
            </w:r>
          </w:p>
        </w:tc>
        <w:tc>
          <w:tcPr>
            <w:tcW w:w="2943" w:type="dxa"/>
          </w:tcPr>
          <w:p w:rsidR="00AC02E4" w:rsidRPr="00560B8B" w:rsidRDefault="00AC02E4" w:rsidP="000168F9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Практико-ориентированные задания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Б</w:t>
            </w:r>
            <w:proofErr w:type="gramEnd"/>
          </w:p>
        </w:tc>
      </w:tr>
      <w:tr w:rsidR="00AC02E4" w:rsidRPr="00560B8B" w:rsidTr="00AC02E4">
        <w:trPr>
          <w:trHeight w:val="131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 w:val="restart"/>
          </w:tcPr>
          <w:p w:rsidR="00AC02E4" w:rsidRDefault="00AC02E4" w:rsidP="000168F9">
            <w:pPr>
              <w:pStyle w:val="ReportMain"/>
              <w:suppressAutoHyphens/>
            </w:pPr>
            <w:r w:rsidRPr="00480190">
              <w:rPr>
                <w:b/>
                <w:u w:val="single"/>
              </w:rPr>
              <w:t>Владеть:</w:t>
            </w:r>
          </w:p>
          <w:p w:rsidR="00AC02E4" w:rsidRPr="00C753B1" w:rsidRDefault="00AC02E4" w:rsidP="00C753B1">
            <w:pPr>
              <w:suppressAutoHyphens/>
              <w:jc w:val="both"/>
              <w:rPr>
                <w:sz w:val="24"/>
              </w:rPr>
            </w:pPr>
            <w:r w:rsidRPr="00C753B1">
              <w:rPr>
                <w:sz w:val="24"/>
              </w:rPr>
              <w:t xml:space="preserve">– навыками определения и реализации норм уголовного законодательства, направленных на предупреждение преступлений, в том числе при их квалификации и назначении справедливого наказания; </w:t>
            </w:r>
          </w:p>
          <w:p w:rsidR="00AC02E4" w:rsidRPr="00747BB3" w:rsidRDefault="00AC02E4" w:rsidP="00C753B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C753B1">
              <w:rPr>
                <w:sz w:val="24"/>
              </w:rPr>
              <w:lastRenderedPageBreak/>
              <w:t>– навыками анализа процессов криминализации и декриминализации деяний, направленных на предупреждение совершения преступлений.</w:t>
            </w:r>
          </w:p>
        </w:tc>
        <w:tc>
          <w:tcPr>
            <w:tcW w:w="2943" w:type="dxa"/>
          </w:tcPr>
          <w:p w:rsidR="00AC02E4" w:rsidRPr="00560B8B" w:rsidRDefault="00AC02E4" w:rsidP="000168F9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lastRenderedPageBreak/>
              <w:t>Условия практических ситуаций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RPr="00560B8B" w:rsidTr="00AC02E4">
        <w:trPr>
          <w:trHeight w:val="519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Pr="00560B8B" w:rsidRDefault="00AC02E4" w:rsidP="000168F9">
            <w:pPr>
              <w:pStyle w:val="af1"/>
              <w:spacing w:before="0" w:beforeAutospacing="0" w:after="0" w:afterAutospacing="0"/>
              <w:rPr>
                <w:rFonts w:eastAsia="Calibri"/>
                <w:color w:val="000000" w:themeColor="text1"/>
                <w:kern w:val="24"/>
                <w:szCs w:val="32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Вопросы дискуссии </w:t>
            </w:r>
            <w:r w:rsidRPr="009A2034">
              <w:rPr>
                <w:rFonts w:eastAsia="Calibri"/>
                <w:color w:val="000000" w:themeColor="text1"/>
                <w:kern w:val="24"/>
                <w:szCs w:val="32"/>
              </w:rPr>
              <w:t>/ Блок</w:t>
            </w:r>
            <w:proofErr w:type="gramStart"/>
            <w:r w:rsidRPr="009A2034"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RPr="00560B8B" w:rsidTr="00AC02E4">
        <w:trPr>
          <w:trHeight w:val="587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Default="00AC02E4" w:rsidP="000168F9">
            <w:pPr>
              <w:pStyle w:val="af1"/>
              <w:spacing w:before="0" w:beforeAutospacing="0" w:after="0" w:afterAutospacing="0"/>
              <w:rPr>
                <w:rFonts w:eastAsia="Calibri"/>
                <w:color w:val="000000" w:themeColor="text1"/>
                <w:kern w:val="24"/>
                <w:szCs w:val="32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Темы курсовых работ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RPr="00560B8B" w:rsidTr="00AC02E4">
        <w:trPr>
          <w:trHeight w:val="445"/>
        </w:trPr>
        <w:tc>
          <w:tcPr>
            <w:tcW w:w="2326" w:type="dxa"/>
            <w:vMerge w:val="restart"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  <w:r w:rsidRPr="000168F9">
              <w:rPr>
                <w:sz w:val="24"/>
                <w:szCs w:val="24"/>
                <w:lang w:eastAsia="ru-RU"/>
              </w:rPr>
              <w:lastRenderedPageBreak/>
              <w:t xml:space="preserve">ПК-12 способность выявлять, давать оценку </w:t>
            </w:r>
            <w:proofErr w:type="gramStart"/>
            <w:r w:rsidRPr="000168F9">
              <w:rPr>
                <w:sz w:val="24"/>
                <w:szCs w:val="24"/>
                <w:lang w:eastAsia="ru-RU"/>
              </w:rPr>
              <w:t>коррупционном</w:t>
            </w:r>
            <w:proofErr w:type="gramEnd"/>
            <w:r w:rsidRPr="000168F9">
              <w:rPr>
                <w:sz w:val="24"/>
                <w:szCs w:val="24"/>
                <w:lang w:eastAsia="ru-RU"/>
              </w:rPr>
              <w:t xml:space="preserve"> поведению и содействовать его пресечению</w:t>
            </w:r>
          </w:p>
        </w:tc>
        <w:tc>
          <w:tcPr>
            <w:tcW w:w="4757" w:type="dxa"/>
            <w:vMerge w:val="restart"/>
          </w:tcPr>
          <w:p w:rsidR="00AC02E4" w:rsidRPr="00804A44" w:rsidRDefault="00AC02E4" w:rsidP="000168F9">
            <w:pPr>
              <w:pStyle w:val="ReportMain"/>
              <w:suppressAutoHyphens/>
            </w:pPr>
            <w:r w:rsidRPr="00804A44">
              <w:rPr>
                <w:b/>
                <w:u w:val="single"/>
              </w:rPr>
              <w:t>Знать: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 xml:space="preserve">– </w:t>
            </w:r>
            <w:r w:rsidRPr="008C7143">
              <w:t>сущность коррупц</w:t>
            </w:r>
            <w:proofErr w:type="gramStart"/>
            <w:r w:rsidRPr="008C7143">
              <w:t>ии и ее</w:t>
            </w:r>
            <w:proofErr w:type="gramEnd"/>
            <w:r w:rsidRPr="008C7143">
              <w:t xml:space="preserve"> связь с другими видами преступности; 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 xml:space="preserve">– </w:t>
            </w:r>
            <w:r w:rsidRPr="008C7143">
              <w:t>законодательство, направ</w:t>
            </w:r>
            <w:r>
              <w:t>ленное на борьбу с коррупцией;</w:t>
            </w:r>
            <w:r w:rsidRPr="008C7143">
              <w:t xml:space="preserve"> 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 xml:space="preserve">– </w:t>
            </w:r>
            <w:r w:rsidRPr="008C7143">
              <w:t xml:space="preserve">способы </w:t>
            </w:r>
            <w:r>
              <w:t>проявления</w:t>
            </w:r>
            <w:r w:rsidRPr="008C7143">
              <w:t xml:space="preserve"> </w:t>
            </w:r>
            <w:r>
              <w:t>коррупционного поведения;</w:t>
            </w:r>
          </w:p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Pr="00747BB3" w:rsidRDefault="00AC02E4" w:rsidP="000168F9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747BB3">
              <w:rPr>
                <w:color w:val="000000" w:themeColor="text1"/>
                <w:kern w:val="24"/>
                <w:szCs w:val="32"/>
              </w:rPr>
              <w:t>Тесты </w:t>
            </w:r>
            <w:r>
              <w:rPr>
                <w:color w:val="000000" w:themeColor="text1"/>
                <w:kern w:val="24"/>
                <w:szCs w:val="32"/>
              </w:rPr>
              <w:t>/ Блок</w:t>
            </w:r>
            <w:proofErr w:type="gramStart"/>
            <w:r>
              <w:rPr>
                <w:color w:val="000000" w:themeColor="text1"/>
                <w:kern w:val="24"/>
                <w:szCs w:val="32"/>
              </w:rPr>
              <w:t xml:space="preserve"> А</w:t>
            </w:r>
            <w:proofErr w:type="gramEnd"/>
          </w:p>
          <w:p w:rsidR="00AC02E4" w:rsidRPr="00747BB3" w:rsidRDefault="00AC02E4" w:rsidP="000168F9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</w:p>
        </w:tc>
      </w:tr>
      <w:tr w:rsidR="00AC02E4" w:rsidRPr="00560B8B" w:rsidTr="00AC02E4">
        <w:trPr>
          <w:trHeight w:val="581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Pr="00747BB3" w:rsidRDefault="00AC02E4" w:rsidP="000168F9">
            <w:pPr>
              <w:pStyle w:val="af1"/>
              <w:spacing w:before="0" w:beforeAutospacing="0" w:after="0" w:afterAutospacing="0"/>
              <w:rPr>
                <w:rFonts w:eastAsia="Calibri"/>
                <w:b/>
                <w:bCs/>
                <w:color w:val="000000" w:themeColor="text1"/>
                <w:kern w:val="24"/>
                <w:szCs w:val="32"/>
              </w:rPr>
            </w:pPr>
            <w:r w:rsidRPr="00747BB3">
              <w:rPr>
                <w:color w:val="000000" w:themeColor="text1"/>
                <w:kern w:val="24"/>
                <w:szCs w:val="32"/>
              </w:rPr>
              <w:t xml:space="preserve">Вопросы для устного </w:t>
            </w:r>
            <w:r>
              <w:rPr>
                <w:color w:val="000000" w:themeColor="text1"/>
                <w:kern w:val="24"/>
                <w:szCs w:val="32"/>
              </w:rPr>
              <w:t>опроса</w:t>
            </w:r>
            <w:r w:rsidRPr="00747BB3">
              <w:rPr>
                <w:color w:val="000000" w:themeColor="text1"/>
                <w:kern w:val="24"/>
                <w:szCs w:val="32"/>
              </w:rPr>
              <w:t xml:space="preserve"> </w:t>
            </w:r>
            <w:r>
              <w:rPr>
                <w:color w:val="000000" w:themeColor="text1"/>
                <w:kern w:val="24"/>
                <w:szCs w:val="32"/>
              </w:rPr>
              <w:t>/ Блок</w:t>
            </w:r>
            <w:proofErr w:type="gramStart"/>
            <w:r>
              <w:rPr>
                <w:color w:val="000000" w:themeColor="text1"/>
                <w:kern w:val="24"/>
                <w:szCs w:val="32"/>
              </w:rPr>
              <w:t xml:space="preserve"> А</w:t>
            </w:r>
            <w:proofErr w:type="gramEnd"/>
          </w:p>
        </w:tc>
      </w:tr>
      <w:tr w:rsidR="00AC02E4" w:rsidRPr="00560B8B" w:rsidTr="00AC02E4">
        <w:trPr>
          <w:trHeight w:val="1123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AC02E4" w:rsidRPr="00804A44" w:rsidRDefault="00AC02E4" w:rsidP="000168F9">
            <w:pPr>
              <w:pStyle w:val="ReportMain"/>
              <w:suppressAutoHyphens/>
            </w:pPr>
            <w:r w:rsidRPr="00804A44">
              <w:rPr>
                <w:b/>
                <w:u w:val="single"/>
              </w:rPr>
              <w:t>Уметь: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 xml:space="preserve">– квалифицировать коррупционное поведение как общественно-опасное преступное деяние; </w:t>
            </w:r>
          </w:p>
          <w:p w:rsidR="00AC02E4" w:rsidRPr="00480190" w:rsidRDefault="00AC02E4" w:rsidP="000168F9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t>– определять уголовно-правовые средства пресечения коррупционного поведения;</w:t>
            </w:r>
          </w:p>
        </w:tc>
        <w:tc>
          <w:tcPr>
            <w:tcW w:w="2943" w:type="dxa"/>
          </w:tcPr>
          <w:p w:rsidR="00AC02E4" w:rsidRPr="00560B8B" w:rsidRDefault="00AC02E4" w:rsidP="000168F9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Практико-ориентированные задания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Б</w:t>
            </w:r>
            <w:proofErr w:type="gramEnd"/>
          </w:p>
        </w:tc>
      </w:tr>
      <w:tr w:rsidR="00AC02E4" w:rsidRPr="00560B8B" w:rsidTr="00AC02E4">
        <w:trPr>
          <w:trHeight w:val="1105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 w:val="restart"/>
          </w:tcPr>
          <w:p w:rsidR="00AC02E4" w:rsidRPr="00804A44" w:rsidRDefault="00AC02E4" w:rsidP="000168F9">
            <w:pPr>
              <w:pStyle w:val="ReportMain"/>
              <w:suppressAutoHyphens/>
            </w:pPr>
            <w:r w:rsidRPr="00804A44">
              <w:rPr>
                <w:b/>
                <w:u w:val="single"/>
              </w:rPr>
              <w:t>Владеть:</w:t>
            </w:r>
          </w:p>
          <w:p w:rsidR="00AC02E4" w:rsidRDefault="00AC02E4" w:rsidP="000168F9">
            <w:pPr>
              <w:pStyle w:val="ReportMain"/>
              <w:suppressAutoHyphens/>
              <w:jc w:val="both"/>
            </w:pPr>
            <w:r>
              <w:t xml:space="preserve">– </w:t>
            </w:r>
            <w:r w:rsidRPr="008C7143">
              <w:t xml:space="preserve">методикой </w:t>
            </w:r>
            <w:r>
              <w:t xml:space="preserve">квалификации коррупционного поведения как общественно-опасного преступного деяния; </w:t>
            </w:r>
          </w:p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  <w:r>
              <w:t>– навыками содействия пресечению коррупционного поведения уголовно-правовыми средствами.</w:t>
            </w:r>
          </w:p>
        </w:tc>
        <w:tc>
          <w:tcPr>
            <w:tcW w:w="2943" w:type="dxa"/>
          </w:tcPr>
          <w:p w:rsidR="00AC02E4" w:rsidRPr="00560B8B" w:rsidRDefault="00AC02E4" w:rsidP="000168F9">
            <w:pPr>
              <w:pStyle w:val="af1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Условия практических ситуаций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RPr="00560B8B" w:rsidTr="00AC02E4">
        <w:trPr>
          <w:trHeight w:val="566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Pr="00560B8B" w:rsidRDefault="00AC02E4" w:rsidP="000168F9">
            <w:pPr>
              <w:pStyle w:val="af1"/>
              <w:spacing w:before="0" w:beforeAutospacing="0" w:after="0" w:afterAutospacing="0"/>
              <w:rPr>
                <w:rFonts w:eastAsia="Calibri"/>
                <w:color w:val="000000" w:themeColor="text1"/>
                <w:kern w:val="24"/>
                <w:szCs w:val="32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Вопросы дискуссии </w:t>
            </w:r>
            <w:r w:rsidRPr="009A2034">
              <w:rPr>
                <w:rFonts w:eastAsia="Calibri"/>
                <w:color w:val="000000" w:themeColor="text1"/>
                <w:kern w:val="24"/>
                <w:szCs w:val="32"/>
              </w:rPr>
              <w:t>/ Блок</w:t>
            </w:r>
            <w:proofErr w:type="gramStart"/>
            <w:r w:rsidRPr="009A2034"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  <w:tr w:rsidR="00AC02E4" w:rsidRPr="00560B8B" w:rsidTr="00AC02E4">
        <w:trPr>
          <w:trHeight w:val="689"/>
        </w:trPr>
        <w:tc>
          <w:tcPr>
            <w:tcW w:w="2326" w:type="dxa"/>
            <w:vMerge/>
          </w:tcPr>
          <w:p w:rsidR="00AC02E4" w:rsidRPr="00747BB3" w:rsidRDefault="00AC02E4" w:rsidP="000168F9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AC02E4" w:rsidRPr="00480190" w:rsidRDefault="00AC02E4" w:rsidP="000168F9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2943" w:type="dxa"/>
          </w:tcPr>
          <w:p w:rsidR="00AC02E4" w:rsidRDefault="00AC02E4" w:rsidP="000168F9">
            <w:pPr>
              <w:pStyle w:val="af1"/>
              <w:spacing w:before="0" w:beforeAutospacing="0" w:after="0" w:afterAutospacing="0"/>
              <w:rPr>
                <w:rFonts w:eastAsia="Calibri"/>
                <w:color w:val="000000" w:themeColor="text1"/>
                <w:kern w:val="24"/>
                <w:szCs w:val="32"/>
              </w:rPr>
            </w:pPr>
            <w:r>
              <w:rPr>
                <w:rFonts w:eastAsia="Calibri"/>
                <w:color w:val="000000" w:themeColor="text1"/>
                <w:kern w:val="24"/>
                <w:szCs w:val="32"/>
              </w:rPr>
              <w:t>Темы курсовых работ / Блок</w:t>
            </w:r>
            <w:proofErr w:type="gramStart"/>
            <w:r>
              <w:rPr>
                <w:rFonts w:eastAsia="Calibri"/>
                <w:color w:val="000000" w:themeColor="text1"/>
                <w:kern w:val="24"/>
                <w:szCs w:val="32"/>
              </w:rPr>
              <w:t xml:space="preserve"> С</w:t>
            </w:r>
            <w:proofErr w:type="gramEnd"/>
          </w:p>
        </w:tc>
      </w:tr>
    </w:tbl>
    <w:p w:rsidR="005459A0" w:rsidRDefault="005459A0" w:rsidP="005459A0">
      <w:bookmarkStart w:id="4" w:name="_Toc466124942"/>
    </w:p>
    <w:p w:rsidR="005459A0" w:rsidRDefault="005459A0" w:rsidP="005459A0"/>
    <w:p w:rsidR="005459A0" w:rsidRDefault="005459A0" w:rsidP="005459A0"/>
    <w:p w:rsidR="004C79AF" w:rsidRPr="007872E9" w:rsidRDefault="004C79AF" w:rsidP="00E55DD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466124943"/>
      <w:bookmarkEnd w:id="4"/>
      <w:r w:rsidRPr="007872E9">
        <w:rPr>
          <w:rFonts w:ascii="Times New Roman" w:hAnsi="Times New Roman" w:cs="Times New Roman"/>
          <w:color w:val="auto"/>
        </w:rPr>
        <w:t>Раздел 2 - Оценочные средства</w:t>
      </w:r>
      <w:bookmarkEnd w:id="5"/>
    </w:p>
    <w:p w:rsidR="004C79AF" w:rsidRDefault="004C79AF" w:rsidP="00E55DD2">
      <w:pPr>
        <w:ind w:firstLine="709"/>
        <w:jc w:val="both"/>
        <w:rPr>
          <w:b/>
          <w:sz w:val="28"/>
          <w:szCs w:val="28"/>
        </w:rPr>
      </w:pPr>
    </w:p>
    <w:p w:rsidR="004C79AF" w:rsidRPr="00B01719" w:rsidRDefault="004C79AF" w:rsidP="00E55DD2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6" w:name="_Toc466124944"/>
      <w:r w:rsidRPr="00B01719">
        <w:rPr>
          <w:rFonts w:ascii="Times New Roman" w:hAnsi="Times New Roman"/>
          <w:i w:val="0"/>
        </w:rPr>
        <w:t>Блок</w:t>
      </w:r>
      <w:proofErr w:type="gramStart"/>
      <w:r w:rsidRPr="00B01719">
        <w:rPr>
          <w:rFonts w:ascii="Times New Roman" w:hAnsi="Times New Roman"/>
          <w:i w:val="0"/>
        </w:rPr>
        <w:t xml:space="preserve"> А</w:t>
      </w:r>
      <w:proofErr w:type="gramEnd"/>
      <w:r w:rsidRPr="00B01719">
        <w:rPr>
          <w:rFonts w:ascii="Times New Roman" w:hAnsi="Times New Roman"/>
          <w:i w:val="0"/>
        </w:rPr>
        <w:t xml:space="preserve"> - Оценочные средства для диагностирования сформированности уровня компетенций – «знать»</w:t>
      </w:r>
      <w:bookmarkEnd w:id="6"/>
    </w:p>
    <w:p w:rsidR="004C79AF" w:rsidRPr="00A106A8" w:rsidRDefault="004C79AF" w:rsidP="00E55DD2">
      <w:pPr>
        <w:ind w:firstLine="709"/>
      </w:pPr>
    </w:p>
    <w:p w:rsidR="004C79AF" w:rsidRPr="00E55DD2" w:rsidRDefault="00FD5F02" w:rsidP="00E55DD2">
      <w:pPr>
        <w:pStyle w:val="3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7" w:name="_Toc466124945"/>
      <w:r w:rsidRPr="00E55D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</w:t>
      </w:r>
      <w:r w:rsidR="00386A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Pr="00E55D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 Фонд тестовых заданий по дисциплине</w:t>
      </w:r>
      <w:bookmarkEnd w:id="7"/>
      <w:r w:rsidRPr="00E55D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4C79AF" w:rsidRDefault="004C79AF" w:rsidP="00E55DD2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050943" w:rsidRPr="00386A18" w:rsidRDefault="00E55DD2" w:rsidP="00E55DD2">
      <w:pPr>
        <w:ind w:firstLine="709"/>
        <w:jc w:val="both"/>
        <w:rPr>
          <w:sz w:val="24"/>
          <w:szCs w:val="24"/>
        </w:rPr>
      </w:pPr>
      <w:r w:rsidRPr="00386A18">
        <w:rPr>
          <w:sz w:val="24"/>
          <w:szCs w:val="24"/>
        </w:rPr>
        <w:t xml:space="preserve">Пример теста, предъявляемого студенту, изучившему все темы дисциплины (время выполнения теста – не более </w:t>
      </w:r>
      <w:r w:rsidR="005F507A">
        <w:rPr>
          <w:sz w:val="24"/>
          <w:szCs w:val="24"/>
        </w:rPr>
        <w:t>6</w:t>
      </w:r>
      <w:r w:rsidRPr="00386A18">
        <w:rPr>
          <w:sz w:val="24"/>
          <w:szCs w:val="24"/>
        </w:rPr>
        <w:t>0 минут):</w:t>
      </w:r>
    </w:p>
    <w:p w:rsidR="00E55DD2" w:rsidRPr="00386A18" w:rsidRDefault="00E55DD2" w:rsidP="00E55DD2">
      <w:pPr>
        <w:ind w:firstLine="709"/>
        <w:rPr>
          <w:sz w:val="24"/>
          <w:szCs w:val="24"/>
        </w:rPr>
      </w:pP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bookmarkStart w:id="8" w:name="_Toc466124946"/>
      <w:r w:rsidRPr="009E281C">
        <w:rPr>
          <w:b/>
          <w:bCs/>
          <w:sz w:val="24"/>
          <w:szCs w:val="24"/>
        </w:rPr>
        <w:t>1.1</w:t>
      </w:r>
      <w:proofErr w:type="gramStart"/>
      <w:r w:rsidRPr="009E281C">
        <w:rPr>
          <w:b/>
          <w:bCs/>
          <w:sz w:val="24"/>
          <w:szCs w:val="24"/>
        </w:rPr>
        <w:t xml:space="preserve"> </w:t>
      </w:r>
      <w:r w:rsidRPr="009E281C">
        <w:rPr>
          <w:sz w:val="24"/>
          <w:szCs w:val="24"/>
        </w:rPr>
        <w:t>В</w:t>
      </w:r>
      <w:proofErr w:type="gramEnd"/>
      <w:r w:rsidRPr="009E281C">
        <w:rPr>
          <w:sz w:val="24"/>
          <w:szCs w:val="24"/>
        </w:rPr>
        <w:t xml:space="preserve"> качестве задач российского уголовного права выступают…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восстановление социальной справедливости, а также исправление осужденного и предупреждение совершения новых преступлений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b) охрана соответствующих интересов личности общества, государства, мира и безопасности человечества от преступных посягательств, а также предупреждение преступлений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защита прав и законных интересов лиц и организаций, потерпевших от преступлений, а также защита личности от незаконного и необоснованного обвинения, осуждения, ограничения ее прав и свобод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lastRenderedPageBreak/>
        <w:t>d) регулирование порядка и условий исполнения и отбывания наказаний, определение средств исправления осужденных, охрана их прав, свобод и законных интересов, оказание осужденным помощи в социальной адаптации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1.2 </w:t>
      </w:r>
      <w:r w:rsidRPr="009E281C">
        <w:rPr>
          <w:sz w:val="24"/>
          <w:szCs w:val="24"/>
        </w:rPr>
        <w:t>Уголовное право – это самостоятельная отрасль права, представляющая собой совокупность юридических норм, которые 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регулируют деятельность по возбуждению, расследованию, рассмотрению и разрешению уголовных дел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регулируют отношения, возникающие при исполнении (отбывании) всех видов уголовного наказания и иных мер уголовно-правового характера.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определяют общие положения и принципы законодательства о правонарушениях, перечень видов наказаний и правил их применения, регулируют порядок производства по делам о правонарушениях, а также порядок исполнения постановлений о назначении наказаний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 xml:space="preserve">d) определяют, какие деяния являются </w:t>
      </w:r>
      <w:proofErr w:type="gramStart"/>
      <w:r w:rsidRPr="009E281C">
        <w:rPr>
          <w:b/>
          <w:sz w:val="24"/>
          <w:szCs w:val="24"/>
        </w:rPr>
        <w:t>преступлениями</w:t>
      </w:r>
      <w:proofErr w:type="gramEnd"/>
      <w:r w:rsidRPr="009E281C">
        <w:rPr>
          <w:b/>
          <w:sz w:val="24"/>
          <w:szCs w:val="24"/>
        </w:rPr>
        <w:t xml:space="preserve"> и </w:t>
      </w:r>
      <w:proofErr w:type="gramStart"/>
      <w:r w:rsidRPr="009E281C">
        <w:rPr>
          <w:b/>
          <w:sz w:val="24"/>
          <w:szCs w:val="24"/>
        </w:rPr>
        <w:t>какое</w:t>
      </w:r>
      <w:proofErr w:type="gramEnd"/>
      <w:r w:rsidRPr="009E281C">
        <w:rPr>
          <w:b/>
          <w:sz w:val="24"/>
          <w:szCs w:val="24"/>
        </w:rPr>
        <w:t xml:space="preserve"> наказание может быть назначено за их совершение, основание и пределы уголовной ответственности, основания и условия освобождения от уголовной ответственности и наказания, а также основания применения иных мер уголовно-правового характера.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1.3 </w:t>
      </w:r>
      <w:r w:rsidRPr="009E281C">
        <w:rPr>
          <w:sz w:val="24"/>
          <w:szCs w:val="24"/>
        </w:rPr>
        <w:t>Принцип законности означает, что 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наказание должно быть справедливым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объективное вменение не допускается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c) применение уголовного закона по аналогии не допускается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d) нельзя дважды судить за одно и то же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>1.4</w:t>
      </w:r>
      <w:proofErr w:type="gramStart"/>
      <w:r w:rsidRPr="009E281C">
        <w:rPr>
          <w:b/>
          <w:bCs/>
          <w:sz w:val="24"/>
          <w:szCs w:val="24"/>
        </w:rPr>
        <w:t xml:space="preserve"> </w:t>
      </w:r>
      <w:r w:rsidRPr="009E281C">
        <w:rPr>
          <w:sz w:val="24"/>
          <w:szCs w:val="24"/>
        </w:rPr>
        <w:t>В</w:t>
      </w:r>
      <w:proofErr w:type="gramEnd"/>
      <w:r w:rsidRPr="009E281C">
        <w:rPr>
          <w:sz w:val="24"/>
          <w:szCs w:val="24"/>
        </w:rPr>
        <w:t xml:space="preserve"> рамках российской правовой системы понятие уголовного права отражает__________ права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институт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совокупность смежных отраслей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c) самостоятельную отрасль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sz w:val="24"/>
          <w:szCs w:val="24"/>
        </w:rPr>
        <w:t xml:space="preserve">d) </w:t>
      </w:r>
      <w:proofErr w:type="spellStart"/>
      <w:r w:rsidRPr="009E281C">
        <w:rPr>
          <w:sz w:val="24"/>
          <w:szCs w:val="24"/>
        </w:rPr>
        <w:t>подотрасль</w:t>
      </w:r>
      <w:proofErr w:type="spellEnd"/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1.5 </w:t>
      </w:r>
      <w:r w:rsidRPr="009E281C">
        <w:rPr>
          <w:sz w:val="24"/>
          <w:szCs w:val="24"/>
        </w:rPr>
        <w:t xml:space="preserve">Применение уголовного закона по аналогии </w:t>
      </w:r>
      <w:r w:rsidRPr="009E281C">
        <w:rPr>
          <w:b/>
          <w:bCs/>
          <w:sz w:val="24"/>
          <w:szCs w:val="24"/>
        </w:rPr>
        <w:t>не допускается</w:t>
      </w:r>
      <w:r w:rsidRPr="009E281C">
        <w:rPr>
          <w:sz w:val="24"/>
          <w:szCs w:val="24"/>
        </w:rPr>
        <w:t xml:space="preserve"> </w:t>
      </w:r>
      <w:r w:rsidR="00972663">
        <w:rPr>
          <w:sz w:val="24"/>
          <w:szCs w:val="24"/>
        </w:rPr>
        <w:t xml:space="preserve">в соответствии с </w:t>
      </w:r>
      <w:r w:rsidRPr="009E281C">
        <w:rPr>
          <w:sz w:val="24"/>
          <w:szCs w:val="24"/>
        </w:rPr>
        <w:t>принципом…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вины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справедливости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c) законности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d) гуманизма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1.6 </w:t>
      </w:r>
      <w:r w:rsidRPr="009E281C">
        <w:rPr>
          <w:sz w:val="24"/>
          <w:szCs w:val="24"/>
        </w:rPr>
        <w:t>Санкция статьи Особенной части уголовного законодательства, предусматривающая два или более наказания, именуется…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простой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абсолютно-определенной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c) альтернативной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d) относительно-определенной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1.7 </w:t>
      </w:r>
      <w:r w:rsidRPr="009E281C">
        <w:rPr>
          <w:sz w:val="24"/>
          <w:szCs w:val="24"/>
        </w:rPr>
        <w:t>Уголовный закон – это …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a) нормативно-правовой акт, обладающий высшей юридической силой, принимаемый Федеральным Собранием РФ, который содержит правовые нормы, устанавливающие преступность и наказуемость деяний, а также иные уголовно-правовые последствия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подзаконный нормативно-правовой акт, принимаемый государственным органом, который содержит правовые нормы, устанавливающие преступность и наказуемость деяний, а также иные уголовно-правовые последствия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нормативно-правовой акт, обладающий высшей юридической силой, принимаемый законодательным органом РФ или субъекта РФ, который содержит правовые нормы, устанавливающие преступность и наказуемость деяний, а также иные уголовно-правовые последствия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sz w:val="24"/>
          <w:szCs w:val="24"/>
        </w:rPr>
        <w:t>d) нормативно-правовой акт, принимаемый государственным органом, который содержит общие положения уголовного права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lastRenderedPageBreak/>
        <w:t xml:space="preserve">1.8 </w:t>
      </w:r>
      <w:r w:rsidRPr="009E281C">
        <w:rPr>
          <w:sz w:val="24"/>
          <w:szCs w:val="24"/>
        </w:rPr>
        <w:t>Диспозиция ст. 219 УК РФ, устанавливающей ответственность за нарушение правил пожарной безопасности, является…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отсылочной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b) бланкетной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простой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sz w:val="24"/>
          <w:szCs w:val="24"/>
        </w:rPr>
        <w:t>d) сложной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1.9 </w:t>
      </w:r>
      <w:r w:rsidRPr="009E281C">
        <w:rPr>
          <w:sz w:val="24"/>
          <w:szCs w:val="24"/>
        </w:rPr>
        <w:t xml:space="preserve">Санкция нормы Особенной части уголовного </w:t>
      </w:r>
      <w:proofErr w:type="gramStart"/>
      <w:r w:rsidRPr="009E281C">
        <w:rPr>
          <w:sz w:val="24"/>
          <w:szCs w:val="24"/>
        </w:rPr>
        <w:t>законодательства</w:t>
      </w:r>
      <w:proofErr w:type="gramEnd"/>
      <w:r w:rsidRPr="009E281C">
        <w:rPr>
          <w:sz w:val="24"/>
          <w:szCs w:val="24"/>
        </w:rPr>
        <w:t xml:space="preserve"> может быть…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бланкетной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описательной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ссылочной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b/>
          <w:sz w:val="24"/>
          <w:szCs w:val="24"/>
        </w:rPr>
        <w:t>d) относительно-определенной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1.10 </w:t>
      </w:r>
      <w:r w:rsidRPr="009E281C">
        <w:rPr>
          <w:sz w:val="24"/>
          <w:szCs w:val="24"/>
        </w:rPr>
        <w:t>Санкция нормы Особенной части уголовного закона, предусматривающая два и более вида наказания, именуется…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бланкетной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ссылочной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c) альтернативной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sz w:val="24"/>
          <w:szCs w:val="24"/>
        </w:rPr>
        <w:t>d) абсолютно-определенной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>1.11</w:t>
      </w:r>
      <w:proofErr w:type="gramStart"/>
      <w:r w:rsidRPr="009E281C">
        <w:rPr>
          <w:b/>
          <w:bCs/>
          <w:sz w:val="24"/>
          <w:szCs w:val="24"/>
        </w:rPr>
        <w:t xml:space="preserve"> </w:t>
      </w:r>
      <w:r w:rsidRPr="009E281C">
        <w:rPr>
          <w:sz w:val="24"/>
          <w:szCs w:val="24"/>
        </w:rPr>
        <w:t>Б</w:t>
      </w:r>
      <w:proofErr w:type="gramEnd"/>
      <w:r w:rsidRPr="009E281C">
        <w:rPr>
          <w:sz w:val="24"/>
          <w:szCs w:val="24"/>
        </w:rPr>
        <w:t>олее мягкий уголовный закон распространяется на…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 xml:space="preserve">a) только </w:t>
      </w:r>
      <w:proofErr w:type="gramStart"/>
      <w:r w:rsidRPr="009E281C">
        <w:rPr>
          <w:sz w:val="24"/>
          <w:szCs w:val="24"/>
        </w:rPr>
        <w:t>на те</w:t>
      </w:r>
      <w:proofErr w:type="gramEnd"/>
      <w:r w:rsidRPr="009E281C">
        <w:rPr>
          <w:sz w:val="24"/>
          <w:szCs w:val="24"/>
        </w:rPr>
        <w:t xml:space="preserve"> преступления, по которым приговор еще не вступил в законную силу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b) преступления, по которым еще не вынесен приговор, а также на</w:t>
      </w:r>
      <w:r w:rsidR="00105D0C" w:rsidRPr="00105D0C">
        <w:rPr>
          <w:b/>
          <w:sz w:val="24"/>
          <w:szCs w:val="24"/>
        </w:rPr>
        <w:t xml:space="preserve"> </w:t>
      </w:r>
      <w:r w:rsidRPr="009E281C">
        <w:rPr>
          <w:b/>
          <w:sz w:val="24"/>
          <w:szCs w:val="24"/>
        </w:rPr>
        <w:t>лиц</w:t>
      </w:r>
      <w:r w:rsidR="00105D0C">
        <w:rPr>
          <w:b/>
          <w:sz w:val="24"/>
          <w:szCs w:val="24"/>
        </w:rPr>
        <w:t>,</w:t>
      </w:r>
      <w:r w:rsidRPr="009E281C">
        <w:rPr>
          <w:b/>
          <w:sz w:val="24"/>
          <w:szCs w:val="24"/>
        </w:rPr>
        <w:t xml:space="preserve"> отбывающих наказание, либо имеющих судимость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 xml:space="preserve">c) только </w:t>
      </w:r>
      <w:proofErr w:type="gramStart"/>
      <w:r w:rsidRPr="009E281C">
        <w:rPr>
          <w:sz w:val="24"/>
          <w:szCs w:val="24"/>
        </w:rPr>
        <w:t>на те</w:t>
      </w:r>
      <w:proofErr w:type="gramEnd"/>
      <w:r w:rsidRPr="009E281C">
        <w:rPr>
          <w:sz w:val="24"/>
          <w:szCs w:val="24"/>
        </w:rPr>
        <w:t xml:space="preserve"> преступления, по которым лицо еще отбывает наказание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sz w:val="24"/>
          <w:szCs w:val="24"/>
        </w:rPr>
        <w:t xml:space="preserve">d) только </w:t>
      </w:r>
      <w:proofErr w:type="gramStart"/>
      <w:r w:rsidRPr="009E281C">
        <w:rPr>
          <w:sz w:val="24"/>
          <w:szCs w:val="24"/>
        </w:rPr>
        <w:t>на те</w:t>
      </w:r>
      <w:proofErr w:type="gramEnd"/>
      <w:r w:rsidRPr="009E281C">
        <w:rPr>
          <w:sz w:val="24"/>
          <w:szCs w:val="24"/>
        </w:rPr>
        <w:t xml:space="preserve"> преступления, по которым еще не вынесен приговор</w:t>
      </w:r>
      <w:r w:rsidRPr="009E281C">
        <w:rPr>
          <w:sz w:val="24"/>
          <w:szCs w:val="24"/>
        </w:rPr>
        <w:br/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1.12 </w:t>
      </w:r>
      <w:r w:rsidRPr="009E281C">
        <w:rPr>
          <w:sz w:val="24"/>
          <w:szCs w:val="24"/>
        </w:rPr>
        <w:t>Временем совершения продолжаемого преступления является время…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a) совершения первого преступного эпизода из ряда тождественных преступных деяний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пресечения преступления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окончания или пресечения последнего преступного эпизода из ряда тождественных преступных деяний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sz w:val="24"/>
          <w:szCs w:val="24"/>
        </w:rPr>
        <w:t>d) задержания преступника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1.13 </w:t>
      </w:r>
      <w:r w:rsidRPr="009E281C">
        <w:rPr>
          <w:sz w:val="24"/>
          <w:szCs w:val="24"/>
        </w:rPr>
        <w:t xml:space="preserve">Уголовный закон </w:t>
      </w:r>
      <w:r w:rsidRPr="009E281C">
        <w:rPr>
          <w:b/>
          <w:bCs/>
          <w:sz w:val="24"/>
          <w:szCs w:val="24"/>
        </w:rPr>
        <w:t>не имеет</w:t>
      </w:r>
      <w:r w:rsidRPr="009E281C">
        <w:rPr>
          <w:sz w:val="24"/>
          <w:szCs w:val="24"/>
        </w:rPr>
        <w:t xml:space="preserve"> обратной силы, если он…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устраняет преступность деяния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b) устанавливает уголовную ответственность за  преступление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снижает размер  наказания за совершенное преступление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sz w:val="24"/>
          <w:szCs w:val="24"/>
        </w:rPr>
        <w:t>d) улучшает положение лица, совершившего преступление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>1.14</w:t>
      </w:r>
      <w:proofErr w:type="gramStart"/>
      <w:r w:rsidRPr="009E281C">
        <w:rPr>
          <w:b/>
          <w:bCs/>
          <w:sz w:val="24"/>
          <w:szCs w:val="24"/>
        </w:rPr>
        <w:t xml:space="preserve"> </w:t>
      </w:r>
      <w:r w:rsidRPr="009E281C">
        <w:rPr>
          <w:sz w:val="24"/>
          <w:szCs w:val="24"/>
        </w:rPr>
        <w:t>П</w:t>
      </w:r>
      <w:proofErr w:type="gramEnd"/>
      <w:r w:rsidRPr="009E281C">
        <w:rPr>
          <w:sz w:val="24"/>
          <w:szCs w:val="24"/>
        </w:rPr>
        <w:t>о общему правилу действия уголовного закона во времени преступность и наказуемость деяния определяются…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действующим уголовным законом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уголовным законом, ухудшающим положение лица, совершившего это деяние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уголовным законом, улучшающим положение лица, совершившего это деяние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b/>
          <w:sz w:val="24"/>
          <w:szCs w:val="24"/>
        </w:rPr>
        <w:t>d) уголовным законом, действовавшим во время совершения этого деяния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1.15 </w:t>
      </w:r>
      <w:r w:rsidRPr="009E281C">
        <w:rPr>
          <w:sz w:val="24"/>
          <w:szCs w:val="24"/>
        </w:rPr>
        <w:t xml:space="preserve">Уголовный </w:t>
      </w:r>
      <w:proofErr w:type="gramStart"/>
      <w:r w:rsidRPr="009E281C">
        <w:rPr>
          <w:sz w:val="24"/>
          <w:szCs w:val="24"/>
        </w:rPr>
        <w:t>закон по</w:t>
      </w:r>
      <w:proofErr w:type="gramEnd"/>
      <w:r w:rsidRPr="009E281C">
        <w:rPr>
          <w:sz w:val="24"/>
          <w:szCs w:val="24"/>
        </w:rPr>
        <w:t xml:space="preserve"> общему правилу считается приобретшим юридическую силу с момента 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принятия Государственной Думой РФ в окончательной редакции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подписания Президентом РФ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 xml:space="preserve">c) </w:t>
      </w:r>
      <w:r w:rsidRPr="00F035BE">
        <w:rPr>
          <w:sz w:val="24"/>
          <w:szCs w:val="24"/>
        </w:rPr>
        <w:t>официального опубликования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sz w:val="24"/>
          <w:szCs w:val="24"/>
        </w:rPr>
        <w:t xml:space="preserve">d) </w:t>
      </w:r>
      <w:r w:rsidRPr="00F035BE">
        <w:rPr>
          <w:b/>
          <w:sz w:val="24"/>
          <w:szCs w:val="24"/>
        </w:rPr>
        <w:t>истечения 10 дней с момента его официального опубликования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1.16 </w:t>
      </w:r>
      <w:r w:rsidRPr="009E281C">
        <w:rPr>
          <w:sz w:val="24"/>
          <w:szCs w:val="24"/>
        </w:rPr>
        <w:t>Реальный принцип действия уголовного закона в пространстве  распространяется  </w:t>
      </w:r>
      <w:proofErr w:type="gramStart"/>
      <w:r w:rsidRPr="009E281C">
        <w:rPr>
          <w:sz w:val="24"/>
          <w:szCs w:val="24"/>
        </w:rPr>
        <w:t>на</w:t>
      </w:r>
      <w:proofErr w:type="gramEnd"/>
      <w:r w:rsidRPr="009E281C">
        <w:rPr>
          <w:sz w:val="24"/>
          <w:szCs w:val="24"/>
        </w:rPr>
        <w:t>…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a) преступления, совершенные против  интересов Российской Федерации или гражданина Российской Федерации или постоянного проживающего на территории Российской Федерации лица без гражданства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lastRenderedPageBreak/>
        <w:t>b) преступления, предусмотренные международными договорами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тяжкие и особо тяжкие преступления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sz w:val="24"/>
          <w:szCs w:val="24"/>
        </w:rPr>
        <w:t>d) преступления против мира и безопасности человечества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1.17 </w:t>
      </w:r>
      <w:r w:rsidRPr="009E281C">
        <w:rPr>
          <w:sz w:val="24"/>
          <w:szCs w:val="24"/>
        </w:rPr>
        <w:t>Универсальный принцип  действия уголовного закона в пространстве распространяется…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a) любые преступления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на преступления, предусмотренные международными договорами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только на  преступления международного характера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d) только на международные преступления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1.18 </w:t>
      </w:r>
      <w:r w:rsidRPr="009E281C">
        <w:rPr>
          <w:sz w:val="24"/>
          <w:szCs w:val="24"/>
        </w:rPr>
        <w:t>Покровительственный (оккупационный) принцип действия уголовного закона в пространстве  распространяется …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a) на военнослужащих воинских частей Российской Федерации, независимо от места их дислокации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только на военнослужащих – граждан Российской Федерации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c) только на военнослужащих воинских частей Российской Федерации, расположенных на территории Российской  Федерации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d) на военнослужащих воинских частей  Российской Федерации, расположенных за пределами территории Российской Федерации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1.19 </w:t>
      </w:r>
      <w:r w:rsidRPr="009E281C">
        <w:rPr>
          <w:sz w:val="24"/>
          <w:szCs w:val="24"/>
        </w:rPr>
        <w:t xml:space="preserve">Территориальный принцип действия  уголовного закона </w:t>
      </w:r>
      <w:r w:rsidRPr="009E281C">
        <w:rPr>
          <w:b/>
          <w:bCs/>
          <w:sz w:val="24"/>
          <w:szCs w:val="24"/>
        </w:rPr>
        <w:t>не распространяется</w:t>
      </w:r>
      <w:r w:rsidRPr="009E281C">
        <w:rPr>
          <w:sz w:val="24"/>
          <w:szCs w:val="24"/>
        </w:rPr>
        <w:t xml:space="preserve"> на  преступления, совершенные…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во внутренних водах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на континентальном шельфе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 xml:space="preserve">c) в </w:t>
      </w:r>
      <w:proofErr w:type="gramStart"/>
      <w:r w:rsidRPr="009E281C">
        <w:rPr>
          <w:sz w:val="24"/>
          <w:szCs w:val="24"/>
        </w:rPr>
        <w:t>территориальный</w:t>
      </w:r>
      <w:proofErr w:type="gramEnd"/>
      <w:r w:rsidRPr="009E281C">
        <w:rPr>
          <w:sz w:val="24"/>
          <w:szCs w:val="24"/>
        </w:rPr>
        <w:t xml:space="preserve"> водах</w:t>
      </w:r>
    </w:p>
    <w:p w:rsidR="00563005" w:rsidRPr="009E281C" w:rsidRDefault="00563005" w:rsidP="00563005">
      <w:pPr>
        <w:ind w:firstLine="709"/>
        <w:jc w:val="both"/>
        <w:rPr>
          <w:b/>
          <w:bCs/>
          <w:sz w:val="24"/>
          <w:szCs w:val="24"/>
        </w:rPr>
      </w:pPr>
      <w:r w:rsidRPr="009E281C">
        <w:rPr>
          <w:b/>
          <w:sz w:val="24"/>
          <w:szCs w:val="24"/>
        </w:rPr>
        <w:t>d) в открытом море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 xml:space="preserve">1.20 </w:t>
      </w:r>
      <w:r w:rsidRPr="009E281C">
        <w:rPr>
          <w:sz w:val="24"/>
          <w:szCs w:val="24"/>
        </w:rPr>
        <w:t xml:space="preserve">Территориальный принцип действия уголовного закона в пространстве </w:t>
      </w:r>
      <w:r w:rsidRPr="009E281C">
        <w:rPr>
          <w:b/>
          <w:bCs/>
          <w:sz w:val="24"/>
          <w:szCs w:val="24"/>
        </w:rPr>
        <w:t xml:space="preserve">не распространяется </w:t>
      </w:r>
      <w:r w:rsidRPr="009E281C">
        <w:rPr>
          <w:sz w:val="24"/>
          <w:szCs w:val="24"/>
        </w:rPr>
        <w:t>на преступления, совершенные  </w:t>
      </w:r>
      <w:proofErr w:type="gramStart"/>
      <w:r w:rsidRPr="009E281C">
        <w:rPr>
          <w:sz w:val="24"/>
          <w:szCs w:val="24"/>
        </w:rPr>
        <w:t>на</w:t>
      </w:r>
      <w:proofErr w:type="gramEnd"/>
      <w:r w:rsidRPr="009E281C">
        <w:rPr>
          <w:sz w:val="24"/>
          <w:szCs w:val="24"/>
        </w:rPr>
        <w:t>…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 xml:space="preserve">a) российском </w:t>
      </w:r>
      <w:proofErr w:type="gramStart"/>
      <w:r w:rsidRPr="009E281C">
        <w:rPr>
          <w:sz w:val="24"/>
          <w:szCs w:val="24"/>
        </w:rPr>
        <w:t>военном</w:t>
      </w:r>
      <w:proofErr w:type="gramEnd"/>
      <w:r w:rsidRPr="009E281C">
        <w:rPr>
          <w:sz w:val="24"/>
          <w:szCs w:val="24"/>
        </w:rPr>
        <w:t xml:space="preserve"> корабле, находящемся в порту иностранного государства</w:t>
      </w:r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 xml:space="preserve">b) иностранном </w:t>
      </w:r>
      <w:proofErr w:type="gramStart"/>
      <w:r w:rsidRPr="009E281C">
        <w:rPr>
          <w:b/>
          <w:sz w:val="24"/>
          <w:szCs w:val="24"/>
        </w:rPr>
        <w:t>военном</w:t>
      </w:r>
      <w:proofErr w:type="gramEnd"/>
      <w:r w:rsidRPr="009E281C">
        <w:rPr>
          <w:b/>
          <w:sz w:val="24"/>
          <w:szCs w:val="24"/>
        </w:rPr>
        <w:t xml:space="preserve"> корабле, находящемся в территориальных водах Российской Федерации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 xml:space="preserve">c) российском </w:t>
      </w:r>
      <w:proofErr w:type="gramStart"/>
      <w:r w:rsidRPr="009E281C">
        <w:rPr>
          <w:sz w:val="24"/>
          <w:szCs w:val="24"/>
        </w:rPr>
        <w:t>военном</w:t>
      </w:r>
      <w:proofErr w:type="gramEnd"/>
      <w:r w:rsidRPr="009E281C">
        <w:rPr>
          <w:sz w:val="24"/>
          <w:szCs w:val="24"/>
        </w:rPr>
        <w:t xml:space="preserve"> корабле, находящемся в открытом море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 xml:space="preserve">d) российском </w:t>
      </w:r>
      <w:proofErr w:type="gramStart"/>
      <w:r w:rsidRPr="009E281C">
        <w:rPr>
          <w:sz w:val="24"/>
          <w:szCs w:val="24"/>
        </w:rPr>
        <w:t>военном</w:t>
      </w:r>
      <w:proofErr w:type="gramEnd"/>
      <w:r w:rsidRPr="009E281C">
        <w:rPr>
          <w:sz w:val="24"/>
          <w:szCs w:val="24"/>
        </w:rPr>
        <w:t xml:space="preserve"> корабле, находящемся в территориальных водах иностранного государства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b/>
          <w:bCs/>
          <w:sz w:val="24"/>
          <w:szCs w:val="24"/>
        </w:rPr>
        <w:t>1.</w:t>
      </w:r>
      <w:r w:rsidRPr="009E281C">
        <w:rPr>
          <w:b/>
          <w:sz w:val="24"/>
          <w:szCs w:val="24"/>
        </w:rPr>
        <w:t xml:space="preserve">21 </w:t>
      </w:r>
      <w:r w:rsidRPr="009E281C">
        <w:rPr>
          <w:sz w:val="24"/>
          <w:szCs w:val="24"/>
        </w:rPr>
        <w:t>Уголовное право Италии относится к системе ___________ права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a) англо-саксонского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>b) мусульманского</w:t>
      </w:r>
    </w:p>
    <w:p w:rsidR="00563005" w:rsidRPr="009E281C" w:rsidRDefault="00563005" w:rsidP="00563005">
      <w:pPr>
        <w:ind w:firstLine="709"/>
        <w:jc w:val="both"/>
        <w:rPr>
          <w:sz w:val="24"/>
          <w:szCs w:val="24"/>
        </w:rPr>
      </w:pPr>
      <w:r w:rsidRPr="009E281C">
        <w:rPr>
          <w:sz w:val="24"/>
          <w:szCs w:val="24"/>
        </w:rPr>
        <w:t xml:space="preserve">c) </w:t>
      </w:r>
      <w:proofErr w:type="spellStart"/>
      <w:proofErr w:type="gramStart"/>
      <w:r w:rsidRPr="009E281C">
        <w:rPr>
          <w:sz w:val="24"/>
          <w:szCs w:val="24"/>
        </w:rPr>
        <w:t>c</w:t>
      </w:r>
      <w:proofErr w:type="gramEnd"/>
      <w:r w:rsidRPr="009E281C">
        <w:rPr>
          <w:sz w:val="24"/>
          <w:szCs w:val="24"/>
        </w:rPr>
        <w:t>оциалистического</w:t>
      </w:r>
      <w:proofErr w:type="spellEnd"/>
    </w:p>
    <w:p w:rsidR="00563005" w:rsidRPr="009E281C" w:rsidRDefault="00563005" w:rsidP="00563005">
      <w:pPr>
        <w:ind w:firstLine="709"/>
        <w:jc w:val="both"/>
        <w:rPr>
          <w:b/>
          <w:sz w:val="24"/>
          <w:szCs w:val="24"/>
        </w:rPr>
      </w:pPr>
      <w:r w:rsidRPr="009E281C">
        <w:rPr>
          <w:b/>
          <w:sz w:val="24"/>
          <w:szCs w:val="24"/>
        </w:rPr>
        <w:t>d) романо-германского</w:t>
      </w:r>
    </w:p>
    <w:p w:rsidR="00563005" w:rsidRDefault="00563005" w:rsidP="00FE488A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50943" w:rsidRPr="00FE488A" w:rsidRDefault="00E55DD2" w:rsidP="00FE488A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488A">
        <w:rPr>
          <w:rFonts w:ascii="Times New Roman" w:hAnsi="Times New Roman" w:cs="Times New Roman"/>
          <w:color w:val="auto"/>
          <w:sz w:val="28"/>
          <w:szCs w:val="28"/>
        </w:rPr>
        <w:t xml:space="preserve">А.1 Вопросы для </w:t>
      </w:r>
      <w:r w:rsidR="00FE488A" w:rsidRPr="00FE488A">
        <w:rPr>
          <w:rFonts w:ascii="Times New Roman" w:hAnsi="Times New Roman" w:cs="Times New Roman"/>
          <w:color w:val="auto"/>
          <w:sz w:val="28"/>
          <w:szCs w:val="28"/>
        </w:rPr>
        <w:t xml:space="preserve">устного </w:t>
      </w:r>
      <w:bookmarkEnd w:id="8"/>
      <w:r w:rsidR="00184268">
        <w:rPr>
          <w:rFonts w:ascii="Times New Roman" w:hAnsi="Times New Roman" w:cs="Times New Roman"/>
          <w:color w:val="auto"/>
          <w:sz w:val="28"/>
          <w:szCs w:val="28"/>
        </w:rPr>
        <w:t>опроса</w:t>
      </w:r>
    </w:p>
    <w:p w:rsidR="00050943" w:rsidRDefault="00050943" w:rsidP="00EA6702"/>
    <w:p w:rsidR="00563005" w:rsidRPr="00563005" w:rsidRDefault="00563005" w:rsidP="00FE488A">
      <w:pPr>
        <w:tabs>
          <w:tab w:val="left" w:pos="2694"/>
        </w:tabs>
        <w:ind w:firstLine="720"/>
        <w:jc w:val="both"/>
        <w:rPr>
          <w:sz w:val="24"/>
          <w:szCs w:val="24"/>
        </w:rPr>
      </w:pPr>
      <w:r w:rsidRPr="00563005">
        <w:rPr>
          <w:sz w:val="24"/>
          <w:szCs w:val="24"/>
        </w:rPr>
        <w:t>Полный перечень вопросов для устного опроса представлен в учебно-методическом пособии: Уголовное право: учебно-методическое пособие по освоению дисциплины студентами направления подготовки 40.03.01 Юриспруденция / сост. _______________. – Бузулук, 2016. – 53 с.</w:t>
      </w:r>
    </w:p>
    <w:p w:rsidR="00CD1462" w:rsidRPr="00613E6D" w:rsidRDefault="00CD1462" w:rsidP="00386A18">
      <w:pPr>
        <w:pStyle w:val="2"/>
        <w:ind w:firstLine="709"/>
        <w:jc w:val="both"/>
        <w:rPr>
          <w:rFonts w:ascii="Times New Roman" w:hAnsi="Times New Roman"/>
          <w:i w:val="0"/>
        </w:rPr>
      </w:pPr>
      <w:bookmarkStart w:id="9" w:name="_Toc466124948"/>
      <w:r w:rsidRPr="00613E6D">
        <w:rPr>
          <w:rFonts w:ascii="Times New Roman" w:hAnsi="Times New Roman"/>
          <w:i w:val="0"/>
        </w:rPr>
        <w:t>Блок</w:t>
      </w:r>
      <w:proofErr w:type="gramStart"/>
      <w:r w:rsidRPr="00613E6D">
        <w:rPr>
          <w:rFonts w:ascii="Times New Roman" w:hAnsi="Times New Roman"/>
          <w:i w:val="0"/>
        </w:rPr>
        <w:t xml:space="preserve"> Б</w:t>
      </w:r>
      <w:proofErr w:type="gramEnd"/>
      <w:r w:rsidRPr="00613E6D">
        <w:rPr>
          <w:rFonts w:ascii="Times New Roman" w:hAnsi="Times New Roman"/>
          <w:i w:val="0"/>
        </w:rPr>
        <w:t xml:space="preserve"> - Оценочные средства для диагностирования сформированности уровня компетенций – «уметь»</w:t>
      </w:r>
      <w:bookmarkEnd w:id="9"/>
    </w:p>
    <w:p w:rsidR="00CD1462" w:rsidRPr="00126DA1" w:rsidRDefault="00C559C5" w:rsidP="00126DA1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Практико-ориентированные задания</w:t>
      </w:r>
    </w:p>
    <w:p w:rsidR="00CD1462" w:rsidRPr="00D66C22" w:rsidRDefault="00CD1462" w:rsidP="00EA6702">
      <w:pPr>
        <w:tabs>
          <w:tab w:val="left" w:pos="993"/>
        </w:tabs>
        <w:jc w:val="both"/>
        <w:rPr>
          <w:sz w:val="28"/>
          <w:szCs w:val="28"/>
        </w:rPr>
      </w:pPr>
    </w:p>
    <w:p w:rsidR="00563005" w:rsidRPr="00563005" w:rsidRDefault="00563005" w:rsidP="00563005">
      <w:pPr>
        <w:tabs>
          <w:tab w:val="left" w:pos="2694"/>
        </w:tabs>
        <w:ind w:firstLine="720"/>
        <w:jc w:val="both"/>
        <w:rPr>
          <w:sz w:val="24"/>
          <w:szCs w:val="24"/>
        </w:rPr>
      </w:pPr>
      <w:bookmarkStart w:id="10" w:name="_Toc466124952"/>
      <w:r w:rsidRPr="00563005">
        <w:rPr>
          <w:sz w:val="24"/>
          <w:szCs w:val="24"/>
        </w:rPr>
        <w:t xml:space="preserve">Полный перечень </w:t>
      </w:r>
      <w:r>
        <w:rPr>
          <w:sz w:val="24"/>
          <w:szCs w:val="24"/>
        </w:rPr>
        <w:t>практико-ориентированных заданий</w:t>
      </w:r>
      <w:r w:rsidRPr="00563005">
        <w:rPr>
          <w:sz w:val="24"/>
          <w:szCs w:val="24"/>
        </w:rPr>
        <w:t xml:space="preserve"> представлен в учебно-методическом пособии: Уголовное право: учебно-методическое пособие по освоению дисциплины студентами </w:t>
      </w:r>
      <w:r w:rsidRPr="00563005">
        <w:rPr>
          <w:sz w:val="24"/>
          <w:szCs w:val="24"/>
        </w:rPr>
        <w:lastRenderedPageBreak/>
        <w:t>направления подготовки 40.03.01 Юриспруденция / сост. _______________. – Бузулук, 2016. – 53 с.</w:t>
      </w:r>
    </w:p>
    <w:p w:rsidR="001902BC" w:rsidRDefault="001902BC" w:rsidP="001902BC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  <w:i w:val="0"/>
        </w:rPr>
      </w:pPr>
    </w:p>
    <w:p w:rsidR="00EA6702" w:rsidRPr="00092A99" w:rsidRDefault="00EA6702" w:rsidP="001902BC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/>
          <w:i w:val="0"/>
        </w:rPr>
      </w:pPr>
      <w:r w:rsidRPr="00092A99">
        <w:rPr>
          <w:rFonts w:ascii="Times New Roman" w:hAnsi="Times New Roman"/>
          <w:i w:val="0"/>
        </w:rPr>
        <w:t>Блок</w:t>
      </w:r>
      <w:proofErr w:type="gramStart"/>
      <w:r w:rsidRPr="00092A99">
        <w:rPr>
          <w:rFonts w:ascii="Times New Roman" w:hAnsi="Times New Roman"/>
          <w:i w:val="0"/>
        </w:rPr>
        <w:t xml:space="preserve"> С</w:t>
      </w:r>
      <w:proofErr w:type="gramEnd"/>
      <w:r w:rsidRPr="00092A99">
        <w:rPr>
          <w:rFonts w:ascii="Times New Roman" w:hAnsi="Times New Roman"/>
          <w:i w:val="0"/>
        </w:rPr>
        <w:t xml:space="preserve"> - Оценочные средства для диагностирования сформированности уровня компетенций – «владеть»</w:t>
      </w:r>
      <w:bookmarkEnd w:id="10"/>
    </w:p>
    <w:p w:rsidR="00EA6702" w:rsidRDefault="00EA6702" w:rsidP="001902BC">
      <w:pPr>
        <w:widowControl w:val="0"/>
        <w:ind w:firstLine="709"/>
        <w:jc w:val="both"/>
        <w:rPr>
          <w:b/>
          <w:sz w:val="28"/>
          <w:szCs w:val="28"/>
        </w:rPr>
      </w:pPr>
    </w:p>
    <w:p w:rsidR="00185396" w:rsidRPr="00185396" w:rsidRDefault="000E51A9" w:rsidP="001902BC">
      <w:pPr>
        <w:pStyle w:val="3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66124953"/>
      <w:r>
        <w:rPr>
          <w:rFonts w:ascii="Times New Roman" w:hAnsi="Times New Roman" w:cs="Times New Roman"/>
          <w:color w:val="auto"/>
          <w:sz w:val="28"/>
          <w:szCs w:val="28"/>
        </w:rPr>
        <w:t xml:space="preserve">С.0 </w:t>
      </w:r>
      <w:r w:rsidR="00185396" w:rsidRPr="00185396">
        <w:rPr>
          <w:rFonts w:ascii="Times New Roman" w:hAnsi="Times New Roman" w:cs="Times New Roman"/>
          <w:color w:val="auto"/>
          <w:sz w:val="28"/>
          <w:szCs w:val="28"/>
        </w:rPr>
        <w:t xml:space="preserve">Условия </w:t>
      </w:r>
      <w:bookmarkEnd w:id="11"/>
      <w:r w:rsidR="00F66C1C">
        <w:rPr>
          <w:rFonts w:ascii="Times New Roman" w:hAnsi="Times New Roman" w:cs="Times New Roman"/>
          <w:color w:val="auto"/>
          <w:sz w:val="28"/>
          <w:szCs w:val="28"/>
        </w:rPr>
        <w:t>практических ситуаций</w:t>
      </w:r>
    </w:p>
    <w:p w:rsidR="00F66C1C" w:rsidRDefault="00F66C1C" w:rsidP="001902BC">
      <w:pPr>
        <w:widowControl w:val="0"/>
        <w:tabs>
          <w:tab w:val="left" w:pos="993"/>
        </w:tabs>
        <w:ind w:firstLine="709"/>
        <w:jc w:val="both"/>
        <w:rPr>
          <w:sz w:val="24"/>
          <w:szCs w:val="28"/>
        </w:rPr>
      </w:pPr>
    </w:p>
    <w:p w:rsidR="00563005" w:rsidRPr="00563005" w:rsidRDefault="00563005" w:rsidP="00563005">
      <w:pPr>
        <w:tabs>
          <w:tab w:val="left" w:pos="2694"/>
        </w:tabs>
        <w:ind w:firstLine="720"/>
        <w:jc w:val="both"/>
        <w:rPr>
          <w:sz w:val="24"/>
          <w:szCs w:val="24"/>
        </w:rPr>
      </w:pPr>
      <w:bookmarkStart w:id="12" w:name="_Toc466124956"/>
      <w:r w:rsidRPr="00563005">
        <w:rPr>
          <w:sz w:val="24"/>
          <w:szCs w:val="24"/>
        </w:rPr>
        <w:t xml:space="preserve">Полный перечень </w:t>
      </w:r>
      <w:r>
        <w:rPr>
          <w:sz w:val="24"/>
          <w:szCs w:val="24"/>
        </w:rPr>
        <w:t>условий практических ситуаций</w:t>
      </w:r>
      <w:r w:rsidRPr="00563005">
        <w:rPr>
          <w:sz w:val="24"/>
          <w:szCs w:val="24"/>
        </w:rPr>
        <w:t xml:space="preserve"> представлен в учебно-методическом пособии: Уголовное право: учебно-методическое пособие по освоению дисциплины студентами направления подготовки 40.03.01 Юриспруденция / сост. _______________. – Бузулук, 2016. – 53 с.</w:t>
      </w:r>
    </w:p>
    <w:p w:rsidR="000E51A9" w:rsidRDefault="000E51A9" w:rsidP="00092A99">
      <w:pPr>
        <w:pStyle w:val="2"/>
        <w:ind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С.1 Вопросы дискуссии</w:t>
      </w:r>
    </w:p>
    <w:p w:rsidR="00612CFF" w:rsidRDefault="00563005" w:rsidP="00563005">
      <w:pPr>
        <w:tabs>
          <w:tab w:val="left" w:pos="489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63005" w:rsidRPr="00563005" w:rsidRDefault="00563005" w:rsidP="00563005">
      <w:pPr>
        <w:tabs>
          <w:tab w:val="left" w:pos="2694"/>
        </w:tabs>
        <w:ind w:firstLine="720"/>
        <w:jc w:val="both"/>
        <w:rPr>
          <w:sz w:val="24"/>
          <w:szCs w:val="24"/>
        </w:rPr>
      </w:pPr>
      <w:r w:rsidRPr="00563005">
        <w:rPr>
          <w:sz w:val="24"/>
          <w:szCs w:val="24"/>
        </w:rPr>
        <w:t xml:space="preserve">Полный перечень вопросов для </w:t>
      </w:r>
      <w:r>
        <w:rPr>
          <w:sz w:val="24"/>
          <w:szCs w:val="24"/>
        </w:rPr>
        <w:t>дискуссии</w:t>
      </w:r>
      <w:r w:rsidRPr="00563005">
        <w:rPr>
          <w:sz w:val="24"/>
          <w:szCs w:val="24"/>
        </w:rPr>
        <w:t xml:space="preserve"> представлен в учебно-методическом пособии: Уголовное право: учебно-методическое пособие по освоению дисциплины студентами направления подготовки 40.03.01 Юриспруденция / сост. _______________. – Бузулук, 2016. – 53 с.</w:t>
      </w:r>
    </w:p>
    <w:p w:rsidR="00563005" w:rsidRDefault="00563005" w:rsidP="000669C7">
      <w:pPr>
        <w:widowControl w:val="0"/>
        <w:ind w:firstLine="709"/>
        <w:jc w:val="both"/>
        <w:rPr>
          <w:b/>
          <w:sz w:val="28"/>
          <w:szCs w:val="24"/>
        </w:rPr>
      </w:pPr>
    </w:p>
    <w:p w:rsidR="00BF6F09" w:rsidRPr="00BF6F09" w:rsidRDefault="001902BC" w:rsidP="000669C7">
      <w:pPr>
        <w:widowControl w:val="0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С. 2 </w:t>
      </w:r>
      <w:r w:rsidR="00563005">
        <w:rPr>
          <w:b/>
          <w:sz w:val="28"/>
          <w:szCs w:val="24"/>
        </w:rPr>
        <w:t>Темы курсовых работ</w:t>
      </w:r>
    </w:p>
    <w:p w:rsidR="00BF6F09" w:rsidRDefault="00BF6F09" w:rsidP="000669C7">
      <w:pPr>
        <w:widowControl w:val="0"/>
        <w:ind w:firstLine="709"/>
        <w:jc w:val="both"/>
        <w:rPr>
          <w:sz w:val="24"/>
          <w:szCs w:val="24"/>
        </w:rPr>
      </w:pPr>
    </w:p>
    <w:p w:rsidR="00806F32" w:rsidRPr="00563005" w:rsidRDefault="00563005" w:rsidP="00806F32">
      <w:pPr>
        <w:tabs>
          <w:tab w:val="left" w:pos="2694"/>
        </w:tabs>
        <w:ind w:firstLine="720"/>
        <w:jc w:val="both"/>
        <w:rPr>
          <w:sz w:val="28"/>
          <w:szCs w:val="24"/>
        </w:rPr>
      </w:pPr>
      <w:r w:rsidRPr="00563005">
        <w:rPr>
          <w:sz w:val="24"/>
          <w:szCs w:val="24"/>
        </w:rPr>
        <w:t xml:space="preserve">Полный перечень </w:t>
      </w:r>
      <w:r>
        <w:rPr>
          <w:sz w:val="24"/>
          <w:szCs w:val="24"/>
        </w:rPr>
        <w:t xml:space="preserve">тем курсовых работ </w:t>
      </w:r>
      <w:r w:rsidRPr="00563005">
        <w:rPr>
          <w:sz w:val="24"/>
          <w:szCs w:val="24"/>
        </w:rPr>
        <w:t xml:space="preserve">представлен в учебно-методическом пособии: </w:t>
      </w:r>
      <w:r w:rsidRPr="00563005">
        <w:rPr>
          <w:snapToGrid w:val="0"/>
          <w:sz w:val="22"/>
        </w:rPr>
        <w:t xml:space="preserve">Уголовное право: </w:t>
      </w:r>
      <w:r w:rsidRPr="00563005">
        <w:rPr>
          <w:sz w:val="22"/>
        </w:rPr>
        <w:t xml:space="preserve">учебно-методическое пособие по выполнению курсовой работы студентами направления подготовки 40.03.01 Юриспруденция </w:t>
      </w:r>
      <w:r w:rsidRPr="00563005">
        <w:rPr>
          <w:snapToGrid w:val="0"/>
          <w:sz w:val="22"/>
        </w:rPr>
        <w:t xml:space="preserve">/ ____________. – Бузулук: БГТИ (филиал) ОГУ, 2016. – </w:t>
      </w:r>
      <w:r w:rsidRPr="00563005">
        <w:rPr>
          <w:snapToGrid w:val="0"/>
          <w:sz w:val="22"/>
          <w:u w:val="single"/>
        </w:rPr>
        <w:t>78</w:t>
      </w:r>
      <w:r w:rsidRPr="00563005">
        <w:rPr>
          <w:snapToGrid w:val="0"/>
          <w:color w:val="FF0000"/>
          <w:sz w:val="22"/>
        </w:rPr>
        <w:t xml:space="preserve"> </w:t>
      </w:r>
      <w:r w:rsidRPr="00563005">
        <w:rPr>
          <w:snapToGrid w:val="0"/>
          <w:sz w:val="22"/>
        </w:rPr>
        <w:t>с.</w:t>
      </w:r>
    </w:p>
    <w:p w:rsidR="00EA6702" w:rsidRPr="00092A99" w:rsidRDefault="00EA6702" w:rsidP="00092A99">
      <w:pPr>
        <w:pStyle w:val="2"/>
        <w:ind w:firstLine="709"/>
        <w:rPr>
          <w:rFonts w:ascii="Times New Roman" w:hAnsi="Times New Roman"/>
          <w:i w:val="0"/>
        </w:rPr>
      </w:pPr>
      <w:r w:rsidRPr="00092A99">
        <w:rPr>
          <w:rFonts w:ascii="Times New Roman" w:hAnsi="Times New Roman"/>
          <w:i w:val="0"/>
        </w:rPr>
        <w:t xml:space="preserve">Блок </w:t>
      </w:r>
      <w:r w:rsidRPr="00092A99">
        <w:rPr>
          <w:rFonts w:ascii="Times New Roman" w:hAnsi="Times New Roman"/>
          <w:i w:val="0"/>
          <w:lang w:val="en-US"/>
        </w:rPr>
        <w:t>D</w:t>
      </w:r>
      <w:r w:rsidRPr="00092A99">
        <w:rPr>
          <w:rFonts w:ascii="Times New Roman" w:hAnsi="Times New Roman"/>
          <w:i w:val="0"/>
        </w:rPr>
        <w:t xml:space="preserve"> - Оценочные средства, используемые в рамках промежуточного контроля знаний, проводимого в фо</w:t>
      </w:r>
      <w:r w:rsidR="00F975B1" w:rsidRPr="00092A99">
        <w:rPr>
          <w:rFonts w:ascii="Times New Roman" w:hAnsi="Times New Roman"/>
          <w:i w:val="0"/>
        </w:rPr>
        <w:t xml:space="preserve">рме </w:t>
      </w:r>
      <w:bookmarkEnd w:id="12"/>
      <w:r w:rsidR="00930A23">
        <w:rPr>
          <w:rFonts w:ascii="Times New Roman" w:hAnsi="Times New Roman"/>
          <w:i w:val="0"/>
        </w:rPr>
        <w:t>зачета</w:t>
      </w:r>
      <w:r w:rsidR="00563005">
        <w:rPr>
          <w:rFonts w:ascii="Times New Roman" w:hAnsi="Times New Roman"/>
          <w:i w:val="0"/>
        </w:rPr>
        <w:t>, экзамена</w:t>
      </w:r>
    </w:p>
    <w:p w:rsidR="00EA6702" w:rsidRPr="00476B80" w:rsidRDefault="00EA6702" w:rsidP="00EA6702">
      <w:pPr>
        <w:ind w:firstLine="709"/>
        <w:rPr>
          <w:b/>
          <w:sz w:val="28"/>
          <w:szCs w:val="28"/>
        </w:rPr>
      </w:pPr>
    </w:p>
    <w:p w:rsidR="00563005" w:rsidRPr="00563005" w:rsidRDefault="00563005" w:rsidP="00563005">
      <w:pPr>
        <w:tabs>
          <w:tab w:val="left" w:pos="2694"/>
        </w:tabs>
        <w:ind w:firstLine="720"/>
        <w:jc w:val="both"/>
        <w:rPr>
          <w:sz w:val="24"/>
          <w:szCs w:val="24"/>
        </w:rPr>
      </w:pPr>
      <w:bookmarkStart w:id="13" w:name="_Toc466124957"/>
      <w:r w:rsidRPr="00563005">
        <w:rPr>
          <w:sz w:val="24"/>
          <w:szCs w:val="24"/>
        </w:rPr>
        <w:t xml:space="preserve">Полный перечень вопросов </w:t>
      </w:r>
      <w:r>
        <w:rPr>
          <w:sz w:val="24"/>
          <w:szCs w:val="24"/>
        </w:rPr>
        <w:t>к дифференцированному зачету и экзамену</w:t>
      </w:r>
      <w:r w:rsidRPr="00563005">
        <w:rPr>
          <w:sz w:val="24"/>
          <w:szCs w:val="24"/>
        </w:rPr>
        <w:t xml:space="preserve"> представлен в учебно-методическом пособии: Уголовное право: учебно-методическое пособие по освоению дисциплины студентами направления подготовки 40.03.01 Юриспруденция / сост. _______________. – Бузулук, 2016. – 53 с.</w:t>
      </w:r>
    </w:p>
    <w:p w:rsidR="00EA6702" w:rsidRPr="00F975B1" w:rsidRDefault="00EA6702" w:rsidP="00F975B1">
      <w:pPr>
        <w:pStyle w:val="1"/>
        <w:ind w:firstLine="709"/>
        <w:jc w:val="both"/>
        <w:rPr>
          <w:rFonts w:ascii="Times New Roman" w:hAnsi="Times New Roman"/>
          <w:color w:val="auto"/>
          <w:sz w:val="32"/>
          <w:lang w:eastAsia="ru-RU"/>
        </w:rPr>
      </w:pPr>
      <w:r w:rsidRPr="00F975B1">
        <w:rPr>
          <w:rFonts w:ascii="Times New Roman" w:hAnsi="Times New Roman"/>
          <w:color w:val="auto"/>
          <w:sz w:val="32"/>
          <w:lang w:eastAsia="ru-RU"/>
        </w:rPr>
        <w:t>Раздел 3 – Организационно – методическое обеспечение контроля учебных достижений</w:t>
      </w:r>
      <w:bookmarkEnd w:id="13"/>
    </w:p>
    <w:p w:rsidR="000669C7" w:rsidRDefault="000669C7" w:rsidP="000669C7">
      <w:pPr>
        <w:widowControl w:val="0"/>
        <w:ind w:firstLine="709"/>
        <w:rPr>
          <w:i/>
          <w:lang w:eastAsia="ru-RU"/>
        </w:rPr>
      </w:pPr>
      <w:bookmarkStart w:id="14" w:name="_Toc466124958"/>
    </w:p>
    <w:p w:rsidR="00563005" w:rsidRDefault="00EA6702" w:rsidP="00563005">
      <w:pPr>
        <w:widowControl w:val="0"/>
        <w:ind w:firstLine="709"/>
        <w:rPr>
          <w:b/>
          <w:szCs w:val="24"/>
        </w:rPr>
      </w:pPr>
      <w:r w:rsidRPr="000669C7">
        <w:rPr>
          <w:i/>
          <w:sz w:val="24"/>
          <w:szCs w:val="24"/>
          <w:lang w:eastAsia="ru-RU"/>
        </w:rPr>
        <w:t>Порядок формирования оценок по дисциплине</w:t>
      </w:r>
      <w:bookmarkEnd w:id="14"/>
      <w:r w:rsidRPr="000669C7">
        <w:rPr>
          <w:i/>
          <w:sz w:val="24"/>
          <w:szCs w:val="24"/>
          <w:lang w:eastAsia="ru-RU"/>
        </w:rPr>
        <w:t xml:space="preserve"> </w:t>
      </w:r>
      <w:r w:rsidRPr="000669C7">
        <w:rPr>
          <w:i/>
          <w:sz w:val="24"/>
          <w:szCs w:val="24"/>
          <w:lang w:eastAsia="ru-RU"/>
        </w:rPr>
        <w:br/>
      </w:r>
    </w:p>
    <w:tbl>
      <w:tblPr>
        <w:tblW w:w="479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2275"/>
        <w:gridCol w:w="2026"/>
        <w:gridCol w:w="2320"/>
        <w:gridCol w:w="1736"/>
      </w:tblGrid>
      <w:tr w:rsidR="00563005" w:rsidRPr="00563005" w:rsidTr="009922E5">
        <w:trPr>
          <w:cantSplit/>
          <w:trHeight w:val="63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563005">
              <w:rPr>
                <w:spacing w:val="-1"/>
                <w:sz w:val="24"/>
                <w:szCs w:val="24"/>
              </w:rPr>
              <w:t>Критерий</w:t>
            </w:r>
            <w:r w:rsidRPr="0056300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3005">
              <w:rPr>
                <w:spacing w:val="-1"/>
                <w:sz w:val="24"/>
                <w:szCs w:val="24"/>
              </w:rPr>
              <w:t>для</w:t>
            </w:r>
            <w:r w:rsidRPr="0056300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3005">
              <w:rPr>
                <w:spacing w:val="-1"/>
                <w:sz w:val="24"/>
                <w:szCs w:val="24"/>
              </w:rPr>
              <w:t>оценки</w:t>
            </w:r>
            <w:r w:rsidRPr="0056300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3005">
              <w:rPr>
                <w:spacing w:val="-1"/>
                <w:sz w:val="24"/>
                <w:szCs w:val="24"/>
              </w:rPr>
              <w:t>«5»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563005">
              <w:rPr>
                <w:spacing w:val="-1"/>
                <w:sz w:val="24"/>
                <w:szCs w:val="24"/>
              </w:rPr>
              <w:t>Критерий</w:t>
            </w:r>
            <w:r w:rsidRPr="0056300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3005">
              <w:rPr>
                <w:spacing w:val="-1"/>
                <w:sz w:val="24"/>
                <w:szCs w:val="24"/>
              </w:rPr>
              <w:t>для</w:t>
            </w:r>
            <w:r w:rsidRPr="0056300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3005">
              <w:rPr>
                <w:spacing w:val="-1"/>
                <w:sz w:val="24"/>
                <w:szCs w:val="24"/>
              </w:rPr>
              <w:t>оценки «4»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563005">
              <w:rPr>
                <w:spacing w:val="-1"/>
                <w:sz w:val="24"/>
                <w:szCs w:val="24"/>
              </w:rPr>
              <w:t>Критерий</w:t>
            </w:r>
            <w:r w:rsidRPr="0056300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3005">
              <w:rPr>
                <w:spacing w:val="-1"/>
                <w:sz w:val="24"/>
                <w:szCs w:val="24"/>
              </w:rPr>
              <w:t>для</w:t>
            </w:r>
            <w:r w:rsidRPr="0056300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3005">
              <w:rPr>
                <w:spacing w:val="-1"/>
                <w:sz w:val="24"/>
                <w:szCs w:val="24"/>
              </w:rPr>
              <w:t>оценки «3»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4"/>
                <w:szCs w:val="24"/>
                <w:lang w:val="en-US"/>
              </w:rPr>
            </w:pPr>
            <w:r w:rsidRPr="00563005">
              <w:rPr>
                <w:spacing w:val="-1"/>
                <w:sz w:val="24"/>
                <w:szCs w:val="24"/>
              </w:rPr>
              <w:t>Критерий</w:t>
            </w:r>
            <w:r w:rsidRPr="0056300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3005">
              <w:rPr>
                <w:spacing w:val="-1"/>
                <w:sz w:val="24"/>
                <w:szCs w:val="24"/>
              </w:rPr>
              <w:t>для</w:t>
            </w:r>
            <w:r w:rsidRPr="0056300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563005">
              <w:rPr>
                <w:spacing w:val="-1"/>
                <w:sz w:val="24"/>
                <w:szCs w:val="24"/>
              </w:rPr>
              <w:t>оценки «2»</w:t>
            </w:r>
          </w:p>
        </w:tc>
      </w:tr>
      <w:tr w:rsidR="00563005" w:rsidRPr="00563005" w:rsidTr="009922E5">
        <w:trPr>
          <w:cantSplit/>
          <w:trHeight w:val="63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Тестирование на рубежном контроле, практическом занятии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100-85%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84-70%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69-50%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49-0%</w:t>
            </w:r>
          </w:p>
        </w:tc>
      </w:tr>
      <w:tr w:rsidR="00563005" w:rsidRPr="00563005" w:rsidTr="009922E5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 xml:space="preserve">прочные знания основных процессов </w:t>
            </w:r>
            <w:r w:rsidRPr="00563005">
              <w:rPr>
                <w:sz w:val="24"/>
                <w:szCs w:val="24"/>
              </w:rPr>
              <w:lastRenderedPageBreak/>
              <w:t>изучаемой предметной области, ответ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 xml:space="preserve">прочные знания основных процессов </w:t>
            </w:r>
            <w:r w:rsidRPr="00563005">
              <w:rPr>
                <w:sz w:val="24"/>
                <w:szCs w:val="24"/>
              </w:rPr>
              <w:lastRenderedPageBreak/>
              <w:t>изучаемой предметной области, ответ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 xml:space="preserve">в основном знание процессов изучаемой </w:t>
            </w:r>
            <w:r w:rsidRPr="00563005">
              <w:rPr>
                <w:sz w:val="24"/>
                <w:szCs w:val="24"/>
              </w:rPr>
              <w:lastRenderedPageBreak/>
              <w:t>предметной области, ответ,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 xml:space="preserve">незнание процессов изучаемой </w:t>
            </w:r>
            <w:r w:rsidRPr="00563005">
              <w:rPr>
                <w:sz w:val="24"/>
                <w:szCs w:val="24"/>
              </w:rPr>
              <w:lastRenderedPageBreak/>
              <w:t>предметной области, ответ,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Отказ без уважительной причины дать ответ на заданный вопрос</w:t>
            </w:r>
          </w:p>
        </w:tc>
      </w:tr>
      <w:tr w:rsidR="00563005" w:rsidRPr="00563005" w:rsidTr="009922E5">
        <w:trPr>
          <w:trHeight w:val="1239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 xml:space="preserve">практическое задание выполнено, верно, и в полном объеме согласно предъявляемым требованиям, проведен правильный анализ, сделаны аргументированные выводы, даются ответы на </w:t>
            </w:r>
            <w:r w:rsidRPr="00563005">
              <w:rPr>
                <w:sz w:val="24"/>
                <w:szCs w:val="24"/>
              </w:rPr>
              <w:lastRenderedPageBreak/>
              <w:t>дополнительные вопросы;</w:t>
            </w:r>
          </w:p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обобщение практики выполнено и представлено в соответствии с требованиями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>выполнены требования к оценке "5", но допущены 2-3 недочета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выполнена работа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63005">
              <w:rPr>
                <w:sz w:val="24"/>
                <w:szCs w:val="24"/>
              </w:rPr>
              <w:t>выполнена</w:t>
            </w:r>
            <w:proofErr w:type="gramEnd"/>
            <w:r w:rsidRPr="00563005">
              <w:rPr>
                <w:sz w:val="24"/>
                <w:szCs w:val="24"/>
              </w:rPr>
              <w:t xml:space="preserve"> работу не полностью или объем выполненной части работы не позволяет сделать правильных выводов</w:t>
            </w:r>
          </w:p>
        </w:tc>
      </w:tr>
      <w:tr w:rsidR="00563005" w:rsidRPr="00563005" w:rsidTr="009922E5">
        <w:trPr>
          <w:trHeight w:val="98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>Решение практических ситуаций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самостоятельно и правильно решена практическая ситуация, уверенно, логично, последовательно и аргументировано излагал свое решение, используя юридические понятия, ссылаясь на нормативно-правовую базу, судебную практику; юридическое заключение (консультация) в соответствии с требованиями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 xml:space="preserve">в основном самостоятельно и правильно решена практическая ситуация, уверенно, логично, последовательно и </w:t>
            </w:r>
            <w:proofErr w:type="gramStart"/>
            <w:r w:rsidRPr="00563005">
              <w:rPr>
                <w:sz w:val="24"/>
                <w:szCs w:val="24"/>
              </w:rPr>
              <w:t>аргументировано</w:t>
            </w:r>
            <w:proofErr w:type="gramEnd"/>
            <w:r w:rsidRPr="00563005">
              <w:rPr>
                <w:sz w:val="24"/>
                <w:szCs w:val="24"/>
              </w:rPr>
              <w:t xml:space="preserve"> изложено решение; подготовлено юридическое заключение (консультация) в соответствии с требованиями, однако имеются 2-3 недочета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 xml:space="preserve">в основном решена практическая ситуация, допущены несущественные ошибки, представленное в юридическом заключении (консультации) решение слабо аргументировано,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задание не выполнено</w:t>
            </w:r>
          </w:p>
        </w:tc>
      </w:tr>
      <w:tr w:rsidR="00563005" w:rsidRPr="00563005" w:rsidTr="009922E5">
        <w:trPr>
          <w:trHeight w:val="98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Дискуссия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 xml:space="preserve">материал излагается четко и лаконично; суждения и аргументы раскрываются с опорой на теоретические положения, выводы и фактический материал; приводится собственная позиция; собственная позиция автора аргументирована (приведено более одного аргумента); работа носит проблемный характер; выводы отличаются </w:t>
            </w:r>
            <w:r w:rsidRPr="00563005">
              <w:rPr>
                <w:sz w:val="24"/>
                <w:szCs w:val="24"/>
              </w:rPr>
              <w:lastRenderedPageBreak/>
              <w:t>оригинальностью; активное участие в дискуссии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 xml:space="preserve">вопрос в целом раскрыта; представлена собственная позиция с аргументацией; представлена собственная позиция без достаточного пояснения или собственная позиция представлена, но приведен только один аргумент; суждения и аргументы приведены с опорой на теорию, но без использования фактического </w:t>
            </w:r>
            <w:r w:rsidRPr="00563005">
              <w:rPr>
                <w:sz w:val="24"/>
                <w:szCs w:val="24"/>
              </w:rPr>
              <w:lastRenderedPageBreak/>
              <w:t>материала; активное участие в дискуссии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jc w:val="both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 xml:space="preserve">вопрос полностью не раскрыт; собственная позиция не представлена и не раскрыта; содержание ответа не дает представления о понимании темы; принимается </w:t>
            </w:r>
            <w:proofErr w:type="gramStart"/>
            <w:r w:rsidRPr="00563005">
              <w:rPr>
                <w:sz w:val="24"/>
                <w:szCs w:val="24"/>
              </w:rPr>
              <w:t>посредственное</w:t>
            </w:r>
            <w:proofErr w:type="gramEnd"/>
            <w:r w:rsidRPr="00563005">
              <w:rPr>
                <w:sz w:val="24"/>
                <w:szCs w:val="24"/>
              </w:rPr>
              <w:t xml:space="preserve"> участие в дискуссии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вопрос не раскрыт; задание не выполнено</w:t>
            </w:r>
          </w:p>
        </w:tc>
      </w:tr>
      <w:tr w:rsidR="00563005" w:rsidRPr="00563005" w:rsidTr="009922E5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работа носит самостоятельный характер и выполнена на достаточно высоком научном уровне; материал работы основан на действующем законодательстве, научной и учебной литературе; автор изучил и проанализировал материалы правоприменительной (судебной практики); выявлены проблемы правового регулирования, практики применения законодательства и сформулированы предложения по их решению, в том числе законодательного характера; позиция автора обоснована и аргументирована, отражает его точку зрения относительно исследуемой проблемы (вопроса); результаты научно-исследовательской работы правильно оформлены в виде научного доклада.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 xml:space="preserve">работа выполнена самостоятельно и основана на действующем законодательстве, научной и учебной литературе, изученной правоприменительной (судебной) практике; позиция автора обоснована, но недостаточно четко </w:t>
            </w:r>
            <w:proofErr w:type="gramStart"/>
            <w:r w:rsidRPr="00563005">
              <w:rPr>
                <w:sz w:val="24"/>
                <w:szCs w:val="24"/>
              </w:rPr>
              <w:t>аргументирован</w:t>
            </w:r>
            <w:proofErr w:type="gramEnd"/>
            <w:r w:rsidRPr="00563005">
              <w:rPr>
                <w:sz w:val="24"/>
                <w:szCs w:val="24"/>
              </w:rPr>
              <w:t>; выявлены пробелы правового регулирования и сформулировано хотя бы одно предложение по их решению; результаты научно-исследовательской работы правильно оформлены в виде научного доклада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работа имеет существенные недостатки и нуждается в доработке. В частности, недостаточно обоснована позиция автора, не указаны проблемы правового регулирования, недостаточно проанализированы материалы правоприменительной (</w:t>
            </w:r>
            <w:proofErr w:type="gramStart"/>
            <w:r w:rsidRPr="00563005">
              <w:rPr>
                <w:sz w:val="24"/>
                <w:szCs w:val="24"/>
              </w:rPr>
              <w:t xml:space="preserve">судебной) </w:t>
            </w:r>
            <w:proofErr w:type="gramEnd"/>
            <w:r w:rsidRPr="00563005">
              <w:rPr>
                <w:sz w:val="24"/>
                <w:szCs w:val="24"/>
              </w:rPr>
              <w:t>практики; имеются недостатки в оформлении работы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работа не выполнена</w:t>
            </w:r>
          </w:p>
        </w:tc>
      </w:tr>
      <w:tr w:rsidR="00563005" w:rsidRPr="00563005" w:rsidTr="009922E5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Тестирование на рубежном контроле, дифференцир</w:t>
            </w:r>
            <w:r w:rsidRPr="00563005">
              <w:rPr>
                <w:sz w:val="24"/>
                <w:szCs w:val="24"/>
              </w:rPr>
              <w:lastRenderedPageBreak/>
              <w:t>ованном зачете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>100-85%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84-70%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69-50%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49-0%</w:t>
            </w:r>
          </w:p>
        </w:tc>
      </w:tr>
      <w:tr w:rsidR="00563005" w:rsidRPr="00563005" w:rsidTr="009922E5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lastRenderedPageBreak/>
              <w:t>Итоговый экзамен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обучающийся глубоко и прочно усвоил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 xml:space="preserve">программу курса учебной дисциплины, исчерпывающе, последовательно, четко и логически стройно 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излагает ответ, умеет тесно увязывать теорию с практикой, свободно справляется и апеллирует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 xml:space="preserve">к действующему законодательству, нормам международного права, причем не затрудняется с ответом </w:t>
            </w:r>
            <w:proofErr w:type="gramStart"/>
            <w:r w:rsidRPr="00563005">
              <w:rPr>
                <w:sz w:val="24"/>
                <w:szCs w:val="24"/>
              </w:rPr>
              <w:t>на</w:t>
            </w:r>
            <w:proofErr w:type="gramEnd"/>
            <w:r w:rsidRPr="00563005">
              <w:rPr>
                <w:sz w:val="24"/>
                <w:szCs w:val="24"/>
              </w:rPr>
              <w:t xml:space="preserve"> дополнительные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вопросы в рамках билета, использует в ответе материал монографической литературы,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нормы международного права, правильно обосновывает свои выводы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обучающийся,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и обосновывает свои выводы.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63005">
              <w:rPr>
                <w:sz w:val="24"/>
                <w:szCs w:val="24"/>
              </w:rPr>
              <w:t>обучающийся</w:t>
            </w:r>
            <w:proofErr w:type="gramEnd"/>
            <w:r w:rsidRPr="00563005">
              <w:rPr>
                <w:sz w:val="24"/>
                <w:szCs w:val="24"/>
              </w:rPr>
              <w:t xml:space="preserve"> имеет знания только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основного материала, но не усвоил его деталей, допускает неточности, недостаточно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правильные формулировки, нарушение логической последовательности в изложении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программного материала, испытывает затруднения при воспроизведении положений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закона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63005">
              <w:rPr>
                <w:sz w:val="24"/>
                <w:szCs w:val="24"/>
              </w:rPr>
              <w:t>обучающийся</w:t>
            </w:r>
            <w:proofErr w:type="gramEnd"/>
            <w:r w:rsidRPr="00563005">
              <w:rPr>
                <w:sz w:val="24"/>
                <w:szCs w:val="24"/>
              </w:rPr>
              <w:t xml:space="preserve"> не знает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значительной части программы дисциплины, допускает существенные ошибки,</w:t>
            </w:r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 xml:space="preserve">неуверенно, с большими затруднениями ориентируется в нормах </w:t>
            </w:r>
            <w:proofErr w:type="gramStart"/>
            <w:r w:rsidRPr="00563005">
              <w:rPr>
                <w:sz w:val="24"/>
                <w:szCs w:val="24"/>
              </w:rPr>
              <w:t>действующего</w:t>
            </w:r>
            <w:proofErr w:type="gramEnd"/>
          </w:p>
          <w:p w:rsidR="00563005" w:rsidRPr="00563005" w:rsidRDefault="00563005" w:rsidP="00992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005">
              <w:rPr>
                <w:sz w:val="24"/>
                <w:szCs w:val="24"/>
              </w:rPr>
              <w:t>законодательства</w:t>
            </w:r>
          </w:p>
        </w:tc>
      </w:tr>
    </w:tbl>
    <w:p w:rsidR="00EA6702" w:rsidRDefault="00EA6702" w:rsidP="00563005">
      <w:pPr>
        <w:widowControl w:val="0"/>
        <w:ind w:firstLine="709"/>
      </w:pPr>
    </w:p>
    <w:sectPr w:rsidR="00EA6702" w:rsidSect="00EA6702">
      <w:footerReference w:type="default" r:id="rId9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10" w:rsidRDefault="00865010" w:rsidP="005A0E63">
      <w:r>
        <w:separator/>
      </w:r>
    </w:p>
  </w:endnote>
  <w:endnote w:type="continuationSeparator" w:id="0">
    <w:p w:rsidR="00865010" w:rsidRDefault="00865010" w:rsidP="005A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129611"/>
      <w:docPartObj>
        <w:docPartGallery w:val="Page Numbers (Bottom of Page)"/>
        <w:docPartUnique/>
      </w:docPartObj>
    </w:sdtPr>
    <w:sdtEndPr/>
    <w:sdtContent>
      <w:p w:rsidR="009922E5" w:rsidRDefault="009922E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2E5" w:rsidRDefault="009922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10" w:rsidRDefault="00865010" w:rsidP="005A0E63">
      <w:r>
        <w:separator/>
      </w:r>
    </w:p>
  </w:footnote>
  <w:footnote w:type="continuationSeparator" w:id="0">
    <w:p w:rsidR="00865010" w:rsidRDefault="00865010" w:rsidP="005A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EA9"/>
    <w:multiLevelType w:val="hybridMultilevel"/>
    <w:tmpl w:val="C0564F3C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3EAE"/>
    <w:multiLevelType w:val="hybridMultilevel"/>
    <w:tmpl w:val="BE7AECA6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4DBA"/>
    <w:multiLevelType w:val="hybridMultilevel"/>
    <w:tmpl w:val="2B2C86C2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C662A"/>
    <w:multiLevelType w:val="hybridMultilevel"/>
    <w:tmpl w:val="6762BA9C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14617"/>
    <w:multiLevelType w:val="hybridMultilevel"/>
    <w:tmpl w:val="65365054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2EF1"/>
    <w:multiLevelType w:val="hybridMultilevel"/>
    <w:tmpl w:val="0C22BE6A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54C86"/>
    <w:multiLevelType w:val="hybridMultilevel"/>
    <w:tmpl w:val="EB9093C2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0476A"/>
    <w:multiLevelType w:val="hybridMultilevel"/>
    <w:tmpl w:val="EFB20A0A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0C02"/>
    <w:multiLevelType w:val="hybridMultilevel"/>
    <w:tmpl w:val="B21A1254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646D"/>
    <w:multiLevelType w:val="hybridMultilevel"/>
    <w:tmpl w:val="0C324DD6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B33CE"/>
    <w:multiLevelType w:val="hybridMultilevel"/>
    <w:tmpl w:val="3372F9AA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35FB5"/>
    <w:multiLevelType w:val="hybridMultilevel"/>
    <w:tmpl w:val="006810FA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6875BB"/>
    <w:multiLevelType w:val="hybridMultilevel"/>
    <w:tmpl w:val="B28E5FD8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340F"/>
    <w:multiLevelType w:val="hybridMultilevel"/>
    <w:tmpl w:val="9DCC29E6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82EBD"/>
    <w:multiLevelType w:val="hybridMultilevel"/>
    <w:tmpl w:val="871A8CE8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F7BD1"/>
    <w:multiLevelType w:val="hybridMultilevel"/>
    <w:tmpl w:val="9176C29C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C4F97"/>
    <w:multiLevelType w:val="hybridMultilevel"/>
    <w:tmpl w:val="57D054AE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605D2"/>
    <w:multiLevelType w:val="hybridMultilevel"/>
    <w:tmpl w:val="D862AB64"/>
    <w:lvl w:ilvl="0" w:tplc="8C784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17"/>
  </w:num>
  <w:num w:numId="7">
    <w:abstractNumId w:val="18"/>
  </w:num>
  <w:num w:numId="8">
    <w:abstractNumId w:val="4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0"/>
  </w:num>
  <w:num w:numId="14">
    <w:abstractNumId w:val="3"/>
  </w:num>
  <w:num w:numId="15">
    <w:abstractNumId w:val="11"/>
  </w:num>
  <w:num w:numId="16">
    <w:abstractNumId w:val="14"/>
  </w:num>
  <w:num w:numId="17">
    <w:abstractNumId w:val="2"/>
  </w:num>
  <w:num w:numId="18">
    <w:abstractNumId w:val="5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FE"/>
    <w:rsid w:val="00004DBC"/>
    <w:rsid w:val="000168F9"/>
    <w:rsid w:val="00047CB2"/>
    <w:rsid w:val="00050943"/>
    <w:rsid w:val="00062005"/>
    <w:rsid w:val="000669C7"/>
    <w:rsid w:val="000777B7"/>
    <w:rsid w:val="00092A99"/>
    <w:rsid w:val="000A417A"/>
    <w:rsid w:val="000A5642"/>
    <w:rsid w:val="000D471D"/>
    <w:rsid w:val="000E42E5"/>
    <w:rsid w:val="000E51A9"/>
    <w:rsid w:val="00105D0C"/>
    <w:rsid w:val="00126DA1"/>
    <w:rsid w:val="00162CBC"/>
    <w:rsid w:val="001812E9"/>
    <w:rsid w:val="00184268"/>
    <w:rsid w:val="00185396"/>
    <w:rsid w:val="00185749"/>
    <w:rsid w:val="001902BC"/>
    <w:rsid w:val="001A6AA2"/>
    <w:rsid w:val="00235334"/>
    <w:rsid w:val="00235ED4"/>
    <w:rsid w:val="0027358B"/>
    <w:rsid w:val="00274382"/>
    <w:rsid w:val="0028389F"/>
    <w:rsid w:val="002A7291"/>
    <w:rsid w:val="002B0F5C"/>
    <w:rsid w:val="002B6936"/>
    <w:rsid w:val="002E26D0"/>
    <w:rsid w:val="002E31C4"/>
    <w:rsid w:val="002F7414"/>
    <w:rsid w:val="00332111"/>
    <w:rsid w:val="003725C7"/>
    <w:rsid w:val="003773E4"/>
    <w:rsid w:val="00386A18"/>
    <w:rsid w:val="003D55EA"/>
    <w:rsid w:val="003E3FC2"/>
    <w:rsid w:val="003F111F"/>
    <w:rsid w:val="003F12FE"/>
    <w:rsid w:val="003F75CD"/>
    <w:rsid w:val="00400DFA"/>
    <w:rsid w:val="00411E1B"/>
    <w:rsid w:val="00417E27"/>
    <w:rsid w:val="00425731"/>
    <w:rsid w:val="004261BA"/>
    <w:rsid w:val="00432757"/>
    <w:rsid w:val="00443195"/>
    <w:rsid w:val="00444296"/>
    <w:rsid w:val="004507E3"/>
    <w:rsid w:val="004711FE"/>
    <w:rsid w:val="004A6EB6"/>
    <w:rsid w:val="004B3248"/>
    <w:rsid w:val="004C3839"/>
    <w:rsid w:val="004C79AF"/>
    <w:rsid w:val="004D0722"/>
    <w:rsid w:val="004E116C"/>
    <w:rsid w:val="004F3EEB"/>
    <w:rsid w:val="004F4A34"/>
    <w:rsid w:val="00517E05"/>
    <w:rsid w:val="005353FC"/>
    <w:rsid w:val="005459A0"/>
    <w:rsid w:val="00555F68"/>
    <w:rsid w:val="00560B8B"/>
    <w:rsid w:val="00563005"/>
    <w:rsid w:val="00566B6A"/>
    <w:rsid w:val="00571257"/>
    <w:rsid w:val="00571790"/>
    <w:rsid w:val="00577D2C"/>
    <w:rsid w:val="00586D5F"/>
    <w:rsid w:val="005906F4"/>
    <w:rsid w:val="005A0E63"/>
    <w:rsid w:val="005A5CF9"/>
    <w:rsid w:val="005B7CBB"/>
    <w:rsid w:val="005C0B89"/>
    <w:rsid w:val="005E2CB0"/>
    <w:rsid w:val="005E3AE5"/>
    <w:rsid w:val="005E73C9"/>
    <w:rsid w:val="005F507A"/>
    <w:rsid w:val="005F5A0E"/>
    <w:rsid w:val="00612CFF"/>
    <w:rsid w:val="0062730E"/>
    <w:rsid w:val="006331AD"/>
    <w:rsid w:val="0063747C"/>
    <w:rsid w:val="00667B98"/>
    <w:rsid w:val="006C1C69"/>
    <w:rsid w:val="006D1048"/>
    <w:rsid w:val="00706E5B"/>
    <w:rsid w:val="0072145B"/>
    <w:rsid w:val="00747BB3"/>
    <w:rsid w:val="00753D31"/>
    <w:rsid w:val="007801C5"/>
    <w:rsid w:val="007E506D"/>
    <w:rsid w:val="007F1A3A"/>
    <w:rsid w:val="00806F32"/>
    <w:rsid w:val="00856E19"/>
    <w:rsid w:val="00865010"/>
    <w:rsid w:val="008A0E76"/>
    <w:rsid w:val="008C5B53"/>
    <w:rsid w:val="008E4EAD"/>
    <w:rsid w:val="00930A23"/>
    <w:rsid w:val="00933B29"/>
    <w:rsid w:val="009424E0"/>
    <w:rsid w:val="00967F91"/>
    <w:rsid w:val="00972663"/>
    <w:rsid w:val="00972820"/>
    <w:rsid w:val="009922E5"/>
    <w:rsid w:val="009A2034"/>
    <w:rsid w:val="00A059D7"/>
    <w:rsid w:val="00A207B8"/>
    <w:rsid w:val="00A4347D"/>
    <w:rsid w:val="00A8706D"/>
    <w:rsid w:val="00A90A42"/>
    <w:rsid w:val="00AC02E4"/>
    <w:rsid w:val="00AE330C"/>
    <w:rsid w:val="00AE58DB"/>
    <w:rsid w:val="00AE7179"/>
    <w:rsid w:val="00AF3BAC"/>
    <w:rsid w:val="00B12733"/>
    <w:rsid w:val="00B14A88"/>
    <w:rsid w:val="00B21F33"/>
    <w:rsid w:val="00B33169"/>
    <w:rsid w:val="00B9395E"/>
    <w:rsid w:val="00BF6F09"/>
    <w:rsid w:val="00C226AF"/>
    <w:rsid w:val="00C269D7"/>
    <w:rsid w:val="00C45226"/>
    <w:rsid w:val="00C52A81"/>
    <w:rsid w:val="00C559C5"/>
    <w:rsid w:val="00C573CD"/>
    <w:rsid w:val="00C728B9"/>
    <w:rsid w:val="00C753B1"/>
    <w:rsid w:val="00C914B9"/>
    <w:rsid w:val="00C978C1"/>
    <w:rsid w:val="00CB18B4"/>
    <w:rsid w:val="00CD1462"/>
    <w:rsid w:val="00D10A93"/>
    <w:rsid w:val="00D57064"/>
    <w:rsid w:val="00D81B20"/>
    <w:rsid w:val="00DC4D81"/>
    <w:rsid w:val="00DD196F"/>
    <w:rsid w:val="00E15C6E"/>
    <w:rsid w:val="00E171DB"/>
    <w:rsid w:val="00E55DD2"/>
    <w:rsid w:val="00E737ED"/>
    <w:rsid w:val="00E73FC6"/>
    <w:rsid w:val="00EA6702"/>
    <w:rsid w:val="00EB46E8"/>
    <w:rsid w:val="00EC1A3D"/>
    <w:rsid w:val="00F00872"/>
    <w:rsid w:val="00F035BE"/>
    <w:rsid w:val="00F13A76"/>
    <w:rsid w:val="00F24774"/>
    <w:rsid w:val="00F514DD"/>
    <w:rsid w:val="00F5410C"/>
    <w:rsid w:val="00F64283"/>
    <w:rsid w:val="00F66C1C"/>
    <w:rsid w:val="00F761FD"/>
    <w:rsid w:val="00F975B1"/>
    <w:rsid w:val="00FD5F02"/>
    <w:rsid w:val="00FE3AFD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F09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047C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711F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A6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9"/>
    <w:qFormat/>
    <w:rsid w:val="004711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711F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rsid w:val="004711FE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uiPriority w:val="99"/>
    <w:rsid w:val="004711FE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4711F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0"/>
    <w:link w:val="22"/>
    <w:uiPriority w:val="99"/>
    <w:rsid w:val="00471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4711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4711F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711FE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0"/>
    <w:link w:val="ReportHead0"/>
    <w:rsid w:val="004711FE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1"/>
    <w:link w:val="ReportHead"/>
    <w:rsid w:val="004711FE"/>
    <w:rPr>
      <w:rFonts w:ascii="Times New Roman" w:hAnsi="Times New Roman" w:cs="Times New Roman"/>
      <w:sz w:val="28"/>
    </w:rPr>
  </w:style>
  <w:style w:type="character" w:styleId="a6">
    <w:name w:val="Hyperlink"/>
    <w:uiPriority w:val="99"/>
    <w:rsid w:val="00047CB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047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0"/>
    <w:uiPriority w:val="39"/>
    <w:qFormat/>
    <w:rsid w:val="00047CB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FE3AFD"/>
    <w:pPr>
      <w:tabs>
        <w:tab w:val="right" w:leader="dot" w:pos="9345"/>
      </w:tabs>
      <w:jc w:val="both"/>
    </w:pPr>
    <w:rPr>
      <w:rFonts w:eastAsia="Calibri"/>
      <w:sz w:val="24"/>
      <w:szCs w:val="22"/>
    </w:rPr>
  </w:style>
  <w:style w:type="paragraph" w:styleId="25">
    <w:name w:val="toc 2"/>
    <w:basedOn w:val="a0"/>
    <w:next w:val="a0"/>
    <w:autoRedefine/>
    <w:uiPriority w:val="39"/>
    <w:unhideWhenUsed/>
    <w:rsid w:val="00FE3AFD"/>
    <w:pPr>
      <w:tabs>
        <w:tab w:val="right" w:leader="dot" w:pos="9345"/>
      </w:tabs>
      <w:spacing w:after="200" w:line="276" w:lineRule="auto"/>
      <w:ind w:left="220"/>
    </w:pPr>
    <w:rPr>
      <w:rFonts w:eastAsia="Calibri"/>
      <w:noProof/>
      <w:sz w:val="24"/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6D1048"/>
    <w:pPr>
      <w:tabs>
        <w:tab w:val="right" w:leader="dot" w:pos="9345"/>
      </w:tabs>
      <w:spacing w:after="200" w:line="276" w:lineRule="auto"/>
      <w:ind w:left="440"/>
      <w:jc w:val="both"/>
    </w:pPr>
    <w:rPr>
      <w:rFonts w:eastAsia="Calibri"/>
      <w:sz w:val="24"/>
      <w:szCs w:val="22"/>
    </w:rPr>
  </w:style>
  <w:style w:type="paragraph" w:styleId="a8">
    <w:name w:val="No Spacing"/>
    <w:uiPriority w:val="1"/>
    <w:qFormat/>
    <w:rsid w:val="00047CB2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0"/>
    <w:link w:val="ReportMain0"/>
    <w:rsid w:val="00047CB2"/>
    <w:rPr>
      <w:rFonts w:eastAsiaTheme="minorHAnsi"/>
      <w:sz w:val="24"/>
      <w:szCs w:val="22"/>
    </w:rPr>
  </w:style>
  <w:style w:type="character" w:customStyle="1" w:styleId="ReportMain0">
    <w:name w:val="Report_Main Знак"/>
    <w:basedOn w:val="a1"/>
    <w:link w:val="ReportMain"/>
    <w:rsid w:val="00047CB2"/>
    <w:rPr>
      <w:rFonts w:ascii="Times New Roman" w:hAnsi="Times New Roman" w:cs="Times New Roman"/>
      <w:sz w:val="24"/>
    </w:rPr>
  </w:style>
  <w:style w:type="character" w:customStyle="1" w:styleId="12">
    <w:name w:val="Основной текст1"/>
    <w:basedOn w:val="a1"/>
    <w:rsid w:val="006331A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9">
    <w:name w:val="список с точками"/>
    <w:basedOn w:val="a0"/>
    <w:rsid w:val="006331AD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a">
    <w:name w:val="Основной список"/>
    <w:basedOn w:val="a0"/>
    <w:rsid w:val="004C79AF"/>
    <w:pPr>
      <w:numPr>
        <w:numId w:val="1"/>
      </w:numPr>
      <w:jc w:val="both"/>
    </w:pPr>
    <w:rPr>
      <w:sz w:val="28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5A0E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A0E6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5A0E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A0E6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0"/>
    <w:link w:val="af"/>
    <w:semiHidden/>
    <w:unhideWhenUsed/>
    <w:rsid w:val="000509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50943"/>
    <w:rPr>
      <w:rFonts w:ascii="Tahoma" w:eastAsia="Times New Roman" w:hAnsi="Tahoma" w:cs="Tahoma"/>
      <w:sz w:val="16"/>
      <w:szCs w:val="16"/>
    </w:rPr>
  </w:style>
  <w:style w:type="paragraph" w:styleId="32">
    <w:name w:val="Body Text 3"/>
    <w:basedOn w:val="a0"/>
    <w:link w:val="33"/>
    <w:rsid w:val="00AE7179"/>
    <w:pPr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AE71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0"/>
    <w:uiPriority w:val="34"/>
    <w:qFormat/>
    <w:rsid w:val="00AE7179"/>
    <w:pPr>
      <w:ind w:left="720"/>
      <w:contextualSpacing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A67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1">
    <w:name w:val="c1"/>
    <w:basedOn w:val="a0"/>
    <w:rsid w:val="00EA6702"/>
    <w:pPr>
      <w:spacing w:before="30" w:after="150"/>
      <w:jc w:val="center"/>
    </w:pPr>
    <w:rPr>
      <w:rFonts w:ascii="Arial" w:eastAsia="Calibri" w:hAnsi="Arial" w:cs="Arial"/>
      <w:lang w:eastAsia="ru-RU"/>
    </w:rPr>
  </w:style>
  <w:style w:type="paragraph" w:styleId="af1">
    <w:name w:val="Normal (Web)"/>
    <w:aliases w:val="ГЋГЎГ»Г·Г­Г»Г© (Web),Обычный (Web)"/>
    <w:basedOn w:val="a0"/>
    <w:link w:val="af2"/>
    <w:uiPriority w:val="99"/>
    <w:rsid w:val="002F741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Обычный (веб) Знак"/>
    <w:aliases w:val="ГЋГЎГ»Г·Г­Г»Г© (Web) Знак,Обычный (Web) Знак"/>
    <w:link w:val="af1"/>
    <w:locked/>
    <w:rsid w:val="002F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af4"/>
    <w:uiPriority w:val="99"/>
    <w:rsid w:val="00FE3AFD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3"/>
    <w:uiPriority w:val="99"/>
    <w:rsid w:val="00FE3AF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uiPriority w:val="20"/>
    <w:qFormat/>
    <w:rsid w:val="005353FC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F09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047C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711F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A6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9"/>
    <w:qFormat/>
    <w:rsid w:val="004711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711F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rsid w:val="004711FE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uiPriority w:val="99"/>
    <w:rsid w:val="004711FE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4711F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0"/>
    <w:link w:val="22"/>
    <w:uiPriority w:val="99"/>
    <w:rsid w:val="00471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4711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4711F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711FE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0"/>
    <w:link w:val="ReportHead0"/>
    <w:rsid w:val="004711FE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1"/>
    <w:link w:val="ReportHead"/>
    <w:rsid w:val="004711FE"/>
    <w:rPr>
      <w:rFonts w:ascii="Times New Roman" w:hAnsi="Times New Roman" w:cs="Times New Roman"/>
      <w:sz w:val="28"/>
    </w:rPr>
  </w:style>
  <w:style w:type="character" w:styleId="a6">
    <w:name w:val="Hyperlink"/>
    <w:uiPriority w:val="99"/>
    <w:rsid w:val="00047CB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047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0"/>
    <w:uiPriority w:val="39"/>
    <w:qFormat/>
    <w:rsid w:val="00047CB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FE3AFD"/>
    <w:pPr>
      <w:tabs>
        <w:tab w:val="right" w:leader="dot" w:pos="9345"/>
      </w:tabs>
      <w:jc w:val="both"/>
    </w:pPr>
    <w:rPr>
      <w:rFonts w:eastAsia="Calibri"/>
      <w:sz w:val="24"/>
      <w:szCs w:val="22"/>
    </w:rPr>
  </w:style>
  <w:style w:type="paragraph" w:styleId="25">
    <w:name w:val="toc 2"/>
    <w:basedOn w:val="a0"/>
    <w:next w:val="a0"/>
    <w:autoRedefine/>
    <w:uiPriority w:val="39"/>
    <w:unhideWhenUsed/>
    <w:rsid w:val="00FE3AFD"/>
    <w:pPr>
      <w:tabs>
        <w:tab w:val="right" w:leader="dot" w:pos="9345"/>
      </w:tabs>
      <w:spacing w:after="200" w:line="276" w:lineRule="auto"/>
      <w:ind w:left="220"/>
    </w:pPr>
    <w:rPr>
      <w:rFonts w:eastAsia="Calibri"/>
      <w:noProof/>
      <w:sz w:val="24"/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6D1048"/>
    <w:pPr>
      <w:tabs>
        <w:tab w:val="right" w:leader="dot" w:pos="9345"/>
      </w:tabs>
      <w:spacing w:after="200" w:line="276" w:lineRule="auto"/>
      <w:ind w:left="440"/>
      <w:jc w:val="both"/>
    </w:pPr>
    <w:rPr>
      <w:rFonts w:eastAsia="Calibri"/>
      <w:sz w:val="24"/>
      <w:szCs w:val="22"/>
    </w:rPr>
  </w:style>
  <w:style w:type="paragraph" w:styleId="a8">
    <w:name w:val="No Spacing"/>
    <w:uiPriority w:val="1"/>
    <w:qFormat/>
    <w:rsid w:val="00047CB2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0"/>
    <w:link w:val="ReportMain0"/>
    <w:rsid w:val="00047CB2"/>
    <w:rPr>
      <w:rFonts w:eastAsiaTheme="minorHAnsi"/>
      <w:sz w:val="24"/>
      <w:szCs w:val="22"/>
    </w:rPr>
  </w:style>
  <w:style w:type="character" w:customStyle="1" w:styleId="ReportMain0">
    <w:name w:val="Report_Main Знак"/>
    <w:basedOn w:val="a1"/>
    <w:link w:val="ReportMain"/>
    <w:rsid w:val="00047CB2"/>
    <w:rPr>
      <w:rFonts w:ascii="Times New Roman" w:hAnsi="Times New Roman" w:cs="Times New Roman"/>
      <w:sz w:val="24"/>
    </w:rPr>
  </w:style>
  <w:style w:type="character" w:customStyle="1" w:styleId="12">
    <w:name w:val="Основной текст1"/>
    <w:basedOn w:val="a1"/>
    <w:rsid w:val="006331A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9">
    <w:name w:val="список с точками"/>
    <w:basedOn w:val="a0"/>
    <w:rsid w:val="006331AD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a">
    <w:name w:val="Основной список"/>
    <w:basedOn w:val="a0"/>
    <w:rsid w:val="004C79AF"/>
    <w:pPr>
      <w:numPr>
        <w:numId w:val="1"/>
      </w:numPr>
      <w:jc w:val="both"/>
    </w:pPr>
    <w:rPr>
      <w:sz w:val="28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5A0E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A0E6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5A0E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A0E6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0"/>
    <w:link w:val="af"/>
    <w:semiHidden/>
    <w:unhideWhenUsed/>
    <w:rsid w:val="000509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50943"/>
    <w:rPr>
      <w:rFonts w:ascii="Tahoma" w:eastAsia="Times New Roman" w:hAnsi="Tahoma" w:cs="Tahoma"/>
      <w:sz w:val="16"/>
      <w:szCs w:val="16"/>
    </w:rPr>
  </w:style>
  <w:style w:type="paragraph" w:styleId="32">
    <w:name w:val="Body Text 3"/>
    <w:basedOn w:val="a0"/>
    <w:link w:val="33"/>
    <w:rsid w:val="00AE7179"/>
    <w:pPr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AE71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0"/>
    <w:uiPriority w:val="34"/>
    <w:qFormat/>
    <w:rsid w:val="00AE7179"/>
    <w:pPr>
      <w:ind w:left="720"/>
      <w:contextualSpacing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A67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1">
    <w:name w:val="c1"/>
    <w:basedOn w:val="a0"/>
    <w:rsid w:val="00EA6702"/>
    <w:pPr>
      <w:spacing w:before="30" w:after="150"/>
      <w:jc w:val="center"/>
    </w:pPr>
    <w:rPr>
      <w:rFonts w:ascii="Arial" w:eastAsia="Calibri" w:hAnsi="Arial" w:cs="Arial"/>
      <w:lang w:eastAsia="ru-RU"/>
    </w:rPr>
  </w:style>
  <w:style w:type="paragraph" w:styleId="af1">
    <w:name w:val="Normal (Web)"/>
    <w:aliases w:val="ГЋГЎГ»Г·Г­Г»Г© (Web),Обычный (Web)"/>
    <w:basedOn w:val="a0"/>
    <w:link w:val="af2"/>
    <w:uiPriority w:val="99"/>
    <w:rsid w:val="002F741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Обычный (веб) Знак"/>
    <w:aliases w:val="ГЋГЎГ»Г·Г­Г»Г© (Web) Знак,Обычный (Web) Знак"/>
    <w:link w:val="af1"/>
    <w:locked/>
    <w:rsid w:val="002F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af4"/>
    <w:uiPriority w:val="99"/>
    <w:rsid w:val="00FE3AFD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3"/>
    <w:uiPriority w:val="99"/>
    <w:rsid w:val="00FE3AF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uiPriority w:val="20"/>
    <w:qFormat/>
    <w:rsid w:val="005353FC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AD1D-7D64-4ACB-83EC-40B247E1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эип</cp:lastModifiedBy>
  <cp:revision>2</cp:revision>
  <cp:lastPrinted>2016-09-23T06:21:00Z</cp:lastPrinted>
  <dcterms:created xsi:type="dcterms:W3CDTF">2020-03-04T13:31:00Z</dcterms:created>
  <dcterms:modified xsi:type="dcterms:W3CDTF">2020-03-04T13:31:00Z</dcterms:modified>
</cp:coreProperties>
</file>