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DA50B4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</w:t>
      </w:r>
    </w:p>
    <w:p w:rsidR="00474E61" w:rsidRPr="00474E61" w:rsidRDefault="00C52917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61"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DA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474E61"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7541E" w:rsidRPr="00D7541E">
        <w:rPr>
          <w:rFonts w:ascii="Times New Roman" w:hAnsi="Times New Roman" w:cs="Times New Roman"/>
          <w:sz w:val="28"/>
        </w:rPr>
        <w:t>гуманитарных дисциплин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AC22EB">
      <w:pPr>
        <w:pStyle w:val="Default"/>
        <w:rPr>
          <w:rFonts w:eastAsia="Times New Roman"/>
          <w:sz w:val="28"/>
          <w:szCs w:val="28"/>
        </w:rPr>
      </w:pPr>
      <w:r w:rsidRPr="00A41584">
        <w:rPr>
          <w:rFonts w:eastAsia="Arial Unicode MS"/>
          <w:sz w:val="32"/>
          <w:szCs w:val="32"/>
          <w:lang w:eastAsia="ru-RU"/>
        </w:rPr>
        <w:t xml:space="preserve">по дисциплине </w:t>
      </w:r>
      <w:r w:rsidRPr="00474E61">
        <w:rPr>
          <w:rFonts w:eastAsia="Times New Roman"/>
          <w:sz w:val="28"/>
          <w:szCs w:val="28"/>
        </w:rPr>
        <w:t>«</w:t>
      </w:r>
      <w:r w:rsidR="00AC22EB" w:rsidRPr="00AC22EB">
        <w:t xml:space="preserve"> </w:t>
      </w:r>
      <w:r w:rsidR="00AC22EB" w:rsidRPr="00AC22EB">
        <w:rPr>
          <w:iCs/>
          <w:szCs w:val="23"/>
        </w:rPr>
        <w:t>Межкультурная коммуникация в профессиональной деятельн</w:t>
      </w:r>
      <w:r w:rsidR="00AC22EB" w:rsidRPr="00AC22EB">
        <w:rPr>
          <w:iCs/>
          <w:szCs w:val="23"/>
        </w:rPr>
        <w:t>о</w:t>
      </w:r>
      <w:r w:rsidR="00AC22EB" w:rsidRPr="00AC22EB">
        <w:rPr>
          <w:iCs/>
          <w:szCs w:val="23"/>
        </w:rPr>
        <w:t>сти</w:t>
      </w:r>
      <w:r w:rsidRPr="00474E61">
        <w:rPr>
          <w:rFonts w:eastAsia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Иностранный язык (английский)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E44E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EE44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hyperlink r:id="rId9" w:history="1"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44.03.01 </w:t>
        </w:r>
        <w:proofErr w:type="gramStart"/>
        <w:r w:rsidR="00290823" w:rsidRPr="002908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proofErr w:type="gramEnd"/>
      </w:hyperlink>
      <w:r w:rsidR="00290823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образование (Иностранный язык (английский)</w:t>
      </w:r>
      <w:r w:rsidR="00BE1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Межкультурная коммуникация в профессиональной деятельн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о</w:t>
      </w:r>
      <w:r w:rsidR="00AC22EB" w:rsidRPr="00AC22EB">
        <w:rPr>
          <w:rFonts w:ascii="Times New Roman" w:hAnsi="Times New Roman" w:cs="Times New Roman"/>
          <w:iCs/>
          <w:color w:val="000000"/>
          <w:sz w:val="28"/>
          <w:szCs w:val="23"/>
        </w:rPr>
        <w:t>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4E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D7541E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7541E" w:rsidRPr="00D7541E">
        <w:rPr>
          <w:rFonts w:ascii="Times New Roman" w:hAnsi="Times New Roman" w:cs="Times New Roman"/>
          <w:sz w:val="28"/>
        </w:rPr>
        <w:t>гуманитарных ди</w:t>
      </w:r>
      <w:r w:rsidR="00D7541E" w:rsidRPr="00D7541E">
        <w:rPr>
          <w:rFonts w:ascii="Times New Roman" w:hAnsi="Times New Roman" w:cs="Times New Roman"/>
          <w:sz w:val="28"/>
        </w:rPr>
        <w:t>с</w:t>
      </w:r>
      <w:r w:rsidR="00D7541E" w:rsidRPr="00D7541E">
        <w:rPr>
          <w:rFonts w:ascii="Times New Roman" w:hAnsi="Times New Roman" w:cs="Times New Roman"/>
          <w:sz w:val="28"/>
        </w:rPr>
        <w:t>циплин</w:t>
      </w:r>
    </w:p>
    <w:p w:rsidR="00D7541E" w:rsidRDefault="00D7541E" w:rsidP="00D7541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8955F4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56218" w:rsidRPr="0097402D" w:rsidRDefault="00656218" w:rsidP="00656218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656218" w:rsidRPr="00A56C8D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656218" w:rsidRPr="007349D0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656218" w:rsidRPr="00F1167F" w:rsidRDefault="00656218" w:rsidP="00656218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Pr="00A56C8D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656218" w:rsidRDefault="00656218" w:rsidP="00656218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56218" w:rsidRDefault="00656218" w:rsidP="00656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9"/>
        <w:gridCol w:w="3356"/>
        <w:gridCol w:w="2457"/>
        <w:gridCol w:w="2455"/>
      </w:tblGrid>
      <w:tr w:rsidR="00474E61" w:rsidRPr="00474E61" w:rsidTr="00AC22EB">
        <w:trPr>
          <w:tblHeader/>
        </w:trPr>
        <w:tc>
          <w:tcPr>
            <w:tcW w:w="989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22EB" w:rsidRPr="00474E61" w:rsidTr="00AC22EB">
        <w:trPr>
          <w:trHeight w:val="1005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blPrEx>
                <w:tblCellMar>
                  <w:top w:w="0" w:type="dxa"/>
                  <w:bottom w:w="0" w:type="dxa"/>
                </w:tblCellMar>
              </w:tblPrEx>
              <w:trPr>
                <w:trHeight w:val="1075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ОК-4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к комм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у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никации в ус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ной и письме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ной </w:t>
                  </w:r>
                  <w:proofErr w:type="gramStart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формах</w:t>
                  </w:r>
                  <w:proofErr w:type="gramEnd"/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 на русском и ин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странном яз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ы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ках для решения задач межли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ч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ностного и ме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ж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культурного взаимодействия </w:t>
                  </w:r>
                </w:p>
              </w:tc>
            </w:tr>
          </w:tbl>
          <w:p w:rsidR="00AC22EB" w:rsidRPr="00D70656" w:rsidRDefault="00AC22EB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 w:val="23"/>
                <w:szCs w:val="23"/>
                <w:u w:val="single"/>
              </w:rPr>
            </w:pPr>
            <w:r w:rsidRPr="00AC22EB">
              <w:rPr>
                <w:b/>
                <w:bCs/>
                <w:sz w:val="23"/>
                <w:szCs w:val="23"/>
                <w:u w:val="single"/>
              </w:rPr>
              <w:t xml:space="preserve">Знать: 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наиболее частотные словообр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зовательные и структу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но-семантические модели, типи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ные словосочетания, текст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вые коннекторы; различия в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ласти фонетики, лексики, гра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матики, стилистики родного и иностра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 xml:space="preserve">ного языка.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41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воздействовать на партнера с помощью различных коммуникативных стратегий; корректно использовать в устном общении и адекватно понимать при чтении смысл иноязычных текстов. </w:t>
            </w:r>
          </w:p>
        </w:tc>
        <w:tc>
          <w:tcPr>
            <w:tcW w:w="1192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873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D70656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AC22EB" w:rsidRPr="007B097F" w:rsidRDefault="00AC22EB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B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межкультурной коммуникативной компетенцией в формате делового/неофициального общения; речевыми средствами в рамках усвоенных тем</w:t>
            </w:r>
          </w:p>
        </w:tc>
        <w:tc>
          <w:tcPr>
            <w:tcW w:w="1192" w:type="pct"/>
          </w:tcPr>
          <w:p w:rsidR="00AC22EB" w:rsidRPr="00474E61" w:rsidRDefault="00AC22EB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7"/>
            </w:tblGrid>
            <w:tr w:rsidR="00AC22EB" w:rsidRPr="00AC22EB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AC22EB" w:rsidRPr="00AC22EB" w:rsidRDefault="00AC22EB" w:rsidP="00AC22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lastRenderedPageBreak/>
                    <w:t>ПК-13 спосо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б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ность выявлять и формировать культурные п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о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требности ра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з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личных соц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>и</w:t>
                  </w:r>
                  <w:r w:rsidRPr="00AC22EB">
                    <w:rPr>
                      <w:rFonts w:ascii="Times New Roman" w:hAnsi="Times New Roman" w:cs="Times New Roman"/>
                      <w:color w:val="000000"/>
                      <w:sz w:val="24"/>
                      <w:szCs w:val="23"/>
                    </w:rPr>
                    <w:t xml:space="preserve">альных групп </w:t>
                  </w:r>
                </w:p>
              </w:tc>
            </w:tr>
          </w:tbl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 xml:space="preserve">Знать: </w:t>
            </w:r>
          </w:p>
          <w:p w:rsidR="00AC22EB" w:rsidRPr="00AC22EB" w:rsidRDefault="00AC22EB">
            <w:pPr>
              <w:pStyle w:val="Default"/>
              <w:rPr>
                <w:szCs w:val="23"/>
              </w:rPr>
            </w:pPr>
            <w:r w:rsidRPr="00AC22EB">
              <w:rPr>
                <w:szCs w:val="23"/>
              </w:rPr>
              <w:t>основные положения теории коммуникации, истории ме</w:t>
            </w:r>
            <w:r w:rsidRPr="00AC22EB">
              <w:rPr>
                <w:szCs w:val="23"/>
              </w:rPr>
              <w:t>ж</w:t>
            </w:r>
            <w:r w:rsidRPr="00AC22EB">
              <w:rPr>
                <w:szCs w:val="23"/>
              </w:rPr>
              <w:t>культурной коммуникации, н</w:t>
            </w:r>
            <w:r w:rsidRPr="00AC22EB">
              <w:rPr>
                <w:szCs w:val="23"/>
              </w:rPr>
              <w:t>е</w:t>
            </w:r>
            <w:r w:rsidRPr="00AC22EB">
              <w:rPr>
                <w:szCs w:val="23"/>
              </w:rPr>
              <w:t>обходимые для научно-исследовательской деятельн</w:t>
            </w:r>
            <w:r w:rsidRPr="00AC22EB">
              <w:rPr>
                <w:szCs w:val="23"/>
              </w:rPr>
              <w:t>о</w:t>
            </w:r>
            <w:r w:rsidRPr="00AC22EB">
              <w:rPr>
                <w:szCs w:val="23"/>
              </w:rPr>
              <w:t xml:space="preserve">сти.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u w:val="single"/>
              </w:rPr>
            </w:pPr>
            <w:r w:rsidRPr="00AC22EB">
              <w:rPr>
                <w:b/>
                <w:u w:val="single"/>
              </w:rPr>
              <w:t xml:space="preserve">Уметь: </w:t>
            </w:r>
          </w:p>
          <w:p w:rsidR="00AC22EB" w:rsidRDefault="00AC22EB" w:rsidP="00AC2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применять знания теории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муникации для интерпретации ситуаций межкультурного вза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модействия; самостоятельно 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лать выводы на основе работы с собранным материалом; </w:t>
            </w:r>
          </w:p>
        </w:tc>
        <w:tc>
          <w:tcPr>
            <w:tcW w:w="1192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C22EB" w:rsidRPr="00474E61" w:rsidTr="00AC22EB">
        <w:trPr>
          <w:trHeight w:val="1980"/>
        </w:trPr>
        <w:tc>
          <w:tcPr>
            <w:tcW w:w="989" w:type="pct"/>
            <w:vMerge/>
          </w:tcPr>
          <w:p w:rsidR="00AC22EB" w:rsidRPr="00474E61" w:rsidRDefault="00AC22EB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AC22EB" w:rsidRPr="00AC22EB" w:rsidRDefault="00AC22EB">
            <w:pPr>
              <w:pStyle w:val="Default"/>
              <w:rPr>
                <w:b/>
                <w:bCs/>
                <w:szCs w:val="23"/>
                <w:u w:val="single"/>
              </w:rPr>
            </w:pPr>
            <w:r w:rsidRPr="00AC22EB">
              <w:rPr>
                <w:b/>
                <w:bCs/>
                <w:szCs w:val="23"/>
                <w:u w:val="single"/>
              </w:rPr>
              <w:t>Владеть:</w:t>
            </w:r>
          </w:p>
          <w:p w:rsidR="00AC22EB" w:rsidRDefault="00AC22EB">
            <w:pPr>
              <w:pStyle w:val="Default"/>
              <w:rPr>
                <w:sz w:val="23"/>
                <w:szCs w:val="23"/>
              </w:rPr>
            </w:pPr>
            <w:r w:rsidRPr="00AC22EB">
              <w:rPr>
                <w:szCs w:val="23"/>
              </w:rPr>
              <w:t>навыками анализа основных вербальных единиц, характе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>ных для разных стилей ве</w:t>
            </w:r>
            <w:r w:rsidRPr="00AC22EB">
              <w:rPr>
                <w:szCs w:val="23"/>
              </w:rPr>
              <w:t>р</w:t>
            </w:r>
            <w:r w:rsidRPr="00AC22EB">
              <w:rPr>
                <w:szCs w:val="23"/>
              </w:rPr>
              <w:t xml:space="preserve">бальной коммуникации. </w:t>
            </w:r>
          </w:p>
        </w:tc>
        <w:tc>
          <w:tcPr>
            <w:tcW w:w="1192" w:type="pct"/>
          </w:tcPr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191" w:type="pct"/>
          </w:tcPr>
          <w:p w:rsidR="00AC22EB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22EB" w:rsidRPr="00474E61" w:rsidRDefault="00AC22EB" w:rsidP="00AC22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56218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56218" w:rsidRDefault="00656218" w:rsidP="006562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История и теоретические понятия межкультурной коммуникации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AC22EB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  <w:r w:rsidRPr="00D706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55949" w:rsidRPr="00436055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436055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436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436055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структура подчиняет себе, организует восприятие мира его носителями. </w:t>
            </w:r>
          </w:p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язык, д) организация, е) одежда, ж) пит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5. организация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6. артефакты языка включают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RPr="00436055" w:rsidTr="00755949"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7. идеология языка включает</w:t>
            </w:r>
          </w:p>
        </w:tc>
        <w:tc>
          <w:tcPr>
            <w:tcW w:w="5281" w:type="dxa"/>
          </w:tcPr>
          <w:p w:rsidR="00755949" w:rsidRPr="00436055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6055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436055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>Б) средством хранения информации;</w:t>
      </w:r>
    </w:p>
    <w:p w:rsidR="00415548" w:rsidRPr="00436055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5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36055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4360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методов теории коммуникации</w:t>
            </w: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содержание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RPr="00436055" w:rsidTr="005B30ED"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436055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36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магической пули;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“лидеров мнений”;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пользы и удовлетворения;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теория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семантика;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синтактика;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прагматика.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роль;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коммуникативный статус;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коммуникативная компетентность.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 как разумное существо (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человек, обладающий коммуникативными способностями;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продукт развития индивида в обществе;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биосоциальное существо, представитель человеческого рода.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фонетических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семантических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логических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436055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стилистических коммуникативных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коммуникативная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языковая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маргинальная личность;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личность.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436055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 w:rsidRPr="0043605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436055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Pr="00436055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личным пространством;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пространством с фиксированными характеристиками;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пространством с </w:t>
      </w:r>
      <w:proofErr w:type="spell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аргументация;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доказательство;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сообщение.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население;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аудитория;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толпа;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публика.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436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коммуникативная структура группы;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коммуникация в организации;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коммуникативный стиль;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коммуникативное пространство.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теория когнитивного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теория “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теория нравственного развития личности;</w:t>
      </w:r>
    </w:p>
    <w:p w:rsidR="005B30ED" w:rsidRPr="00436055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proofErr w:type="gramStart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средства массовой информации (СМИ);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телекоммуникация;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информатика;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Интернет.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понятия тождественны, имеют одно и то же значение;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понятие языковой личности шире понятия коммуникативной личности;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понятие коммуникативной личности шире понятия языковой личности.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препятствиями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коммуникативными барьерами;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трудностями коммуникации;</w:t>
      </w:r>
    </w:p>
    <w:p w:rsidR="005B30ED" w:rsidRPr="00436055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физическими барьерами.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античной философии;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лингвистики;</w:t>
      </w:r>
    </w:p>
    <w:p w:rsidR="005B30ED" w:rsidRPr="00436055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социальной психологии.</w:t>
      </w:r>
    </w:p>
    <w:p w:rsidR="005B30ED" w:rsidRPr="00436055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психофизиологический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социокультурный барьер;</w:t>
      </w:r>
    </w:p>
    <w:p w:rsidR="005B30ED" w:rsidRPr="0043605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0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AC22EB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Жесты, выражающие эмоциональное состояние человека, его оценку окр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жающего, сигнализируют об изменении активност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в ходе коммуникации.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конвенциональные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мобильные жесты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модальные жесты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движения глаз или контакт глазами в процессе коммуник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пространственных отношений при коммуникации.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D4AAF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времени в невербальном коммуникационном процессе.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проксемика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окулистика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обмен информацией с помощью жестов, мимики, различных си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и знаковых систем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помощью слов или речевая коммуникация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коммуникация базируется на использовании механизма ассоциаций человеческой психики: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вербальное общение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паравербальное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Чувственное восприятие представителей культуры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жестов, поз и телодвижений – это: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хронемика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Кинесика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коммуникация с помощью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взглядов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поз и телодвижений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паравербал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понятие «стереотип» использовал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Липпман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Хофстеде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Клакхон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стереотипы формируются под влиянием СМИ, литературы, фолькл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автостереотипы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разделяемые представления о личностных качествах и поведенч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моделях мужчин и женщин.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динамические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гендерные стереотипы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социальные стереотипы 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DD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является гендерным стереотипом? </w:t>
      </w:r>
    </w:p>
    <w:p w:rsid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мужчины должны руководить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сорокалетние мужчины пребывают в криз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предназначение женщины – быть матерью и женой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Гетеростереотипы</w:t>
      </w:r>
      <w:proofErr w:type="spell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упрощенные представления членов одного кул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турного сообщества о членах другого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упрощенные представления о членах собственного культурного сообще</w:t>
      </w:r>
      <w:r w:rsidR="00A86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этнические стереотипы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обусловленный схематический образ своей этнической общности или представление о других этнических общностях.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этнический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социальный стереотип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социально-психологический стереотип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отношениях существуют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отношениях между друзьями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отношениях между народами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отношениях внутри семьи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предрассудки отличаются от этнических стереотипов тем, что это: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всегда предвзятое, враждебное отношение к другому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иногда позитивное, иногда негативное отношение к этносу;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всегда нейтральное отношение к этносу.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между представителями разных этнических групп называется …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социальной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кросскультурной</w:t>
      </w:r>
      <w:proofErr w:type="spellEnd"/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коммуникацией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межэтнической коммуникацией </w:t>
      </w:r>
    </w:p>
    <w:p w:rsidR="00A86250" w:rsidRDefault="00A8625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A6B61" w:rsidRPr="00A86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A6B61"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какие группы делятся стереотипы?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профессиональные, культурные, коммуникативные </w:t>
      </w:r>
    </w:p>
    <w:p w:rsidR="00A86250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этнокультурные, социальные, гендерные </w:t>
      </w:r>
    </w:p>
    <w:p w:rsidR="003A6B61" w:rsidRPr="00DD4AAF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культурные, общественные, возрас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4A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</w:p>
    <w:p w:rsidR="003A6B61" w:rsidRDefault="003A6B61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 w:rsidR="00F3602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D4AAF"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D4AAF" w:rsidRDefault="00D70656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="00DD4AAF"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  <w:r w:rsidR="00DD4AAF" w:rsidRPr="00D52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4AAF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250">
        <w:rPr>
          <w:rFonts w:ascii="Times New Roman" w:eastAsia="Times New Roman" w:hAnsi="Times New Roman" w:cs="Times New Roman"/>
          <w:sz w:val="28"/>
          <w:szCs w:val="28"/>
        </w:rPr>
        <w:t>- Что представляет собой процесс 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Какие существуют виды адаптации?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факторы положительно влияют на процесс </w:t>
      </w:r>
      <w:r w:rsidRPr="00A86250">
        <w:rPr>
          <w:rFonts w:ascii="Times New Roman" w:eastAsia="Times New Roman" w:hAnsi="Times New Roman" w:cs="Times New Roman"/>
          <w:sz w:val="28"/>
          <w:szCs w:val="28"/>
        </w:rPr>
        <w:t>аккультурации?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культурный шок? Каков механизм его развития?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факторы влияют на степень проявления культурного шока?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представляет собой модель освоения чужой культуры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Беннета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существуют помехи коммуникации?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6055">
        <w:rPr>
          <w:rFonts w:ascii="Times New Roman" w:eastAsia="Times New Roman" w:hAnsi="Times New Roman" w:cs="Times New Roman"/>
          <w:sz w:val="28"/>
          <w:szCs w:val="28"/>
        </w:rPr>
        <w:t>Что означает понятие конфликт культур?</w:t>
      </w:r>
    </w:p>
    <w:p w:rsidR="00A86250" w:rsidRDefault="00A86250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D52887" w:rsidRDefault="00DD4AAF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Можно ли утверждать, что связь с общественностью – это специфическая 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и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A86250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A86250" w:rsidRPr="005B30ED" w:rsidRDefault="00A86250" w:rsidP="00A862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DD4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DD4AAF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Что такое этнокультурные и этнические стереотипы? Каковы их источн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436055" w:rsidRP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055">
        <w:rPr>
          <w:rFonts w:ascii="Times New Roman" w:eastAsia="Times New Roman" w:hAnsi="Times New Roman" w:cs="Times New Roman"/>
          <w:sz w:val="28"/>
          <w:szCs w:val="28"/>
        </w:rPr>
        <w:t>- Какую роль стереотипы играют в процессе межкультурной коммуник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ции?</w:t>
      </w:r>
    </w:p>
    <w:p w:rsidR="00436055" w:rsidRP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предрассудки? Какова их роль в 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межкультурной коммуник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ции?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лингвоэтнический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барьер? Какие существуют способы его преодол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ния?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счет чего можно повысить эффективность коммуникации?</w:t>
      </w: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AAF" w:rsidRDefault="00DD4AAF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436055" w:rsidRDefault="0043605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Понятие межкультурн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коммуникаци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6312FD" w:rsidRPr="006312FD" w:rsidRDefault="006312FD" w:rsidP="006312FD">
      <w:pPr>
        <w:widowControl w:val="0"/>
        <w:numPr>
          <w:ilvl w:val="1"/>
          <w:numId w:val="19"/>
        </w:numPr>
        <w:tabs>
          <w:tab w:val="left" w:pos="1068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>ежкультурн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36055">
        <w:rPr>
          <w:rFonts w:ascii="Times New Roman" w:eastAsia="Times New Roman" w:hAnsi="Times New Roman" w:cs="Times New Roman"/>
          <w:sz w:val="28"/>
          <w:szCs w:val="28"/>
        </w:rPr>
        <w:t xml:space="preserve"> коммуникаци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и, ее э</w:t>
      </w: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Коммуникация и культура. </w:t>
      </w:r>
    </w:p>
    <w:p w:rsidR="006312FD" w:rsidRPr="006312FD" w:rsidRDefault="006312FD" w:rsidP="006312F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Восприятие родной культуры.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2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Освоение культуры: социализация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инкультурация</w:t>
      </w:r>
      <w:proofErr w:type="spellEnd"/>
    </w:p>
    <w:p w:rsidR="006312FD" w:rsidRPr="00C805C2" w:rsidRDefault="006312FD" w:rsidP="006312FD">
      <w:pPr>
        <w:pStyle w:val="c6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1.</w:t>
      </w:r>
      <w:r w:rsidRPr="00C805C2">
        <w:rPr>
          <w:rStyle w:val="c7"/>
          <w:iCs/>
          <w:sz w:val="28"/>
          <w:szCs w:val="28"/>
        </w:rPr>
        <w:t> </w:t>
      </w:r>
      <w:r>
        <w:rPr>
          <w:rStyle w:val="c7"/>
          <w:iCs/>
          <w:sz w:val="28"/>
          <w:szCs w:val="28"/>
        </w:rPr>
        <w:t>П</w:t>
      </w:r>
      <w:r w:rsidRPr="00C805C2">
        <w:rPr>
          <w:rStyle w:val="c7"/>
          <w:iCs/>
          <w:sz w:val="28"/>
          <w:szCs w:val="28"/>
        </w:rPr>
        <w:t>оняти</w:t>
      </w:r>
      <w:r>
        <w:rPr>
          <w:rStyle w:val="c7"/>
          <w:iCs/>
          <w:sz w:val="28"/>
          <w:szCs w:val="28"/>
        </w:rPr>
        <w:t>я</w:t>
      </w:r>
      <w:r w:rsidRPr="00C805C2">
        <w:rPr>
          <w:rStyle w:val="c7"/>
          <w:iCs/>
          <w:sz w:val="28"/>
          <w:szCs w:val="28"/>
        </w:rPr>
        <w:t xml:space="preserve"> </w:t>
      </w:r>
      <w:r>
        <w:rPr>
          <w:rStyle w:val="c7"/>
          <w:iCs/>
          <w:sz w:val="28"/>
          <w:szCs w:val="28"/>
        </w:rPr>
        <w:t>«</w:t>
      </w:r>
      <w:r w:rsidRPr="00C805C2">
        <w:rPr>
          <w:sz w:val="28"/>
          <w:szCs w:val="28"/>
        </w:rPr>
        <w:t>социокультурн</w:t>
      </w:r>
      <w:r>
        <w:rPr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 и «</w:t>
      </w:r>
      <w:r w:rsidRPr="00C805C2">
        <w:rPr>
          <w:rStyle w:val="c7"/>
          <w:iCs/>
          <w:sz w:val="28"/>
          <w:szCs w:val="28"/>
        </w:rPr>
        <w:t>массов</w:t>
      </w:r>
      <w:r>
        <w:rPr>
          <w:rStyle w:val="c7"/>
          <w:iCs/>
          <w:sz w:val="28"/>
          <w:szCs w:val="28"/>
        </w:rPr>
        <w:t>ая</w:t>
      </w:r>
      <w:r w:rsidRPr="00C805C2">
        <w:rPr>
          <w:rStyle w:val="c7"/>
          <w:iCs/>
          <w:sz w:val="28"/>
          <w:szCs w:val="28"/>
        </w:rPr>
        <w:t xml:space="preserve"> коммуникаци</w:t>
      </w:r>
      <w:r>
        <w:rPr>
          <w:rStyle w:val="c7"/>
          <w:iCs/>
          <w:sz w:val="28"/>
          <w:szCs w:val="28"/>
        </w:rPr>
        <w:t>я»</w:t>
      </w:r>
      <w:r w:rsidRPr="00C805C2">
        <w:rPr>
          <w:rStyle w:val="c7"/>
          <w:iCs/>
          <w:sz w:val="28"/>
          <w:szCs w:val="28"/>
        </w:rPr>
        <w:t>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2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Современные концепции</w:t>
      </w:r>
      <w:r w:rsidRPr="00C805C2">
        <w:rPr>
          <w:rStyle w:val="c7"/>
          <w:iCs/>
          <w:sz w:val="28"/>
          <w:szCs w:val="28"/>
        </w:rPr>
        <w:t xml:space="preserve"> </w:t>
      </w:r>
      <w:r w:rsidRPr="00C805C2">
        <w:rPr>
          <w:sz w:val="28"/>
          <w:szCs w:val="28"/>
        </w:rPr>
        <w:t>социокультурной</w:t>
      </w:r>
      <w:r w:rsidRPr="00C805C2">
        <w:rPr>
          <w:rStyle w:val="c7"/>
          <w:iCs/>
          <w:sz w:val="28"/>
          <w:szCs w:val="28"/>
        </w:rPr>
        <w:t xml:space="preserve"> коммуникации.</w:t>
      </w:r>
    </w:p>
    <w:p w:rsidR="006312FD" w:rsidRPr="00C805C2" w:rsidRDefault="006312FD" w:rsidP="006312F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c7"/>
          <w:iCs/>
          <w:sz w:val="28"/>
          <w:szCs w:val="28"/>
        </w:rPr>
        <w:t>3</w:t>
      </w:r>
      <w:r w:rsidRPr="00C805C2">
        <w:rPr>
          <w:rStyle w:val="c7"/>
          <w:iCs/>
          <w:sz w:val="28"/>
          <w:szCs w:val="28"/>
        </w:rPr>
        <w:t xml:space="preserve">. </w:t>
      </w:r>
      <w:r>
        <w:rPr>
          <w:rStyle w:val="c7"/>
          <w:iCs/>
          <w:sz w:val="28"/>
          <w:szCs w:val="28"/>
        </w:rPr>
        <w:t>Б</w:t>
      </w:r>
      <w:r w:rsidRPr="00C805C2">
        <w:rPr>
          <w:rStyle w:val="c7"/>
          <w:iCs/>
          <w:sz w:val="28"/>
          <w:szCs w:val="28"/>
        </w:rPr>
        <w:t xml:space="preserve">азовые системы коммуникации </w:t>
      </w:r>
      <w:r>
        <w:rPr>
          <w:rStyle w:val="c7"/>
          <w:iCs/>
          <w:sz w:val="28"/>
          <w:szCs w:val="28"/>
        </w:rPr>
        <w:t>и</w:t>
      </w:r>
      <w:r w:rsidRPr="00C805C2">
        <w:rPr>
          <w:rStyle w:val="c7"/>
          <w:iCs/>
          <w:sz w:val="28"/>
          <w:szCs w:val="28"/>
        </w:rPr>
        <w:t xml:space="preserve"> развитие общественной жизни</w:t>
      </w:r>
      <w:r>
        <w:rPr>
          <w:rStyle w:val="c7"/>
          <w:iCs/>
          <w:sz w:val="28"/>
          <w:szCs w:val="28"/>
        </w:rPr>
        <w:t>.</w:t>
      </w: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редукции неуверенности.</w:t>
      </w:r>
    </w:p>
    <w:p w:rsidR="006312FD" w:rsidRP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Теория социальных категорий и обстоятельств.</w:t>
      </w:r>
    </w:p>
    <w:p w:rsidR="006312FD" w:rsidRDefault="006312FD" w:rsidP="006312FD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 конфликтов.</w:t>
      </w:r>
    </w:p>
    <w:p w:rsidR="006312FD" w:rsidRDefault="006312FD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055" w:rsidRDefault="00436055" w:rsidP="00436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 </w:t>
      </w:r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Вербальный, невербальный и </w:t>
      </w:r>
      <w:proofErr w:type="spell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паравербальный</w:t>
      </w:r>
      <w:proofErr w:type="spell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виды </w:t>
      </w:r>
      <w:proofErr w:type="spellStart"/>
      <w:proofErr w:type="gramStart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коммуни-кации</w:t>
      </w:r>
      <w:proofErr w:type="spellEnd"/>
      <w:proofErr w:type="gramEnd"/>
      <w:r w:rsidRPr="00436055">
        <w:rPr>
          <w:rFonts w:ascii="Times New Roman" w:eastAsia="Times New Roman" w:hAnsi="Times New Roman" w:cs="Times New Roman"/>
          <w:b/>
          <w:sz w:val="28"/>
          <w:szCs w:val="28"/>
        </w:rPr>
        <w:t>: понятие и специфика</w:t>
      </w:r>
    </w:p>
    <w:p w:rsidR="00436055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D">
        <w:rPr>
          <w:rFonts w:ascii="Times New Roman" w:eastAsia="Times New Roman" w:hAnsi="Times New Roman" w:cs="Times New Roman"/>
          <w:sz w:val="28"/>
          <w:szCs w:val="28"/>
        </w:rPr>
        <w:t>Основные виды межкультурной коммуникации.</w:t>
      </w:r>
    </w:p>
    <w:p w:rsidR="006312FD" w:rsidRPr="006312FD" w:rsidRDefault="006312FD" w:rsidP="006312F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 о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>сновны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312FD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коммуникации</w:t>
      </w: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тересованы во взаимодействии, но вынуждены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общаться</w:t>
            </w:r>
            <w:proofErr w:type="gramEnd"/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F36023" w:rsidTr="005C6541">
        <w:tc>
          <w:tcPr>
            <w:tcW w:w="534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F36023" w:rsidRDefault="00F36023" w:rsidP="005C6541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6023" w:rsidRPr="005B30E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6312FD" w:rsidRDefault="006312F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 какими проблемами и трудностями могут столкнуться участники межкультурной  коммуникации?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Что может помочь человеку справиться с неуверенностью, возникающей в процессе межкультурной коммуникации?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12FD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312FD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Существует ли разница между понятиями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F360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другой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Насколько оправдано деление культур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плохие, сильные и слабые,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витые и неразвитые? </w:t>
      </w:r>
    </w:p>
    <w:p w:rsidR="00F36023" w:rsidRPr="00F36023" w:rsidRDefault="00F36023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 межкультурной коммуникации особое место занимает понятие </w:t>
      </w:r>
      <w:r w:rsidR="00640BF8" w:rsidRPr="00640B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чужая культура</w:t>
      </w:r>
      <w:r w:rsidR="00640BF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640BF8" w:rsidRDefault="00640BF8" w:rsidP="00640BF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 w:rsidRPr="00640B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айте письменный ответ на вопросы: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означают следующие пословицы: «Если говоришь, что думаешь, та думай, что говоришь», «Кто говорит – тот сеет, кто слушает – тот собирает»?</w:t>
      </w:r>
    </w:p>
    <w:p w:rsidR="00640BF8" w:rsidRP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каком расстоянии будут разговаривать друг с другом американец и японец,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дут ли они стоять на одном месте, приближаться или удаляться друг от друга?</w:t>
      </w:r>
    </w:p>
    <w:p w:rsidR="00640BF8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640BF8" w:rsidTr="005C6541"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640BF8" w:rsidRDefault="00640BF8" w:rsidP="005C65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640BF8" w:rsidRPr="005B30ED" w:rsidRDefault="00640BF8" w:rsidP="0064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B30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lastRenderedPageBreak/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</w:t>
      </w:r>
      <w:r w:rsidRPr="005B30ED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тории, как осуществлялась обратная связь.</w:t>
      </w:r>
    </w:p>
    <w:p w:rsidR="00640BF8" w:rsidRPr="005B30ED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30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640BF8" w:rsidRPr="00BA0751" w:rsidRDefault="00640BF8" w:rsidP="00640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529DB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</w:t>
      </w:r>
      <w:r w:rsidRPr="00D529DB">
        <w:rPr>
          <w:rFonts w:ascii="Times New Roman" w:hAnsi="Times New Roman" w:cs="Times New Roman"/>
          <w:sz w:val="28"/>
          <w:szCs w:val="28"/>
        </w:rPr>
        <w:t>р</w:t>
      </w:r>
      <w:r w:rsidRPr="00D529DB">
        <w:rPr>
          <w:rFonts w:ascii="Times New Roman" w:hAnsi="Times New Roman" w:cs="Times New Roman"/>
          <w:sz w:val="28"/>
          <w:szCs w:val="28"/>
        </w:rPr>
        <w:t>гументы в пользу толерантности вы можете привести?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BF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640B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айте письменный ответ на вопрос: «Какие стереотипы существуют у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вашей  культуры? Как вы относитесь к данным стереотипам?</w:t>
      </w:r>
    </w:p>
    <w:p w:rsidR="00640BF8" w:rsidRDefault="00640BF8" w:rsidP="00640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6023" w:rsidRPr="00895DD5" w:rsidRDefault="00F36023" w:rsidP="00F3602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Теоретические основы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меж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культурной коммуникации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9479D" w:rsidRDefault="0089479D" w:rsidP="0089479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деятельности? Проанализируйте сложившуюся ситуацию на рынке труда и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89479D" w:rsidRPr="005B30E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AC22EB">
        <w:rPr>
          <w:rFonts w:ascii="Times New Roman" w:hAnsi="Times New Roman" w:cs="Times New Roman"/>
          <w:b/>
          <w:sz w:val="28"/>
          <w:szCs w:val="28"/>
        </w:rPr>
        <w:t>Теории межкультурной коммуникации</w:t>
      </w:r>
    </w:p>
    <w:p w:rsid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акой из стратегий редукции неуверенности вам приходилось пользоваться в процессе межкультурного общения? Составьте практические рекомендации для участников межкультурной коммуникации по уменьшению неуверенности, в кач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стве примеров используйте ваш опыт и опыт ваших знакомых.</w:t>
      </w:r>
    </w:p>
    <w:p w:rsidR="00F36023" w:rsidRPr="0089479D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2.2</w:t>
      </w:r>
      <w:proofErr w:type="gramStart"/>
      <w:r w:rsidRPr="008947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наиболее удачную ситуацию межкультурного общения из в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9479D">
        <w:rPr>
          <w:rFonts w:ascii="Times New Roman" w:hAnsi="Times New Roman" w:cs="Times New Roman"/>
          <w:sz w:val="28"/>
          <w:szCs w:val="28"/>
          <w:shd w:val="clear" w:color="auto" w:fill="FFFFFF"/>
        </w:rPr>
        <w:t>шего опыта. Почему, на ваш взгляд, общение было эффективным?</w:t>
      </w: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36023" w:rsidRDefault="00F36023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AC22E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Взаимодействие с чужой культурой</w:t>
      </w:r>
    </w:p>
    <w:p w:rsidR="00F36023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следующие примеры. Какие положения темы они иллюстрируют?</w:t>
      </w:r>
    </w:p>
    <w:p w:rsidR="00070976" w:rsidRDefault="00070976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Россияне при приветствии на расстоянии машут рукой из стороны в сторону. В Северной Америке такой же жест означает прощание</w:t>
      </w:r>
      <w:r w:rsidR="00A1482F">
        <w:rPr>
          <w:rFonts w:ascii="Times New Roman" w:hAnsi="Times New Roman" w:cs="Times New Roman"/>
          <w:sz w:val="28"/>
          <w:szCs w:val="28"/>
          <w:shd w:val="clear" w:color="auto" w:fill="FFFFFF"/>
        </w:rPr>
        <w:t>, а в Центральной Америке или Африке таким движением останавливают машину или подзывают к себе кого-либо.</w:t>
      </w:r>
    </w:p>
    <w:p w:rsidR="00A1482F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Один американский политик посетил Латинскую Америку. Он стремился наладить контакт с местными жителями и хотел убедить их в том, что США хотят помочь 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стране. Но он не добился успеха. Во многом это было связано с тем, что, сходя с трапа самолета, он продемонстрировал всем известный американский жест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торый в Латинской Америке является очень неприличным.</w:t>
      </w:r>
    </w:p>
    <w:p w:rsidR="00A1482F" w:rsidRPr="00070976" w:rsidRDefault="00A1482F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Почти во всех западных культурах люди сидят на стуле, положив ногу на ногу. Но если человек, находясь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Тайланде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сядет так и направит свою ногу на тайца, тот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чувствует себя обиженным. Это связано с тем, что тайцы считают ногу самой непр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ятной и низкой частью тела.</w:t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Виды межкультурной коммуникации</w:t>
      </w:r>
    </w:p>
    <w:p w:rsidR="0089479D" w:rsidRPr="00D52887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3E056C" w:rsidRPr="003E056C">
        <w:rPr>
          <w:rFonts w:ascii="Times New Roman" w:eastAsia="Times New Roman" w:hAnsi="Times New Roman" w:cs="Times New Roman"/>
          <w:sz w:val="28"/>
          <w:szCs w:val="28"/>
        </w:rPr>
        <w:t>азовите эмоции девушки на каждой картинке</w:t>
      </w:r>
    </w:p>
    <w:p w:rsidR="00F36023" w:rsidRDefault="0089479D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D09182" wp14:editId="286B029C">
            <wp:simplePos x="0" y="0"/>
            <wp:positionH relativeFrom="column">
              <wp:posOffset>2084070</wp:posOffset>
            </wp:positionH>
            <wp:positionV relativeFrom="paragraph">
              <wp:posOffset>172720</wp:posOffset>
            </wp:positionV>
            <wp:extent cx="2095500" cy="2699725"/>
            <wp:effectExtent l="0" t="0" r="0" b="5715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Pr="003E056C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5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E056C">
        <w:rPr>
          <w:rFonts w:ascii="Times New Roman" w:eastAsia="Times New Roman" w:hAnsi="Times New Roman" w:cs="Times New Roman"/>
          <w:sz w:val="28"/>
          <w:szCs w:val="28"/>
        </w:rPr>
        <w:t>ридумайте фразы, которые, на ваш взгляд, могут соответствовать позам юноши.</w:t>
      </w:r>
    </w:p>
    <w:p w:rsidR="0089479D" w:rsidRDefault="0089479D" w:rsidP="00894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5500370</wp:posOffset>
            </wp:positionV>
            <wp:extent cx="2514600" cy="4238625"/>
            <wp:effectExtent l="71437" t="100013" r="71438" b="109537"/>
            <wp:wrapNone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5146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79D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BCB023" wp14:editId="2416DDEA">
            <wp:extent cx="2363257" cy="3146688"/>
            <wp:effectExtent l="65405" t="86995" r="64770" b="83820"/>
            <wp:docPr id="2050" name="Picture 2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5241321">
                      <a:off x="0" y="0"/>
                      <a:ext cx="2366103" cy="31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9D" w:rsidRDefault="0089479D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3E056C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азовите индекс эмоции на лице мужчины, соответствующий его позе.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735AC" wp14:editId="28E9370C">
            <wp:extent cx="3113215" cy="2395720"/>
            <wp:effectExtent l="0" t="0" r="0" b="5080"/>
            <wp:docPr id="3074" name="Picture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33" cy="23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Pr="005C6541" w:rsidRDefault="003E056C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4.4 </w:t>
      </w:r>
      <w:r w:rsidRPr="005C6541">
        <w:rPr>
          <w:rFonts w:ascii="Times New Roman" w:eastAsia="Times New Roman" w:hAnsi="Times New Roman" w:cs="Times New Roman"/>
          <w:sz w:val="28"/>
          <w:szCs w:val="28"/>
        </w:rPr>
        <w:t>Что могут означать позы людей?</w:t>
      </w:r>
    </w:p>
    <w:p w:rsidR="003E056C" w:rsidRDefault="003E056C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056C" w:rsidRDefault="003E056C" w:rsidP="003E05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F5B901" wp14:editId="5E8E654A">
            <wp:extent cx="2800350" cy="2282709"/>
            <wp:effectExtent l="0" t="0" r="0" b="3810"/>
            <wp:docPr id="16386" name="Picture 2" descr="сканирование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сканирование00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061" cy="228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C6541" w:rsidRPr="005B30ED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C6541" w:rsidRDefault="005C6541" w:rsidP="005C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конференции модели официального общения.</w:t>
      </w:r>
    </w:p>
    <w:p w:rsidR="005C6541" w:rsidRDefault="005C6541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23" w:rsidRDefault="00F36023" w:rsidP="00F36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Pr="003A6B61">
        <w:rPr>
          <w:rFonts w:ascii="Times New Roman" w:eastAsia="Times New Roman" w:hAnsi="Times New Roman" w:cs="Times New Roman"/>
          <w:b/>
          <w:sz w:val="28"/>
          <w:szCs w:val="28"/>
        </w:rPr>
        <w:t>Стереотипы и предрассудки в МКК</w:t>
      </w:r>
    </w:p>
    <w:p w:rsidR="00F36023" w:rsidRDefault="003E056C" w:rsidP="00F36023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рочитайте и проанализируйте следующий пример. Какие положения темы он иллюстрирует?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Японцы с веселой улыбкой говорят о самых печальных вещах в жизни человека (о болезни или смерти близких родственников). Поэтому возникает представление о них как о бездушной, циничной и жестокой нации. Однако нужно понимать, что в японской культуре улыбка символизирует стремление японца не беспокоить окр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жающих своими личными проблемами.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стереотипах русской культуры свидетельствуют данные пословицы?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Незваный гость – хуже татарина.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русскому хорошо, то немцу – смерть.</w:t>
      </w:r>
    </w:p>
    <w:p w:rsidR="005C654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5.3</w:t>
      </w:r>
      <w:proofErr w:type="gramStart"/>
      <w:r w:rsidRPr="005C65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C65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каких стереотипных представлениях основан следующий анекдот?</w:t>
      </w:r>
    </w:p>
    <w:p w:rsidR="008A2CC1" w:rsidRDefault="005C6541" w:rsidP="005C654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Представители разных народов собрались за столом в ресторане. Все заказали по бокалу вина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но когда вино принесли, оказалось, что  в каждом стакане муха. Швед потребовал новое вино в тот же стакан. Англичанин – новое вино в новый стакан. </w:t>
      </w:r>
      <w:proofErr w:type="spellStart"/>
      <w:proofErr w:type="gramStart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Фин</w:t>
      </w:r>
      <w:proofErr w:type="spellEnd"/>
      <w:proofErr w:type="gramEnd"/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вынул муху и выпил вино. Русский выпил вино вместе с мухой. Китаец съел муху, а вино оставил. Еврей выловил муху и продал её китайцу. Цыган выпил две трети стакана и попросил его заменить. Норвежец взял муху и отправился ловить 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треску. Ирландец измельчил муху в вине и отправил бокал англичанину. Американец начал судебный процесс против ресторана и потребовал 64 млн. долларов за возм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8A2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щение морального ущерба. Шотландец схватил муху за горло и закричал: «Сейчас же выплюни все, что выпила!».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Примерные в</w:t>
      </w:r>
      <w:r w:rsidR="008A2CC1" w:rsidRPr="008A2CC1">
        <w:rPr>
          <w:rFonts w:ascii="Times New Roman" w:hAnsi="Times New Roman" w:cs="Times New Roman"/>
          <w:b/>
          <w:color w:val="000000"/>
          <w:sz w:val="28"/>
          <w:szCs w:val="28"/>
        </w:rPr>
        <w:t>опросы для итогового контроля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коммуникация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подходы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определению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 Виды,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уровни и функции коммуникации.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концепции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деловой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отличаются понятия «коммуникация»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>«общение»?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сущность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внешнего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аспекта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культурный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сценарий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?».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Приведите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примеры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по его разновидностям (материальное,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диционное, деятельное, мотивационное,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когнитивное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отличие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формального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неформального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 Какие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разновидности вы знаете?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К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какому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виду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 деловое общение, межкультурное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общение, 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бовь, дружба?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обоснуйте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виды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знаковых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существуют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семиотическое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поле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язык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Какое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семантическое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поле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имеет в процессе межкультурной коммуникации?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Раскройте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роль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естественного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развитии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8A2CC1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C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7097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2CC1">
        <w:rPr>
          <w:rFonts w:ascii="Times New Roman" w:hAnsi="Times New Roman" w:cs="Times New Roman"/>
          <w:color w:val="000000"/>
          <w:sz w:val="28"/>
          <w:szCs w:val="28"/>
        </w:rPr>
        <w:t>языка</w:t>
      </w:r>
      <w:proofErr w:type="spellEnd"/>
      <w:r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убеждения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сущность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понимания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барьеры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вам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известны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Охарактеризуйте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приемы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убеждения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собеседника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суть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золотого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нравственности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 Применимо ли оно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сфере дел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вой и межкультурной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чем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специфика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межкультурного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и делового общения в европейских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странах?</w:t>
      </w:r>
    </w:p>
    <w:p w:rsidR="008A2CC1" w:rsidRPr="008A2CC1" w:rsidRDefault="00070976" w:rsidP="008A2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гендерные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аспекты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proofErr w:type="spellEnd"/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 xml:space="preserve"> учитывать в процессе межкультурной ко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2CC1" w:rsidRPr="008A2CC1">
        <w:rPr>
          <w:rFonts w:ascii="Times New Roman" w:hAnsi="Times New Roman" w:cs="Times New Roman"/>
          <w:color w:val="000000"/>
          <w:sz w:val="28"/>
          <w:szCs w:val="28"/>
        </w:rPr>
        <w:t>муникации?</w:t>
      </w:r>
    </w:p>
    <w:p w:rsidR="00070976" w:rsidRDefault="00070976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656218" w:rsidRPr="00DD1BF9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56218" w:rsidRPr="00DD1BF9" w:rsidTr="00AC22EB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56218" w:rsidRPr="00DD1BF9" w:rsidTr="00AC22EB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6218" w:rsidRPr="00DD1BF9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56218" w:rsidRPr="00DD1BF9" w:rsidRDefault="00656218" w:rsidP="00656218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56218" w:rsidRPr="00C77C5E" w:rsidRDefault="00656218" w:rsidP="0065621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56218" w:rsidRPr="00C77C5E" w:rsidTr="00AC22EB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56218" w:rsidRPr="00C77C5E" w:rsidRDefault="00656218" w:rsidP="00AC22EB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56218" w:rsidRPr="00C77C5E" w:rsidRDefault="00656218" w:rsidP="00AC22EB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56218" w:rsidRPr="00C77C5E" w:rsidRDefault="00656218" w:rsidP="00AC22EB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56218" w:rsidRPr="00C77C5E" w:rsidTr="00AC22EB">
        <w:tc>
          <w:tcPr>
            <w:tcW w:w="642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56218" w:rsidRPr="00C77C5E" w:rsidRDefault="00656218" w:rsidP="00AC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56218" w:rsidRPr="00C77C5E" w:rsidRDefault="00656218" w:rsidP="00AC22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56218" w:rsidRPr="00C77C5E" w:rsidTr="00AC22EB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56218" w:rsidRPr="00C77C5E" w:rsidTr="00AC22EB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218" w:rsidRPr="00C77C5E" w:rsidTr="00AC22EB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218" w:rsidRPr="00C77C5E" w:rsidTr="00AC22EB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18" w:rsidRPr="00C77C5E" w:rsidRDefault="00656218" w:rsidP="00AC22EB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56218" w:rsidRPr="00C77C5E" w:rsidRDefault="00656218" w:rsidP="0065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218" w:rsidRPr="00C77C5E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56218" w:rsidRPr="00C77C5E" w:rsidRDefault="00656218" w:rsidP="00656218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18" w:rsidRDefault="00656218" w:rsidP="006562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3425D" w:rsidRDefault="0053425D" w:rsidP="00DA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3425D" w:rsidSect="00052F99">
      <w:footerReference w:type="even" r:id="rId14"/>
      <w:footerReference w:type="default" r:id="rId15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65" w:rsidRDefault="00543665" w:rsidP="00B24C3E">
      <w:pPr>
        <w:spacing w:after="0" w:line="240" w:lineRule="auto"/>
      </w:pPr>
      <w:r>
        <w:separator/>
      </w:r>
    </w:p>
  </w:endnote>
  <w:endnote w:type="continuationSeparator" w:id="0">
    <w:p w:rsidR="00543665" w:rsidRDefault="0054366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541" w:rsidRDefault="005C65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482F">
      <w:rPr>
        <w:rStyle w:val="a7"/>
        <w:noProof/>
      </w:rPr>
      <w:t>20</w:t>
    </w:r>
    <w:r>
      <w:rPr>
        <w:rStyle w:val="a7"/>
      </w:rPr>
      <w:fldChar w:fldCharType="end"/>
    </w:r>
  </w:p>
  <w:p w:rsidR="005C6541" w:rsidRDefault="005C6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65" w:rsidRDefault="00543665" w:rsidP="00B24C3E">
      <w:pPr>
        <w:spacing w:after="0" w:line="240" w:lineRule="auto"/>
      </w:pPr>
      <w:r>
        <w:separator/>
      </w:r>
    </w:p>
  </w:footnote>
  <w:footnote w:type="continuationSeparator" w:id="0">
    <w:p w:rsidR="00543665" w:rsidRDefault="0054366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C1D86"/>
    <w:multiLevelType w:val="hybridMultilevel"/>
    <w:tmpl w:val="56D8F7E8"/>
    <w:lvl w:ilvl="0" w:tplc="40381A5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AB2335"/>
    <w:multiLevelType w:val="multilevel"/>
    <w:tmpl w:val="40AB23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C165D"/>
    <w:multiLevelType w:val="hybridMultilevel"/>
    <w:tmpl w:val="3FBC8C34"/>
    <w:lvl w:ilvl="0" w:tplc="46B60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17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7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70976"/>
    <w:rsid w:val="00081144"/>
    <w:rsid w:val="000E0A90"/>
    <w:rsid w:val="00150AED"/>
    <w:rsid w:val="00151308"/>
    <w:rsid w:val="0016072A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31E42"/>
    <w:rsid w:val="003324C8"/>
    <w:rsid w:val="00360E97"/>
    <w:rsid w:val="003A6B61"/>
    <w:rsid w:val="003B1284"/>
    <w:rsid w:val="003B6147"/>
    <w:rsid w:val="003C2835"/>
    <w:rsid w:val="003E056C"/>
    <w:rsid w:val="003F1A54"/>
    <w:rsid w:val="00415548"/>
    <w:rsid w:val="00435A7C"/>
    <w:rsid w:val="00436055"/>
    <w:rsid w:val="00436A17"/>
    <w:rsid w:val="00437790"/>
    <w:rsid w:val="00455026"/>
    <w:rsid w:val="00474E61"/>
    <w:rsid w:val="004C20D7"/>
    <w:rsid w:val="004C3DB6"/>
    <w:rsid w:val="004C6739"/>
    <w:rsid w:val="004D40D6"/>
    <w:rsid w:val="004F31B5"/>
    <w:rsid w:val="0050673C"/>
    <w:rsid w:val="0053425D"/>
    <w:rsid w:val="00543665"/>
    <w:rsid w:val="0055345A"/>
    <w:rsid w:val="00565E2E"/>
    <w:rsid w:val="0057732B"/>
    <w:rsid w:val="005815E6"/>
    <w:rsid w:val="005B30ED"/>
    <w:rsid w:val="005C6541"/>
    <w:rsid w:val="005D395B"/>
    <w:rsid w:val="00607CE9"/>
    <w:rsid w:val="006312FD"/>
    <w:rsid w:val="00640841"/>
    <w:rsid w:val="00640BF8"/>
    <w:rsid w:val="00643BBE"/>
    <w:rsid w:val="00652D03"/>
    <w:rsid w:val="00656218"/>
    <w:rsid w:val="00677C94"/>
    <w:rsid w:val="006849E6"/>
    <w:rsid w:val="00696F8D"/>
    <w:rsid w:val="006A1920"/>
    <w:rsid w:val="006A7A5D"/>
    <w:rsid w:val="006B12B1"/>
    <w:rsid w:val="006C3D45"/>
    <w:rsid w:val="0073208F"/>
    <w:rsid w:val="00734F29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479D"/>
    <w:rsid w:val="00895DD5"/>
    <w:rsid w:val="008A25B3"/>
    <w:rsid w:val="008A2CC1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B257B"/>
    <w:rsid w:val="009C6794"/>
    <w:rsid w:val="009F7C75"/>
    <w:rsid w:val="00A025BC"/>
    <w:rsid w:val="00A10BF1"/>
    <w:rsid w:val="00A12F86"/>
    <w:rsid w:val="00A1482F"/>
    <w:rsid w:val="00A15AAF"/>
    <w:rsid w:val="00A36389"/>
    <w:rsid w:val="00A72C92"/>
    <w:rsid w:val="00A75D71"/>
    <w:rsid w:val="00A86250"/>
    <w:rsid w:val="00A96584"/>
    <w:rsid w:val="00AC22EB"/>
    <w:rsid w:val="00AF4E6F"/>
    <w:rsid w:val="00B07E45"/>
    <w:rsid w:val="00B13AF4"/>
    <w:rsid w:val="00B24C3E"/>
    <w:rsid w:val="00B53282"/>
    <w:rsid w:val="00B5788A"/>
    <w:rsid w:val="00B60219"/>
    <w:rsid w:val="00BA0751"/>
    <w:rsid w:val="00BE12DB"/>
    <w:rsid w:val="00C16BC8"/>
    <w:rsid w:val="00C2228C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0C25"/>
    <w:rsid w:val="00D130C4"/>
    <w:rsid w:val="00D22E4E"/>
    <w:rsid w:val="00D2398A"/>
    <w:rsid w:val="00D421CC"/>
    <w:rsid w:val="00D52887"/>
    <w:rsid w:val="00D529DB"/>
    <w:rsid w:val="00D52A9D"/>
    <w:rsid w:val="00D70656"/>
    <w:rsid w:val="00D7541E"/>
    <w:rsid w:val="00DA50B4"/>
    <w:rsid w:val="00DD4AAF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36023"/>
    <w:rsid w:val="00F50DF9"/>
    <w:rsid w:val="00F517A2"/>
    <w:rsid w:val="00F8434A"/>
    <w:rsid w:val="00F97D6D"/>
    <w:rsid w:val="00FA700C"/>
    <w:rsid w:val="00FB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Balloon Text"/>
    <w:basedOn w:val="a"/>
    <w:link w:val="af3"/>
    <w:uiPriority w:val="99"/>
    <w:semiHidden/>
    <w:unhideWhenUsed/>
    <w:rsid w:val="003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0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7F86-B4FA-463E-9A08-692DBFF4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32</Pages>
  <Words>8457</Words>
  <Characters>48205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2016-08-25T17:04:00Z</dcterms:created>
  <dcterms:modified xsi:type="dcterms:W3CDTF">2020-02-14T18:43:00Z</dcterms:modified>
</cp:coreProperties>
</file>