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9C5E9B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C370AA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9C5E9B">
        <w:rPr>
          <w:i/>
          <w:sz w:val="24"/>
          <w:u w:val="single"/>
        </w:rPr>
        <w:t xml:space="preserve"> образование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C370AA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B3CE1">
        <w:rPr>
          <w:i/>
          <w:sz w:val="24"/>
          <w:u w:val="single"/>
        </w:rPr>
        <w:t>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17384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9C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Бузулук: </w:t>
      </w:r>
      <w:r w:rsidR="0017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173840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9C5E9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9C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 03.01 Педагогическое образование </w:t>
      </w:r>
      <w:r w:rsidR="009C5E9B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173840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B4D84" w:rsidRDefault="00047218" w:rsidP="004B4D84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4B4D84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4B4D84" w:rsidRDefault="004B4D84" w:rsidP="004B4D8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B4D84" w:rsidRDefault="004B4D84" w:rsidP="004B4D84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4B4D84" w:rsidRDefault="004B4D84" w:rsidP="004B4D84">
      <w:pPr>
        <w:pStyle w:val="ReportMain"/>
        <w:suppressAutoHyphens/>
        <w:ind w:firstLine="709"/>
        <w:jc w:val="both"/>
      </w:pPr>
    </w:p>
    <w:p w:rsidR="004B4D84" w:rsidRDefault="004B4D84" w:rsidP="004B4D84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B4D84" w:rsidRDefault="004B4D84" w:rsidP="004B4D84">
      <w:pPr>
        <w:pStyle w:val="ReportMain"/>
        <w:suppressAutoHyphens/>
        <w:ind w:firstLine="709"/>
        <w:jc w:val="both"/>
      </w:pPr>
    </w:p>
    <w:p w:rsidR="004B4D84" w:rsidRDefault="004B4D84" w:rsidP="004B4D84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.Д.Б.14 Педагогика, Б1.Д.Б.15 Психология, Б1.Д.Б.16 Методика обучения и воспитания в дошкольном образовании, Б1.Д.Б.30 Аксиология образования, Б1.Д.В.1 Методология педагогического исследования, Б1.Д.В.Э.2.1 Основы педагогического мастерства</w:t>
      </w:r>
    </w:p>
    <w:p w:rsidR="004B4D84" w:rsidRDefault="004B4D84" w:rsidP="004B4D84">
      <w:pPr>
        <w:pStyle w:val="ReportMain"/>
        <w:suppressAutoHyphens/>
        <w:ind w:firstLine="709"/>
        <w:jc w:val="both"/>
      </w:pPr>
    </w:p>
    <w:p w:rsidR="004B4D84" w:rsidRDefault="004B4D84" w:rsidP="004B4D8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 по дисциплине</w:t>
      </w:r>
    </w:p>
    <w:p w:rsidR="004B4D84" w:rsidRDefault="004B4D84" w:rsidP="004B4D84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9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6B4F1C" w:rsidTr="006B4F1C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1C" w:rsidRDefault="006B4F1C" w:rsidP="006B4F1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Знать: </w:t>
            </w:r>
            <w:r>
              <w:rPr>
                <w:rFonts w:eastAsia="Times New Roman"/>
              </w:rPr>
              <w:t>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обучающийся; ценности позитивно ориентированных поведенческих и этических проявлений участников образовательных отношений.</w:t>
            </w:r>
          </w:p>
          <w:p w:rsidR="006B4F1C" w:rsidRDefault="006B4F1C" w:rsidP="006B4F1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Уметь: </w:t>
            </w:r>
            <w:r>
              <w:rPr>
                <w:rFonts w:eastAsia="Times New Roman"/>
              </w:rPr>
              <w:t>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</w:t>
            </w:r>
            <w:r>
              <w:rPr>
                <w:rFonts w:eastAsia="Times New Roman"/>
                <w:b/>
              </w:rPr>
              <w:t>.</w:t>
            </w:r>
          </w:p>
          <w:p w:rsidR="006B4F1C" w:rsidRDefault="006B4F1C" w:rsidP="006B4F1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Владеть: </w:t>
            </w:r>
            <w:r>
              <w:rPr>
                <w:rFonts w:eastAsia="Times New Roman"/>
              </w:rPr>
              <w:t>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в формировании научного мировоззрения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1C" w:rsidRDefault="006B4F1C" w:rsidP="006B4F1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ОК-1 способностью использовать основы философских и </w:t>
            </w:r>
            <w:proofErr w:type="spellStart"/>
            <w:r>
              <w:rPr>
                <w:rFonts w:eastAsia="Times New Roman"/>
              </w:rPr>
              <w:t>социогуманитарных</w:t>
            </w:r>
            <w:proofErr w:type="spellEnd"/>
            <w:r>
              <w:rPr>
                <w:rFonts w:eastAsia="Times New Roman"/>
              </w:rPr>
              <w:t xml:space="preserve"> знаний для формирования научного мировоззрения</w:t>
            </w:r>
          </w:p>
        </w:tc>
      </w:tr>
    </w:tbl>
    <w:p w:rsidR="006B4F1C" w:rsidRDefault="006B4F1C" w:rsidP="004B4D84">
      <w:pPr>
        <w:pStyle w:val="ReportMain"/>
        <w:suppressAutoHyphens/>
        <w:ind w:firstLine="709"/>
        <w:jc w:val="both"/>
      </w:pPr>
    </w:p>
    <w:p w:rsidR="006B4F1C" w:rsidRDefault="006B4F1C" w:rsidP="004B4D84">
      <w:pPr>
        <w:pStyle w:val="ReportMain"/>
        <w:suppressAutoHyphens/>
        <w:ind w:firstLine="709"/>
        <w:jc w:val="both"/>
      </w:pPr>
    </w:p>
    <w:p w:rsidR="00B93A08" w:rsidRDefault="00B93A08" w:rsidP="004B4D84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400ABA" w:rsidRPr="00B7266B" w:rsidRDefault="00400ABA" w:rsidP="004B4D8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</w:t>
      </w:r>
      <w:r>
        <w:rPr>
          <w:szCs w:val="24"/>
        </w:rPr>
        <w:lastRenderedPageBreak/>
        <w:t>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lastRenderedPageBreak/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lastRenderedPageBreak/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907160" w:rsidRDefault="00907160" w:rsidP="00907160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236C16">
        <w:pPr>
          <w:pStyle w:val="a7"/>
          <w:jc w:val="center"/>
        </w:pPr>
        <w:fldSimple w:instr="PAGE   \* MERGEFORMAT">
          <w:r w:rsidR="006B4F1C">
            <w:rPr>
              <w:noProof/>
            </w:rPr>
            <w:t>7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7C6"/>
    <w:rsid w:val="00000CE5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0E5"/>
    <w:rsid w:val="000E76F8"/>
    <w:rsid w:val="000F6DC6"/>
    <w:rsid w:val="001335BA"/>
    <w:rsid w:val="00151C92"/>
    <w:rsid w:val="001575FA"/>
    <w:rsid w:val="00163B1E"/>
    <w:rsid w:val="00173840"/>
    <w:rsid w:val="001A6D1C"/>
    <w:rsid w:val="001B1A33"/>
    <w:rsid w:val="001C60C5"/>
    <w:rsid w:val="001D767A"/>
    <w:rsid w:val="001D7710"/>
    <w:rsid w:val="001E0C46"/>
    <w:rsid w:val="001F6427"/>
    <w:rsid w:val="00226CDC"/>
    <w:rsid w:val="00236C16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B4D84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17CF"/>
    <w:rsid w:val="00602D51"/>
    <w:rsid w:val="0066682C"/>
    <w:rsid w:val="00683D2C"/>
    <w:rsid w:val="00694DBB"/>
    <w:rsid w:val="00695993"/>
    <w:rsid w:val="006A190D"/>
    <w:rsid w:val="006B4F1C"/>
    <w:rsid w:val="006C49F0"/>
    <w:rsid w:val="006E187B"/>
    <w:rsid w:val="00706D83"/>
    <w:rsid w:val="007237BD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B0746"/>
    <w:rsid w:val="009C3876"/>
    <w:rsid w:val="009C5E9B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C5EB3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370AA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DF75D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5091-327C-4ECF-8767-24E4CABD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27</Pages>
  <Words>8162</Words>
  <Characters>46528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65</cp:revision>
  <dcterms:created xsi:type="dcterms:W3CDTF">2016-10-09T16:26:00Z</dcterms:created>
  <dcterms:modified xsi:type="dcterms:W3CDTF">2019-12-15T09:18:00Z</dcterms:modified>
</cp:coreProperties>
</file>