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869" w:rsidRPr="00632869" w:rsidRDefault="00632869" w:rsidP="00632869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</w:p>
    <w:p w:rsidR="00632869" w:rsidRPr="00632869" w:rsidRDefault="00632869" w:rsidP="00632869">
      <w:pPr>
        <w:keepNext/>
        <w:shd w:val="clear" w:color="auto" w:fill="FFFFFF"/>
        <w:spacing w:after="0" w:line="240" w:lineRule="auto"/>
        <w:ind w:left="567" w:hanging="141"/>
        <w:contextualSpacing/>
        <w:jc w:val="center"/>
        <w:outlineLvl w:val="7"/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  <w:lang w:eastAsia="ru-RU"/>
        </w:rPr>
      </w:pPr>
      <w:proofErr w:type="spellStart"/>
      <w:r w:rsidRPr="00632869"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  <w:lang w:eastAsia="ru-RU"/>
        </w:rPr>
        <w:t>Бузулукский</w:t>
      </w:r>
      <w:proofErr w:type="spellEnd"/>
      <w:r w:rsidRPr="00632869"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  <w:lang w:eastAsia="ru-RU"/>
        </w:rPr>
        <w:t xml:space="preserve"> гуманитарно-технологический институт</w:t>
      </w:r>
    </w:p>
    <w:p w:rsidR="00632869" w:rsidRPr="00632869" w:rsidRDefault="00632869" w:rsidP="004B52C2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32869">
        <w:rPr>
          <w:rFonts w:ascii="Times New Roman" w:eastAsia="Times New Roman" w:hAnsi="Times New Roman" w:cs="Times New Roman"/>
          <w:sz w:val="28"/>
          <w:szCs w:val="20"/>
          <w:lang w:eastAsia="ru-RU"/>
        </w:rPr>
        <w:t>(филиал) федерального государственного бюджетного</w:t>
      </w:r>
      <w:r w:rsidR="00E459D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632869">
        <w:rPr>
          <w:rFonts w:ascii="Times New Roman" w:eastAsia="Times New Roman" w:hAnsi="Times New Roman" w:cs="Times New Roman"/>
          <w:sz w:val="28"/>
          <w:szCs w:val="20"/>
          <w:lang w:eastAsia="ru-RU"/>
        </w:rPr>
        <w:t>образовательного учреждения высшего образования</w:t>
      </w:r>
    </w:p>
    <w:p w:rsidR="00632869" w:rsidRPr="00632869" w:rsidRDefault="00632869" w:rsidP="00632869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32869">
        <w:rPr>
          <w:rFonts w:ascii="Times New Roman" w:eastAsia="Times New Roman" w:hAnsi="Times New Roman" w:cs="Times New Roman"/>
          <w:sz w:val="28"/>
          <w:szCs w:val="20"/>
          <w:lang w:eastAsia="ru-RU"/>
        </w:rPr>
        <w:t>«Оренбургский государственный университет»</w:t>
      </w: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E459D8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О.Н. Григорьева</w:t>
      </w: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3E6109" w:rsidRDefault="003E6109" w:rsidP="0063286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52"/>
          <w:szCs w:val="36"/>
        </w:rPr>
      </w:pPr>
    </w:p>
    <w:p w:rsidR="00E459D8" w:rsidRDefault="00466CFA" w:rsidP="0063286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52"/>
          <w:szCs w:val="36"/>
        </w:rPr>
      </w:pPr>
      <w:proofErr w:type="gramStart"/>
      <w:r>
        <w:rPr>
          <w:rFonts w:ascii="Times New Roman" w:eastAsia="Calibri" w:hAnsi="Times New Roman" w:cs="Times New Roman"/>
          <w:b/>
          <w:sz w:val="52"/>
          <w:szCs w:val="36"/>
        </w:rPr>
        <w:t>Инклюзивная</w:t>
      </w:r>
      <w:proofErr w:type="gramEnd"/>
      <w:r>
        <w:rPr>
          <w:rFonts w:ascii="Times New Roman" w:eastAsia="Calibri" w:hAnsi="Times New Roman" w:cs="Times New Roman"/>
          <w:b/>
          <w:sz w:val="52"/>
          <w:szCs w:val="36"/>
        </w:rPr>
        <w:t xml:space="preserve"> </w:t>
      </w:r>
      <w:r w:rsidR="00702CEB">
        <w:rPr>
          <w:rFonts w:ascii="Times New Roman" w:eastAsia="Calibri" w:hAnsi="Times New Roman" w:cs="Times New Roman"/>
          <w:b/>
          <w:sz w:val="52"/>
          <w:szCs w:val="36"/>
        </w:rPr>
        <w:t xml:space="preserve">педагогики </w:t>
      </w:r>
    </w:p>
    <w:p w:rsidR="00466CFA" w:rsidRDefault="00466CFA" w:rsidP="0063286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52"/>
          <w:szCs w:val="36"/>
        </w:rPr>
      </w:pPr>
    </w:p>
    <w:p w:rsidR="00466CFA" w:rsidRDefault="00466CFA" w:rsidP="0063286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632869" w:rsidRPr="00632869" w:rsidRDefault="00632869" w:rsidP="0063286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632869">
        <w:rPr>
          <w:rFonts w:ascii="Times New Roman" w:eastAsia="Calibri" w:hAnsi="Times New Roman" w:cs="Times New Roman"/>
          <w:sz w:val="36"/>
          <w:szCs w:val="36"/>
        </w:rPr>
        <w:t>Методические указания по освоению дисциплины</w:t>
      </w:r>
    </w:p>
    <w:p w:rsidR="00632869" w:rsidRPr="00632869" w:rsidRDefault="00632869" w:rsidP="00632869">
      <w:pPr>
        <w:suppressAutoHyphens/>
        <w:spacing w:after="0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32869" w:rsidRPr="00632869" w:rsidRDefault="00632869" w:rsidP="00632869">
      <w:pPr>
        <w:suppressAutoHyphens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59D8" w:rsidRDefault="00632869" w:rsidP="006328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Рекомендовано для </w:t>
      </w:r>
      <w:proofErr w:type="gramStart"/>
      <w:r w:rsidRPr="00632869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 по образовательной программе 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высшего </w:t>
      </w:r>
      <w:r w:rsidRPr="0063286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профессионального </w:t>
      </w:r>
      <w:r w:rsidRPr="00632869">
        <w:rPr>
          <w:rFonts w:ascii="Times New Roman" w:eastAsia="Calibri" w:hAnsi="Times New Roman" w:cs="Times New Roman"/>
          <w:sz w:val="28"/>
          <w:szCs w:val="28"/>
        </w:rPr>
        <w:t>образования направлени</w:t>
      </w:r>
      <w:r w:rsidR="00E459D8">
        <w:rPr>
          <w:rFonts w:ascii="Times New Roman" w:eastAsia="Calibri" w:hAnsi="Times New Roman" w:cs="Times New Roman"/>
          <w:sz w:val="28"/>
          <w:szCs w:val="28"/>
        </w:rPr>
        <w:t>я</w:t>
      </w:r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 подготовки 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44.03.01 Педагогическое образование (профиль Начальное образование)</w:t>
      </w:r>
    </w:p>
    <w:p w:rsidR="009220CD" w:rsidRPr="00BD061B" w:rsidRDefault="009220CD" w:rsidP="00047218">
      <w:pPr>
        <w:pStyle w:val="ReportHead"/>
        <w:suppressAutoHyphens/>
        <w:spacing w:line="276" w:lineRule="auto"/>
        <w:ind w:firstLine="567"/>
        <w:rPr>
          <w:i/>
          <w:szCs w:val="28"/>
          <w:u w:val="single"/>
        </w:rPr>
      </w:pPr>
    </w:p>
    <w:p w:rsidR="009220CD" w:rsidRPr="00BD061B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FC5FB3" w:rsidRDefault="00FC5FB3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3067" w:rsidRDefault="001C306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3067" w:rsidRDefault="001C306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3067" w:rsidRDefault="001C306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2869" w:rsidRDefault="00632869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2869" w:rsidRDefault="00632869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2869" w:rsidRDefault="00632869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2CEB" w:rsidRDefault="00702CEB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3067" w:rsidRPr="00FC5FB3" w:rsidRDefault="001C306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5FB3" w:rsidRP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Бузулук </w:t>
      </w:r>
    </w:p>
    <w:p w:rsid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215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051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:rsidR="004B52C2" w:rsidRDefault="004B52C2" w:rsidP="0063286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32869" w:rsidRPr="00632869" w:rsidRDefault="00632869" w:rsidP="0063286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t>УДК 808.2</w:t>
      </w:r>
    </w:p>
    <w:p w:rsidR="00632869" w:rsidRPr="00632869" w:rsidRDefault="00632869" w:rsidP="0063286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t>ББК 81.411.2</w:t>
      </w:r>
    </w:p>
    <w:p w:rsidR="00632869" w:rsidRPr="00632869" w:rsidRDefault="00632869" w:rsidP="00632869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t>Г 75</w:t>
      </w:r>
    </w:p>
    <w:p w:rsidR="00632869" w:rsidRPr="00632869" w:rsidRDefault="00632869" w:rsidP="00632869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 w:line="240" w:lineRule="auto"/>
        <w:ind w:firstLine="1418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Григорьева, О.Н.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6"/>
        <w:gridCol w:w="808"/>
        <w:gridCol w:w="8247"/>
      </w:tblGrid>
      <w:tr w:rsidR="00632869" w:rsidRPr="00632869" w:rsidTr="008C023A">
        <w:tc>
          <w:tcPr>
            <w:tcW w:w="534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850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9037" w:type="dxa"/>
            <w:shd w:val="clear" w:color="auto" w:fill="auto"/>
          </w:tcPr>
          <w:p w:rsidR="00632869" w:rsidRPr="00632869" w:rsidRDefault="00466CFA" w:rsidP="00D7600C">
            <w:pPr>
              <w:shd w:val="clear" w:color="auto" w:fill="FFFFFF"/>
              <w:tabs>
                <w:tab w:val="left" w:pos="1418"/>
              </w:tabs>
              <w:spacing w:after="0" w:line="240" w:lineRule="auto"/>
              <w:ind w:left="1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Инклюзивная педагогика</w:t>
            </w:r>
            <w:r w:rsidR="00632869" w:rsidRPr="00632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методические указания </w:t>
            </w:r>
            <w:r w:rsidR="00632869" w:rsidRPr="00632869">
              <w:rPr>
                <w:rFonts w:ascii="Times New Roman" w:eastAsia="Calibri" w:hAnsi="Times New Roman" w:cs="Times New Roman"/>
                <w:sz w:val="28"/>
                <w:szCs w:val="36"/>
                <w:lang w:eastAsia="ru-RU"/>
              </w:rPr>
              <w:t>по освоению дисциплины</w:t>
            </w:r>
            <w:r w:rsidR="00632869" w:rsidRPr="00632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 составитель О.Н. Григорьева;</w:t>
            </w:r>
            <w:r w:rsidR="00632869" w:rsidRPr="006328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32869" w:rsidRPr="006328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Бузулукский</w:t>
            </w:r>
            <w:proofErr w:type="spellEnd"/>
            <w:r w:rsidR="00632869" w:rsidRPr="006328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гуман</w:t>
            </w:r>
            <w:r w:rsidR="00632869" w:rsidRPr="006328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</w:t>
            </w:r>
            <w:r w:rsidR="00632869" w:rsidRPr="006328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тарно-технологический институт (филиал) Оренбургского гос. ун-та. – Бузулук</w:t>
            </w:r>
            <w:proofErr w:type="gramStart"/>
            <w:r w:rsidR="00632869" w:rsidRPr="006328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:</w:t>
            </w:r>
            <w:proofErr w:type="gramEnd"/>
            <w:r w:rsidR="00632869" w:rsidRPr="006328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БГТИ, 20</w:t>
            </w:r>
            <w:r w:rsidR="00215A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D760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632869" w:rsidRPr="006328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</w:tr>
    </w:tbl>
    <w:p w:rsidR="00632869" w:rsidRPr="00632869" w:rsidRDefault="00632869" w:rsidP="00632869">
      <w:pPr>
        <w:suppressLineNumber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2869" w:rsidRPr="00632869" w:rsidRDefault="00632869" w:rsidP="00632869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содержат рекомендации по освоению дисциплины «</w:t>
      </w:r>
      <w:r w:rsidR="00466CFA">
        <w:rPr>
          <w:rFonts w:ascii="Times New Roman" w:eastAsia="Calibri" w:hAnsi="Times New Roman" w:cs="Times New Roman"/>
          <w:bCs/>
          <w:sz w:val="28"/>
          <w:szCs w:val="28"/>
        </w:rPr>
        <w:t>Инклюзивная педагогика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r w:rsidRPr="00632869">
        <w:rPr>
          <w:rFonts w:ascii="Times New Roman" w:eastAsia="Calibri" w:hAnsi="Times New Roman" w:cs="Times New Roman"/>
          <w:sz w:val="28"/>
          <w:szCs w:val="28"/>
        </w:rPr>
        <w:t>указания по организац</w:t>
      </w:r>
      <w:proofErr w:type="gramStart"/>
      <w:r w:rsidRPr="00632869">
        <w:rPr>
          <w:rFonts w:ascii="Times New Roman" w:eastAsia="Calibri" w:hAnsi="Times New Roman" w:cs="Times New Roman"/>
          <w:sz w:val="28"/>
          <w:szCs w:val="28"/>
        </w:rPr>
        <w:t>ии ау</w:t>
      </w:r>
      <w:proofErr w:type="gramEnd"/>
      <w:r w:rsidRPr="00632869">
        <w:rPr>
          <w:rFonts w:ascii="Times New Roman" w:eastAsia="Calibri" w:hAnsi="Times New Roman" w:cs="Times New Roman"/>
          <w:sz w:val="28"/>
          <w:szCs w:val="28"/>
        </w:rPr>
        <w:t>дито</w:t>
      </w:r>
      <w:r w:rsidRPr="00632869">
        <w:rPr>
          <w:rFonts w:ascii="Times New Roman" w:eastAsia="Calibri" w:hAnsi="Times New Roman" w:cs="Times New Roman"/>
          <w:sz w:val="28"/>
          <w:szCs w:val="28"/>
        </w:rPr>
        <w:t>р</w:t>
      </w:r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ной и внеаудиторной самостоятельной работы, рекомендации по изучению теоретических основ дисциплины, разъяснения о промежуточной аттестации. </w:t>
      </w:r>
    </w:p>
    <w:p w:rsidR="00632869" w:rsidRPr="00632869" w:rsidRDefault="00632869" w:rsidP="00632869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 предназначены для студентов, обуча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щихся по направлению подготовки 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44.03.01 Педагогическое образование (профиль Начальное образование).</w:t>
      </w:r>
    </w:p>
    <w:p w:rsidR="00632869" w:rsidRPr="00632869" w:rsidRDefault="00632869" w:rsidP="00632869">
      <w:pPr>
        <w:suppressAutoHyphens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УДК 808.2</w:t>
      </w:r>
    </w:p>
    <w:p w:rsidR="00632869" w:rsidRPr="00632869" w:rsidRDefault="00632869" w:rsidP="006328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ББК 81.411.2</w:t>
      </w:r>
    </w:p>
    <w:p w:rsidR="00632869" w:rsidRPr="00632869" w:rsidRDefault="00632869" w:rsidP="00632869">
      <w:pPr>
        <w:shd w:val="clear" w:color="auto" w:fill="FFFFFF"/>
        <w:tabs>
          <w:tab w:val="left" w:pos="8475"/>
        </w:tabs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632869" w:rsidRPr="00632869" w:rsidRDefault="00632869" w:rsidP="00632869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869" w:rsidRPr="00632869" w:rsidRDefault="00632869" w:rsidP="00632869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© Григорьева О.Н., 20</w:t>
      </w:r>
      <w:r w:rsidR="00215A8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513A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632869" w:rsidRPr="00632869" w:rsidRDefault="00632869" w:rsidP="00632869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© БГТИ (филиал) ОГУ, 20</w:t>
      </w:r>
      <w:r w:rsidR="000513A9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</w:p>
    <w:p w:rsidR="00632869" w:rsidRPr="00632869" w:rsidRDefault="00632869" w:rsidP="00632869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32869" w:rsidRDefault="00632869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6"/>
        <w:gridCol w:w="7510"/>
        <w:gridCol w:w="928"/>
      </w:tblGrid>
      <w:tr w:rsidR="00632869" w:rsidRPr="00632869" w:rsidTr="008C023A">
        <w:tc>
          <w:tcPr>
            <w:tcW w:w="566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Пояснительная записка………………………………………..</w:t>
            </w:r>
          </w:p>
        </w:tc>
        <w:tc>
          <w:tcPr>
            <w:tcW w:w="928" w:type="dxa"/>
            <w:shd w:val="clear" w:color="auto" w:fill="auto"/>
          </w:tcPr>
          <w:p w:rsidR="00632869" w:rsidRPr="00632869" w:rsidRDefault="00632869" w:rsidP="00632869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632869" w:rsidRPr="00632869" w:rsidTr="008C023A">
        <w:tc>
          <w:tcPr>
            <w:tcW w:w="566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  <w:shd w:val="clear" w:color="auto" w:fill="auto"/>
          </w:tcPr>
          <w:p w:rsidR="00632869" w:rsidRPr="00632869" w:rsidRDefault="00632869" w:rsidP="00632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Виды занятий и особенности их проведения при изучении дисциплины……………………………………………………..</w:t>
            </w:r>
          </w:p>
        </w:tc>
        <w:tc>
          <w:tcPr>
            <w:tcW w:w="928" w:type="dxa"/>
            <w:shd w:val="clear" w:color="auto" w:fill="auto"/>
          </w:tcPr>
          <w:p w:rsidR="00632869" w:rsidRPr="00632869" w:rsidRDefault="00632869" w:rsidP="00632869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32869" w:rsidRPr="00632869" w:rsidRDefault="00632869" w:rsidP="00632869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632869" w:rsidRPr="00632869" w:rsidTr="008C023A">
        <w:tc>
          <w:tcPr>
            <w:tcW w:w="566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 организации самостоятел</w:t>
            </w: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ь</w:t>
            </w: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ной работы студентов…………………..……………………..</w:t>
            </w:r>
          </w:p>
        </w:tc>
        <w:tc>
          <w:tcPr>
            <w:tcW w:w="928" w:type="dxa"/>
            <w:shd w:val="clear" w:color="auto" w:fill="auto"/>
          </w:tcPr>
          <w:p w:rsidR="00632869" w:rsidRPr="00632869" w:rsidRDefault="00632869" w:rsidP="00632869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32869" w:rsidRPr="00632869" w:rsidRDefault="00632869" w:rsidP="00632869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632869" w:rsidRPr="00632869" w:rsidTr="008C023A">
        <w:tc>
          <w:tcPr>
            <w:tcW w:w="566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510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Правила конспектирования лекционного материала………..</w:t>
            </w:r>
          </w:p>
        </w:tc>
        <w:tc>
          <w:tcPr>
            <w:tcW w:w="928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632869" w:rsidRPr="00632869" w:rsidTr="008C023A">
        <w:tc>
          <w:tcPr>
            <w:tcW w:w="566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510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sz w:val="28"/>
                <w:szCs w:val="28"/>
              </w:rPr>
              <w:t>Рекомендации по работе с литературой………………………</w:t>
            </w:r>
          </w:p>
        </w:tc>
        <w:tc>
          <w:tcPr>
            <w:tcW w:w="928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632869" w:rsidRPr="00632869" w:rsidTr="008C023A">
        <w:tc>
          <w:tcPr>
            <w:tcW w:w="566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510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2869"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Методические указания к выполнению контрольной работы</w:t>
            </w:r>
          </w:p>
        </w:tc>
        <w:tc>
          <w:tcPr>
            <w:tcW w:w="928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632869" w:rsidRPr="00632869" w:rsidTr="008C023A">
        <w:tc>
          <w:tcPr>
            <w:tcW w:w="566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7510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Методические рекомендации по подготовке к практическим занятиям…………………………………………………………</w:t>
            </w:r>
          </w:p>
        </w:tc>
        <w:tc>
          <w:tcPr>
            <w:tcW w:w="928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632869" w:rsidRPr="00632869" w:rsidTr="008C023A">
        <w:tc>
          <w:tcPr>
            <w:tcW w:w="566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3.5</w:t>
            </w:r>
          </w:p>
        </w:tc>
        <w:tc>
          <w:tcPr>
            <w:tcW w:w="7510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2869"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Методические рекомендации по подготовке к промежуто</w:t>
            </w:r>
            <w:r w:rsidRPr="00632869">
              <w:rPr>
                <w:rFonts w:ascii="Times New Roman" w:eastAsia="Calibri" w:hAnsi="Times New Roman" w:cs="Times New Roman"/>
                <w:sz w:val="28"/>
                <w:szCs w:val="28"/>
              </w:rPr>
              <w:t>ч</w:t>
            </w:r>
            <w:r w:rsidRPr="00632869">
              <w:rPr>
                <w:rFonts w:ascii="Times New Roman" w:eastAsia="Calibri" w:hAnsi="Times New Roman" w:cs="Times New Roman"/>
                <w:sz w:val="28"/>
                <w:szCs w:val="28"/>
              </w:rPr>
              <w:t>ной аттестации ………………………………………………..</w:t>
            </w:r>
          </w:p>
        </w:tc>
        <w:tc>
          <w:tcPr>
            <w:tcW w:w="928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632869" w:rsidRPr="00632869" w:rsidTr="008C023A">
        <w:tc>
          <w:tcPr>
            <w:tcW w:w="566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0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sz w:val="28"/>
                <w:szCs w:val="28"/>
              </w:rPr>
              <w:t>Критерии оценивания самостоятельной работы студентов</w:t>
            </w:r>
          </w:p>
        </w:tc>
        <w:tc>
          <w:tcPr>
            <w:tcW w:w="928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6550" w:rsidRDefault="00AD6550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6550" w:rsidRDefault="00AD6550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6550" w:rsidRDefault="00AD6550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6109" w:rsidRDefault="003E6109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6CFA" w:rsidRDefault="00466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6109" w:rsidRDefault="003E6109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7003" w:rsidRDefault="0038700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348D" w:rsidRPr="00632869" w:rsidRDefault="0057348D" w:rsidP="0057348D">
      <w:pPr>
        <w:autoSpaceDE w:val="0"/>
        <w:autoSpaceDN w:val="0"/>
        <w:adjustRightInd w:val="0"/>
        <w:spacing w:after="0"/>
        <w:ind w:firstLine="567"/>
        <w:rPr>
          <w:rFonts w:ascii="Times New Roman" w:eastAsia="Calibri" w:hAnsi="Times New Roman" w:cs="Times New Roman"/>
          <w:b/>
          <w:bCs/>
          <w:color w:val="000000"/>
          <w:sz w:val="28"/>
          <w:szCs w:val="32"/>
        </w:rPr>
      </w:pPr>
      <w:r w:rsidRPr="00632869">
        <w:rPr>
          <w:rFonts w:ascii="Times New Roman" w:eastAsia="Calibri" w:hAnsi="Times New Roman" w:cs="Times New Roman"/>
          <w:b/>
          <w:bCs/>
          <w:color w:val="000000"/>
          <w:sz w:val="28"/>
          <w:szCs w:val="32"/>
        </w:rPr>
        <w:lastRenderedPageBreak/>
        <w:t xml:space="preserve">1. </w:t>
      </w:r>
      <w:r w:rsidRPr="0063286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Пояснительная записка</w:t>
      </w:r>
    </w:p>
    <w:p w:rsidR="0057348D" w:rsidRDefault="0057348D" w:rsidP="00702CEB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66CFA" w:rsidRDefault="00466CFA" w:rsidP="00632869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</w:rPr>
      </w:pPr>
      <w:r w:rsidRPr="00466CFA">
        <w:rPr>
          <w:rFonts w:ascii="Times New Roman" w:hAnsi="Times New Roman" w:cs="Times New Roman"/>
          <w:sz w:val="28"/>
        </w:rPr>
        <w:t>Целью данного курса является оказание методической помощи педаг</w:t>
      </w:r>
      <w:r w:rsidRPr="00466CFA">
        <w:rPr>
          <w:rFonts w:ascii="Times New Roman" w:hAnsi="Times New Roman" w:cs="Times New Roman"/>
          <w:sz w:val="28"/>
        </w:rPr>
        <w:t>о</w:t>
      </w:r>
      <w:r w:rsidRPr="00466CFA">
        <w:rPr>
          <w:rFonts w:ascii="Times New Roman" w:hAnsi="Times New Roman" w:cs="Times New Roman"/>
          <w:sz w:val="28"/>
        </w:rPr>
        <w:t>гам в организации индивидуальной и групповой учебно</w:t>
      </w:r>
      <w:r w:rsidR="000513A9">
        <w:rPr>
          <w:rFonts w:ascii="Times New Roman" w:hAnsi="Times New Roman" w:cs="Times New Roman"/>
          <w:sz w:val="28"/>
        </w:rPr>
        <w:t>-</w:t>
      </w:r>
      <w:r w:rsidRPr="00466CFA">
        <w:rPr>
          <w:rFonts w:ascii="Times New Roman" w:hAnsi="Times New Roman" w:cs="Times New Roman"/>
          <w:sz w:val="28"/>
        </w:rPr>
        <w:t>познавательной де</w:t>
      </w:r>
      <w:r w:rsidRPr="00466CFA">
        <w:rPr>
          <w:rFonts w:ascii="Times New Roman" w:hAnsi="Times New Roman" w:cs="Times New Roman"/>
          <w:sz w:val="28"/>
        </w:rPr>
        <w:t>я</w:t>
      </w:r>
      <w:r w:rsidRPr="00466CFA">
        <w:rPr>
          <w:rFonts w:ascii="Times New Roman" w:hAnsi="Times New Roman" w:cs="Times New Roman"/>
          <w:sz w:val="28"/>
        </w:rPr>
        <w:t>тельности. Согласно ФГОС, педагогическое сопровождение детей с огран</w:t>
      </w:r>
      <w:r w:rsidRPr="00466CFA">
        <w:rPr>
          <w:rFonts w:ascii="Times New Roman" w:hAnsi="Times New Roman" w:cs="Times New Roman"/>
          <w:sz w:val="28"/>
        </w:rPr>
        <w:t>и</w:t>
      </w:r>
      <w:r w:rsidRPr="00466CFA">
        <w:rPr>
          <w:rFonts w:ascii="Times New Roman" w:hAnsi="Times New Roman" w:cs="Times New Roman"/>
          <w:sz w:val="28"/>
        </w:rPr>
        <w:t>ченными возможностями здоровья в специальном и инклюзивном образов</w:t>
      </w:r>
      <w:r w:rsidRPr="00466CFA">
        <w:rPr>
          <w:rFonts w:ascii="Times New Roman" w:hAnsi="Times New Roman" w:cs="Times New Roman"/>
          <w:sz w:val="28"/>
        </w:rPr>
        <w:t>а</w:t>
      </w:r>
      <w:r w:rsidRPr="00466CFA">
        <w:rPr>
          <w:rFonts w:ascii="Times New Roman" w:hAnsi="Times New Roman" w:cs="Times New Roman"/>
          <w:sz w:val="28"/>
        </w:rPr>
        <w:t xml:space="preserve">нии является одним из видов профессиональной деятельности. </w:t>
      </w:r>
    </w:p>
    <w:p w:rsidR="00466CFA" w:rsidRDefault="00466CFA" w:rsidP="00632869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</w:rPr>
      </w:pPr>
      <w:proofErr w:type="gramStart"/>
      <w:r w:rsidRPr="00466CFA">
        <w:rPr>
          <w:rFonts w:ascii="Times New Roman" w:hAnsi="Times New Roman" w:cs="Times New Roman"/>
          <w:sz w:val="28"/>
        </w:rPr>
        <w:t xml:space="preserve">Понятие «инклюзивное образование» (от франц. </w:t>
      </w:r>
      <w:proofErr w:type="spellStart"/>
      <w:r w:rsidRPr="00466CFA">
        <w:rPr>
          <w:rFonts w:ascii="Times New Roman" w:hAnsi="Times New Roman" w:cs="Times New Roman"/>
          <w:sz w:val="28"/>
        </w:rPr>
        <w:t>inclusif</w:t>
      </w:r>
      <w:proofErr w:type="spellEnd"/>
      <w:r w:rsidRPr="00466CFA">
        <w:rPr>
          <w:rFonts w:ascii="Times New Roman" w:hAnsi="Times New Roman" w:cs="Times New Roman"/>
          <w:sz w:val="28"/>
        </w:rPr>
        <w:t xml:space="preserve"> – включающий в себя) для нашей страны является относительно новым (вошло в обиход в конце 90-х годов).</w:t>
      </w:r>
      <w:proofErr w:type="gramEnd"/>
      <w:r w:rsidRPr="00466CFA">
        <w:rPr>
          <w:rFonts w:ascii="Times New Roman" w:hAnsi="Times New Roman" w:cs="Times New Roman"/>
          <w:sz w:val="28"/>
        </w:rPr>
        <w:t xml:space="preserve"> В Федеральном Законе № 273 – ФЗ от 29.12.2012 года «Об образовании в Российской Федерации» (статья 2) инклюзивное образование обозначено как обеспечение равного доступа к образованию для всех обуч</w:t>
      </w:r>
      <w:r w:rsidRPr="00466CFA">
        <w:rPr>
          <w:rFonts w:ascii="Times New Roman" w:hAnsi="Times New Roman" w:cs="Times New Roman"/>
          <w:sz w:val="28"/>
        </w:rPr>
        <w:t>а</w:t>
      </w:r>
      <w:r w:rsidRPr="00466CFA">
        <w:rPr>
          <w:rFonts w:ascii="Times New Roman" w:hAnsi="Times New Roman" w:cs="Times New Roman"/>
          <w:sz w:val="28"/>
        </w:rPr>
        <w:t>ющихся с учётом разнообразия особых образовательных потребностей и и</w:t>
      </w:r>
      <w:r w:rsidRPr="00466CFA">
        <w:rPr>
          <w:rFonts w:ascii="Times New Roman" w:hAnsi="Times New Roman" w:cs="Times New Roman"/>
          <w:sz w:val="28"/>
        </w:rPr>
        <w:t>н</w:t>
      </w:r>
      <w:r w:rsidRPr="00466CFA">
        <w:rPr>
          <w:rFonts w:ascii="Times New Roman" w:hAnsi="Times New Roman" w:cs="Times New Roman"/>
          <w:sz w:val="28"/>
        </w:rPr>
        <w:t xml:space="preserve">дивидуальных возможностей. </w:t>
      </w:r>
    </w:p>
    <w:p w:rsidR="00466CFA" w:rsidRDefault="00466CFA" w:rsidP="00632869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</w:rPr>
      </w:pPr>
      <w:r w:rsidRPr="00466CFA">
        <w:rPr>
          <w:rFonts w:ascii="Times New Roman" w:hAnsi="Times New Roman" w:cs="Times New Roman"/>
          <w:sz w:val="28"/>
        </w:rPr>
        <w:t>Практика инклюзии стала возможной благодаря распространению в о</w:t>
      </w:r>
      <w:r w:rsidRPr="00466CFA">
        <w:rPr>
          <w:rFonts w:ascii="Times New Roman" w:hAnsi="Times New Roman" w:cs="Times New Roman"/>
          <w:sz w:val="28"/>
        </w:rPr>
        <w:t>б</w:t>
      </w:r>
      <w:r w:rsidRPr="00466CFA">
        <w:rPr>
          <w:rFonts w:ascii="Times New Roman" w:hAnsi="Times New Roman" w:cs="Times New Roman"/>
          <w:sz w:val="28"/>
        </w:rPr>
        <w:t xml:space="preserve">ществе идей и принципов нормализации. Концепция нормализации была сформулирована в Европе в 1960-х годах, согласно ее идеям, каждый человек ценен, независимо от того, какой он и каких успехов может достигнуть; все люди имеют право на достойное человеческое существование; общество должно создать такие возможности для всех. </w:t>
      </w:r>
    </w:p>
    <w:p w:rsidR="00632869" w:rsidRPr="00466CFA" w:rsidRDefault="00466CFA" w:rsidP="00632869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Calibri" w:hAnsi="Times New Roman" w:cs="Times New Roman"/>
          <w:b/>
          <w:bCs/>
          <w:sz w:val="36"/>
          <w:szCs w:val="28"/>
        </w:rPr>
      </w:pPr>
      <w:r w:rsidRPr="00466CFA">
        <w:rPr>
          <w:rFonts w:ascii="Times New Roman" w:hAnsi="Times New Roman" w:cs="Times New Roman"/>
          <w:sz w:val="28"/>
        </w:rPr>
        <w:t>Инклюзивное образование является средством реализации концепции нормализации. Идеи инклюзии соответствуют задачам Национальной до</w:t>
      </w:r>
      <w:r w:rsidRPr="00466CFA">
        <w:rPr>
          <w:rFonts w:ascii="Times New Roman" w:hAnsi="Times New Roman" w:cs="Times New Roman"/>
          <w:sz w:val="28"/>
        </w:rPr>
        <w:t>к</w:t>
      </w:r>
      <w:r w:rsidRPr="00466CFA">
        <w:rPr>
          <w:rFonts w:ascii="Times New Roman" w:hAnsi="Times New Roman" w:cs="Times New Roman"/>
          <w:sz w:val="28"/>
        </w:rPr>
        <w:t>трины образования до 2025 года, где указана необходимость обеспечения д</w:t>
      </w:r>
      <w:r w:rsidRPr="00466CFA">
        <w:rPr>
          <w:rFonts w:ascii="Times New Roman" w:hAnsi="Times New Roman" w:cs="Times New Roman"/>
          <w:sz w:val="28"/>
        </w:rPr>
        <w:t>о</w:t>
      </w:r>
      <w:r w:rsidRPr="00466CFA">
        <w:rPr>
          <w:rFonts w:ascii="Times New Roman" w:hAnsi="Times New Roman" w:cs="Times New Roman"/>
          <w:sz w:val="28"/>
        </w:rPr>
        <w:t>ступности образования для всех категорий детей, включение специализир</w:t>
      </w:r>
      <w:r w:rsidRPr="00466CFA">
        <w:rPr>
          <w:rFonts w:ascii="Times New Roman" w:hAnsi="Times New Roman" w:cs="Times New Roman"/>
          <w:sz w:val="28"/>
        </w:rPr>
        <w:t>о</w:t>
      </w:r>
      <w:r w:rsidRPr="00466CFA">
        <w:rPr>
          <w:rFonts w:ascii="Times New Roman" w:hAnsi="Times New Roman" w:cs="Times New Roman"/>
          <w:sz w:val="28"/>
        </w:rPr>
        <w:t>ванной коррекционно-педагогической помощи детям с особыми образов</w:t>
      </w:r>
      <w:r w:rsidRPr="00466CFA">
        <w:rPr>
          <w:rFonts w:ascii="Times New Roman" w:hAnsi="Times New Roman" w:cs="Times New Roman"/>
          <w:sz w:val="28"/>
        </w:rPr>
        <w:t>а</w:t>
      </w:r>
      <w:r w:rsidRPr="00466CFA">
        <w:rPr>
          <w:rFonts w:ascii="Times New Roman" w:hAnsi="Times New Roman" w:cs="Times New Roman"/>
          <w:sz w:val="28"/>
        </w:rPr>
        <w:t>тельными нуждами.</w:t>
      </w:r>
    </w:p>
    <w:p w:rsidR="00466CFA" w:rsidRDefault="00466CFA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2. Виды занятий и особенности их проведения при изучении дисц</w:t>
      </w:r>
      <w:r w:rsidRPr="0063286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и</w:t>
      </w:r>
      <w:r w:rsidRPr="0063286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плины</w:t>
      </w:r>
    </w:p>
    <w:p w:rsidR="00632869" w:rsidRPr="00632869" w:rsidRDefault="00632869" w:rsidP="00632869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t>По курсу «</w:t>
      </w:r>
      <w:r w:rsidR="00466CFA">
        <w:rPr>
          <w:rFonts w:ascii="Times New Roman" w:eastAsia="Times New Roman" w:hAnsi="Times New Roman" w:cs="Times New Roman"/>
          <w:sz w:val="28"/>
          <w:szCs w:val="24"/>
          <w:lang w:eastAsia="ru-RU"/>
        </w:rPr>
        <w:t>Инклюзивная педагогика</w:t>
      </w:r>
      <w:r w:rsidRPr="00632869">
        <w:rPr>
          <w:rFonts w:ascii="Times New Roman" w:eastAsia="Calibri" w:hAnsi="Times New Roman" w:cs="Times New Roman"/>
          <w:sz w:val="28"/>
          <w:szCs w:val="28"/>
        </w:rPr>
        <w:t>» предусмотрены лекционные зан</w:t>
      </w:r>
      <w:r w:rsidRPr="00632869">
        <w:rPr>
          <w:rFonts w:ascii="Times New Roman" w:eastAsia="Calibri" w:hAnsi="Times New Roman" w:cs="Times New Roman"/>
          <w:sz w:val="28"/>
          <w:szCs w:val="28"/>
        </w:rPr>
        <w:t>я</w:t>
      </w:r>
      <w:r w:rsidRPr="00632869">
        <w:rPr>
          <w:rFonts w:ascii="Times New Roman" w:eastAsia="Calibri" w:hAnsi="Times New Roman" w:cs="Times New Roman"/>
          <w:sz w:val="28"/>
          <w:szCs w:val="28"/>
        </w:rPr>
        <w:t>тия, на которых дается основной систематизированный материал, и практ</w:t>
      </w:r>
      <w:r w:rsidRPr="00632869">
        <w:rPr>
          <w:rFonts w:ascii="Times New Roman" w:eastAsia="Calibri" w:hAnsi="Times New Roman" w:cs="Times New Roman"/>
          <w:sz w:val="28"/>
          <w:szCs w:val="28"/>
        </w:rPr>
        <w:t>и</w:t>
      </w:r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ческие занятия. Распределение занятий по часам представлено в рабочей программе дисциплины. 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t>Практические занятия способствуют более глубокому пониманию те</w:t>
      </w:r>
      <w:r w:rsidRPr="00632869">
        <w:rPr>
          <w:rFonts w:ascii="Times New Roman" w:eastAsia="Calibri" w:hAnsi="Times New Roman" w:cs="Times New Roman"/>
          <w:sz w:val="28"/>
          <w:szCs w:val="28"/>
        </w:rPr>
        <w:t>о</w:t>
      </w:r>
      <w:r w:rsidRPr="00632869">
        <w:rPr>
          <w:rFonts w:ascii="Times New Roman" w:eastAsia="Calibri" w:hAnsi="Times New Roman" w:cs="Times New Roman"/>
          <w:sz w:val="28"/>
          <w:szCs w:val="28"/>
        </w:rPr>
        <w:t>ретического материала учебного курса, а также развитию, формированию и становлению различных уровней составляющих профессиональной комп</w:t>
      </w:r>
      <w:r w:rsidRPr="00632869">
        <w:rPr>
          <w:rFonts w:ascii="Times New Roman" w:eastAsia="Calibri" w:hAnsi="Times New Roman" w:cs="Times New Roman"/>
          <w:sz w:val="28"/>
          <w:szCs w:val="28"/>
        </w:rPr>
        <w:t>е</w:t>
      </w:r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тентности студентов. 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t>Практическая работа заключается в выполнении студентами самосто</w:t>
      </w:r>
      <w:r w:rsidRPr="00632869">
        <w:rPr>
          <w:rFonts w:ascii="Times New Roman" w:eastAsia="Calibri" w:hAnsi="Times New Roman" w:cs="Times New Roman"/>
          <w:sz w:val="28"/>
          <w:szCs w:val="28"/>
        </w:rPr>
        <w:t>я</w:t>
      </w:r>
      <w:r w:rsidRPr="00632869">
        <w:rPr>
          <w:rFonts w:ascii="Times New Roman" w:eastAsia="Calibri" w:hAnsi="Times New Roman" w:cs="Times New Roman"/>
          <w:sz w:val="28"/>
          <w:szCs w:val="28"/>
        </w:rPr>
        <w:t>тельно или под руководством преподавателя комплекса учебных заданий, направленных на совершенствование компетенци</w:t>
      </w:r>
      <w:r w:rsidR="0057348D">
        <w:rPr>
          <w:rFonts w:ascii="Times New Roman" w:eastAsia="Calibri" w:hAnsi="Times New Roman" w:cs="Times New Roman"/>
          <w:sz w:val="28"/>
          <w:szCs w:val="28"/>
        </w:rPr>
        <w:t>й</w:t>
      </w:r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 студентов на уровне, н</w:t>
      </w:r>
      <w:r w:rsidRPr="00632869">
        <w:rPr>
          <w:rFonts w:ascii="Times New Roman" w:eastAsia="Calibri" w:hAnsi="Times New Roman" w:cs="Times New Roman"/>
          <w:sz w:val="28"/>
          <w:szCs w:val="28"/>
        </w:rPr>
        <w:t>е</w:t>
      </w:r>
      <w:r w:rsidRPr="00632869">
        <w:rPr>
          <w:rFonts w:ascii="Times New Roman" w:eastAsia="Calibri" w:hAnsi="Times New Roman" w:cs="Times New Roman"/>
          <w:sz w:val="28"/>
          <w:szCs w:val="28"/>
        </w:rPr>
        <w:t>обходимом для современных специали</w:t>
      </w:r>
      <w:r w:rsidR="0057348D">
        <w:rPr>
          <w:rFonts w:ascii="Times New Roman" w:eastAsia="Calibri" w:hAnsi="Times New Roman" w:cs="Times New Roman"/>
          <w:sz w:val="28"/>
          <w:szCs w:val="28"/>
        </w:rPr>
        <w:t>стов</w:t>
      </w:r>
      <w:r w:rsidRPr="0063286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>Тематика семинарских (практических) занятий представлена в метод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ческих указаниях к данному виду работы и соответствует рабочей программе дисциплины.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632869" w:rsidRPr="00632869" w:rsidRDefault="00632869" w:rsidP="00632869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632869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 Методические рекомендации по организации самостоятельной работы студентов </w:t>
      </w:r>
    </w:p>
    <w:p w:rsidR="00632869" w:rsidRPr="00632869" w:rsidRDefault="00632869" w:rsidP="00632869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Целью самостоятельной (внеаудиторной) работы студентов является с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вершенствование профессиональной компетенции на уровне, необходимом для современных специалистов; совершенствование методической грамотн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сти.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632869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Самостоятельная работа студентов по дисциплине «</w:t>
      </w:r>
      <w:r w:rsidR="00466CFA">
        <w:rPr>
          <w:rFonts w:ascii="Times New Roman" w:eastAsia="Times New Roman" w:hAnsi="Times New Roman" w:cs="Times New Roman"/>
          <w:sz w:val="28"/>
          <w:szCs w:val="24"/>
          <w:lang w:eastAsia="ru-RU"/>
        </w:rPr>
        <w:t>Инклюзивная пед</w:t>
      </w:r>
      <w:r w:rsidR="00466CFA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="00466CFA">
        <w:rPr>
          <w:rFonts w:ascii="Times New Roman" w:eastAsia="Times New Roman" w:hAnsi="Times New Roman" w:cs="Times New Roman"/>
          <w:sz w:val="28"/>
          <w:szCs w:val="24"/>
          <w:lang w:eastAsia="ru-RU"/>
        </w:rPr>
        <w:t>гогика</w:t>
      </w:r>
      <w:r w:rsidRPr="00632869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» обеспечивает 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закрепление знаний, полученных студентами в проце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се лекционных и практических занятий;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самостоятельную работу, обеспечивающую подготовку к текущим аудиторным занятиям </w:t>
      </w:r>
      <w:r w:rsidRPr="006328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лекций;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учебным материалом (учебниками, первоисточниками, д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полнительной литературой);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аудио- и видеозаписей, компьютерной техники и И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тернета;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устных ответов на практическом (семинарском) занятии;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ответы на контрольные вопросы и др.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быть: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литературы;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решение практических ситуаций, выполнение письменных заданий; 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конспектирование текста; выписки из текста;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ознакомление с нормативными документами;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ры, аудио- и видеозаписей);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составление плана и тезисов ответа; составление таблиц для системат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зации учебного материала; изучение нормативных материалов; ответы на контрольные вопросы; аналитическая обработка текста (аннотирование, р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цензирование, реферирование и др.).</w:t>
      </w:r>
    </w:p>
    <w:p w:rsidR="00632869" w:rsidRPr="00632869" w:rsidRDefault="00632869" w:rsidP="00632869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ab/>
      </w:r>
    </w:p>
    <w:p w:rsidR="00632869" w:rsidRPr="00632869" w:rsidRDefault="00632869" w:rsidP="00632869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632869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3.1 Правила конспектирования лекционного материала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Лекции имеют целью дать систематизированные основы научных зн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ний об основных достижениях языковедческой дисциплины и 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выступают пассивной формой работы по отношению к </w:t>
      </w:r>
      <w:proofErr w:type="gramStart"/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обучающимся</w:t>
      </w:r>
      <w:proofErr w:type="gramEnd"/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, т.к. основная нагрузка в данном случае ложится на преподавателя. Тем не менее, обуча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ю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щийся должен готовиться к лекции, т.к. заранее ознакомившись с матери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лом предстоящего занятия, он будет гораздо более осмысленно восприн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и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lastRenderedPageBreak/>
        <w:t>мать новый материал. К тому же преподаватель может не давать на лекции ту информацию, которая изложена в учебниках, и, следовательно, доступна для самостоятельного изучения обучающихся, а сосредоточиться на раскрытии каких-либо дополнительных сведений по теме.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i/>
          <w:iCs/>
          <w:color w:val="000000"/>
          <w:sz w:val="28"/>
          <w:szCs w:val="27"/>
          <w:shd w:val="clear" w:color="auto" w:fill="FEFEFE"/>
        </w:rPr>
        <w:t>Правила и приемы конспектирования лекций: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ь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ных записей.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карандаши, маркеры и фломастеры.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3. Названные в лекции ссылки на первоисточники необходимо отмечать на полях.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32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и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е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нем в них будет трудно разобраться. В конспект следует заносить всё, что преподаватель пишет на доске, представляет в слайдовом формате, также р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е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632869" w:rsidRPr="00632869" w:rsidRDefault="00632869" w:rsidP="00632869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3.2  Рекомендации по работе с литературой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Работа с учебной и научной литературой является главной формой сам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стоятельной работы и необходима при подготовке к устному опросу на сем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нарских занятиях, к контрольным работам, тестированию, зачету. Она вкл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ю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чает проработку лекционного материала </w:t>
      </w:r>
      <w:r w:rsidRPr="00632869">
        <w:rPr>
          <w:rFonts w:ascii="Arial" w:eastAsia="Calibri" w:hAnsi="Arial" w:cs="Arial"/>
          <w:color w:val="000000"/>
          <w:sz w:val="28"/>
          <w:szCs w:val="28"/>
        </w:rPr>
        <w:t xml:space="preserve">– 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изучение рекомендованных и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точников и литературы по тематике лекций.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Конспект лекции должен содержать реферативную запись основных в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просов лекции, предложенных преподавателем схем (при их демонстрации), основных источников и литературы по темам, выводы по каждому вопросу. Конспект должен быть выполнен в отдельной тетради по предмету. Он до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л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Конспекты по учебной, научной или периодической литературе при с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мостоятельной подготовке к занятиям должны быть выполнены также акк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ратно, содержать ответы на каждый поставленный в теме вопрос, иметь ссылку на источник информации с обязательным указанием автора, названия и года издания используемой научной литературы. Конспект может быть опорным (содержать лишь основные ключевые позиции), но при этом позв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ляющим дать полный ответ по вопросу, может быть подробным. Объем ко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н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спекта определяется самим студентом.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процессе работы с учебной, научной и периодической литературой студент может: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- составлять тезисы (цитирование наиболее важных мест статьи или м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нографии, короткое изложение основных мыслей автора);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создавать конспекты (развернутые тезисы, которые).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Работу с литературой следует начинать с анализа рабочей программы дисциплины, в которой перечислены основная и дополнительная литература, учебно-методические издания необходимые для изучения дисциплины.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Выбрав нужный источник, следует найти интересующий раздел по оглавлению или алфавитному указателю, а также одноименный раздел ко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н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спекта лекций или учебного пособия. В случае возникших затруднений в п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632869" w:rsidRPr="00632869" w:rsidRDefault="00632869" w:rsidP="00632869">
      <w:pPr>
        <w:tabs>
          <w:tab w:val="left" w:pos="2925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466C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6328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Методические рекомендации при подготовке к практическим занятиям (семинарам)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Все формы практических и семинарских занятий  служат тому, чтобы обучающиеся отрабатывали на них практические действия по решению пр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блемных ситуаций, складывающихся в реальной жизнедеятельности. Гла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в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ной целью такого рода занятий является: научить обучающихся применению теоретических знаний на практике.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proofErr w:type="gramStart"/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я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у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чающиеся отрабатывают различные действия по применению соответству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ю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щих знаний в области нормативно-правовых и этических проблем. </w:t>
      </w:r>
      <w:proofErr w:type="gramEnd"/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На практическом занятии обсуждаются теоретические положения изуч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емого материала, уточняются позиции авторов научных концепций, рассма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т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риваются нормативно-правовые и этические основы деятельности будущего специалиста, ведется работа по осознанию студентами категориального 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п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парата дисциплины, определяется и формулируется отношение обучающихся к теоретическим проблемам науки, оформляется собственная позиция буд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у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щего специалиста.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lastRenderedPageBreak/>
        <w:t>Форма работы на семинарских занятиях – диалог: и студенты, и преп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даватель вправе задавать друг другу вопросы, которые возникли или могут возникнуть у них в процессе изучения и обсуждения материала. Делятся св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 подготовке к практическому занятию студентам необходимо: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- 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изучить, повторить теоретический материал по заданной теме;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- р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у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денты могут найти ответы на вопросы. Обратить внимание на категории, к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торыми оперирует автор.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- выписать основные понятия и систематизировать их;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- составить развернутый план изучаемого материала, который может быть использован для ответа на занятии;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- подготовить практикум по заданной теме, уделяя особое внимание р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боте со справочной литературой.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Для студентов заочной формы обучения для освоения практической ч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сти дисциплины предусматривается выполнение контрольной работы, зад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ние на которую выдается преподавателем.</w:t>
      </w:r>
    </w:p>
    <w:p w:rsidR="00E459D8" w:rsidRPr="00632869" w:rsidRDefault="00E459D8" w:rsidP="00E459D8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proofErr w:type="gramStart"/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(См. Григорьева, О.Н. </w:t>
      </w:r>
      <w:r w:rsidR="00466CFA">
        <w:rPr>
          <w:rFonts w:ascii="Times New Roman" w:eastAsia="Times New Roman" w:hAnsi="Times New Roman" w:cs="Times New Roman"/>
          <w:sz w:val="28"/>
          <w:szCs w:val="24"/>
          <w:lang w:eastAsia="ru-RU"/>
        </w:rPr>
        <w:t>Инклюзивная педагогика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: методические указ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к практическим занятиям (семинарским) / составитель О.Н. Григорьева;</w:t>
      </w:r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Бузулукский</w:t>
      </w:r>
      <w:proofErr w:type="spellEnd"/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гуманитарно-технологический институт (филиал) Оренбургск</w:t>
      </w:r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 гос. ун-та.</w:t>
      </w:r>
      <w:proofErr w:type="gramEnd"/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Бузулук</w:t>
      </w:r>
      <w:proofErr w:type="gramStart"/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БГТИ, 20</w:t>
      </w:r>
      <w:r w:rsidR="00D760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bookmarkStart w:id="0" w:name="_GoBack"/>
      <w:bookmarkEnd w:id="0"/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  <w:proofErr w:type="gramEnd"/>
    </w:p>
    <w:p w:rsidR="00632869" w:rsidRPr="00632869" w:rsidRDefault="00632869" w:rsidP="0063286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9D8" w:rsidRPr="00E459D8" w:rsidRDefault="00E459D8" w:rsidP="00E459D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E459D8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3.5</w:t>
      </w:r>
      <w:r w:rsidRPr="00E459D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Методические рекомендации при подготовке к промежуточной аттестации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Процедура проведения оценочных мероприятий имеет следующий вид: 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Промежуточная аттестация (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зачет</w:t>
      </w:r>
      <w:r w:rsidRPr="00E459D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)</w:t>
      </w:r>
    </w:p>
    <w:p w:rsidR="00E459D8" w:rsidRPr="00E459D8" w:rsidRDefault="0057348D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З</w:t>
      </w:r>
      <w:r w:rsidR="00E459D8">
        <w:rPr>
          <w:rFonts w:ascii="Times New Roman" w:eastAsia="Calibri" w:hAnsi="Times New Roman" w:cs="Times New Roman"/>
          <w:color w:val="000000"/>
          <w:sz w:val="28"/>
          <w:szCs w:val="28"/>
        </w:rPr>
        <w:t>ачет проводя</w:t>
      </w:r>
      <w:r w:rsidR="00E459D8"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тся по расписанию сессии. 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Форма проведения занятия – устная или сдача тестов. 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Требование к содержанию ответа – дать краткий, но обоснованный с п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зиций дисциплины четкий ответ на поставленный вопрос. </w:t>
      </w:r>
    </w:p>
    <w:p w:rsid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Количество вопросов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на зачет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Результаты аттестации заносятся в экзаменационно-зачетную ведомость и зачетную книжку студента (при получении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зачета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). 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Студенты, не прошедшие промежуточную аттестацию по графику се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сии, должны ликвидировать задолженность в установленном порядке.  О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б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щее распределение часов аудиторных занятий и самостоятельной работы по темам дисциплины и видам занятий приведено в рабочей программе дисц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плины в разделе «Содержание дисциплины». 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Залогом успешного освоения этой дисциплины является обязательное посещение лекционных и практических занятий, так как пропуск одного (тем более, нескольких) занятий может осложнить освоение разделов курса. 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Непременной сопутствующей процедурой преподавания любой дисц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плины являлся контроль уровня усвоения учебного материала. В настоящее время среди разнообразных форм контроля в учебном процессе стали акти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но применяться тестовые задания, которые позволяют относительно быстро определить уровень знаний студента. Тестовые задания является одной из наиболее научно обоснованных процедур для выявления реального качества знания у испытуемого студента. Впрочем, тестирование не может заменить собой другие педагогические средства контроля, используемые сегодня пр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подавателями. В их арсенале остаются устные экзамены, контрольные раб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ты, опросы студентов и другие разнообразные средства. Они обладают сво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ми преимуществами и недостатками и посему они наиболее эффективны при их комплексном применении в учебной практике. По этой причине каждое из перечисленных сре</w:t>
      </w:r>
      <w:proofErr w:type="gramStart"/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дств пр</w:t>
      </w:r>
      <w:proofErr w:type="gramEnd"/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именяется преподавателями на определенных эт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пах изучения дисциплины. 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Самое главное преимущество тестов – в том, что они позволяют преп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давателю и самому студенту при самоконтроле провести объективную и н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зависимую оценку уровня знаний в соответствии с общими образовательн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ы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ми требованиями. Наиболее важным положительным признаком тестового задания является однозначность интерпретации результатов его выполнения. Благодаря этому процедура проверки может быть доведена до высокого уровня автоматизма с минимальными временными затратами. При провед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нии тестирования степень сложности предлагаемых вопросов определяются преподавателем в зависимости от уровня подготовленности группы. Однако все варианты тестовых заданий содержат группы вопросов по различным эпохам отечественной истории, что предполагает наличие у студентов знаний по всему курсу.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Тестовые задания разрабатываются преподавателем в соответствии с р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бочей программой, что позволяет оценить знания студентов по разделам ку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р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са. Тесты представляют собой форму контроля и оценки текущих знаний студентов и уровень освоения ими учебного материала. Тесты представлены по всем темам, изучаемым в рамках программы. Тестовый материал можно использовать: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– студентами при подготовке к экзамену в форме самопроверки знаний;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– преподавателями для проверки знаний в качестве формы промежуто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ч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ного контроля на семинарских занятиях;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– для проверки остаточных знаний студентов, изучивших данный курс.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Тестовые задания рассчитаны на самостоятельную работу без использ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вания вспомогательных материалов. Для выполнения тестового задания, прежде всего, следует внимательно прочитать поставленный вопрос. После ознакомления с вопросом следует приступать к прочтению предлагаемых в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риантов ответа. Необходимо прочитать все варианты и в качестве ответа сл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дует выбрать лишь один индекс (цифровое обозначение), соответствующий правильному ответу. Тесты составлены таким образом, что в каждом из них,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как правило, правильным является лишь один из вариантов. Выбор должен быть сделан в пользу наиболее правильного ответа.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На выполнение теста отводится ограниченное время. Оно может варь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роваться в зависимости от уровня </w:t>
      </w:r>
      <w:proofErr w:type="gramStart"/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тестируемых</w:t>
      </w:r>
      <w:proofErr w:type="gramEnd"/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, сложности и объема теста.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Как правило, время выполнения тестового задания определяется из ра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чета 30-45 секунд на один вопрос. Задачей теста является набор максимально возможного количества баллов текущей успеваемости.</w:t>
      </w:r>
    </w:p>
    <w:p w:rsidR="0057348D" w:rsidRDefault="0057348D" w:rsidP="00E459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E459D8" w:rsidRPr="00E459D8" w:rsidRDefault="00E459D8" w:rsidP="00E459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4. Критерии оценивания самостоятельной работы студентов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eastAsia="Calibri" w:hAnsi="Times New Roman,Bold" w:cs="Times New Roman,Bold"/>
          <w:b/>
          <w:bCs/>
          <w:sz w:val="28"/>
          <w:szCs w:val="28"/>
        </w:rPr>
      </w:pP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Критерии оценивания устного ответа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оценка </w:t>
      </w:r>
      <w:r w:rsidRPr="00E459D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ратура, научно-популярная литература, научные статьи и монографии, сбо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р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ники научных трудов и </w:t>
      </w:r>
      <w:proofErr w:type="spellStart"/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т. п.); умеет самостоятельно обобщать программный материал, не допуская ошибок, проанализировать его с точки зрения различных школ и взглядов;</w:t>
      </w:r>
      <w:proofErr w:type="gramEnd"/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увязывает знания с практ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кой; приводит примеры, демонстрирующие глубокое понимание материала или проблемы; 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оценка </w:t>
      </w:r>
      <w:r w:rsidRPr="00E459D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выставляется, если студент твердо знает програм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м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ный материал, грамотно и последовательно его излагает, увязывает с практ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кой, не допуская существенных неточностей в ответе на вопросы; 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оценка </w:t>
      </w:r>
      <w:r w:rsidRPr="00E459D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выставляется, если студент усвоил только основной программный материал, но не знает отдельных положений, в ответе допускает неточности, недостаточно правильные формулировки, нарушает последовательность в изложении программного материала; </w:t>
      </w:r>
    </w:p>
    <w:p w:rsidR="00E459D8" w:rsidRPr="00E459D8" w:rsidRDefault="00E459D8" w:rsidP="00E459D8">
      <w:pPr>
        <w:tabs>
          <w:tab w:val="left" w:pos="1275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оценка </w:t>
      </w:r>
      <w:r w:rsidRPr="00E459D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выставляется, если студент не знает значительной части основного программного материала, в ответе допускает существенные ошибки, неправильные формулировки.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E459D8">
        <w:rPr>
          <w:rFonts w:ascii="Times New Roman" w:eastAsia="Calibri" w:hAnsi="Times New Roman" w:cs="Times New Roman"/>
          <w:sz w:val="28"/>
          <w:szCs w:val="28"/>
        </w:rPr>
        <w:t>: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85% – 100% правильных ответов – «отлично»;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66% – 84% правильных ответов – «хорошо»;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При подведении итогов по выполненной работе рекомендуется проан</w:t>
      </w:r>
      <w:r w:rsidRPr="00E459D8">
        <w:rPr>
          <w:rFonts w:ascii="Times New Roman" w:eastAsia="Calibri" w:hAnsi="Times New Roman" w:cs="Times New Roman"/>
          <w:sz w:val="28"/>
          <w:szCs w:val="28"/>
        </w:rPr>
        <w:t>а</w:t>
      </w:r>
      <w:r w:rsidRPr="00E459D8">
        <w:rPr>
          <w:rFonts w:ascii="Times New Roman" w:eastAsia="Calibri" w:hAnsi="Times New Roman" w:cs="Times New Roman"/>
          <w:sz w:val="28"/>
          <w:szCs w:val="28"/>
        </w:rPr>
        <w:t>лизировать допущенные ошибки, прокомментировать имеющиеся в тестах неправильные ответы.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eastAsia="Calibri" w:hAnsi="Calibri" w:cs="Times New Roman"/>
        </w:rPr>
      </w:pP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459D8">
        <w:rPr>
          <w:rFonts w:ascii="Times New Roman" w:eastAsia="Calibri" w:hAnsi="Times New Roman" w:cs="Times New Roman"/>
          <w:b/>
          <w:sz w:val="28"/>
          <w:szCs w:val="28"/>
        </w:rPr>
        <w:t>Критерии оценивания письменной работы студентов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Для определения фактических оценок по каждому заданию выставляю</w:t>
      </w:r>
      <w:r w:rsidRPr="00E459D8">
        <w:rPr>
          <w:rFonts w:ascii="Times New Roman" w:eastAsia="Calibri" w:hAnsi="Times New Roman" w:cs="Times New Roman"/>
          <w:sz w:val="28"/>
          <w:szCs w:val="28"/>
        </w:rPr>
        <w:t>т</w:t>
      </w: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ся следующие оценки: 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оценка </w:t>
      </w:r>
      <w:r w:rsidRPr="00E459D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выставляется, если студент демонстрирует полный и правильный ответ, изложенный в определенной логической  последов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тельности; если студент свободно  оперирует лингвистическими   законами;  анализирует языковые и правовые явления, используя различные источники информации; делает творчески обоснованные выводы. Допускается одна-две несущественные ошибки;</w:t>
      </w:r>
    </w:p>
    <w:p w:rsidR="00E459D8" w:rsidRPr="00E459D8" w:rsidRDefault="00E459D8" w:rsidP="00E459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оценка </w:t>
      </w:r>
      <w:r w:rsidRPr="00E459D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выставляется, если студент демонстрирует полный и правильный ответ, изложенный в определенной  логической  последовател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ь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ности; если студент умеет оперировать  лингвистическими   законами;  ан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лизирует языковые и правовые явления;  делает обоснованные выводы. Д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пускаются одна-две ошибки;</w:t>
      </w:r>
    </w:p>
    <w:p w:rsidR="00E459D8" w:rsidRPr="00E459D8" w:rsidRDefault="00E459D8" w:rsidP="00E459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оценка </w:t>
      </w:r>
      <w:r w:rsidRPr="00E459D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выставляется, если студент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рует частично  правильный и неполный ответ; нарушена логика ответа; если студент знает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лингвистические законы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слабо;</w:t>
      </w:r>
    </w:p>
    <w:p w:rsidR="00E459D8" w:rsidRPr="00E459D8" w:rsidRDefault="00E459D8" w:rsidP="00E459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оценка </w:t>
      </w:r>
      <w:r w:rsidRPr="00E459D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выставляется, если </w:t>
      </w:r>
      <w:r w:rsidRPr="00E459D8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</w:t>
      </w:r>
      <w:r w:rsidRPr="00E459D8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E459D8">
        <w:rPr>
          <w:rFonts w:ascii="Times New Roman" w:eastAsia="Times New Roman" w:hAnsi="Times New Roman" w:cs="Times New Roman"/>
          <w:sz w:val="28"/>
          <w:szCs w:val="24"/>
          <w:lang w:eastAsia="ru-RU"/>
        </w:rPr>
        <w:t>сложные  «да»,  «нет»; аргументация отсутствует либо ошибочны ее осно</w:t>
      </w:r>
      <w:r w:rsidRPr="00E459D8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E459D8">
        <w:rPr>
          <w:rFonts w:ascii="Times New Roman" w:eastAsia="Times New Roman" w:hAnsi="Times New Roman" w:cs="Times New Roman"/>
          <w:sz w:val="28"/>
          <w:szCs w:val="24"/>
          <w:lang w:eastAsia="ru-RU"/>
        </w:rPr>
        <w:t>ные положения; большинство важных фактов отсутствует, выводы не дел</w:t>
      </w:r>
      <w:r w:rsidRPr="00E459D8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E459D8">
        <w:rPr>
          <w:rFonts w:ascii="Times New Roman" w:eastAsia="Times New Roman" w:hAnsi="Times New Roman" w:cs="Times New Roman"/>
          <w:sz w:val="28"/>
          <w:szCs w:val="24"/>
          <w:lang w:eastAsia="ru-RU"/>
        </w:rPr>
        <w:t>ются.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459D8">
        <w:rPr>
          <w:rFonts w:ascii="Times New Roman" w:eastAsia="Calibri" w:hAnsi="Times New Roman" w:cs="Times New Roman"/>
          <w:b/>
          <w:sz w:val="28"/>
          <w:szCs w:val="28"/>
        </w:rPr>
        <w:t>Критерии оценивания комплексных практических заданий (5 зад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ний)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- оценка «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отлично</w:t>
      </w: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» 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выставляется студенту, если</w:t>
      </w: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 задания выполнены полностью, в представленном решении обоснованно получен правильный о</w:t>
      </w:r>
      <w:r w:rsidRPr="00E459D8">
        <w:rPr>
          <w:rFonts w:ascii="Times New Roman" w:eastAsia="Calibri" w:hAnsi="Times New Roman" w:cs="Times New Roman"/>
          <w:sz w:val="28"/>
          <w:szCs w:val="28"/>
        </w:rPr>
        <w:t>т</w:t>
      </w:r>
      <w:r w:rsidRPr="00E459D8">
        <w:rPr>
          <w:rFonts w:ascii="Times New Roman" w:eastAsia="Calibri" w:hAnsi="Times New Roman" w:cs="Times New Roman"/>
          <w:sz w:val="28"/>
          <w:szCs w:val="28"/>
        </w:rPr>
        <w:t>вет;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- оценка «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хорошо</w:t>
      </w: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» 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выставляется, если </w:t>
      </w:r>
      <w:r w:rsidRPr="00E459D8">
        <w:rPr>
          <w:rFonts w:ascii="Times New Roman" w:eastAsia="Calibri" w:hAnsi="Times New Roman" w:cs="Times New Roman"/>
          <w:sz w:val="28"/>
          <w:szCs w:val="28"/>
        </w:rPr>
        <w:t>задания выполнены полностью, но нет достаточного обоснования или при верном решении допущена оши</w:t>
      </w:r>
      <w:r w:rsidRPr="00E459D8">
        <w:rPr>
          <w:rFonts w:ascii="Times New Roman" w:eastAsia="Calibri" w:hAnsi="Times New Roman" w:cs="Times New Roman"/>
          <w:sz w:val="28"/>
          <w:szCs w:val="28"/>
        </w:rPr>
        <w:t>б</w:t>
      </w:r>
      <w:r w:rsidRPr="00E459D8">
        <w:rPr>
          <w:rFonts w:ascii="Times New Roman" w:eastAsia="Calibri" w:hAnsi="Times New Roman" w:cs="Times New Roman"/>
          <w:sz w:val="28"/>
          <w:szCs w:val="28"/>
        </w:rPr>
        <w:t>ка, не влияющая на правильную последовательность рассуждений, и, во</w:t>
      </w:r>
      <w:r w:rsidRPr="00E459D8">
        <w:rPr>
          <w:rFonts w:ascii="Times New Roman" w:eastAsia="Calibri" w:hAnsi="Times New Roman" w:cs="Times New Roman"/>
          <w:sz w:val="28"/>
          <w:szCs w:val="28"/>
        </w:rPr>
        <w:t>з</w:t>
      </w:r>
      <w:r w:rsidRPr="00E459D8">
        <w:rPr>
          <w:rFonts w:ascii="Times New Roman" w:eastAsia="Calibri" w:hAnsi="Times New Roman" w:cs="Times New Roman"/>
          <w:sz w:val="28"/>
          <w:szCs w:val="28"/>
        </w:rPr>
        <w:t>можно, приведшая к неверному ответу;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- оценка «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удовлетворительно</w:t>
      </w: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выставляется, если </w:t>
      </w:r>
      <w:r w:rsidRPr="00E459D8">
        <w:rPr>
          <w:rFonts w:ascii="Times New Roman" w:eastAsia="Calibri" w:hAnsi="Times New Roman" w:cs="Times New Roman"/>
          <w:sz w:val="28"/>
          <w:szCs w:val="28"/>
        </w:rPr>
        <w:t>задания выполнены частично, нет достаточного обоснования или при выполнении  допущены ошибки, влияющие на правильную последовательность рассуждений, и, пр</w:t>
      </w:r>
      <w:r w:rsidRPr="00E459D8">
        <w:rPr>
          <w:rFonts w:ascii="Times New Roman" w:eastAsia="Calibri" w:hAnsi="Times New Roman" w:cs="Times New Roman"/>
          <w:sz w:val="28"/>
          <w:szCs w:val="28"/>
        </w:rPr>
        <w:t>и</w:t>
      </w:r>
      <w:r w:rsidRPr="00E459D8">
        <w:rPr>
          <w:rFonts w:ascii="Times New Roman" w:eastAsia="Calibri" w:hAnsi="Times New Roman" w:cs="Times New Roman"/>
          <w:sz w:val="28"/>
          <w:szCs w:val="28"/>
        </w:rPr>
        <w:t>ведшие к неверному ответу;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- оценка «н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еудовлетворительно</w:t>
      </w:r>
      <w:r w:rsidRPr="00E459D8">
        <w:rPr>
          <w:rFonts w:ascii="Times New Roman" w:eastAsia="Calibri" w:hAnsi="Times New Roman" w:cs="Times New Roman"/>
          <w:sz w:val="28"/>
          <w:szCs w:val="28"/>
        </w:rPr>
        <w:t>» выставляется, если все задания не в</w:t>
      </w:r>
      <w:r w:rsidRPr="00E459D8">
        <w:rPr>
          <w:rFonts w:ascii="Times New Roman" w:eastAsia="Calibri" w:hAnsi="Times New Roman" w:cs="Times New Roman"/>
          <w:sz w:val="28"/>
          <w:szCs w:val="28"/>
        </w:rPr>
        <w:t>ы</w:t>
      </w:r>
      <w:r w:rsidRPr="00E459D8">
        <w:rPr>
          <w:rFonts w:ascii="Times New Roman" w:eastAsia="Calibri" w:hAnsi="Times New Roman" w:cs="Times New Roman"/>
          <w:sz w:val="28"/>
          <w:szCs w:val="28"/>
        </w:rPr>
        <w:t>полнены или выполнены неверно.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459D8">
        <w:rPr>
          <w:rFonts w:ascii="Times New Roman" w:eastAsia="Calibri" w:hAnsi="Times New Roman" w:cs="Times New Roman"/>
          <w:b/>
          <w:bCs/>
          <w:sz w:val="28"/>
          <w:szCs w:val="28"/>
        </w:rPr>
        <w:t>Критерии оценивания контрольной работы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- оценка «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зачтено</w:t>
      </w:r>
      <w:r w:rsidRPr="00E459D8">
        <w:rPr>
          <w:rFonts w:ascii="Times New Roman" w:eastAsia="Calibri" w:hAnsi="Times New Roman" w:cs="Times New Roman"/>
          <w:sz w:val="28"/>
          <w:szCs w:val="28"/>
        </w:rPr>
        <w:t>» выставляется обучающемуся, если правильно в</w:t>
      </w:r>
      <w:r w:rsidRPr="00E459D8">
        <w:rPr>
          <w:rFonts w:ascii="Times New Roman" w:eastAsia="Calibri" w:hAnsi="Times New Roman" w:cs="Times New Roman"/>
          <w:sz w:val="28"/>
          <w:szCs w:val="28"/>
        </w:rPr>
        <w:t>ы</w:t>
      </w:r>
      <w:r w:rsidRPr="00E459D8">
        <w:rPr>
          <w:rFonts w:ascii="Times New Roman" w:eastAsia="Calibri" w:hAnsi="Times New Roman" w:cs="Times New Roman"/>
          <w:sz w:val="28"/>
          <w:szCs w:val="28"/>
        </w:rPr>
        <w:t>полнена большая часть заданий, присутствуют незначительные ошибки. Ст</w:t>
      </w:r>
      <w:r w:rsidRPr="00E459D8">
        <w:rPr>
          <w:rFonts w:ascii="Times New Roman" w:eastAsia="Calibri" w:hAnsi="Times New Roman" w:cs="Times New Roman"/>
          <w:sz w:val="28"/>
          <w:szCs w:val="28"/>
        </w:rPr>
        <w:t>у</w:t>
      </w:r>
      <w:r w:rsidRPr="00E459D8">
        <w:rPr>
          <w:rFonts w:ascii="Times New Roman" w:eastAsia="Calibri" w:hAnsi="Times New Roman" w:cs="Times New Roman"/>
          <w:sz w:val="28"/>
          <w:szCs w:val="28"/>
        </w:rPr>
        <w:t>дент продемонстрировал хороший уровень владения материалом, проявил способности применять знания и умения к выполнению конкретных заданий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- оценка «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не зачтено</w:t>
      </w:r>
      <w:r w:rsidRPr="00E459D8">
        <w:rPr>
          <w:rFonts w:ascii="Times New Roman" w:eastAsia="Calibri" w:hAnsi="Times New Roman" w:cs="Times New Roman"/>
          <w:sz w:val="28"/>
          <w:szCs w:val="28"/>
        </w:rPr>
        <w:t>» выставляется, если обучающийся выполнил менее чем наполовину, продемонстрировал неудовлетворительный уровень влад</w:t>
      </w:r>
      <w:r w:rsidRPr="00E459D8">
        <w:rPr>
          <w:rFonts w:ascii="Times New Roman" w:eastAsia="Calibri" w:hAnsi="Times New Roman" w:cs="Times New Roman"/>
          <w:sz w:val="28"/>
          <w:szCs w:val="28"/>
        </w:rPr>
        <w:t>е</w:t>
      </w:r>
      <w:r w:rsidRPr="00E459D8">
        <w:rPr>
          <w:rFonts w:ascii="Times New Roman" w:eastAsia="Calibri" w:hAnsi="Times New Roman" w:cs="Times New Roman"/>
          <w:sz w:val="28"/>
          <w:szCs w:val="28"/>
        </w:rPr>
        <w:t>ния материалом. Студент проявил недостаточные способности применять знания и умения к выполнению конкретных заданий.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459D8">
        <w:rPr>
          <w:rFonts w:ascii="Times New Roman" w:eastAsia="Calibri" w:hAnsi="Times New Roman" w:cs="Times New Roman"/>
          <w:b/>
          <w:bCs/>
          <w:sz w:val="28"/>
          <w:szCs w:val="28"/>
        </w:rPr>
        <w:t>Критерии оценивания</w:t>
      </w: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ответов на вопросы текущего контроля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lastRenderedPageBreak/>
        <w:t>- оценка «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зачтено</w:t>
      </w:r>
      <w:r w:rsidRPr="00E459D8">
        <w:rPr>
          <w:rFonts w:ascii="Times New Roman" w:eastAsia="Calibri" w:hAnsi="Times New Roman" w:cs="Times New Roman"/>
          <w:sz w:val="28"/>
          <w:szCs w:val="28"/>
        </w:rPr>
        <w:t>» выставляется обучающемуся, если вопрос раскрыт, во время дискуссии высказывается собственная точка зрения на обсужда</w:t>
      </w:r>
      <w:r w:rsidRPr="00E459D8">
        <w:rPr>
          <w:rFonts w:ascii="Times New Roman" w:eastAsia="Calibri" w:hAnsi="Times New Roman" w:cs="Times New Roman"/>
          <w:sz w:val="28"/>
          <w:szCs w:val="28"/>
        </w:rPr>
        <w:t>е</w:t>
      </w:r>
      <w:r w:rsidRPr="00E459D8">
        <w:rPr>
          <w:rFonts w:ascii="Times New Roman" w:eastAsia="Calibri" w:hAnsi="Times New Roman" w:cs="Times New Roman"/>
          <w:sz w:val="28"/>
          <w:szCs w:val="28"/>
        </w:rPr>
        <w:t>мую проблему, демонстрируется способность аргументировать доказыва</w:t>
      </w:r>
      <w:r w:rsidRPr="00E459D8">
        <w:rPr>
          <w:rFonts w:ascii="Times New Roman" w:eastAsia="Calibri" w:hAnsi="Times New Roman" w:cs="Times New Roman"/>
          <w:sz w:val="28"/>
          <w:szCs w:val="28"/>
        </w:rPr>
        <w:t>е</w:t>
      </w:r>
      <w:r w:rsidRPr="00E459D8">
        <w:rPr>
          <w:rFonts w:ascii="Times New Roman" w:eastAsia="Calibri" w:hAnsi="Times New Roman" w:cs="Times New Roman"/>
          <w:sz w:val="28"/>
          <w:szCs w:val="28"/>
        </w:rPr>
        <w:t>мые положения и выводы.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- оценка «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не зачтено</w:t>
      </w: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» выставляется, если </w:t>
      </w:r>
      <w:proofErr w:type="gramStart"/>
      <w:r w:rsidRPr="00E459D8">
        <w:rPr>
          <w:rFonts w:ascii="Times New Roman" w:eastAsia="Calibri" w:hAnsi="Times New Roman" w:cs="Times New Roman"/>
          <w:sz w:val="28"/>
          <w:szCs w:val="28"/>
        </w:rPr>
        <w:t>обучающийся</w:t>
      </w:r>
      <w:proofErr w:type="gramEnd"/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 не способен д</w:t>
      </w:r>
      <w:r w:rsidRPr="00E459D8">
        <w:rPr>
          <w:rFonts w:ascii="Times New Roman" w:eastAsia="Calibri" w:hAnsi="Times New Roman" w:cs="Times New Roman"/>
          <w:sz w:val="28"/>
          <w:szCs w:val="28"/>
        </w:rPr>
        <w:t>о</w:t>
      </w:r>
      <w:r w:rsidRPr="00E459D8">
        <w:rPr>
          <w:rFonts w:ascii="Times New Roman" w:eastAsia="Calibri" w:hAnsi="Times New Roman" w:cs="Times New Roman"/>
          <w:sz w:val="28"/>
          <w:szCs w:val="28"/>
        </w:rPr>
        <w:t>казать и аргументировать собственную точку зрения по вопросу, не способен ссылаться на мнения ведущих специалистов по обсуждаемой проблеме.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9D8">
        <w:rPr>
          <w:rFonts w:ascii="Times New Roman" w:eastAsia="Calibri" w:hAnsi="Times New Roman" w:cs="Times New Roman"/>
          <w:b/>
          <w:bCs/>
          <w:sz w:val="28"/>
          <w:szCs w:val="28"/>
        </w:rPr>
        <w:t>Критерии оценивания</w:t>
      </w: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 xml:space="preserve">ответов на </w:t>
      </w:r>
      <w:r w:rsidRPr="00E459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экзамене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определяется с использ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ванием следующей системы оценок: 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r w:rsidRPr="00E459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отлично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предполагает: полные и точные ответы на 3 вопроса экзаменационного билета, свободное владение основными терминами и п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нятиями курса, последовательное и логичное изложение материала курса; з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конченные выводы и обобщения по теме вопросов; исчерпывающие ответы на вопросы при сдаче экзамена.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r w:rsidRPr="00E459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хорошо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предполагает: полные и точные ответы на 2 вопроса экзаменационного билета, знание основных терминов и понятий курса; п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следовательное изложение материала курса; умение формулировать некот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рые обобщения по теме вопросов; достаточно полные ответы на вопросы при сдаче экзамена.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r w:rsidRPr="00E459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удовлетворительно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предполагает: полные и точные ответы на 1 вопроса экзаменационного билета, удовлетворительное знание основных терминов и понятий курса; удовлетворительное знание и владение методами и средствами решения задач; недостаточно последовательное изложение м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териала курса; умение формулировать отдельные выводы и обобщения по теме вопросов.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r w:rsidRPr="00E459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неудовлетворительно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предполагает: полный и точный ответ на 1 вопрос экзаменационного билета и менее.</w:t>
      </w:r>
    </w:p>
    <w:p w:rsidR="00E459D8" w:rsidRPr="00E459D8" w:rsidRDefault="00E459D8" w:rsidP="00E459D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A6EB3" w:rsidRDefault="00DA6EB3" w:rsidP="00632869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sectPr w:rsidR="00DA6EB3" w:rsidSect="0028456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A6B" w:rsidRDefault="00F10A6B" w:rsidP="00817BE6">
      <w:pPr>
        <w:spacing w:after="0" w:line="240" w:lineRule="auto"/>
      </w:pPr>
      <w:r>
        <w:separator/>
      </w:r>
    </w:p>
  </w:endnote>
  <w:endnote w:type="continuationSeparator" w:id="0">
    <w:p w:rsidR="00F10A6B" w:rsidRDefault="00F10A6B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174076"/>
      <w:docPartObj>
        <w:docPartGallery w:val="Page Numbers (Bottom of Page)"/>
        <w:docPartUnique/>
      </w:docPartObj>
    </w:sdtPr>
    <w:sdtEndPr/>
    <w:sdtContent>
      <w:p w:rsidR="001C3067" w:rsidRDefault="001C306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600C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1C3067" w:rsidRDefault="001C306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A6B" w:rsidRDefault="00F10A6B" w:rsidP="00817BE6">
      <w:pPr>
        <w:spacing w:after="0" w:line="240" w:lineRule="auto"/>
      </w:pPr>
      <w:r>
        <w:separator/>
      </w:r>
    </w:p>
  </w:footnote>
  <w:footnote w:type="continuationSeparator" w:id="0">
    <w:p w:rsidR="00F10A6B" w:rsidRDefault="00F10A6B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3876"/>
    <w:rsid w:val="0000567E"/>
    <w:rsid w:val="000145E2"/>
    <w:rsid w:val="000303CA"/>
    <w:rsid w:val="00031561"/>
    <w:rsid w:val="00047218"/>
    <w:rsid w:val="000513A9"/>
    <w:rsid w:val="000E6D5B"/>
    <w:rsid w:val="000E6F4F"/>
    <w:rsid w:val="000F6DC6"/>
    <w:rsid w:val="00151C92"/>
    <w:rsid w:val="001A6D1C"/>
    <w:rsid w:val="001B1A33"/>
    <w:rsid w:val="001C3067"/>
    <w:rsid w:val="00215A88"/>
    <w:rsid w:val="00252D95"/>
    <w:rsid w:val="0028456E"/>
    <w:rsid w:val="00296EA5"/>
    <w:rsid w:val="002C1D37"/>
    <w:rsid w:val="002D1A8A"/>
    <w:rsid w:val="00372F64"/>
    <w:rsid w:val="00383876"/>
    <w:rsid w:val="00387003"/>
    <w:rsid w:val="003D2372"/>
    <w:rsid w:val="003E6109"/>
    <w:rsid w:val="004034B0"/>
    <w:rsid w:val="00466CFA"/>
    <w:rsid w:val="00473A55"/>
    <w:rsid w:val="00477D55"/>
    <w:rsid w:val="0049342A"/>
    <w:rsid w:val="004B52C2"/>
    <w:rsid w:val="004C473C"/>
    <w:rsid w:val="004D3C66"/>
    <w:rsid w:val="004D3F48"/>
    <w:rsid w:val="0057348D"/>
    <w:rsid w:val="00577215"/>
    <w:rsid w:val="005F64BE"/>
    <w:rsid w:val="00632869"/>
    <w:rsid w:val="00683D2C"/>
    <w:rsid w:val="00694DBB"/>
    <w:rsid w:val="00695993"/>
    <w:rsid w:val="00702CEB"/>
    <w:rsid w:val="007237BD"/>
    <w:rsid w:val="00725C42"/>
    <w:rsid w:val="00771419"/>
    <w:rsid w:val="007B7050"/>
    <w:rsid w:val="007C37D2"/>
    <w:rsid w:val="007E6887"/>
    <w:rsid w:val="00811604"/>
    <w:rsid w:val="00817BE6"/>
    <w:rsid w:val="00852328"/>
    <w:rsid w:val="008612F5"/>
    <w:rsid w:val="00875FD6"/>
    <w:rsid w:val="008853AC"/>
    <w:rsid w:val="00891CFA"/>
    <w:rsid w:val="008960B2"/>
    <w:rsid w:val="008A318C"/>
    <w:rsid w:val="008D7778"/>
    <w:rsid w:val="008E66D1"/>
    <w:rsid w:val="009001C2"/>
    <w:rsid w:val="0092088B"/>
    <w:rsid w:val="009220CD"/>
    <w:rsid w:val="0095387D"/>
    <w:rsid w:val="009A2754"/>
    <w:rsid w:val="009F2D05"/>
    <w:rsid w:val="00A023A5"/>
    <w:rsid w:val="00A062B2"/>
    <w:rsid w:val="00A628A9"/>
    <w:rsid w:val="00A91AD6"/>
    <w:rsid w:val="00AD6550"/>
    <w:rsid w:val="00B55747"/>
    <w:rsid w:val="00B60BAB"/>
    <w:rsid w:val="00B80AC3"/>
    <w:rsid w:val="00BC0B4D"/>
    <w:rsid w:val="00BD3C36"/>
    <w:rsid w:val="00C021A9"/>
    <w:rsid w:val="00C53504"/>
    <w:rsid w:val="00C57AA9"/>
    <w:rsid w:val="00C83122"/>
    <w:rsid w:val="00C92FDE"/>
    <w:rsid w:val="00D21FDD"/>
    <w:rsid w:val="00D549EA"/>
    <w:rsid w:val="00D728DC"/>
    <w:rsid w:val="00D7600C"/>
    <w:rsid w:val="00DA6EB3"/>
    <w:rsid w:val="00DC3091"/>
    <w:rsid w:val="00E43E0B"/>
    <w:rsid w:val="00E459D8"/>
    <w:rsid w:val="00E604E5"/>
    <w:rsid w:val="00E847AC"/>
    <w:rsid w:val="00EC3657"/>
    <w:rsid w:val="00EC45E6"/>
    <w:rsid w:val="00F10A6B"/>
    <w:rsid w:val="00F1559F"/>
    <w:rsid w:val="00F46FAD"/>
    <w:rsid w:val="00FC5FB3"/>
    <w:rsid w:val="00FE6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FE964-AE1F-412A-804B-B98CD1E15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3531</Words>
  <Characters>20129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эип</cp:lastModifiedBy>
  <cp:revision>38</cp:revision>
  <dcterms:created xsi:type="dcterms:W3CDTF">2016-10-09T16:26:00Z</dcterms:created>
  <dcterms:modified xsi:type="dcterms:W3CDTF">2021-11-24T11:36:00Z</dcterms:modified>
</cp:coreProperties>
</file>