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B33C1" w:rsidRPr="00E328BF" w:rsidRDefault="006B33C1" w:rsidP="006B33C1">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6B33C1" w:rsidP="006B33C1">
      <w:pPr>
        <w:pStyle w:val="ReportHead"/>
        <w:suppressAutoHyphens/>
        <w:spacing w:before="120"/>
        <w:rPr>
          <w:i/>
          <w:sz w:val="24"/>
        </w:rPr>
      </w:pPr>
      <w:r>
        <w:rPr>
          <w:i/>
          <w:sz w:val="24"/>
        </w:rPr>
        <w:t xml:space="preserve"> </w:t>
      </w:r>
      <w:r w:rsidR="006E4CF8">
        <w:rPr>
          <w:i/>
          <w:sz w:val="24"/>
        </w:rPr>
        <w:t>«</w:t>
      </w:r>
      <w:r w:rsidR="004E0E3B">
        <w:rPr>
          <w:i/>
          <w:sz w:val="24"/>
        </w:rPr>
        <w:t>Б1.Д.В.6 Уголовно-исполнительное право</w:t>
      </w:r>
      <w:r w:rsidR="006E4CF8">
        <w:rPr>
          <w:i/>
          <w:sz w:val="24"/>
        </w:rPr>
        <w:t>»</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E4006F" w:rsidP="006E4CF8">
      <w:pPr>
        <w:pStyle w:val="ReportHead"/>
        <w:suppressAutoHyphens/>
        <w:rPr>
          <w:i/>
          <w:sz w:val="24"/>
          <w:u w:val="single"/>
        </w:rPr>
      </w:pPr>
      <w:r>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4D144C">
        <w:rPr>
          <w:rFonts w:ascii="Times New Roman" w:hAnsi="Times New Roman" w:cs="Times New Roman"/>
          <w:sz w:val="24"/>
        </w:rPr>
        <w:t>2</w:t>
      </w:r>
      <w:r w:rsidR="004E0E3B">
        <w:rPr>
          <w:rFonts w:ascii="Times New Roman" w:hAnsi="Times New Roman" w:cs="Times New Roman"/>
          <w:sz w:val="24"/>
        </w:rPr>
        <w:t>1</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w:t>
      </w:r>
      <w:r w:rsidR="004D144C">
        <w:rPr>
          <w:rFonts w:ascii="Times New Roman" w:eastAsia="Calibri" w:hAnsi="Times New Roman" w:cs="Times New Roman"/>
          <w:sz w:val="24"/>
          <w:szCs w:val="24"/>
        </w:rPr>
        <w:t>2</w:t>
      </w:r>
      <w:r w:rsidR="004E0E3B">
        <w:rPr>
          <w:rFonts w:ascii="Times New Roman" w:eastAsia="Calibri" w:hAnsi="Times New Roman" w:cs="Times New Roman"/>
          <w:sz w:val="24"/>
          <w:szCs w:val="24"/>
        </w:rPr>
        <w:t>1</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w:t>
      </w:r>
      <w:r w:rsidR="004E0E3B">
        <w:rPr>
          <w:rFonts w:ascii="Times New Roman" w:hAnsi="Times New Roman" w:cs="Times New Roman"/>
          <w:sz w:val="24"/>
          <w:szCs w:val="24"/>
        </w:rPr>
        <w:t>, очно-заочной</w:t>
      </w:r>
      <w:r w:rsidRPr="006E4CF8">
        <w:rPr>
          <w:rFonts w:ascii="Times New Roman" w:hAnsi="Times New Roman" w:cs="Times New Roman"/>
          <w:sz w:val="24"/>
          <w:szCs w:val="24"/>
        </w:rPr>
        <w:t xml:space="preserve"> форм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w:t>
      </w:r>
      <w:r w:rsidR="004D144C">
        <w:rPr>
          <w:rFonts w:ascii="Times New Roman" w:hAnsi="Times New Roman" w:cs="Times New Roman"/>
          <w:sz w:val="24"/>
          <w:szCs w:val="24"/>
        </w:rPr>
        <w:t>3</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004D144C">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w:t>
      </w:r>
      <w:r w:rsidR="004D144C">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D144C">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.1 Методические рекомендации по </w:t>
      </w:r>
      <w:r w:rsidR="006E4CF8" w:rsidRPr="006E4CF8">
        <w:rPr>
          <w:rFonts w:ascii="Times New Roman" w:hAnsi="Times New Roman" w:cs="Times New Roman"/>
          <w:iCs/>
          <w:sz w:val="24"/>
          <w:szCs w:val="24"/>
        </w:rPr>
        <w:t>решению ситуационных задач и практических заданий</w:t>
      </w:r>
      <w:r w:rsidR="006E4CF8" w:rsidRPr="006E4CF8">
        <w:rPr>
          <w:rFonts w:ascii="Times New Roman" w:hAnsi="Times New Roman" w:cs="Times New Roman"/>
          <w:sz w:val="24"/>
          <w:szCs w:val="24"/>
        </w:rPr>
        <w:t>……</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.2 Методические рекомендации по </w:t>
      </w:r>
      <w:r w:rsidR="00861312">
        <w:rPr>
          <w:rFonts w:ascii="Times New Roman" w:hAnsi="Times New Roman" w:cs="Times New Roman"/>
          <w:sz w:val="24"/>
          <w:szCs w:val="24"/>
        </w:rPr>
        <w:t>подготовке к деловой игре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3</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.3 Методические рекомендации по составлению проекта процессуального документа…</w:t>
      </w:r>
      <w:r w:rsidR="006E4CF8">
        <w:rPr>
          <w:rFonts w:ascii="Times New Roman" w:hAnsi="Times New Roman" w:cs="Times New Roman"/>
          <w:sz w:val="24"/>
          <w:szCs w:val="24"/>
        </w:rPr>
        <w:t>…………………………………………………………………………………….</w:t>
      </w:r>
      <w:r>
        <w:rPr>
          <w:rFonts w:ascii="Times New Roman" w:hAnsi="Times New Roman" w:cs="Times New Roman"/>
          <w:sz w:val="24"/>
          <w:szCs w:val="24"/>
        </w:rPr>
        <w:t>16</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861312">
        <w:rPr>
          <w:rFonts w:ascii="Times New Roman" w:hAnsi="Times New Roman" w:cs="Times New Roman"/>
          <w:sz w:val="24"/>
          <w:szCs w:val="24"/>
        </w:rPr>
        <w:t>4</w:t>
      </w:r>
      <w:r w:rsidR="006E4CF8" w:rsidRPr="006E4CF8">
        <w:rPr>
          <w:rFonts w:ascii="Times New Roman" w:hAnsi="Times New Roman" w:cs="Times New Roman"/>
          <w:sz w:val="24"/>
          <w:szCs w:val="24"/>
        </w:rPr>
        <w:t xml:space="preserve"> Методические рекомендации по </w:t>
      </w:r>
      <w:r w:rsidR="003E1E6B">
        <w:rPr>
          <w:rFonts w:ascii="Times New Roman" w:hAnsi="Times New Roman" w:cs="Times New Roman"/>
          <w:sz w:val="24"/>
          <w:szCs w:val="24"/>
        </w:rPr>
        <w:t>выполнению</w:t>
      </w:r>
      <w:r w:rsidR="006E4CF8" w:rsidRPr="006E4CF8">
        <w:rPr>
          <w:rFonts w:ascii="Times New Roman" w:hAnsi="Times New Roman" w:cs="Times New Roman"/>
          <w:sz w:val="24"/>
          <w:szCs w:val="24"/>
        </w:rPr>
        <w:t xml:space="preserve"> </w:t>
      </w:r>
      <w:r w:rsidR="00E4006F">
        <w:rPr>
          <w:rFonts w:ascii="Times New Roman" w:hAnsi="Times New Roman" w:cs="Times New Roman"/>
          <w:sz w:val="24"/>
          <w:szCs w:val="24"/>
        </w:rPr>
        <w:t>контрольной работы…..</w:t>
      </w:r>
      <w:r w:rsidR="004E0E3B">
        <w:rPr>
          <w:rFonts w:ascii="Times New Roman" w:hAnsi="Times New Roman" w:cs="Times New Roman"/>
          <w:sz w:val="24"/>
          <w:szCs w:val="24"/>
        </w:rPr>
        <w:t>.........................</w:t>
      </w:r>
      <w:r>
        <w:rPr>
          <w:rFonts w:ascii="Times New Roman" w:hAnsi="Times New Roman" w:cs="Times New Roman"/>
          <w:sz w:val="24"/>
          <w:szCs w:val="24"/>
        </w:rPr>
        <w:t>17</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Pr>
          <w:rFonts w:ascii="Times New Roman" w:hAnsi="Times New Roman" w:cs="Times New Roman"/>
          <w:sz w:val="24"/>
          <w:szCs w:val="24"/>
        </w:rPr>
        <w:t>5</w:t>
      </w:r>
      <w:r w:rsidR="006E4CF8"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w:t>
      </w:r>
      <w:r>
        <w:rPr>
          <w:rFonts w:ascii="Times New Roman" w:hAnsi="Times New Roman" w:cs="Times New Roman"/>
          <w:sz w:val="24"/>
          <w:szCs w:val="24"/>
        </w:rPr>
        <w:t>18</w:t>
      </w:r>
    </w:p>
    <w:p w:rsidR="006E4CF8" w:rsidRPr="006E4CF8" w:rsidRDefault="004D144C" w:rsidP="006E4CF8">
      <w:pPr>
        <w:shd w:val="clear" w:color="auto" w:fill="FFFFFF"/>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Оценка знаний, умений и навыков студентов по дисциплине……………………....…</w:t>
      </w:r>
      <w:r w:rsidR="00857940">
        <w:rPr>
          <w:rFonts w:ascii="Times New Roman" w:hAnsi="Times New Roman" w:cs="Times New Roman"/>
          <w:sz w:val="24"/>
          <w:szCs w:val="24"/>
        </w:rPr>
        <w:t>…</w:t>
      </w:r>
      <w:r>
        <w:rPr>
          <w:rFonts w:ascii="Times New Roman" w:hAnsi="Times New Roman" w:cs="Times New Roman"/>
          <w:sz w:val="24"/>
          <w:szCs w:val="24"/>
        </w:rPr>
        <w:t>21</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2D0A59" w:rsidRDefault="002D0A59"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15339A" w:rsidRPr="0015339A" w:rsidRDefault="00460756" w:rsidP="0015339A">
      <w:pPr>
        <w:spacing w:after="0" w:line="240" w:lineRule="auto"/>
        <w:ind w:firstLine="709"/>
        <w:jc w:val="both"/>
        <w:outlineLvl w:val="0"/>
        <w:rPr>
          <w:rFonts w:ascii="Times New Roman" w:hAnsi="Times New Roman" w:cs="Times New Roman"/>
          <w:b/>
          <w:sz w:val="24"/>
          <w:szCs w:val="24"/>
        </w:rPr>
      </w:pPr>
      <w:r w:rsidRPr="006E4CF8">
        <w:rPr>
          <w:rFonts w:ascii="Times New Roman" w:eastAsia="Calibri" w:hAnsi="Times New Roman" w:cs="Times New Roman"/>
          <w:b/>
          <w:sz w:val="24"/>
          <w:szCs w:val="24"/>
        </w:rPr>
        <w:lastRenderedPageBreak/>
        <w:t xml:space="preserve">2 </w:t>
      </w:r>
      <w:r w:rsidR="0015339A" w:rsidRPr="0015339A">
        <w:rPr>
          <w:rFonts w:ascii="Times New Roman" w:hAnsi="Times New Roman" w:cs="Times New Roman"/>
          <w:b/>
          <w:sz w:val="24"/>
          <w:szCs w:val="24"/>
        </w:rPr>
        <w:t xml:space="preserve">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4D144C"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5339A" w:rsidRPr="000B7098">
        <w:rPr>
          <w:rFonts w:ascii="Times New Roman" w:hAnsi="Times New Roman" w:cs="Times New Roman"/>
          <w:b/>
          <w:sz w:val="24"/>
          <w:szCs w:val="24"/>
        </w:rPr>
        <w:t>.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.1 Методические рекомендации по </w:t>
      </w:r>
      <w:r w:rsidR="0015339A"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w:t>
      </w:r>
      <w:r w:rsidRPr="006E4CF8">
        <w:rPr>
          <w:rFonts w:ascii="Times New Roman" w:hAnsi="Times New Roman" w:cs="Times New Roman"/>
          <w:sz w:val="24"/>
          <w:szCs w:val="24"/>
        </w:rPr>
        <w:lastRenderedPageBreak/>
        <w:t xml:space="preserve">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4D144C"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B10CB" w:rsidRPr="006E4CF8">
        <w:rPr>
          <w:rFonts w:ascii="Times New Roman" w:eastAsia="Calibri" w:hAnsi="Times New Roman" w:cs="Times New Roman"/>
          <w:b/>
          <w:sz w:val="24"/>
          <w:szCs w:val="24"/>
        </w:rPr>
        <w:t>.</w:t>
      </w:r>
      <w:r w:rsidR="0015339A">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w:t>
      </w:r>
      <w:r w:rsidRPr="006E4CF8">
        <w:rPr>
          <w:rFonts w:ascii="Times New Roman" w:hAnsi="Times New Roman" w:cs="Times New Roman"/>
          <w:sz w:val="24"/>
          <w:szCs w:val="24"/>
        </w:rPr>
        <w:lastRenderedPageBreak/>
        <w:t xml:space="preserve">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4D144C" w:rsidP="007D5810">
      <w:pPr>
        <w:spacing w:after="0" w:line="240" w:lineRule="auto"/>
        <w:ind w:firstLine="709"/>
        <w:jc w:val="both"/>
        <w:rPr>
          <w:rFonts w:ascii="Times New Roman" w:eastAsia="Gabriola" w:hAnsi="Times New Roman" w:cs="Times New Roman"/>
          <w:sz w:val="24"/>
          <w:szCs w:val="24"/>
        </w:rPr>
      </w:pPr>
      <w:r>
        <w:rPr>
          <w:rFonts w:ascii="Times New Roman" w:hAnsi="Times New Roman" w:cs="Times New Roman"/>
          <w:b/>
          <w:sz w:val="24"/>
          <w:szCs w:val="24"/>
        </w:rPr>
        <w:t>4</w:t>
      </w:r>
      <w:r w:rsidR="00AF6FA6" w:rsidRPr="005478CE">
        <w:rPr>
          <w:rFonts w:ascii="Times New Roman" w:hAnsi="Times New Roman" w:cs="Times New Roman"/>
          <w:b/>
          <w:sz w:val="24"/>
          <w:szCs w:val="24"/>
        </w:rPr>
        <w:t>.3 Методические рекомендации по составлению проекта процессуального документа</w:t>
      </w:r>
      <w:r w:rsidR="00AF6FA6"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lastRenderedPageBreak/>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4D144C"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EB10CB" w:rsidRPr="006E4CF8">
        <w:rPr>
          <w:rFonts w:ascii="Times New Roman" w:hAnsi="Times New Roman" w:cs="Times New Roman"/>
          <w:b/>
          <w:sz w:val="24"/>
          <w:szCs w:val="24"/>
        </w:rPr>
        <w:t>.</w:t>
      </w:r>
      <w:r w:rsidR="00AF6FA6">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w:t>
      </w:r>
      <w:r w:rsidR="003E1E6B">
        <w:rPr>
          <w:rFonts w:ascii="Times New Roman" w:hAnsi="Times New Roman" w:cs="Times New Roman"/>
          <w:b/>
          <w:sz w:val="24"/>
          <w:szCs w:val="24"/>
        </w:rPr>
        <w:t>выполнению контрольной работы</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3E1E6B" w:rsidRPr="000B7098" w:rsidRDefault="003E1E6B" w:rsidP="003E1E6B">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3E1E6B" w:rsidRPr="000B7098" w:rsidRDefault="003E1E6B" w:rsidP="003E1E6B">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3E1E6B" w:rsidRPr="000B7098" w:rsidRDefault="003E1E6B" w:rsidP="003E1E6B">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3E1E6B" w:rsidRPr="000B7098" w:rsidRDefault="003E1E6B" w:rsidP="003E1E6B">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 xml:space="preserve">Контрольная работа состоит из </w:t>
      </w:r>
      <w:r>
        <w:rPr>
          <w:rFonts w:ascii="Times New Roman" w:eastAsia="Calibri" w:hAnsi="Times New Roman" w:cs="Times New Roman"/>
          <w:sz w:val="24"/>
          <w:szCs w:val="24"/>
        </w:rPr>
        <w:t>трех</w:t>
      </w:r>
      <w:r w:rsidRPr="000B7098">
        <w:rPr>
          <w:rFonts w:ascii="Times New Roman" w:eastAsia="Calibri" w:hAnsi="Times New Roman" w:cs="Times New Roman"/>
          <w:sz w:val="24"/>
          <w:szCs w:val="24"/>
        </w:rPr>
        <w:t xml:space="preserve"> заданий</w:t>
      </w:r>
      <w:r>
        <w:rPr>
          <w:rFonts w:ascii="Times New Roman" w:hAnsi="Times New Roman" w:cs="Times New Roman"/>
          <w:sz w:val="24"/>
          <w:szCs w:val="24"/>
        </w:rPr>
        <w:t xml:space="preserve">: раскрыть теоретический вопрос, решить ситуационные задачи и тестовые вопросы. </w:t>
      </w:r>
      <w:r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Pr="006E4CF8">
        <w:rPr>
          <w:rFonts w:ascii="Times New Roman" w:eastAsia="Calibri" w:hAnsi="Times New Roman" w:cs="Times New Roman"/>
          <w:sz w:val="24"/>
        </w:rPr>
        <w:t>Уголовно-исполнительное право</w:t>
      </w:r>
      <w:r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w:t>
      </w:r>
      <w:r>
        <w:rPr>
          <w:rFonts w:ascii="Times New Roman" w:hAnsi="Times New Roman" w:cs="Times New Roman"/>
          <w:sz w:val="24"/>
          <w:szCs w:val="24"/>
        </w:rPr>
        <w:t>2</w:t>
      </w:r>
      <w:r>
        <w:rPr>
          <w:rFonts w:ascii="Times New Roman" w:hAnsi="Times New Roman" w:cs="Times New Roman"/>
          <w:sz w:val="24"/>
          <w:szCs w:val="24"/>
        </w:rPr>
        <w:t>1</w:t>
      </w:r>
      <w:r w:rsidRPr="000B7098">
        <w:rPr>
          <w:rFonts w:ascii="Times New Roman" w:hAnsi="Times New Roman" w:cs="Times New Roman"/>
          <w:sz w:val="24"/>
          <w:szCs w:val="24"/>
        </w:rPr>
        <w:t xml:space="preserve">. – </w:t>
      </w:r>
      <w:r>
        <w:rPr>
          <w:rFonts w:ascii="Times New Roman" w:hAnsi="Times New Roman" w:cs="Times New Roman"/>
          <w:sz w:val="24"/>
          <w:szCs w:val="24"/>
        </w:rPr>
        <w:t>4</w:t>
      </w:r>
      <w:r w:rsidRPr="000B7098">
        <w:rPr>
          <w:rFonts w:ascii="Times New Roman" w:hAnsi="Times New Roman" w:cs="Times New Roman"/>
          <w:sz w:val="24"/>
          <w:szCs w:val="24"/>
        </w:rPr>
        <w:t>1 с.</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0156B" w:rsidRDefault="00E0156B"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7D5810" w:rsidRDefault="004D144C"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AF6FA6" w:rsidRPr="000B7098">
        <w:rPr>
          <w:rFonts w:ascii="Times New Roman" w:hAnsi="Times New Roman" w:cs="Times New Roman"/>
          <w:b/>
          <w:sz w:val="24"/>
          <w:szCs w:val="24"/>
        </w:rPr>
        <w:t>.</w:t>
      </w:r>
      <w:r w:rsidR="000B7098" w:rsidRPr="000B7098">
        <w:rPr>
          <w:rFonts w:ascii="Times New Roman" w:hAnsi="Times New Roman" w:cs="Times New Roman"/>
          <w:b/>
          <w:sz w:val="24"/>
          <w:szCs w:val="24"/>
        </w:rPr>
        <w:t>5</w:t>
      </w:r>
      <w:r w:rsidR="00AF6FA6" w:rsidRPr="000B7098">
        <w:rPr>
          <w:rFonts w:ascii="Times New Roman" w:hAnsi="Times New Roman" w:cs="Times New Roman"/>
          <w:b/>
          <w:sz w:val="24"/>
          <w:szCs w:val="24"/>
        </w:rPr>
        <w:t xml:space="preserve"> </w:t>
      </w:r>
      <w:r w:rsidR="00AF6FA6"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C70386" w:rsidRPr="004E0E3B" w:rsidRDefault="00EB10C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 </w:t>
      </w:r>
      <w:r w:rsidR="00C70386" w:rsidRPr="004E0E3B">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w:t>
      </w:r>
      <w:r w:rsidR="004E0E3B" w:rsidRPr="004E0E3B">
        <w:rPr>
          <w:rFonts w:ascii="Times New Roman" w:hAnsi="Times New Roman" w:cs="Times New Roman"/>
          <w:sz w:val="24"/>
          <w:szCs w:val="24"/>
        </w:rPr>
        <w:t>экзамен</w:t>
      </w:r>
      <w:r w:rsidR="00C70386" w:rsidRPr="004E0E3B">
        <w:rPr>
          <w:rFonts w:ascii="Times New Roman" w:hAnsi="Times New Roman" w:cs="Times New Roman"/>
          <w:sz w:val="24"/>
          <w:szCs w:val="24"/>
        </w:rPr>
        <w:t xml:space="preserve">.  </w:t>
      </w:r>
    </w:p>
    <w:p w:rsidR="004E0E3B" w:rsidRPr="004E0E3B" w:rsidRDefault="004E0E3B" w:rsidP="004E0E3B">
      <w:pPr>
        <w:pStyle w:val="ReportMain0"/>
        <w:keepNext/>
        <w:tabs>
          <w:tab w:val="left" w:pos="993"/>
        </w:tabs>
        <w:suppressAutoHyphens/>
        <w:ind w:firstLine="709"/>
        <w:jc w:val="both"/>
        <w:outlineLvl w:val="0"/>
        <w:rPr>
          <w:rFonts w:eastAsia="Times New Roman"/>
          <w:szCs w:val="24"/>
        </w:rPr>
      </w:pPr>
      <w:r w:rsidRPr="004E0E3B">
        <w:rPr>
          <w:szCs w:val="24"/>
        </w:rPr>
        <w:t>Экзамен проводится по билетам, которые включают три теорети</w:t>
      </w:r>
      <w:r w:rsidRPr="004E0E3B">
        <w:rPr>
          <w:szCs w:val="24"/>
        </w:rPr>
        <w:softHyphen/>
        <w:t>ческих вопроса. Так же может использоваться такая форма промежуточной аттестации как тестирование, с помощью веб-приложение «</w:t>
      </w:r>
      <w:r w:rsidRPr="004E0E3B">
        <w:rPr>
          <w:rFonts w:eastAsia="Times New Roman"/>
          <w:szCs w:val="24"/>
        </w:rPr>
        <w:t>Универсальная система тестирования БГТИ».</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E0E3B" w:rsidRPr="004E0E3B" w:rsidRDefault="004E0E3B" w:rsidP="004E0E3B">
      <w:pPr>
        <w:spacing w:after="0" w:line="240" w:lineRule="auto"/>
        <w:ind w:firstLine="709"/>
        <w:jc w:val="both"/>
        <w:rPr>
          <w:rFonts w:ascii="Times New Roman" w:hAnsi="Times New Roman" w:cs="Times New Roman"/>
          <w:color w:val="000000"/>
          <w:sz w:val="24"/>
          <w:szCs w:val="24"/>
        </w:rPr>
      </w:pPr>
      <w:r w:rsidRPr="004E0E3B">
        <w:rPr>
          <w:rFonts w:ascii="Times New Roman" w:hAnsi="Times New Roman" w:cs="Times New Roman"/>
          <w:sz w:val="24"/>
          <w:szCs w:val="24"/>
        </w:rPr>
        <w:t xml:space="preserve">При подготовке к итоговому контролю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экзамена – это повторение всего материала дисциплины, по которому необходимо сдавать зачет, экзамен. </w:t>
      </w:r>
      <w:r w:rsidRPr="004E0E3B">
        <w:rPr>
          <w:rFonts w:ascii="Times New Roman" w:hAnsi="Times New Roman" w:cs="Times New Roman"/>
          <w:color w:val="000000"/>
          <w:sz w:val="24"/>
          <w:szCs w:val="24"/>
        </w:rPr>
        <w:t>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При подготовке к сдаче зачета, экзамена студент весь объем работы должен распределять равномерно по дням, отведенным для подготовки к итоговому контролю, контролировать каждый день выполнение намеченной работы.  Подготовка студента к зачету, экзамену включает в себя три этапа: самостоятельная работа в течение семестра; непосредственная подготовка в дни, предшествующие зачету, экзамену по темам курса. Для успешной сдачи итогового контроля по дисциплине студенты должны принимать во внимание, что: все основные категории криминалистики,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зачете, экзамене; готовиться к итоговому контролю необходимо начинать с первой лекции и первого семинара. </w:t>
      </w:r>
    </w:p>
    <w:p w:rsidR="004E0E3B" w:rsidRDefault="004E0E3B">
      <w:pPr>
        <w:rPr>
          <w:rFonts w:ascii="Times New Roman" w:eastAsiaTheme="majorEastAsia" w:hAnsi="Times New Roman" w:cs="Times New Roman"/>
          <w:bCs/>
          <w:i/>
          <w:sz w:val="24"/>
          <w:szCs w:val="24"/>
        </w:rPr>
      </w:pPr>
      <w:r>
        <w:rPr>
          <w:rFonts w:ascii="Times New Roman" w:hAnsi="Times New Roman" w:cs="Times New Roman"/>
          <w:b/>
          <w:i/>
          <w:sz w:val="24"/>
          <w:szCs w:val="24"/>
        </w:rPr>
        <w:br w:type="page"/>
      </w:r>
    </w:p>
    <w:p w:rsidR="00C70386" w:rsidRPr="004E0E3B" w:rsidRDefault="00C70386" w:rsidP="004E0E3B">
      <w:pPr>
        <w:pStyle w:val="3"/>
        <w:spacing w:before="0" w:line="240" w:lineRule="auto"/>
        <w:ind w:firstLine="709"/>
        <w:jc w:val="both"/>
        <w:rPr>
          <w:rFonts w:ascii="Times New Roman" w:hAnsi="Times New Roman" w:cs="Times New Roman"/>
          <w:b w:val="0"/>
          <w:i/>
          <w:color w:val="auto"/>
          <w:sz w:val="24"/>
          <w:szCs w:val="24"/>
        </w:rPr>
      </w:pPr>
      <w:r w:rsidRPr="004E0E3B">
        <w:rPr>
          <w:rFonts w:ascii="Times New Roman" w:hAnsi="Times New Roman" w:cs="Times New Roman"/>
          <w:b w:val="0"/>
          <w:i/>
          <w:color w:val="auto"/>
          <w:sz w:val="24"/>
          <w:szCs w:val="24"/>
        </w:rPr>
        <w:lastRenderedPageBreak/>
        <w:t>Контрольные вопросы для самоподготовки к промежуточной аттестации (</w:t>
      </w:r>
      <w:r w:rsidR="004E0E3B" w:rsidRPr="004E0E3B">
        <w:rPr>
          <w:rFonts w:ascii="Times New Roman" w:hAnsi="Times New Roman" w:cs="Times New Roman"/>
          <w:b w:val="0"/>
          <w:i/>
          <w:color w:val="auto"/>
          <w:sz w:val="24"/>
          <w:szCs w:val="24"/>
        </w:rPr>
        <w:t>экзамен</w:t>
      </w:r>
      <w:r w:rsidRPr="004E0E3B">
        <w:rPr>
          <w:rFonts w:ascii="Times New Roman" w:hAnsi="Times New Roman" w:cs="Times New Roman"/>
          <w:b w:val="0"/>
          <w:i/>
          <w:color w:val="auto"/>
          <w:sz w:val="24"/>
          <w:szCs w:val="24"/>
        </w:rPr>
        <w:t>)</w:t>
      </w:r>
    </w:p>
    <w:p w:rsidR="004D144C" w:rsidRPr="004E0E3B" w:rsidRDefault="004D144C" w:rsidP="004E0E3B">
      <w:pPr>
        <w:pStyle w:val="ad"/>
        <w:suppressLineNumbers/>
        <w:spacing w:after="0" w:line="240" w:lineRule="auto"/>
        <w:ind w:left="0" w:firstLine="709"/>
        <w:jc w:val="both"/>
        <w:rPr>
          <w:rFonts w:ascii="Times New Roman" w:hAnsi="Times New Roman" w:cs="Times New Roman"/>
          <w:b/>
          <w:sz w:val="24"/>
          <w:szCs w:val="24"/>
        </w:rPr>
      </w:pPr>
      <w:bookmarkStart w:id="0" w:name="_Toc466136109"/>
    </w:p>
    <w:p w:rsidR="004E0E3B" w:rsidRPr="004E0E3B" w:rsidRDefault="004E0E3B" w:rsidP="004E0E3B">
      <w:pPr>
        <w:pStyle w:val="4"/>
        <w:suppressLineNumbers/>
        <w:ind w:left="0" w:firstLine="709"/>
        <w:rPr>
          <w:i/>
          <w:sz w:val="24"/>
          <w:szCs w:val="24"/>
        </w:rPr>
      </w:pPr>
      <w:r w:rsidRPr="004E0E3B">
        <w:rPr>
          <w:sz w:val="24"/>
          <w:szCs w:val="24"/>
        </w:rPr>
        <w:t>Раздел 1 Общие теоретические положения уголовно-исполнительного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право и его место в системе российского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права как наука: понятие, содержание, основные задачи.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Уголовно-исполнительное законодательство Российской Федерации и международно-правовые акты в сфере исполнения наказания.</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содержание норм уголовно-исполнительного права.</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Действие уголовно-исполнительного законодательства Российской Федерации в пространстве и во времени.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Принципы уголовно-исполнительного права Российской Федерации.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структура уголовно-исполнительных правоотношений.</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«исправления» осужденных и его основные средства.</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eastAsia="Calibri" w:hAnsi="Times New Roman"/>
          <w:sz w:val="24"/>
          <w:szCs w:val="24"/>
        </w:rPr>
        <w:t xml:space="preserve">Способы обеспечения прав и свобод осужденных. </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Обращения осужденных и порядок их рассмотрения.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обязанности осужденных.</w:t>
      </w:r>
    </w:p>
    <w:p w:rsidR="004E0E3B" w:rsidRPr="004E0E3B" w:rsidRDefault="004E0E3B" w:rsidP="004E0E3B">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Система учреждений и органов государства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Контроль за деятельностью учреждений и органов, исполняющих наказания: понятие, цели и формы.</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Посещение учреждений и органов,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Основные тенденции исполнения уголовного законодательства в зарубежных странах. </w:t>
      </w:r>
    </w:p>
    <w:p w:rsidR="004E0E3B" w:rsidRPr="004E0E3B" w:rsidRDefault="00501527" w:rsidP="004E0E3B">
      <w:pPr>
        <w:pStyle w:val="4"/>
        <w:suppressLineNumbers/>
        <w:ind w:left="0" w:firstLine="709"/>
        <w:rPr>
          <w:i/>
          <w:sz w:val="24"/>
          <w:szCs w:val="24"/>
        </w:rPr>
      </w:pPr>
      <w:r>
        <w:rPr>
          <w:i/>
          <w:noProof/>
          <w:snapToGrid/>
          <w:sz w:val="24"/>
          <w:szCs w:val="24"/>
        </w:rPr>
        <mc:AlternateContent>
          <mc:Choice Requires="wps">
            <w:drawing>
              <wp:anchor distT="0" distB="0" distL="114300" distR="114300" simplePos="0" relativeHeight="251658240"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4E0E3B" w:rsidRPr="004E0E3B">
        <w:rPr>
          <w:sz w:val="24"/>
          <w:szCs w:val="24"/>
        </w:rPr>
        <w:t>Раздел 2 Порядок и условия исполнения и отбывания наказаний, не связанных с изоляцией осужденного от общества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отбывания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уплаты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исправительных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исправительных работ и за злостное уклонение от их отбывания.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ограничению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ареста.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Меры поощрения и взыскания, применяемые к осужденным к аресту.</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 xml:space="preserve">Порядок направление </w:t>
      </w:r>
      <w:r w:rsidRPr="004E0E3B">
        <w:rPr>
          <w:rFonts w:ascii="Times New Roman" w:eastAsiaTheme="majorEastAsia" w:hAnsi="Times New Roman"/>
          <w:sz w:val="24"/>
          <w:szCs w:val="24"/>
        </w:rPr>
        <w:t>осужденных к принудительным работам к месту отбывания наказания</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Порядок </w:t>
      </w:r>
      <w:r w:rsidRPr="004E0E3B">
        <w:rPr>
          <w:rFonts w:ascii="Times New Roman" w:hAnsi="Times New Roman"/>
          <w:sz w:val="24"/>
          <w:szCs w:val="24"/>
        </w:rPr>
        <w:t xml:space="preserve">и условия </w:t>
      </w:r>
      <w:r w:rsidRPr="004E0E3B">
        <w:rPr>
          <w:rFonts w:ascii="Times New Roman" w:eastAsiaTheme="majorEastAsia" w:hAnsi="Times New Roman"/>
          <w:sz w:val="24"/>
          <w:szCs w:val="24"/>
        </w:rPr>
        <w:t>отбывания принудительных работ</w:t>
      </w:r>
      <w:r w:rsidRPr="004E0E3B">
        <w:rPr>
          <w:rFonts w:ascii="Times New Roman" w:hAnsi="Times New Roman"/>
          <w:sz w:val="24"/>
          <w:szCs w:val="24"/>
        </w:rPr>
        <w:t xml:space="preserve">. </w:t>
      </w:r>
      <w:r w:rsidRPr="004E0E3B">
        <w:rPr>
          <w:rFonts w:ascii="Times New Roman" w:eastAsiaTheme="majorEastAsia" w:hAnsi="Times New Roman"/>
          <w:sz w:val="24"/>
          <w:szCs w:val="24"/>
        </w:rPr>
        <w:t>Исчисление срока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Материально-бытовое </w:t>
      </w:r>
      <w:r w:rsidRPr="004E0E3B">
        <w:rPr>
          <w:rFonts w:ascii="Times New Roman" w:hAnsi="Times New Roman"/>
          <w:sz w:val="24"/>
          <w:szCs w:val="24"/>
        </w:rPr>
        <w:t>и медико</w:t>
      </w:r>
      <w:r w:rsidRPr="004E0E3B">
        <w:rPr>
          <w:rFonts w:ascii="Times New Roman" w:eastAsiaTheme="majorEastAsia" w:hAnsi="Times New Roman"/>
          <w:sz w:val="24"/>
          <w:szCs w:val="24"/>
        </w:rPr>
        <w:t>-санитарное обеспечение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Условия труда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 исправительных центрах.</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Основания нарушения </w:t>
      </w:r>
      <w:r w:rsidRPr="004E0E3B">
        <w:rPr>
          <w:rFonts w:ascii="Times New Roman" w:eastAsiaTheme="majorEastAsia" w:hAnsi="Times New Roman"/>
          <w:sz w:val="24"/>
          <w:szCs w:val="24"/>
        </w:rPr>
        <w:t>порядка и условий отбывания принудительных работ</w:t>
      </w:r>
      <w:r w:rsidRPr="004E0E3B">
        <w:rPr>
          <w:rFonts w:ascii="Times New Roman" w:hAnsi="Times New Roman"/>
          <w:sz w:val="24"/>
          <w:szCs w:val="24"/>
        </w:rPr>
        <w:t>, у</w:t>
      </w:r>
      <w:r w:rsidRPr="004E0E3B">
        <w:rPr>
          <w:rFonts w:ascii="Times New Roman" w:eastAsiaTheme="majorEastAsia" w:hAnsi="Times New Roman"/>
          <w:sz w:val="24"/>
          <w:szCs w:val="24"/>
        </w:rPr>
        <w:t>клонени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от отбывания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осуществления надзора </w:t>
      </w:r>
      <w:r w:rsidRPr="004E0E3B">
        <w:rPr>
          <w:rFonts w:ascii="Times New Roman" w:eastAsiaTheme="majorEastAsia" w:hAnsi="Times New Roman"/>
          <w:sz w:val="24"/>
          <w:szCs w:val="24"/>
        </w:rPr>
        <w:t>за осужденными к принудительным работам и меры по предупреждению нарушений порядка и условий отбывания принудительных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Обязательное социальное страхование осужденных к принудительным работам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Особенности правового положения осужденных военнослужащих</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ограничения по военной службе.</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отбывания ареста осужденными военнослужащими и условия их содержания.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и режим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Изменение условий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военнослужащим.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и медицинское обеспечение осужденных военнослужащих.</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Направление, перемещение и прием осужденных к лишению свободы для отбывания наказания.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изменения вида исправительного учреждения.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раздельного содержания осужденных к лишению свободы в исправительных учреждениях.</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режима в местах лишения свободы, его содержание и основные функции.</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Способы обеспечения режима в местах лишения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Оперативно-розыскная деятельность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введения режима особых условий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наказания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Приобретение осужденными к лишению свободы продуктов питания и предметов первой необходимости.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Свидания осужденных к лишению свободы: понятие, виды, порядок осуществления.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получение осужденными к лишению свободы посылок, передач и бандеролей.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и порядок передвижение осужденных к лишению свободы без конвоя или сопровождения.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Выезды осужденных к лишению свободы за пределы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Обязательное государственное социальное страхование и пенсионное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Медико-санитарное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Материальная ответственность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привлечение к труду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Оплата труда осужденных, порядок производства удержаний из заработной платы.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формы и методы организации воспитательной работы с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взыскания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общего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строгого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колониях-поселениях.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тюрьмах.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организации </w:t>
      </w:r>
      <w:r w:rsidRPr="004E0E3B">
        <w:rPr>
          <w:rFonts w:ascii="Times New Roman" w:eastAsiaTheme="majorEastAsia" w:hAnsi="Times New Roman"/>
          <w:sz w:val="24"/>
          <w:szCs w:val="24"/>
        </w:rPr>
        <w:t>учебно-воспитательного процесса</w:t>
      </w:r>
      <w:r w:rsidRPr="004E0E3B">
        <w:rPr>
          <w:rFonts w:ascii="Times New Roman" w:hAnsi="Times New Roman"/>
          <w:sz w:val="24"/>
          <w:szCs w:val="24"/>
        </w:rPr>
        <w:t xml:space="preserve">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4E0E3B" w:rsidRPr="004E0E3B" w:rsidRDefault="004E0E3B" w:rsidP="004E0E3B">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4E0E3B">
        <w:rPr>
          <w:rFonts w:ascii="Times New Roman" w:hAnsi="Times New Roman"/>
          <w:sz w:val="24"/>
          <w:szCs w:val="24"/>
        </w:rPr>
        <w:t>Перевод осужденных к лишению свободы из воспитательных колоний в исправительные колонии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Общие положения исполнения наказания в виде смертной казни.</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4 Правовое регулирование освобождения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освобождения от отбывания наказания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Прекращение отбывания наказания и порядок освобождения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Освобождение осужденных военнослужащих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Порядок обращения с ходатайством о помиловании.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 Порядок у</w:t>
      </w:r>
      <w:r w:rsidRPr="004E0E3B">
        <w:rPr>
          <w:rFonts w:ascii="Times New Roman" w:eastAsiaTheme="majorEastAsia" w:hAnsi="Times New Roman"/>
          <w:sz w:val="24"/>
          <w:szCs w:val="24"/>
        </w:rPr>
        <w:t>становлени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осуществления контроля за соблюдением условий отсрочки отбывания наказания осужденной женщиной.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предоставления отсрочки и </w:t>
      </w:r>
      <w:r w:rsidRPr="004E0E3B">
        <w:rPr>
          <w:rFonts w:ascii="Times New Roman" w:eastAsiaTheme="majorEastAsia" w:hAnsi="Times New Roman"/>
          <w:sz w:val="24"/>
          <w:szCs w:val="24"/>
        </w:rPr>
        <w:t>контрол</w:t>
      </w:r>
      <w:r w:rsidRPr="004E0E3B">
        <w:rPr>
          <w:rFonts w:ascii="Times New Roman" w:hAnsi="Times New Roman"/>
          <w:sz w:val="24"/>
          <w:szCs w:val="24"/>
        </w:rPr>
        <w:t>я</w:t>
      </w:r>
      <w:r w:rsidRPr="004E0E3B">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Органы и порядок осуществления контроля за поведением условно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условно осужденных.</w:t>
      </w:r>
    </w:p>
    <w:p w:rsidR="004E0E3B" w:rsidRDefault="004E0E3B"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4D144C" w:rsidP="00AF6FA6">
      <w:pPr>
        <w:pStyle w:val="ad"/>
        <w:suppressLineNumber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F6FA6" w:rsidRPr="00AF6FA6">
        <w:rPr>
          <w:rFonts w:ascii="Times New Roman" w:hAnsi="Times New Roman" w:cs="Times New Roman"/>
          <w:b/>
          <w:sz w:val="24"/>
          <w:szCs w:val="24"/>
        </w:rPr>
        <w:t>.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выставляется в случае </w:t>
            </w:r>
            <w:r w:rsidRPr="007D5810">
              <w:rPr>
                <w:rFonts w:ascii="Times New Roman" w:hAnsi="Times New Roman" w:cs="Times New Roman"/>
                <w:sz w:val="24"/>
                <w:szCs w:val="24"/>
              </w:rPr>
              <w:lastRenderedPageBreak/>
              <w:t>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lastRenderedPageBreak/>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требованиям уголовно-исполнительно</w:t>
            </w:r>
            <w:r w:rsidRPr="00EC0A07">
              <w:rPr>
                <w:rFonts w:ascii="Times New Roman" w:hAnsi="Times New Roman" w:cs="Times New Roman"/>
                <w:sz w:val="24"/>
                <w:szCs w:val="24"/>
              </w:rPr>
              <w:lastRenderedPageBreak/>
              <w:t xml:space="preserve">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испытывает затруднения в выполнении ролевых действий, не проявил </w:t>
            </w:r>
            <w:r w:rsidRPr="00EC0A07">
              <w:rPr>
                <w:rFonts w:ascii="Times New Roman" w:eastAsia="Calibri" w:hAnsi="Times New Roman" w:cs="Times New Roman"/>
                <w:sz w:val="24"/>
                <w:szCs w:val="24"/>
              </w:rPr>
              <w:lastRenderedPageBreak/>
              <w:t>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w:t>
            </w:r>
            <w:r w:rsidRPr="00EC0A07">
              <w:rPr>
                <w:rFonts w:ascii="Times New Roman" w:eastAsia="Calibri" w:hAnsi="Times New Roman" w:cs="Times New Roman"/>
                <w:sz w:val="24"/>
                <w:szCs w:val="24"/>
              </w:rPr>
              <w:lastRenderedPageBreak/>
              <w:t xml:space="preserve">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E0156B" w:rsidRPr="007D5810" w:rsidTr="00E0156B">
        <w:trPr>
          <w:trHeight w:val="41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56B" w:rsidRPr="00E0156B" w:rsidRDefault="00E0156B" w:rsidP="006C7FD2">
            <w:pPr>
              <w:pStyle w:val="61"/>
              <w:shd w:val="clear" w:color="auto" w:fill="auto"/>
              <w:spacing w:line="240" w:lineRule="auto"/>
              <w:ind w:firstLine="0"/>
              <w:jc w:val="center"/>
              <w:rPr>
                <w:sz w:val="24"/>
                <w:szCs w:val="24"/>
              </w:rPr>
            </w:pPr>
            <w:r w:rsidRPr="00E0156B">
              <w:rPr>
                <w:sz w:val="24"/>
                <w:szCs w:val="24"/>
              </w:rPr>
              <w:lastRenderedPageBreak/>
              <w:t>Оценивание выполнения тестов</w:t>
            </w:r>
            <w:r w:rsidRPr="00E0156B">
              <w:rPr>
                <w:i/>
                <w:sz w:val="24"/>
                <w:szCs w:val="24"/>
              </w:rPr>
              <w:t xml:space="preserve"> </w:t>
            </w:r>
          </w:p>
        </w:tc>
      </w:tr>
      <w:tr w:rsidR="00E0156B" w:rsidRPr="007D5810" w:rsidTr="004E0E3B">
        <w:trPr>
          <w:trHeight w:val="69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0156B" w:rsidRPr="003C4779" w:rsidRDefault="00E0156B" w:rsidP="001E17DB">
            <w:pPr>
              <w:pStyle w:val="61"/>
              <w:shd w:val="clear" w:color="auto" w:fill="auto"/>
              <w:spacing w:line="240" w:lineRule="auto"/>
              <w:ind w:firstLine="0"/>
              <w:jc w:val="center"/>
              <w:rPr>
                <w:b/>
                <w:sz w:val="24"/>
                <w:szCs w:val="24"/>
              </w:rPr>
            </w:pPr>
            <w:r w:rsidRPr="003C4779">
              <w:rPr>
                <w:rStyle w:val="afc"/>
                <w:b w:val="0"/>
                <w:sz w:val="24"/>
                <w:szCs w:val="24"/>
              </w:rPr>
              <w:t>4-балльная</w:t>
            </w:r>
          </w:p>
          <w:p w:rsidR="00E0156B" w:rsidRPr="003C4779" w:rsidRDefault="00E0156B" w:rsidP="001E17DB">
            <w:pPr>
              <w:pStyle w:val="61"/>
              <w:shd w:val="clear" w:color="auto" w:fill="auto"/>
              <w:spacing w:line="240" w:lineRule="auto"/>
              <w:ind w:firstLine="0"/>
              <w:jc w:val="center"/>
              <w:rPr>
                <w:b/>
                <w:sz w:val="24"/>
                <w:szCs w:val="24"/>
              </w:rPr>
            </w:pPr>
            <w:r w:rsidRPr="003C4779">
              <w:rPr>
                <w:rStyle w:val="afc"/>
                <w:b w:val="0"/>
                <w:sz w:val="24"/>
                <w:szCs w:val="24"/>
              </w:rPr>
              <w:t>шкала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56B" w:rsidRPr="004E0E3B" w:rsidRDefault="00E0156B" w:rsidP="001E17DB">
            <w:pPr>
              <w:pStyle w:val="61"/>
              <w:shd w:val="clear" w:color="auto" w:fill="auto"/>
              <w:spacing w:line="240" w:lineRule="auto"/>
              <w:ind w:firstLine="0"/>
              <w:jc w:val="center"/>
              <w:rPr>
                <w:b/>
                <w:sz w:val="24"/>
                <w:szCs w:val="24"/>
              </w:rPr>
            </w:pPr>
            <w:r w:rsidRPr="004E0E3B">
              <w:rPr>
                <w:rStyle w:val="afc"/>
                <w:b w:val="0"/>
                <w:sz w:val="24"/>
                <w:szCs w:val="24"/>
              </w:rPr>
              <w:t>Показатели</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56B" w:rsidRPr="004E0E3B" w:rsidRDefault="00E0156B" w:rsidP="001E17DB">
            <w:pPr>
              <w:pStyle w:val="61"/>
              <w:shd w:val="clear" w:color="auto" w:fill="auto"/>
              <w:spacing w:line="240" w:lineRule="auto"/>
              <w:ind w:firstLine="0"/>
              <w:jc w:val="center"/>
              <w:rPr>
                <w:b/>
                <w:sz w:val="24"/>
                <w:szCs w:val="24"/>
              </w:rPr>
            </w:pPr>
            <w:r w:rsidRPr="004E0E3B">
              <w:rPr>
                <w:rStyle w:val="afc"/>
                <w:b w:val="0"/>
                <w:sz w:val="24"/>
                <w:szCs w:val="24"/>
              </w:rPr>
              <w:t>Критерии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t>Отлично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val="restart"/>
            <w:tcBorders>
              <w:top w:val="single" w:sz="4" w:space="0" w:color="auto"/>
              <w:left w:val="single" w:sz="4" w:space="0" w:color="auto"/>
              <w:right w:val="single" w:sz="4" w:space="0" w:color="auto"/>
            </w:tcBorders>
            <w:shd w:val="clear" w:color="auto" w:fill="auto"/>
          </w:tcPr>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Полнота выполнения тестовых заданий.</w:t>
            </w:r>
          </w:p>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Своевременность выполнения.</w:t>
            </w:r>
          </w:p>
          <w:p w:rsidR="00E0156B" w:rsidRPr="004E0E3B" w:rsidRDefault="00E0156B" w:rsidP="006C7FD2">
            <w:pPr>
              <w:pStyle w:val="61"/>
              <w:numPr>
                <w:ilvl w:val="0"/>
                <w:numId w:val="17"/>
              </w:numPr>
              <w:shd w:val="clear" w:color="auto" w:fill="auto"/>
              <w:tabs>
                <w:tab w:val="left" w:pos="448"/>
                <w:tab w:val="left" w:pos="475"/>
              </w:tabs>
              <w:spacing w:line="240" w:lineRule="auto"/>
              <w:ind w:left="23" w:firstLine="0"/>
              <w:jc w:val="left"/>
              <w:rPr>
                <w:sz w:val="24"/>
                <w:szCs w:val="24"/>
              </w:rPr>
            </w:pPr>
            <w:r w:rsidRPr="004E0E3B">
              <w:rPr>
                <w:rStyle w:val="35"/>
                <w:sz w:val="24"/>
                <w:szCs w:val="24"/>
                <w:u w:val="none"/>
              </w:rPr>
              <w:t>Правильность ответов на вопросы.</w:t>
            </w:r>
          </w:p>
          <w:p w:rsidR="00E0156B" w:rsidRPr="004E0E3B" w:rsidRDefault="00E0156B" w:rsidP="006C7FD2">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Самостоятельность тестирования.</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более 86 % заданий предложенного теста в течении установленного времени.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t>Хорошо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71 до 85  % заданий предложенного теста в течении установленного времени.</w:t>
            </w:r>
          </w:p>
        </w:tc>
      </w:tr>
      <w:tr w:rsidR="00E0156B" w:rsidRPr="007D5810" w:rsidTr="00836F8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lastRenderedPageBreak/>
              <w:t>Удовлетворительно</w:t>
            </w:r>
          </w:p>
          <w:p w:rsidR="00E0156B" w:rsidRPr="003C4779" w:rsidRDefault="00E0156B" w:rsidP="006C7FD2">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55 до 70  % заданий предложенного теста в течении установленного времени.</w:t>
            </w:r>
          </w:p>
        </w:tc>
      </w:tr>
      <w:tr w:rsidR="00E0156B" w:rsidRPr="007D5810" w:rsidTr="001E051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0156B" w:rsidRPr="003C4779" w:rsidRDefault="00E0156B" w:rsidP="006C7FD2">
            <w:pPr>
              <w:pStyle w:val="61"/>
              <w:shd w:val="clear" w:color="auto" w:fill="auto"/>
              <w:spacing w:line="240" w:lineRule="auto"/>
              <w:ind w:firstLine="0"/>
              <w:jc w:val="left"/>
              <w:rPr>
                <w:sz w:val="24"/>
                <w:szCs w:val="24"/>
              </w:rPr>
            </w:pPr>
            <w:r w:rsidRPr="003C4779">
              <w:rPr>
                <w:sz w:val="24"/>
                <w:szCs w:val="24"/>
              </w:rPr>
              <w:t>Неудовлетвори</w:t>
            </w:r>
            <w:r w:rsidRPr="003C4779">
              <w:rPr>
                <w:sz w:val="24"/>
                <w:szCs w:val="24"/>
              </w:rPr>
              <w:softHyphen/>
              <w:t xml:space="preserve">тельно </w:t>
            </w:r>
          </w:p>
        </w:tc>
        <w:tc>
          <w:tcPr>
            <w:tcW w:w="2151" w:type="pct"/>
            <w:gridSpan w:val="2"/>
            <w:vMerge/>
            <w:tcBorders>
              <w:left w:val="single" w:sz="4" w:space="0" w:color="auto"/>
              <w:right w:val="single" w:sz="4" w:space="0" w:color="auto"/>
            </w:tcBorders>
            <w:shd w:val="clear" w:color="auto" w:fill="auto"/>
          </w:tcPr>
          <w:p w:rsidR="00E0156B" w:rsidRPr="00EC0A07" w:rsidRDefault="00E0156B" w:rsidP="007D5810">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E0156B" w:rsidRPr="004E0E3B" w:rsidRDefault="00E0156B" w:rsidP="006C7FD2">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r w:rsidR="001E051A" w:rsidRPr="007D5810" w:rsidTr="001E051A">
        <w:trPr>
          <w:trHeight w:val="609"/>
        </w:trPr>
        <w:tc>
          <w:tcPr>
            <w:tcW w:w="820" w:type="pct"/>
            <w:vMerge w:val="restart"/>
            <w:tcBorders>
              <w:top w:val="single" w:sz="4" w:space="0" w:color="auto"/>
              <w:left w:val="single" w:sz="4" w:space="0" w:color="auto"/>
              <w:right w:val="single" w:sz="4" w:space="0" w:color="auto"/>
            </w:tcBorders>
            <w:shd w:val="clear" w:color="auto" w:fill="auto"/>
          </w:tcPr>
          <w:p w:rsidR="001E051A" w:rsidRPr="003C4779" w:rsidRDefault="001E051A" w:rsidP="006C7FD2">
            <w:pPr>
              <w:pStyle w:val="61"/>
              <w:shd w:val="clear" w:color="auto" w:fill="auto"/>
              <w:spacing w:line="240" w:lineRule="auto"/>
              <w:ind w:firstLine="0"/>
              <w:jc w:val="left"/>
              <w:rPr>
                <w:sz w:val="24"/>
                <w:szCs w:val="24"/>
              </w:rPr>
            </w:pPr>
            <w:r w:rsidRPr="00C31EDC">
              <w:rPr>
                <w:rFonts w:eastAsia="Calibri"/>
                <w:sz w:val="24"/>
                <w:szCs w:val="24"/>
              </w:rPr>
              <w:t>Контрольная работа</w:t>
            </w:r>
            <w:bookmarkStart w:id="1" w:name="_GoBack"/>
            <w:bookmarkEnd w:id="1"/>
          </w:p>
        </w:tc>
        <w:tc>
          <w:tcPr>
            <w:tcW w:w="2151" w:type="pct"/>
            <w:gridSpan w:val="2"/>
            <w:tcBorders>
              <w:left w:val="single" w:sz="4" w:space="0" w:color="auto"/>
              <w:right w:val="single" w:sz="4" w:space="0" w:color="auto"/>
            </w:tcBorders>
            <w:shd w:val="clear" w:color="auto" w:fill="auto"/>
          </w:tcPr>
          <w:p w:rsidR="001E051A" w:rsidRPr="00C31EDC" w:rsidRDefault="001E051A" w:rsidP="00DE77AE">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1E051A" w:rsidRPr="007D5810" w:rsidTr="009F206B">
        <w:trPr>
          <w:trHeight w:val="982"/>
        </w:trPr>
        <w:tc>
          <w:tcPr>
            <w:tcW w:w="820" w:type="pct"/>
            <w:vMerge/>
            <w:tcBorders>
              <w:left w:val="single" w:sz="4" w:space="0" w:color="auto"/>
              <w:bottom w:val="single" w:sz="4" w:space="0" w:color="auto"/>
              <w:right w:val="single" w:sz="4" w:space="0" w:color="auto"/>
            </w:tcBorders>
            <w:shd w:val="clear" w:color="auto" w:fill="auto"/>
          </w:tcPr>
          <w:p w:rsidR="001E051A" w:rsidRPr="003C4779" w:rsidRDefault="001E051A" w:rsidP="006C7FD2">
            <w:pPr>
              <w:pStyle w:val="61"/>
              <w:shd w:val="clear" w:color="auto" w:fill="auto"/>
              <w:spacing w:line="240" w:lineRule="auto"/>
              <w:ind w:firstLine="0"/>
              <w:jc w:val="left"/>
              <w:rPr>
                <w:sz w:val="24"/>
                <w:szCs w:val="24"/>
              </w:rPr>
            </w:pPr>
          </w:p>
        </w:tc>
        <w:tc>
          <w:tcPr>
            <w:tcW w:w="2151" w:type="pct"/>
            <w:gridSpan w:val="2"/>
            <w:tcBorders>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1E051A" w:rsidRPr="00C31EDC" w:rsidRDefault="001E051A" w:rsidP="00DE77AE">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bl>
    <w:p w:rsidR="00EB10CB" w:rsidRPr="006E4CF8" w:rsidRDefault="00EB10CB" w:rsidP="00EB10CB">
      <w:pPr>
        <w:rPr>
          <w:spacing w:val="-1"/>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8F" w:rsidRDefault="00A17C8F" w:rsidP="00847ADE">
      <w:pPr>
        <w:spacing w:after="0" w:line="240" w:lineRule="auto"/>
      </w:pPr>
      <w:r>
        <w:separator/>
      </w:r>
    </w:p>
  </w:endnote>
  <w:endnote w:type="continuationSeparator" w:id="0">
    <w:p w:rsidR="00A17C8F" w:rsidRDefault="00A17C8F"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2329"/>
      <w:docPartObj>
        <w:docPartGallery w:val="Page Numbers (Bottom of Page)"/>
        <w:docPartUnique/>
      </w:docPartObj>
    </w:sdtPr>
    <w:sdtEndPr/>
    <w:sdtContent>
      <w:p w:rsidR="009C51B7" w:rsidRDefault="00837327">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1E051A">
          <w:rPr>
            <w:rFonts w:ascii="Times New Roman" w:hAnsi="Times New Roman" w:cs="Times New Roman"/>
            <w:noProof/>
            <w:sz w:val="20"/>
            <w:szCs w:val="20"/>
          </w:rPr>
          <w:t>25</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8F" w:rsidRDefault="00A17C8F" w:rsidP="00847ADE">
      <w:pPr>
        <w:spacing w:after="0" w:line="240" w:lineRule="auto"/>
      </w:pPr>
      <w:r>
        <w:separator/>
      </w:r>
    </w:p>
  </w:footnote>
  <w:footnote w:type="continuationSeparator" w:id="0">
    <w:p w:rsidR="00A17C8F" w:rsidRDefault="00A17C8F" w:rsidP="00847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6"/>
  </w:num>
  <w:num w:numId="11">
    <w:abstractNumId w:val="11"/>
    <w:lvlOverride w:ilvl="0">
      <w:startOverride w:val="5"/>
    </w:lvlOverride>
  </w:num>
  <w:num w:numId="12">
    <w:abstractNumId w:val="14"/>
  </w:num>
  <w:num w:numId="13">
    <w:abstractNumId w:val="4"/>
  </w:num>
  <w:num w:numId="14">
    <w:abstractNumId w:val="5"/>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CA"/>
    <w:rsid w:val="00016F88"/>
    <w:rsid w:val="000857AC"/>
    <w:rsid w:val="000B7098"/>
    <w:rsid w:val="000D54ED"/>
    <w:rsid w:val="001001EA"/>
    <w:rsid w:val="00106D12"/>
    <w:rsid w:val="0015339A"/>
    <w:rsid w:val="001921B9"/>
    <w:rsid w:val="001A05FB"/>
    <w:rsid w:val="001D453F"/>
    <w:rsid w:val="001D7D7D"/>
    <w:rsid w:val="001E051A"/>
    <w:rsid w:val="00211F06"/>
    <w:rsid w:val="0024030E"/>
    <w:rsid w:val="002656DC"/>
    <w:rsid w:val="002908F9"/>
    <w:rsid w:val="002A43E1"/>
    <w:rsid w:val="002B3D55"/>
    <w:rsid w:val="002C2927"/>
    <w:rsid w:val="002C29E1"/>
    <w:rsid w:val="002D0A59"/>
    <w:rsid w:val="002E5C22"/>
    <w:rsid w:val="003039DB"/>
    <w:rsid w:val="00325AEF"/>
    <w:rsid w:val="00366A7C"/>
    <w:rsid w:val="00370434"/>
    <w:rsid w:val="003B0EA2"/>
    <w:rsid w:val="003E1E6B"/>
    <w:rsid w:val="00415F7F"/>
    <w:rsid w:val="004253D8"/>
    <w:rsid w:val="00460756"/>
    <w:rsid w:val="00463409"/>
    <w:rsid w:val="004638D1"/>
    <w:rsid w:val="00481A88"/>
    <w:rsid w:val="004D144C"/>
    <w:rsid w:val="004E0E3B"/>
    <w:rsid w:val="004F3A6E"/>
    <w:rsid w:val="00501527"/>
    <w:rsid w:val="00521003"/>
    <w:rsid w:val="005219EF"/>
    <w:rsid w:val="0052398D"/>
    <w:rsid w:val="005478CE"/>
    <w:rsid w:val="0057331D"/>
    <w:rsid w:val="00574C2B"/>
    <w:rsid w:val="005B2791"/>
    <w:rsid w:val="005C0893"/>
    <w:rsid w:val="005D3240"/>
    <w:rsid w:val="0063401F"/>
    <w:rsid w:val="00687EA4"/>
    <w:rsid w:val="006A3D65"/>
    <w:rsid w:val="006B33C1"/>
    <w:rsid w:val="006B5ABB"/>
    <w:rsid w:val="006C4E7E"/>
    <w:rsid w:val="006C63FF"/>
    <w:rsid w:val="006E4CF8"/>
    <w:rsid w:val="00711970"/>
    <w:rsid w:val="0071564A"/>
    <w:rsid w:val="007171A8"/>
    <w:rsid w:val="00722201"/>
    <w:rsid w:val="0076279E"/>
    <w:rsid w:val="00790284"/>
    <w:rsid w:val="00793229"/>
    <w:rsid w:val="007A1B37"/>
    <w:rsid w:val="007D5810"/>
    <w:rsid w:val="0080487D"/>
    <w:rsid w:val="00837327"/>
    <w:rsid w:val="00847ADE"/>
    <w:rsid w:val="00857940"/>
    <w:rsid w:val="00861312"/>
    <w:rsid w:val="00875181"/>
    <w:rsid w:val="00891C3A"/>
    <w:rsid w:val="008C10FE"/>
    <w:rsid w:val="008C60C4"/>
    <w:rsid w:val="008D07DA"/>
    <w:rsid w:val="008E1C86"/>
    <w:rsid w:val="008E3A72"/>
    <w:rsid w:val="0094274A"/>
    <w:rsid w:val="009721A1"/>
    <w:rsid w:val="00974ECA"/>
    <w:rsid w:val="009A2176"/>
    <w:rsid w:val="009C3AF8"/>
    <w:rsid w:val="009C51B7"/>
    <w:rsid w:val="009E35B3"/>
    <w:rsid w:val="009F281C"/>
    <w:rsid w:val="009F578F"/>
    <w:rsid w:val="00A17C8F"/>
    <w:rsid w:val="00A244C6"/>
    <w:rsid w:val="00A62333"/>
    <w:rsid w:val="00A7415C"/>
    <w:rsid w:val="00AB281B"/>
    <w:rsid w:val="00AB66A1"/>
    <w:rsid w:val="00AE2AC5"/>
    <w:rsid w:val="00AE62CE"/>
    <w:rsid w:val="00AF6FA6"/>
    <w:rsid w:val="00B85CB4"/>
    <w:rsid w:val="00BD3C2E"/>
    <w:rsid w:val="00C20B06"/>
    <w:rsid w:val="00C25612"/>
    <w:rsid w:val="00C31EDC"/>
    <w:rsid w:val="00C40B41"/>
    <w:rsid w:val="00C44080"/>
    <w:rsid w:val="00C52BA7"/>
    <w:rsid w:val="00C70386"/>
    <w:rsid w:val="00C86519"/>
    <w:rsid w:val="00C97074"/>
    <w:rsid w:val="00CE7341"/>
    <w:rsid w:val="00D0478B"/>
    <w:rsid w:val="00D10711"/>
    <w:rsid w:val="00D27417"/>
    <w:rsid w:val="00D64D72"/>
    <w:rsid w:val="00D775DA"/>
    <w:rsid w:val="00D93E73"/>
    <w:rsid w:val="00DD3713"/>
    <w:rsid w:val="00E0156B"/>
    <w:rsid w:val="00E02306"/>
    <w:rsid w:val="00E4006F"/>
    <w:rsid w:val="00E754B2"/>
    <w:rsid w:val="00EB018D"/>
    <w:rsid w:val="00EB10CB"/>
    <w:rsid w:val="00EC0A07"/>
    <w:rsid w:val="00EE2DDF"/>
    <w:rsid w:val="00EE45B7"/>
    <w:rsid w:val="00F065DC"/>
    <w:rsid w:val="00F360A6"/>
    <w:rsid w:val="00F613F3"/>
    <w:rsid w:val="00F62AB2"/>
    <w:rsid w:val="00F65471"/>
    <w:rsid w:val="00FB0621"/>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D453F"/>
    <w:pPr>
      <w:ind w:left="720"/>
      <w:contextualSpacing/>
    </w:pPr>
  </w:style>
  <w:style w:type="paragraph" w:styleId="a6">
    <w:name w:val="header"/>
    <w:basedOn w:val="a"/>
    <w:link w:val="a7"/>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hAnsi="Courier New" w:cs="Courier New"/>
      <w:sz w:val="20"/>
      <w:szCs w:val="20"/>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rPr>
  </w:style>
  <w:style w:type="paragraph" w:customStyle="1" w:styleId="61">
    <w:name w:val="Основной текст6"/>
    <w:basedOn w:val="a"/>
    <w:rsid w:val="004E0E3B"/>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afc">
    <w:name w:val="Основной текст + Полужирный"/>
    <w:rsid w:val="004E0E3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35">
    <w:name w:val="Основной текст3"/>
    <w:rsid w:val="004E0E3B"/>
    <w:rPr>
      <w:rFonts w:ascii="Times New Roman" w:hAnsi="Times New Roman" w:cs="Times New Roman" w:hint="default"/>
      <w:color w:val="000000"/>
      <w:spacing w:val="0"/>
      <w:w w:val="100"/>
      <w:position w:val="0"/>
      <w:sz w:val="28"/>
      <w:szCs w:val="28"/>
      <w:u w:val="singl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D453F"/>
    <w:pPr>
      <w:ind w:left="720"/>
      <w:contextualSpacing/>
    </w:pPr>
  </w:style>
  <w:style w:type="paragraph" w:styleId="a6">
    <w:name w:val="header"/>
    <w:basedOn w:val="a"/>
    <w:link w:val="a7"/>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hAnsi="Courier New" w:cs="Courier New"/>
      <w:sz w:val="20"/>
      <w:szCs w:val="20"/>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rPr>
  </w:style>
  <w:style w:type="paragraph" w:customStyle="1" w:styleId="61">
    <w:name w:val="Основной текст6"/>
    <w:basedOn w:val="a"/>
    <w:rsid w:val="004E0E3B"/>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afc">
    <w:name w:val="Основной текст + Полужирный"/>
    <w:rsid w:val="004E0E3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35">
    <w:name w:val="Основной текст3"/>
    <w:rsid w:val="004E0E3B"/>
    <w:rPr>
      <w:rFonts w:ascii="Times New Roman" w:hAnsi="Times New Roman" w:cs="Times New Roman" w:hint="default"/>
      <w:color w:val="000000"/>
      <w:spacing w:val="0"/>
      <w:w w:val="100"/>
      <w:position w:val="0"/>
      <w:sz w:val="28"/>
      <w:szCs w:val="28"/>
      <w:u w:val="singl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BB5A-6E1C-447E-9D42-D6BC5E64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9483</Words>
  <Characters>54057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6</cp:revision>
  <cp:lastPrinted>2019-10-27T02:10:00Z</cp:lastPrinted>
  <dcterms:created xsi:type="dcterms:W3CDTF">2021-12-01T13:33:00Z</dcterms:created>
  <dcterms:modified xsi:type="dcterms:W3CDTF">2021-12-01T13:37:00Z</dcterms:modified>
</cp:coreProperties>
</file>