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91877" w14:textId="77777777" w:rsidR="008B4ACC" w:rsidRDefault="008B4ACC" w:rsidP="008B4ACC">
      <w:pPr>
        <w:pStyle w:val="ReportHead"/>
        <w:suppressAutoHyphens/>
        <w:rPr>
          <w:sz w:val="24"/>
        </w:rPr>
      </w:pPr>
      <w:r>
        <w:rPr>
          <w:sz w:val="24"/>
        </w:rPr>
        <w:t>Минобрнауки России</w:t>
      </w:r>
    </w:p>
    <w:p w14:paraId="438C5A55" w14:textId="77777777" w:rsidR="008B4ACC" w:rsidRDefault="008B4ACC" w:rsidP="008B4ACC">
      <w:pPr>
        <w:pStyle w:val="ReportHead"/>
        <w:suppressAutoHyphens/>
        <w:rPr>
          <w:sz w:val="24"/>
        </w:rPr>
      </w:pPr>
    </w:p>
    <w:p w14:paraId="7A724531" w14:textId="77777777" w:rsidR="008B4ACC" w:rsidRDefault="008B4ACC" w:rsidP="008B4ACC">
      <w:pPr>
        <w:pStyle w:val="ReportHead"/>
        <w:suppressAutoHyphens/>
        <w:rPr>
          <w:sz w:val="24"/>
        </w:rPr>
      </w:pPr>
      <w:r>
        <w:rPr>
          <w:sz w:val="24"/>
        </w:rPr>
        <w:t xml:space="preserve">Бузулукский гуманитарно-технологический институт (филиал) </w:t>
      </w:r>
    </w:p>
    <w:p w14:paraId="0CD57299" w14:textId="77777777" w:rsidR="008B4ACC" w:rsidRDefault="008B4ACC" w:rsidP="008B4ACC">
      <w:pPr>
        <w:pStyle w:val="ReportHead"/>
        <w:suppressAutoHyphens/>
        <w:rPr>
          <w:sz w:val="24"/>
        </w:rPr>
      </w:pPr>
      <w:r>
        <w:rPr>
          <w:sz w:val="24"/>
        </w:rPr>
        <w:t>федерального государственно бюджетного образовательного учреждения</w:t>
      </w:r>
    </w:p>
    <w:p w14:paraId="739A0C8E" w14:textId="77777777" w:rsidR="008B4ACC" w:rsidRDefault="008B4ACC" w:rsidP="008B4ACC">
      <w:pPr>
        <w:pStyle w:val="ReportHead"/>
        <w:suppressAutoHyphens/>
        <w:rPr>
          <w:sz w:val="24"/>
        </w:rPr>
      </w:pPr>
      <w:r>
        <w:rPr>
          <w:sz w:val="24"/>
        </w:rPr>
        <w:t>высшего профессионального образования</w:t>
      </w:r>
    </w:p>
    <w:p w14:paraId="77E08D88" w14:textId="77777777" w:rsidR="008B4ACC" w:rsidRPr="00D34253" w:rsidRDefault="008B4ACC" w:rsidP="008B4ACC">
      <w:pPr>
        <w:pStyle w:val="ReportHead"/>
        <w:suppressAutoHyphens/>
        <w:rPr>
          <w:sz w:val="24"/>
        </w:rPr>
      </w:pPr>
      <w:r w:rsidRPr="00D34253">
        <w:rPr>
          <w:sz w:val="24"/>
        </w:rPr>
        <w:t>«Оренбургский государственный университет»</w:t>
      </w:r>
    </w:p>
    <w:p w14:paraId="7CA2949C" w14:textId="77777777" w:rsidR="008B4ACC" w:rsidRDefault="008B4ACC" w:rsidP="008B4ACC">
      <w:pPr>
        <w:pStyle w:val="ReportHead"/>
        <w:suppressAutoHyphens/>
        <w:rPr>
          <w:sz w:val="24"/>
        </w:rPr>
      </w:pPr>
    </w:p>
    <w:p w14:paraId="042C2EC5" w14:textId="77777777" w:rsidR="008B4ACC" w:rsidRDefault="008B4ACC" w:rsidP="008B4ACC">
      <w:pPr>
        <w:pStyle w:val="ReportHead"/>
        <w:suppressAutoHyphens/>
        <w:rPr>
          <w:sz w:val="24"/>
        </w:rPr>
      </w:pPr>
      <w:r>
        <w:rPr>
          <w:sz w:val="24"/>
        </w:rPr>
        <w:t xml:space="preserve">Кафедра </w:t>
      </w:r>
      <w:r w:rsidR="0037240D">
        <w:rPr>
          <w:sz w:val="24"/>
        </w:rPr>
        <w:t>педагогического образования</w:t>
      </w:r>
    </w:p>
    <w:p w14:paraId="2E0AE60D" w14:textId="77777777" w:rsidR="008B4ACC" w:rsidRDefault="008B4ACC" w:rsidP="008B4ACC">
      <w:pPr>
        <w:pStyle w:val="ReportHead"/>
        <w:suppressAutoHyphens/>
        <w:rPr>
          <w:sz w:val="24"/>
        </w:rPr>
      </w:pPr>
    </w:p>
    <w:p w14:paraId="73285A2F" w14:textId="77777777" w:rsidR="008B4ACC" w:rsidRDefault="008B4ACC" w:rsidP="008B4ACC">
      <w:pPr>
        <w:pStyle w:val="ReportHead"/>
        <w:suppressAutoHyphens/>
        <w:rPr>
          <w:sz w:val="24"/>
        </w:rPr>
      </w:pPr>
    </w:p>
    <w:p w14:paraId="6E18B8A1" w14:textId="77777777" w:rsidR="008B4ACC" w:rsidRDefault="008B4ACC" w:rsidP="008B4ACC">
      <w:pPr>
        <w:pStyle w:val="ReportHead"/>
        <w:suppressAutoHyphens/>
        <w:jc w:val="left"/>
        <w:rPr>
          <w:sz w:val="24"/>
        </w:rPr>
      </w:pPr>
    </w:p>
    <w:p w14:paraId="456FE68F" w14:textId="77777777" w:rsidR="008B4ACC" w:rsidRDefault="008B4ACC" w:rsidP="008B4ACC">
      <w:pPr>
        <w:pStyle w:val="ReportHead"/>
        <w:suppressAutoHyphens/>
        <w:jc w:val="left"/>
        <w:rPr>
          <w:sz w:val="24"/>
        </w:rPr>
      </w:pPr>
    </w:p>
    <w:p w14:paraId="70ECCF57" w14:textId="77777777" w:rsidR="008B4ACC" w:rsidRDefault="008B4ACC" w:rsidP="008B4ACC">
      <w:pPr>
        <w:pStyle w:val="ReportHead"/>
        <w:suppressAutoHyphens/>
        <w:jc w:val="left"/>
        <w:rPr>
          <w:sz w:val="24"/>
        </w:rPr>
      </w:pPr>
    </w:p>
    <w:p w14:paraId="47DB432D" w14:textId="77777777" w:rsidR="008B4ACC" w:rsidRDefault="008B4ACC" w:rsidP="008B4ACC">
      <w:pPr>
        <w:pStyle w:val="ReportHead"/>
        <w:suppressAutoHyphens/>
        <w:jc w:val="left"/>
        <w:rPr>
          <w:sz w:val="24"/>
        </w:rPr>
      </w:pPr>
    </w:p>
    <w:p w14:paraId="41ACF7E1" w14:textId="77777777" w:rsidR="008B4ACC" w:rsidRDefault="008B4ACC" w:rsidP="008B4ACC">
      <w:pPr>
        <w:pStyle w:val="ReportHead"/>
        <w:suppressAutoHyphens/>
        <w:jc w:val="left"/>
        <w:rPr>
          <w:sz w:val="24"/>
        </w:rPr>
      </w:pPr>
    </w:p>
    <w:p w14:paraId="23AE471C" w14:textId="77777777" w:rsidR="008B4ACC" w:rsidRDefault="008B4ACC" w:rsidP="008B4ACC">
      <w:pPr>
        <w:pStyle w:val="ReportHead"/>
        <w:suppressAutoHyphens/>
        <w:jc w:val="left"/>
        <w:rPr>
          <w:sz w:val="24"/>
        </w:rPr>
      </w:pPr>
    </w:p>
    <w:p w14:paraId="6FEAC4E0" w14:textId="77777777" w:rsidR="008B4ACC" w:rsidRPr="00096584" w:rsidRDefault="008B4ACC" w:rsidP="008B4ACC">
      <w:pPr>
        <w:pStyle w:val="ReportHead"/>
        <w:tabs>
          <w:tab w:val="left" w:pos="4096"/>
        </w:tabs>
        <w:suppressAutoHyphens/>
        <w:jc w:val="left"/>
        <w:rPr>
          <w:sz w:val="24"/>
        </w:rPr>
      </w:pPr>
      <w:r>
        <w:rPr>
          <w:sz w:val="24"/>
        </w:rPr>
        <w:tab/>
        <w:t xml:space="preserve"> </w:t>
      </w:r>
    </w:p>
    <w:p w14:paraId="1C8FBF10" w14:textId="77777777" w:rsidR="008B4ACC" w:rsidRDefault="008B4ACC" w:rsidP="008B4ACC">
      <w:pPr>
        <w:pStyle w:val="ReportHead"/>
        <w:suppressAutoHyphens/>
        <w:rPr>
          <w:sz w:val="24"/>
        </w:rPr>
      </w:pPr>
    </w:p>
    <w:p w14:paraId="51A17BB0" w14:textId="77777777" w:rsidR="008B4ACC" w:rsidRPr="009D05C1" w:rsidRDefault="008B4ACC" w:rsidP="008B4ACC">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Методические рекомендации по освоению дисциплин</w:t>
      </w:r>
      <w:r>
        <w:rPr>
          <w:rFonts w:ascii="Times New Roman" w:hAnsi="Times New Roman" w:cs="Times New Roman"/>
          <w:b/>
          <w:sz w:val="24"/>
          <w:szCs w:val="24"/>
        </w:rPr>
        <w:t>ы</w:t>
      </w:r>
    </w:p>
    <w:p w14:paraId="3B12F597" w14:textId="77777777" w:rsidR="008B4ACC" w:rsidRDefault="008B4ACC" w:rsidP="008B4ACC">
      <w:pPr>
        <w:pStyle w:val="ReportHead"/>
        <w:suppressAutoHyphens/>
        <w:spacing w:before="120"/>
        <w:rPr>
          <w:i/>
          <w:sz w:val="24"/>
        </w:rPr>
      </w:pPr>
    </w:p>
    <w:p w14:paraId="616475D9" w14:textId="77777777" w:rsidR="008B4ACC" w:rsidRDefault="008B4ACC" w:rsidP="008B4ACC">
      <w:pPr>
        <w:pStyle w:val="ReportHead"/>
        <w:suppressAutoHyphens/>
        <w:spacing w:before="120"/>
        <w:rPr>
          <w:i/>
          <w:sz w:val="24"/>
        </w:rPr>
      </w:pPr>
      <w:r>
        <w:rPr>
          <w:i/>
          <w:sz w:val="24"/>
        </w:rPr>
        <w:t xml:space="preserve"> «Исследование операций»</w:t>
      </w:r>
    </w:p>
    <w:p w14:paraId="6609F76C" w14:textId="77777777" w:rsidR="008B4ACC" w:rsidRDefault="008B4ACC" w:rsidP="008B4ACC">
      <w:pPr>
        <w:pStyle w:val="ReportHead"/>
        <w:suppressAutoHyphens/>
        <w:rPr>
          <w:sz w:val="24"/>
        </w:rPr>
      </w:pPr>
    </w:p>
    <w:p w14:paraId="2765D229" w14:textId="77777777" w:rsidR="008B4ACC" w:rsidRDefault="008B4ACC" w:rsidP="008B4ACC">
      <w:pPr>
        <w:pStyle w:val="ReportHead"/>
        <w:suppressAutoHyphens/>
        <w:spacing w:line="360" w:lineRule="auto"/>
        <w:rPr>
          <w:sz w:val="24"/>
        </w:rPr>
      </w:pPr>
      <w:r>
        <w:rPr>
          <w:sz w:val="24"/>
        </w:rPr>
        <w:t>Уровень высшего образования</w:t>
      </w:r>
    </w:p>
    <w:p w14:paraId="083C4644" w14:textId="77777777" w:rsidR="008B4ACC" w:rsidRDefault="008B4ACC" w:rsidP="008B4ACC">
      <w:pPr>
        <w:pStyle w:val="ReportHead"/>
        <w:suppressAutoHyphens/>
        <w:spacing w:line="360" w:lineRule="auto"/>
        <w:rPr>
          <w:sz w:val="24"/>
        </w:rPr>
      </w:pPr>
      <w:r>
        <w:rPr>
          <w:sz w:val="24"/>
        </w:rPr>
        <w:t>БАКАЛАВРИАТ</w:t>
      </w:r>
    </w:p>
    <w:p w14:paraId="0B604A3D" w14:textId="77777777" w:rsidR="008B4ACC" w:rsidRDefault="008B4ACC" w:rsidP="008B4ACC">
      <w:pPr>
        <w:pStyle w:val="ReportHead"/>
        <w:suppressAutoHyphens/>
        <w:rPr>
          <w:sz w:val="24"/>
        </w:rPr>
      </w:pPr>
      <w:r>
        <w:rPr>
          <w:sz w:val="24"/>
        </w:rPr>
        <w:t>Направление подготовки</w:t>
      </w:r>
    </w:p>
    <w:p w14:paraId="080CCE18" w14:textId="77777777" w:rsidR="008B4ACC" w:rsidRPr="003A2597" w:rsidRDefault="008B4ACC" w:rsidP="008B4ACC">
      <w:pPr>
        <w:pStyle w:val="ReportHead"/>
        <w:suppressAutoHyphens/>
        <w:rPr>
          <w:i/>
          <w:sz w:val="24"/>
          <w:u w:val="single"/>
        </w:rPr>
      </w:pPr>
      <w:r>
        <w:rPr>
          <w:i/>
          <w:sz w:val="24"/>
          <w:u w:val="single"/>
        </w:rPr>
        <w:t>44.03.01. Педагогическое образование</w:t>
      </w:r>
    </w:p>
    <w:p w14:paraId="6E4B3094" w14:textId="77777777" w:rsidR="008B4ACC" w:rsidRDefault="008B4ACC" w:rsidP="008B4ACC">
      <w:pPr>
        <w:pStyle w:val="ReportHead"/>
        <w:suppressAutoHyphens/>
        <w:rPr>
          <w:sz w:val="24"/>
          <w:vertAlign w:val="superscript"/>
        </w:rPr>
      </w:pPr>
      <w:r>
        <w:rPr>
          <w:sz w:val="24"/>
          <w:vertAlign w:val="superscript"/>
        </w:rPr>
        <w:t>(код и наименование направления подготовки)</w:t>
      </w:r>
    </w:p>
    <w:p w14:paraId="55939101" w14:textId="77777777" w:rsidR="008B4ACC" w:rsidRPr="003A2597" w:rsidRDefault="008B4ACC" w:rsidP="008B4ACC">
      <w:pPr>
        <w:pStyle w:val="ReportHead"/>
        <w:suppressAutoHyphens/>
        <w:rPr>
          <w:i/>
          <w:sz w:val="24"/>
          <w:u w:val="single"/>
        </w:rPr>
      </w:pPr>
      <w:r>
        <w:rPr>
          <w:i/>
          <w:sz w:val="24"/>
          <w:u w:val="single"/>
        </w:rPr>
        <w:t>Информатика</w:t>
      </w:r>
    </w:p>
    <w:p w14:paraId="192EBB4B" w14:textId="77777777" w:rsidR="008B4ACC" w:rsidRDefault="008B4ACC" w:rsidP="008B4AC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14:paraId="30D3DD40" w14:textId="77777777" w:rsidR="008B4ACC" w:rsidRDefault="008B4ACC" w:rsidP="008B4ACC">
      <w:pPr>
        <w:pStyle w:val="ReportHead"/>
        <w:suppressAutoHyphens/>
        <w:spacing w:before="120"/>
        <w:rPr>
          <w:sz w:val="24"/>
        </w:rPr>
      </w:pPr>
      <w:r>
        <w:rPr>
          <w:sz w:val="24"/>
        </w:rPr>
        <w:t>Тип образовательной программы</w:t>
      </w:r>
    </w:p>
    <w:p w14:paraId="4ADBB225" w14:textId="77777777" w:rsidR="008B4ACC" w:rsidRDefault="008B4ACC" w:rsidP="008B4ACC">
      <w:pPr>
        <w:pStyle w:val="ReportHead"/>
        <w:suppressAutoHyphens/>
        <w:rPr>
          <w:i/>
          <w:sz w:val="24"/>
          <w:u w:val="single"/>
        </w:rPr>
      </w:pPr>
      <w:r>
        <w:rPr>
          <w:i/>
          <w:sz w:val="24"/>
          <w:u w:val="single"/>
        </w:rPr>
        <w:t>Программа академического бакалавриата</w:t>
      </w:r>
    </w:p>
    <w:p w14:paraId="694E23BC" w14:textId="77777777" w:rsidR="008B4ACC" w:rsidRDefault="008B4ACC" w:rsidP="008B4ACC">
      <w:pPr>
        <w:pStyle w:val="ReportHead"/>
        <w:suppressAutoHyphens/>
        <w:rPr>
          <w:sz w:val="24"/>
        </w:rPr>
      </w:pPr>
    </w:p>
    <w:p w14:paraId="75BDCB85" w14:textId="77777777" w:rsidR="008B4ACC" w:rsidRDefault="008B4ACC" w:rsidP="008B4ACC">
      <w:pPr>
        <w:pStyle w:val="ReportHead"/>
        <w:suppressAutoHyphens/>
        <w:rPr>
          <w:sz w:val="24"/>
        </w:rPr>
      </w:pPr>
      <w:r>
        <w:rPr>
          <w:sz w:val="24"/>
        </w:rPr>
        <w:t>Квалификация</w:t>
      </w:r>
    </w:p>
    <w:p w14:paraId="0D35A08F" w14:textId="77777777" w:rsidR="008B4ACC" w:rsidRDefault="008B4ACC" w:rsidP="008B4ACC">
      <w:pPr>
        <w:pStyle w:val="ReportHead"/>
        <w:suppressAutoHyphens/>
        <w:rPr>
          <w:i/>
          <w:sz w:val="24"/>
          <w:u w:val="single"/>
        </w:rPr>
      </w:pPr>
      <w:r>
        <w:rPr>
          <w:i/>
          <w:sz w:val="24"/>
          <w:u w:val="single"/>
        </w:rPr>
        <w:t>Бакалавр</w:t>
      </w:r>
    </w:p>
    <w:p w14:paraId="5D5D4F83" w14:textId="77777777" w:rsidR="008B4ACC" w:rsidRDefault="008B4ACC" w:rsidP="008B4ACC">
      <w:pPr>
        <w:pStyle w:val="ReportHead"/>
        <w:suppressAutoHyphens/>
        <w:spacing w:before="120"/>
        <w:rPr>
          <w:sz w:val="24"/>
        </w:rPr>
      </w:pPr>
      <w:r>
        <w:rPr>
          <w:sz w:val="24"/>
        </w:rPr>
        <w:t>Форма обучения</w:t>
      </w:r>
    </w:p>
    <w:p w14:paraId="5FC02BF4" w14:textId="4F861B3C" w:rsidR="008B4ACC" w:rsidRDefault="003B400C" w:rsidP="008B4ACC">
      <w:pPr>
        <w:pStyle w:val="ReportHead"/>
        <w:suppressAutoHyphens/>
        <w:rPr>
          <w:i/>
          <w:sz w:val="24"/>
          <w:u w:val="single"/>
        </w:rPr>
      </w:pPr>
      <w:r>
        <w:rPr>
          <w:i/>
          <w:sz w:val="24"/>
          <w:u w:val="single"/>
        </w:rPr>
        <w:t xml:space="preserve">Очная, </w:t>
      </w:r>
      <w:r w:rsidR="008B4ACC">
        <w:rPr>
          <w:i/>
          <w:sz w:val="24"/>
          <w:u w:val="single"/>
        </w:rPr>
        <w:t>Заочная</w:t>
      </w:r>
    </w:p>
    <w:p w14:paraId="6A6327E6" w14:textId="77777777" w:rsidR="008B4ACC" w:rsidRDefault="008B4ACC" w:rsidP="008B4ACC">
      <w:pPr>
        <w:pStyle w:val="ReportHead"/>
        <w:suppressAutoHyphens/>
        <w:rPr>
          <w:sz w:val="24"/>
        </w:rPr>
      </w:pPr>
      <w:bookmarkStart w:id="0" w:name="BookmarkWhereDelChr13"/>
      <w:bookmarkEnd w:id="0"/>
    </w:p>
    <w:p w14:paraId="78FE90D9" w14:textId="77777777" w:rsidR="008B4ACC" w:rsidRDefault="008B4ACC" w:rsidP="008B4ACC">
      <w:pPr>
        <w:pStyle w:val="ReportHead"/>
        <w:suppressAutoHyphens/>
        <w:rPr>
          <w:sz w:val="24"/>
        </w:rPr>
      </w:pPr>
    </w:p>
    <w:p w14:paraId="5907BD0E" w14:textId="77777777" w:rsidR="008B4ACC" w:rsidRDefault="008B4ACC" w:rsidP="008B4ACC">
      <w:pPr>
        <w:pStyle w:val="ReportHead"/>
        <w:suppressAutoHyphens/>
        <w:rPr>
          <w:sz w:val="24"/>
        </w:rPr>
      </w:pPr>
    </w:p>
    <w:p w14:paraId="18ECB567" w14:textId="77777777" w:rsidR="008B4ACC" w:rsidRDefault="008B4ACC" w:rsidP="008B4ACC">
      <w:pPr>
        <w:pStyle w:val="ReportHead"/>
        <w:suppressAutoHyphens/>
        <w:rPr>
          <w:sz w:val="24"/>
        </w:rPr>
      </w:pPr>
    </w:p>
    <w:p w14:paraId="4BF7F8CC" w14:textId="77777777" w:rsidR="008B4ACC" w:rsidRDefault="008B4ACC" w:rsidP="008B4ACC">
      <w:pPr>
        <w:pStyle w:val="ReportHead"/>
        <w:suppressAutoHyphens/>
        <w:rPr>
          <w:sz w:val="24"/>
        </w:rPr>
      </w:pPr>
    </w:p>
    <w:p w14:paraId="031095C9" w14:textId="77777777" w:rsidR="008B4ACC" w:rsidRDefault="008B4ACC" w:rsidP="008B4ACC">
      <w:pPr>
        <w:pStyle w:val="ReportHead"/>
        <w:suppressAutoHyphens/>
        <w:rPr>
          <w:sz w:val="24"/>
        </w:rPr>
      </w:pPr>
    </w:p>
    <w:p w14:paraId="2E4EF42C" w14:textId="77777777" w:rsidR="008B4ACC" w:rsidRDefault="008B4ACC" w:rsidP="008B4ACC">
      <w:pPr>
        <w:pStyle w:val="ReportHead"/>
        <w:suppressAutoHyphens/>
        <w:rPr>
          <w:sz w:val="24"/>
        </w:rPr>
      </w:pPr>
    </w:p>
    <w:p w14:paraId="25F9FFA6" w14:textId="77777777" w:rsidR="008B4ACC" w:rsidRDefault="008B4ACC" w:rsidP="008B4ACC">
      <w:pPr>
        <w:pStyle w:val="ReportHead"/>
        <w:suppressAutoHyphens/>
        <w:rPr>
          <w:sz w:val="24"/>
        </w:rPr>
      </w:pPr>
    </w:p>
    <w:p w14:paraId="02D14E9D" w14:textId="77777777" w:rsidR="008B4ACC" w:rsidRDefault="008B4ACC" w:rsidP="008B4ACC">
      <w:pPr>
        <w:pStyle w:val="ReportHead"/>
        <w:suppressAutoHyphens/>
        <w:rPr>
          <w:sz w:val="24"/>
        </w:rPr>
      </w:pPr>
    </w:p>
    <w:p w14:paraId="32C17F34" w14:textId="77777777" w:rsidR="008B4ACC" w:rsidRDefault="008B4ACC" w:rsidP="008B4ACC">
      <w:pPr>
        <w:pStyle w:val="ReportHead"/>
        <w:suppressAutoHyphens/>
        <w:rPr>
          <w:sz w:val="24"/>
        </w:rPr>
      </w:pPr>
    </w:p>
    <w:p w14:paraId="4439C123" w14:textId="77777777" w:rsidR="008B4ACC" w:rsidRDefault="008B4ACC" w:rsidP="008B4ACC">
      <w:pPr>
        <w:pStyle w:val="ReportHead"/>
        <w:suppressAutoHyphens/>
        <w:rPr>
          <w:sz w:val="24"/>
        </w:rPr>
      </w:pPr>
    </w:p>
    <w:p w14:paraId="76B344FC" w14:textId="77777777" w:rsidR="008B4ACC" w:rsidRDefault="008B4ACC" w:rsidP="008B4ACC">
      <w:pPr>
        <w:pStyle w:val="ReportHead"/>
        <w:suppressAutoHyphens/>
        <w:rPr>
          <w:sz w:val="24"/>
        </w:rPr>
      </w:pPr>
    </w:p>
    <w:p w14:paraId="566A7F9E" w14:textId="77777777" w:rsidR="008B4ACC" w:rsidRDefault="008B4ACC" w:rsidP="008B4ACC">
      <w:pPr>
        <w:pStyle w:val="ReportHead"/>
        <w:suppressAutoHyphens/>
        <w:rPr>
          <w:sz w:val="24"/>
        </w:rPr>
      </w:pPr>
    </w:p>
    <w:p w14:paraId="4EAEA4D8" w14:textId="77777777" w:rsidR="008B4ACC" w:rsidRDefault="008B4ACC" w:rsidP="008B4ACC">
      <w:pPr>
        <w:pStyle w:val="ReportHead"/>
        <w:suppressAutoHyphens/>
        <w:rPr>
          <w:sz w:val="24"/>
        </w:rPr>
      </w:pPr>
    </w:p>
    <w:p w14:paraId="1CF6C125" w14:textId="0E471C07" w:rsidR="008B4ACC" w:rsidRDefault="008B4ACC" w:rsidP="008B4ACC">
      <w:pPr>
        <w:pStyle w:val="ReportHead"/>
        <w:suppressAutoHyphens/>
        <w:rPr>
          <w:sz w:val="24"/>
        </w:rPr>
      </w:pPr>
      <w:r>
        <w:rPr>
          <w:sz w:val="24"/>
        </w:rPr>
        <w:t>Год набора 20</w:t>
      </w:r>
      <w:r w:rsidR="003B400C">
        <w:rPr>
          <w:sz w:val="24"/>
        </w:rPr>
        <w:t>20</w:t>
      </w:r>
    </w:p>
    <w:p w14:paraId="415C77A4" w14:textId="77777777" w:rsidR="009D05C1" w:rsidRPr="009D05C1" w:rsidRDefault="009D05C1" w:rsidP="009D05C1">
      <w:pPr>
        <w:spacing w:after="0" w:line="240" w:lineRule="auto"/>
        <w:jc w:val="both"/>
        <w:rPr>
          <w:rFonts w:ascii="Times New Roman" w:hAnsi="Times New Roman" w:cs="Times New Roman"/>
          <w:sz w:val="24"/>
          <w:szCs w:val="24"/>
        </w:rPr>
      </w:pPr>
    </w:p>
    <w:p w14:paraId="1366A832" w14:textId="77777777" w:rsidR="009D05C1" w:rsidRPr="009D05C1" w:rsidRDefault="009D05C1" w:rsidP="009D05C1">
      <w:pPr>
        <w:pStyle w:val="Default"/>
        <w:pageBreakBefore/>
        <w:rPr>
          <w:rFonts w:ascii="Times New Roman" w:hAnsi="Times New Roman" w:cs="Times New Roman"/>
          <w:color w:val="auto"/>
        </w:rPr>
      </w:pPr>
      <w:r w:rsidRPr="009D05C1">
        <w:rPr>
          <w:rFonts w:ascii="Times New Roman" w:hAnsi="Times New Roman" w:cs="Times New Roman"/>
          <w:color w:val="auto"/>
        </w:rPr>
        <w:lastRenderedPageBreak/>
        <w:t>УДК 510</w:t>
      </w:r>
    </w:p>
    <w:p w14:paraId="644F42EE" w14:textId="77777777" w:rsidR="009D05C1" w:rsidRPr="009D05C1" w:rsidRDefault="009D05C1" w:rsidP="009D05C1">
      <w:pPr>
        <w:pStyle w:val="11"/>
      </w:pPr>
      <w:r w:rsidRPr="009D05C1">
        <w:t xml:space="preserve">ББК 22.11. я 73 </w:t>
      </w:r>
    </w:p>
    <w:p w14:paraId="4FC78A37" w14:textId="77777777" w:rsidR="009D05C1" w:rsidRPr="009D05C1" w:rsidRDefault="009D05C1" w:rsidP="009D05C1">
      <w:pPr>
        <w:pStyle w:val="11"/>
      </w:pPr>
      <w:r w:rsidRPr="009D05C1">
        <w:t xml:space="preserve">У 74  </w:t>
      </w:r>
    </w:p>
    <w:p w14:paraId="350E2D15" w14:textId="77777777" w:rsidR="009D05C1" w:rsidRPr="009D05C1" w:rsidRDefault="009D05C1" w:rsidP="009D05C1">
      <w:pPr>
        <w:pStyle w:val="Default"/>
        <w:rPr>
          <w:rFonts w:ascii="Times New Roman" w:hAnsi="Times New Roman" w:cs="Times New Roman"/>
          <w:color w:val="auto"/>
        </w:rPr>
      </w:pPr>
    </w:p>
    <w:tbl>
      <w:tblPr>
        <w:tblW w:w="0" w:type="auto"/>
        <w:tblLook w:val="04A0" w:firstRow="1" w:lastRow="0" w:firstColumn="1" w:lastColumn="0" w:noHBand="0" w:noVBand="1"/>
      </w:tblPr>
      <w:tblGrid>
        <w:gridCol w:w="2093"/>
        <w:gridCol w:w="7087"/>
      </w:tblGrid>
      <w:tr w:rsidR="009D05C1" w:rsidRPr="009D05C1" w14:paraId="4C092A4E" w14:textId="77777777" w:rsidTr="008408E4">
        <w:tc>
          <w:tcPr>
            <w:tcW w:w="2093" w:type="dxa"/>
          </w:tcPr>
          <w:p w14:paraId="7BE454F1" w14:textId="77777777" w:rsidR="009D05C1" w:rsidRPr="009D05C1" w:rsidRDefault="009D05C1" w:rsidP="008408E4">
            <w:pPr>
              <w:pStyle w:val="11"/>
            </w:pPr>
            <w:r w:rsidRPr="009D05C1">
              <w:t xml:space="preserve">Рецензент –  </w:t>
            </w:r>
          </w:p>
        </w:tc>
        <w:tc>
          <w:tcPr>
            <w:tcW w:w="7087" w:type="dxa"/>
          </w:tcPr>
          <w:p w14:paraId="019BAB59" w14:textId="77777777" w:rsidR="009D05C1" w:rsidRPr="009D05C1" w:rsidRDefault="009D05C1" w:rsidP="008408E4">
            <w:pPr>
              <w:pStyle w:val="11"/>
              <w:jc w:val="both"/>
            </w:pPr>
            <w:r w:rsidRPr="009D05C1">
              <w:t>О.А. Степунина</w:t>
            </w:r>
          </w:p>
        </w:tc>
      </w:tr>
      <w:tr w:rsidR="009D05C1" w:rsidRPr="009D05C1" w14:paraId="1487CFEA" w14:textId="77777777" w:rsidTr="008408E4">
        <w:tc>
          <w:tcPr>
            <w:tcW w:w="2093" w:type="dxa"/>
          </w:tcPr>
          <w:p w14:paraId="16A8DC4A" w14:textId="77777777" w:rsidR="009D05C1" w:rsidRPr="009D05C1" w:rsidRDefault="009D05C1" w:rsidP="008408E4">
            <w:pPr>
              <w:pStyle w:val="11"/>
            </w:pPr>
          </w:p>
        </w:tc>
        <w:tc>
          <w:tcPr>
            <w:tcW w:w="7087" w:type="dxa"/>
          </w:tcPr>
          <w:p w14:paraId="6717BBAD" w14:textId="77777777" w:rsidR="009D05C1" w:rsidRPr="009D05C1" w:rsidRDefault="009D05C1" w:rsidP="008408E4">
            <w:pPr>
              <w:pStyle w:val="11"/>
              <w:jc w:val="both"/>
            </w:pPr>
          </w:p>
        </w:tc>
      </w:tr>
    </w:tbl>
    <w:p w14:paraId="39400559" w14:textId="77777777" w:rsidR="009D05C1" w:rsidRPr="009D05C1" w:rsidRDefault="009D05C1" w:rsidP="009D05C1">
      <w:pPr>
        <w:pStyle w:val="11"/>
        <w:rPr>
          <w:b/>
          <w:bCs/>
        </w:rPr>
      </w:pPr>
      <w:r w:rsidRPr="009D05C1">
        <w:rPr>
          <w:b/>
          <w:bCs/>
        </w:rPr>
        <w:t>Шабалина, Л.Г.</w:t>
      </w:r>
    </w:p>
    <w:p w14:paraId="6819E9CB" w14:textId="2CC0AF0F" w:rsidR="009D05C1" w:rsidRPr="009D05C1" w:rsidRDefault="009D05C1" w:rsidP="009D05C1">
      <w:pPr>
        <w:pStyle w:val="Default"/>
        <w:jc w:val="both"/>
        <w:rPr>
          <w:rFonts w:ascii="Times New Roman" w:hAnsi="Times New Roman" w:cs="Times New Roman"/>
          <w:color w:val="auto"/>
        </w:rPr>
      </w:pPr>
      <w:r w:rsidRPr="009D05C1">
        <w:rPr>
          <w:rFonts w:ascii="Times New Roman" w:hAnsi="Times New Roman" w:cs="Times New Roman"/>
          <w:color w:val="auto"/>
        </w:rPr>
        <w:t xml:space="preserve">Ш  73 Методические рекомендации по освоению дисциплины / </w:t>
      </w:r>
      <w:r w:rsidR="008B4ACC">
        <w:rPr>
          <w:rFonts w:ascii="Times New Roman" w:hAnsi="Times New Roman" w:cs="Times New Roman"/>
          <w:color w:val="auto"/>
        </w:rPr>
        <w:t xml:space="preserve"> сост. </w:t>
      </w:r>
      <w:r w:rsidRPr="009D05C1">
        <w:rPr>
          <w:rFonts w:ascii="Times New Roman" w:hAnsi="Times New Roman" w:cs="Times New Roman"/>
          <w:color w:val="auto"/>
        </w:rPr>
        <w:t>Л.Г. Шабалина; Бузулукский гуманитарно-технологический институт  – Бузулук: БГТИ,  20</w:t>
      </w:r>
      <w:r w:rsidR="003B400C">
        <w:rPr>
          <w:rFonts w:ascii="Times New Roman" w:hAnsi="Times New Roman" w:cs="Times New Roman"/>
          <w:color w:val="auto"/>
        </w:rPr>
        <w:t>20</w:t>
      </w:r>
      <w:r w:rsidRPr="009D05C1">
        <w:rPr>
          <w:rFonts w:ascii="Times New Roman" w:hAnsi="Times New Roman" w:cs="Times New Roman"/>
          <w:color w:val="auto"/>
        </w:rPr>
        <w:t xml:space="preserve">. – 127 с. </w:t>
      </w:r>
    </w:p>
    <w:p w14:paraId="452AEF02" w14:textId="77777777" w:rsidR="009D05C1" w:rsidRPr="009D05C1" w:rsidRDefault="009D05C1" w:rsidP="009D05C1">
      <w:pPr>
        <w:pStyle w:val="11"/>
      </w:pPr>
    </w:p>
    <w:p w14:paraId="1B1FE689" w14:textId="77777777" w:rsidR="009D05C1" w:rsidRPr="009D05C1" w:rsidRDefault="009D05C1" w:rsidP="009D05C1">
      <w:pPr>
        <w:pStyle w:val="Default"/>
        <w:ind w:firstLine="540"/>
        <w:jc w:val="both"/>
        <w:rPr>
          <w:rFonts w:ascii="Times New Roman" w:hAnsi="Times New Roman" w:cs="Times New Roman"/>
          <w:color w:val="auto"/>
        </w:rPr>
      </w:pPr>
    </w:p>
    <w:p w14:paraId="31DBE233"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Методические рекомендации включают общие рекомендации по дисциплине «Исследование операций»: по проведению лекций, практических занятий, консультаций, зачетов и экзаменов, по подготовке к практическим занятиям по вилам работ студентов, методические рекомендации к самостоятельной работе, методические рекомендации к контрольной работе, содержание курса набор заданий для самостоятельной работы, вопросы к зачету и экзамену, список рекомендуемой литературы. </w:t>
      </w:r>
    </w:p>
    <w:p w14:paraId="5B817C7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Пособие адресовано преподавателям и студентам вузов, обучающихся по направлению подготовки 44.03.01 Педагогическое образование заочной и очной форм обучения. </w:t>
      </w:r>
    </w:p>
    <w:p w14:paraId="1191CFEF"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21E2B55B"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11541A03"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6276902C"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7985D2D4"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1DF60FF8"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03CF67CD"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46CDDA9F"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6248D39C"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1EEAFD50"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3804A048"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2485C92B"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3B833663"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33CA3D8C"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70A7E592"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741EF757"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6303B49F"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203526E2"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32216DE4" w14:textId="77777777" w:rsidR="009D05C1" w:rsidRPr="009D05C1" w:rsidRDefault="009D05C1" w:rsidP="009D05C1">
      <w:pPr>
        <w:spacing w:after="0" w:line="24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4644"/>
        <w:gridCol w:w="4644"/>
      </w:tblGrid>
      <w:tr w:rsidR="009D05C1" w:rsidRPr="009D05C1" w14:paraId="57560C26" w14:textId="77777777" w:rsidTr="008408E4">
        <w:tc>
          <w:tcPr>
            <w:tcW w:w="4644" w:type="dxa"/>
          </w:tcPr>
          <w:p w14:paraId="478189BC" w14:textId="77777777" w:rsidR="009D05C1" w:rsidRPr="009D05C1" w:rsidRDefault="009D05C1" w:rsidP="008408E4">
            <w:pPr>
              <w:pStyle w:val="Default"/>
              <w:rPr>
                <w:rFonts w:ascii="Times New Roman" w:hAnsi="Times New Roman" w:cs="Times New Roman"/>
                <w:color w:val="auto"/>
              </w:rPr>
            </w:pPr>
          </w:p>
        </w:tc>
        <w:tc>
          <w:tcPr>
            <w:tcW w:w="4644" w:type="dxa"/>
          </w:tcPr>
          <w:p w14:paraId="4F8DDD31" w14:textId="77777777" w:rsidR="009D05C1" w:rsidRPr="009D05C1" w:rsidRDefault="009D05C1" w:rsidP="008408E4">
            <w:pPr>
              <w:pStyle w:val="Default"/>
              <w:jc w:val="right"/>
              <w:rPr>
                <w:rFonts w:ascii="Times New Roman" w:hAnsi="Times New Roman" w:cs="Times New Roman"/>
                <w:color w:val="auto"/>
              </w:rPr>
            </w:pPr>
            <w:r w:rsidRPr="009D05C1">
              <w:rPr>
                <w:rFonts w:ascii="Times New Roman" w:hAnsi="Times New Roman" w:cs="Times New Roman"/>
                <w:color w:val="auto"/>
              </w:rPr>
              <w:t>УДК 510</w:t>
            </w:r>
          </w:p>
          <w:p w14:paraId="106B9039" w14:textId="77777777" w:rsidR="009D05C1" w:rsidRPr="009D05C1" w:rsidRDefault="009D05C1" w:rsidP="008408E4">
            <w:pPr>
              <w:pStyle w:val="Default"/>
              <w:jc w:val="right"/>
              <w:rPr>
                <w:rFonts w:ascii="Times New Roman" w:hAnsi="Times New Roman" w:cs="Times New Roman"/>
                <w:color w:val="auto"/>
              </w:rPr>
            </w:pPr>
            <w:r w:rsidRPr="009D05C1">
              <w:rPr>
                <w:rFonts w:ascii="Times New Roman" w:hAnsi="Times New Roman" w:cs="Times New Roman"/>
                <w:color w:val="auto"/>
              </w:rPr>
              <w:t>ББК 22.11. я 73</w:t>
            </w:r>
          </w:p>
          <w:p w14:paraId="09889202" w14:textId="77777777" w:rsidR="009D05C1" w:rsidRPr="009D05C1" w:rsidRDefault="009D05C1" w:rsidP="008408E4">
            <w:pPr>
              <w:pStyle w:val="Default"/>
              <w:jc w:val="right"/>
              <w:rPr>
                <w:rFonts w:ascii="Times New Roman" w:hAnsi="Times New Roman" w:cs="Times New Roman"/>
                <w:color w:val="auto"/>
              </w:rPr>
            </w:pPr>
          </w:p>
        </w:tc>
      </w:tr>
      <w:tr w:rsidR="009D05C1" w:rsidRPr="009D05C1" w14:paraId="78836EBE" w14:textId="77777777" w:rsidTr="008408E4">
        <w:tc>
          <w:tcPr>
            <w:tcW w:w="4644" w:type="dxa"/>
          </w:tcPr>
          <w:p w14:paraId="1B1CFB34" w14:textId="77777777" w:rsidR="009D05C1" w:rsidRPr="009D05C1" w:rsidRDefault="009D05C1" w:rsidP="008408E4">
            <w:pPr>
              <w:spacing w:after="0" w:line="240" w:lineRule="auto"/>
              <w:rPr>
                <w:rFonts w:ascii="Times New Roman" w:hAnsi="Times New Roman" w:cs="Times New Roman"/>
                <w:sz w:val="24"/>
                <w:szCs w:val="24"/>
              </w:rPr>
            </w:pPr>
          </w:p>
        </w:tc>
        <w:tc>
          <w:tcPr>
            <w:tcW w:w="4644" w:type="dxa"/>
          </w:tcPr>
          <w:p w14:paraId="41DDB4DC" w14:textId="168B6E2A" w:rsidR="009D05C1" w:rsidRPr="009D05C1" w:rsidRDefault="009D05C1" w:rsidP="008408E4">
            <w:pPr>
              <w:pStyle w:val="11"/>
              <w:jc w:val="right"/>
            </w:pPr>
            <w:r w:rsidRPr="009D05C1">
              <w:t>© Шабалина Л.Г., 20</w:t>
            </w:r>
            <w:r w:rsidR="003B400C">
              <w:t>20</w:t>
            </w:r>
            <w:r w:rsidRPr="009D05C1">
              <w:t xml:space="preserve"> </w:t>
            </w:r>
          </w:p>
          <w:p w14:paraId="717033E3" w14:textId="1AB3F879" w:rsidR="009D05C1" w:rsidRPr="009D05C1" w:rsidRDefault="009D05C1" w:rsidP="0037240D">
            <w:pPr>
              <w:pStyle w:val="Default"/>
              <w:jc w:val="right"/>
              <w:rPr>
                <w:rFonts w:ascii="Times New Roman" w:hAnsi="Times New Roman" w:cs="Times New Roman"/>
                <w:color w:val="auto"/>
              </w:rPr>
            </w:pPr>
            <w:r w:rsidRPr="009D05C1">
              <w:rPr>
                <w:rFonts w:ascii="Times New Roman" w:hAnsi="Times New Roman" w:cs="Times New Roman"/>
                <w:color w:val="auto"/>
              </w:rPr>
              <w:t>© БГТИ, 20</w:t>
            </w:r>
            <w:r w:rsidR="003B400C">
              <w:rPr>
                <w:rFonts w:ascii="Times New Roman" w:hAnsi="Times New Roman" w:cs="Times New Roman"/>
                <w:color w:val="auto"/>
              </w:rPr>
              <w:t>20</w:t>
            </w:r>
            <w:r w:rsidRPr="009D05C1">
              <w:rPr>
                <w:rFonts w:ascii="Times New Roman" w:hAnsi="Times New Roman" w:cs="Times New Roman"/>
                <w:color w:val="auto"/>
              </w:rPr>
              <w:t xml:space="preserve">  </w:t>
            </w:r>
          </w:p>
        </w:tc>
      </w:tr>
    </w:tbl>
    <w:p w14:paraId="653C62C9" w14:textId="77777777" w:rsidR="009D05C1" w:rsidRPr="009D05C1" w:rsidRDefault="009D05C1" w:rsidP="009D05C1">
      <w:pPr>
        <w:spacing w:after="0" w:line="240" w:lineRule="auto"/>
        <w:jc w:val="center"/>
        <w:rPr>
          <w:rFonts w:ascii="Times New Roman" w:eastAsia="Times New Roman" w:hAnsi="Times New Roman" w:cs="Times New Roman"/>
          <w:b/>
          <w:bCs/>
          <w:sz w:val="24"/>
          <w:szCs w:val="24"/>
        </w:rPr>
      </w:pPr>
    </w:p>
    <w:p w14:paraId="58A6AB49" w14:textId="77777777" w:rsidR="009D05C1" w:rsidRPr="009D05C1" w:rsidRDefault="009D05C1" w:rsidP="009D05C1">
      <w:pPr>
        <w:spacing w:after="0" w:line="240" w:lineRule="auto"/>
        <w:rPr>
          <w:rFonts w:ascii="Times New Roman" w:eastAsia="Times New Roman" w:hAnsi="Times New Roman" w:cs="Times New Roman"/>
          <w:b/>
          <w:bCs/>
          <w:sz w:val="24"/>
          <w:szCs w:val="24"/>
        </w:rPr>
      </w:pPr>
      <w:r w:rsidRPr="009D05C1">
        <w:rPr>
          <w:rFonts w:ascii="Times New Roman" w:eastAsia="Times New Roman" w:hAnsi="Times New Roman" w:cs="Times New Roman"/>
          <w:b/>
          <w:bCs/>
          <w:sz w:val="24"/>
          <w:szCs w:val="24"/>
        </w:rPr>
        <w:br w:type="page"/>
      </w:r>
    </w:p>
    <w:p w14:paraId="0D05E970" w14:textId="77777777" w:rsidR="009D05C1" w:rsidRPr="009D05C1" w:rsidRDefault="009D05C1" w:rsidP="009D05C1">
      <w:pPr>
        <w:spacing w:after="0" w:line="240" w:lineRule="auto"/>
        <w:jc w:val="center"/>
        <w:rPr>
          <w:rFonts w:eastAsia="Times New Roman" w:cs="Times New Roman"/>
          <w:b/>
          <w:bCs/>
          <w:i/>
          <w:iCs/>
          <w:color w:val="FFFFFF" w:themeColor="background1"/>
          <w:sz w:val="24"/>
          <w:szCs w:val="24"/>
        </w:rPr>
      </w:pPr>
      <w:r w:rsidRPr="009D05C1">
        <w:rPr>
          <w:rFonts w:ascii="Times New Roman" w:eastAsia="Times New Roman" w:hAnsi="Times New Roman" w:cs="Times New Roman"/>
          <w:b/>
          <w:bCs/>
          <w:sz w:val="24"/>
          <w:szCs w:val="24"/>
        </w:rPr>
        <w:lastRenderedPageBreak/>
        <w:t>Введение</w:t>
      </w:r>
    </w:p>
    <w:p w14:paraId="36D91FF7"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Цель настоящего методического пособия – помочь студентам и преподавателям в организации занятий при изучении курсов математики.</w:t>
      </w:r>
    </w:p>
    <w:p w14:paraId="42AC1C00"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Для освоения данным дисциплинам в вузе читаются лекции и проводятся практические и лабораторные занятия. В то же время основной формой обучения в условиях заочной формы обучения является самостоятельная работа с учебником и учебными пособиями.</w:t>
      </w:r>
    </w:p>
    <w:p w14:paraId="5FBAFA99" w14:textId="7D04CF41"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Совершенствование деятельности в любой </w:t>
      </w:r>
      <w:r w:rsidR="003B400C">
        <w:rPr>
          <w:rFonts w:ascii="Times New Roman" w:eastAsia="Times New Roman" w:hAnsi="Times New Roman" w:cs="Times New Roman"/>
          <w:sz w:val="24"/>
          <w:szCs w:val="24"/>
        </w:rPr>
        <w:t xml:space="preserve">аналитической </w:t>
      </w:r>
      <w:r w:rsidRPr="009D05C1">
        <w:rPr>
          <w:rFonts w:ascii="Times New Roman" w:eastAsia="Times New Roman" w:hAnsi="Times New Roman" w:cs="Times New Roman"/>
          <w:sz w:val="24"/>
          <w:szCs w:val="24"/>
        </w:rPr>
        <w:t>области (управлении, финансово-кредитной сфере, маркетинге, учете, аудите) в значительной мере связано с применением в практике математических методов исследования.</w:t>
      </w:r>
    </w:p>
    <w:p w14:paraId="232CAE2E"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Задачи изучения дисциплины «Исследование операций» вытекают из требований к результатам освоения и условиям реализации основной образовательной программы и компетенций, установленных Федеральным государственным образовательным стандартом высшего образования по направлениям 44.03.01 Педагогическое образование. </w:t>
      </w:r>
    </w:p>
    <w:p w14:paraId="0422D216" w14:textId="77777777" w:rsidR="009D05C1" w:rsidRPr="009D05C1" w:rsidRDefault="009D05C1" w:rsidP="009D05C1">
      <w:pPr>
        <w:pStyle w:val="31"/>
        <w:ind w:firstLine="709"/>
        <w:jc w:val="both"/>
        <w:rPr>
          <w:b w:val="0"/>
          <w:sz w:val="24"/>
          <w:szCs w:val="24"/>
        </w:rPr>
      </w:pPr>
      <w:r w:rsidRPr="009D05C1">
        <w:rPr>
          <w:b w:val="0"/>
          <w:sz w:val="24"/>
          <w:szCs w:val="24"/>
        </w:rPr>
        <w:t>Основная цель для студента: овладеть методами решения, планирования, моделирования, прогнозирования, анализа, синтеза в математике, для использования в профессиональной деятельности.</w:t>
      </w:r>
    </w:p>
    <w:p w14:paraId="46E25262"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В процессе изучения дисциплины перед студентами ставятся следующие задачи: </w:t>
      </w:r>
    </w:p>
    <w:p w14:paraId="737F62DF"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-освоение приемов исследования и решения математических и прикладных задач; </w:t>
      </w:r>
    </w:p>
    <w:p w14:paraId="79010D14"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-освоение приемов использования классического математического аппарата для решения прикладных задач; </w:t>
      </w:r>
    </w:p>
    <w:p w14:paraId="385FB313"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 выработка умения моделировать реальные объекты и процессы; </w:t>
      </w:r>
    </w:p>
    <w:p w14:paraId="4A65AEA7"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 развивать логическое и алгоритмическое мышление; </w:t>
      </w:r>
    </w:p>
    <w:p w14:paraId="39EA12D6"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-повышение уровня математической культуры; </w:t>
      </w:r>
    </w:p>
    <w:p w14:paraId="63E1713C"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-развитие навыков самостоятельной работы по изучению учебной и научной литературы.</w:t>
      </w:r>
    </w:p>
    <w:p w14:paraId="5AC1EE4D"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CDFE234"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13F5C3C1"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66374F1"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408A135F"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br w:type="page"/>
      </w:r>
    </w:p>
    <w:p w14:paraId="0C160AD7"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color w:val="FFFFFF" w:themeColor="background1"/>
          <w:sz w:val="24"/>
          <w:szCs w:val="24"/>
        </w:rPr>
      </w:pPr>
      <w:r w:rsidRPr="009D05C1">
        <w:rPr>
          <w:rFonts w:ascii="Times New Roman" w:hAnsi="Times New Roman" w:cs="Times New Roman"/>
          <w:b/>
          <w:bCs/>
          <w:sz w:val="24"/>
          <w:szCs w:val="24"/>
        </w:rPr>
        <w:lastRenderedPageBreak/>
        <w:t>Методические рекомендации по освоению дисциплины</w:t>
      </w:r>
    </w:p>
    <w:p w14:paraId="44AAA017" w14:textId="77777777" w:rsidR="009D05C1" w:rsidRPr="009D05C1" w:rsidRDefault="009D05C1" w:rsidP="009D05C1">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60CC5EDB"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В практике профессиональной подготовки используется лекционно-семинарская система, которая рассчитана на то, что студенты  ВПО (высшего профессионального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14:paraId="1B5FE2DC"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ВПО, между системой СПО и  ВПО.</w:t>
      </w:r>
    </w:p>
    <w:p w14:paraId="488EC998"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14:paraId="28D8A47C"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i/>
          <w:iCs/>
          <w:sz w:val="24"/>
          <w:szCs w:val="24"/>
        </w:rPr>
        <w:t xml:space="preserve">Лекция </w:t>
      </w:r>
      <w:r w:rsidRPr="009D05C1">
        <w:rPr>
          <w:rFonts w:ascii="Times New Roman" w:hAnsi="Times New Roman" w:cs="Times New Roman"/>
          <w:b/>
          <w:sz w:val="24"/>
          <w:szCs w:val="24"/>
        </w:rPr>
        <w:t>(</w:t>
      </w:r>
      <w:r w:rsidRPr="009D05C1">
        <w:rPr>
          <w:rFonts w:ascii="Times New Roman" w:hAnsi="Times New Roman" w:cs="Times New Roman"/>
          <w:b/>
          <w:i/>
          <w:iCs/>
          <w:sz w:val="24"/>
          <w:szCs w:val="24"/>
        </w:rPr>
        <w:t>урок-лекция</w:t>
      </w:r>
      <w:r w:rsidRPr="009D05C1">
        <w:rPr>
          <w:rFonts w:ascii="Times New Roman" w:hAnsi="Times New Roman" w:cs="Times New Roman"/>
          <w:b/>
          <w:sz w:val="24"/>
          <w:szCs w:val="24"/>
        </w:rPr>
        <w:t>).</w:t>
      </w:r>
      <w:r w:rsidRPr="009D05C1">
        <w:rPr>
          <w:rFonts w:ascii="Times New Roman" w:hAnsi="Times New Roman" w:cs="Times New Roman"/>
          <w:sz w:val="24"/>
          <w:szCs w:val="24"/>
        </w:rPr>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14:paraId="1A2B01D7"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14:paraId="7EF251F2"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Лекционная форма целесообразна в процессе:</w:t>
      </w:r>
    </w:p>
    <w:p w14:paraId="313E9DA3" w14:textId="77777777" w:rsidR="009D05C1" w:rsidRPr="009D05C1" w:rsidRDefault="009D05C1" w:rsidP="009D05C1">
      <w:pPr>
        <w:pStyle w:val="a5"/>
        <w:numPr>
          <w:ilvl w:val="0"/>
          <w:numId w:val="1"/>
        </w:numPr>
        <w:tabs>
          <w:tab w:val="left" w:pos="851"/>
        </w:tabs>
        <w:autoSpaceDE w:val="0"/>
        <w:autoSpaceDN w:val="0"/>
        <w:adjustRightInd w:val="0"/>
        <w:ind w:left="0" w:firstLine="709"/>
        <w:jc w:val="both"/>
        <w:rPr>
          <w:rFonts w:cs="Times New Roman"/>
          <w:sz w:val="24"/>
          <w:szCs w:val="24"/>
        </w:rPr>
      </w:pPr>
      <w:r w:rsidRPr="009D05C1">
        <w:rPr>
          <w:rFonts w:cs="Times New Roman"/>
          <w:sz w:val="24"/>
          <w:szCs w:val="24"/>
        </w:rPr>
        <w:t>изучения нового материала, мало связанного с ранее изученным;</w:t>
      </w:r>
    </w:p>
    <w:p w14:paraId="4A323F45" w14:textId="77777777" w:rsidR="009D05C1" w:rsidRPr="009D05C1" w:rsidRDefault="009D05C1" w:rsidP="009D05C1">
      <w:pPr>
        <w:pStyle w:val="a5"/>
        <w:numPr>
          <w:ilvl w:val="0"/>
          <w:numId w:val="1"/>
        </w:numPr>
        <w:tabs>
          <w:tab w:val="left" w:pos="851"/>
        </w:tabs>
        <w:autoSpaceDE w:val="0"/>
        <w:autoSpaceDN w:val="0"/>
        <w:adjustRightInd w:val="0"/>
        <w:ind w:left="0" w:firstLine="709"/>
        <w:jc w:val="both"/>
        <w:rPr>
          <w:rFonts w:cs="Times New Roman"/>
          <w:sz w:val="24"/>
          <w:szCs w:val="24"/>
        </w:rPr>
      </w:pPr>
      <w:r w:rsidRPr="009D05C1">
        <w:rPr>
          <w:rFonts w:cs="Times New Roman"/>
          <w:sz w:val="24"/>
          <w:szCs w:val="24"/>
        </w:rPr>
        <w:t>рассмотрения сложного для самостоятельного изучения материала;</w:t>
      </w:r>
    </w:p>
    <w:p w14:paraId="04B217BB" w14:textId="77777777" w:rsidR="009D05C1" w:rsidRPr="009D05C1" w:rsidRDefault="009D05C1" w:rsidP="009D05C1">
      <w:pPr>
        <w:pStyle w:val="a5"/>
        <w:numPr>
          <w:ilvl w:val="0"/>
          <w:numId w:val="1"/>
        </w:numPr>
        <w:tabs>
          <w:tab w:val="left" w:pos="851"/>
        </w:tabs>
        <w:autoSpaceDE w:val="0"/>
        <w:autoSpaceDN w:val="0"/>
        <w:adjustRightInd w:val="0"/>
        <w:ind w:left="0" w:firstLine="709"/>
        <w:jc w:val="both"/>
        <w:rPr>
          <w:rFonts w:cs="Times New Roman"/>
          <w:sz w:val="24"/>
          <w:szCs w:val="24"/>
        </w:rPr>
      </w:pPr>
      <w:r w:rsidRPr="009D05C1">
        <w:rPr>
          <w:rFonts w:cs="Times New Roman"/>
          <w:sz w:val="24"/>
          <w:szCs w:val="24"/>
        </w:rPr>
        <w:t>подачи информации крупными блоками;</w:t>
      </w:r>
    </w:p>
    <w:p w14:paraId="3F45165C" w14:textId="77777777" w:rsidR="009D05C1" w:rsidRPr="009D05C1" w:rsidRDefault="009D05C1" w:rsidP="009D05C1">
      <w:pPr>
        <w:pStyle w:val="a5"/>
        <w:numPr>
          <w:ilvl w:val="0"/>
          <w:numId w:val="1"/>
        </w:numPr>
        <w:tabs>
          <w:tab w:val="left" w:pos="851"/>
        </w:tabs>
        <w:autoSpaceDE w:val="0"/>
        <w:autoSpaceDN w:val="0"/>
        <w:adjustRightInd w:val="0"/>
        <w:ind w:left="0" w:firstLine="709"/>
        <w:jc w:val="both"/>
        <w:rPr>
          <w:rFonts w:cs="Times New Roman"/>
          <w:sz w:val="24"/>
          <w:szCs w:val="24"/>
        </w:rPr>
      </w:pPr>
      <w:r w:rsidRPr="009D05C1">
        <w:rPr>
          <w:rFonts w:cs="Times New Roman"/>
          <w:sz w:val="24"/>
          <w:szCs w:val="24"/>
        </w:rPr>
        <w:t>выполнения определенного вида заданий по одной или нескольким темам либо разделам;</w:t>
      </w:r>
    </w:p>
    <w:p w14:paraId="58778E74" w14:textId="77777777" w:rsidR="009D05C1" w:rsidRPr="009D05C1" w:rsidRDefault="009D05C1" w:rsidP="009D05C1">
      <w:pPr>
        <w:pStyle w:val="a5"/>
        <w:numPr>
          <w:ilvl w:val="0"/>
          <w:numId w:val="1"/>
        </w:numPr>
        <w:tabs>
          <w:tab w:val="left" w:pos="851"/>
        </w:tabs>
        <w:autoSpaceDE w:val="0"/>
        <w:autoSpaceDN w:val="0"/>
        <w:adjustRightInd w:val="0"/>
        <w:ind w:left="0" w:firstLine="709"/>
        <w:jc w:val="both"/>
        <w:rPr>
          <w:rFonts w:cs="Times New Roman"/>
          <w:sz w:val="24"/>
          <w:szCs w:val="24"/>
        </w:rPr>
      </w:pPr>
      <w:r w:rsidRPr="009D05C1">
        <w:rPr>
          <w:rFonts w:cs="Times New Roman"/>
          <w:sz w:val="24"/>
          <w:szCs w:val="24"/>
        </w:rPr>
        <w:t>применения изученного материала при решении практических задач.</w:t>
      </w:r>
    </w:p>
    <w:p w14:paraId="7DA0D978"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i/>
          <w:iCs/>
          <w:sz w:val="24"/>
          <w:szCs w:val="24"/>
        </w:rPr>
        <w:t xml:space="preserve">Вводная лекция </w:t>
      </w:r>
      <w:r w:rsidRPr="009D05C1">
        <w:rPr>
          <w:rFonts w:ascii="Times New Roman" w:hAnsi="Times New Roman" w:cs="Times New Roman"/>
          <w:sz w:val="24"/>
          <w:szCs w:val="24"/>
        </w:rPr>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14:paraId="1EC3CEED"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i/>
          <w:iCs/>
          <w:sz w:val="24"/>
          <w:szCs w:val="24"/>
        </w:rPr>
        <w:t xml:space="preserve">Установочная лекция </w:t>
      </w:r>
      <w:r w:rsidRPr="009D05C1">
        <w:rPr>
          <w:rFonts w:ascii="Times New Roman" w:hAnsi="Times New Roman" w:cs="Times New Roman"/>
          <w:sz w:val="24"/>
          <w:szCs w:val="24"/>
        </w:rPr>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14:paraId="58E6172A"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i/>
          <w:iCs/>
          <w:sz w:val="24"/>
          <w:szCs w:val="24"/>
        </w:rPr>
        <w:t xml:space="preserve">Текущая лекция </w:t>
      </w:r>
      <w:r w:rsidRPr="009D05C1">
        <w:rPr>
          <w:rFonts w:ascii="Times New Roman" w:hAnsi="Times New Roman" w:cs="Times New Roman"/>
          <w:sz w:val="24"/>
          <w:szCs w:val="24"/>
        </w:rPr>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14:paraId="0E138186"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i/>
          <w:iCs/>
          <w:sz w:val="24"/>
          <w:szCs w:val="24"/>
        </w:rPr>
        <w:t xml:space="preserve">Заключительная лекция </w:t>
      </w:r>
      <w:r w:rsidRPr="009D05C1">
        <w:rPr>
          <w:rFonts w:ascii="Times New Roman" w:hAnsi="Times New Roman" w:cs="Times New Roman"/>
          <w:sz w:val="24"/>
          <w:szCs w:val="24"/>
        </w:rPr>
        <w:t xml:space="preserve">завершает изучение учебного материала. На ней обобщается изученное ранее на более высокой теоретической основе, рассматриваются перспективы развития математической науки. </w:t>
      </w:r>
    </w:p>
    <w:p w14:paraId="1D5CAE4D" w14:textId="77777777" w:rsidR="009D05C1" w:rsidRPr="009D05C1" w:rsidRDefault="009D05C1" w:rsidP="009D05C1">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i/>
          <w:iCs/>
          <w:sz w:val="24"/>
          <w:szCs w:val="24"/>
        </w:rPr>
        <w:t xml:space="preserve">Обзорная лекция </w:t>
      </w:r>
      <w:r w:rsidRPr="009D05C1">
        <w:rPr>
          <w:rFonts w:ascii="Times New Roman" w:hAnsi="Times New Roman" w:cs="Times New Roman"/>
          <w:sz w:val="24"/>
          <w:szCs w:val="24"/>
        </w:rPr>
        <w:t xml:space="preserve">содержит краткую и в значительной мере обобщенную информацию об определенных однородных (близких по содержанию) программных вопросах. Эти лекции используются на завершающих этапах обучения (например, перед экзаменами или при дистанционной и заочной формах обучения). </w:t>
      </w:r>
    </w:p>
    <w:p w14:paraId="0797716E" w14:textId="77777777" w:rsidR="009D05C1" w:rsidRPr="009D05C1" w:rsidRDefault="009D05C1" w:rsidP="009D05C1">
      <w:pPr>
        <w:pStyle w:val="a5"/>
        <w:widowControl w:val="0"/>
        <w:overflowPunct w:val="0"/>
        <w:autoSpaceDE w:val="0"/>
        <w:autoSpaceDN w:val="0"/>
        <w:adjustRightInd w:val="0"/>
        <w:ind w:left="0" w:firstLine="709"/>
        <w:jc w:val="both"/>
        <w:rPr>
          <w:rFonts w:cs="Times New Roman"/>
          <w:sz w:val="24"/>
          <w:szCs w:val="24"/>
        </w:rPr>
      </w:pPr>
      <w:r w:rsidRPr="009D05C1">
        <w:rPr>
          <w:rFonts w:cs="Times New Roman"/>
          <w:sz w:val="24"/>
          <w:szCs w:val="24"/>
        </w:rPr>
        <w:t xml:space="preserve">Приступая к изучению дисциплины, студенту необходимо ознакомиться с тематическим планом занятий, списком рекомендованной учебной и научной литературы. </w:t>
      </w:r>
      <w:r w:rsidRPr="009D05C1">
        <w:rPr>
          <w:rFonts w:cs="Times New Roman"/>
          <w:sz w:val="24"/>
          <w:szCs w:val="24"/>
        </w:rPr>
        <w:lastRenderedPageBreak/>
        <w:t>Следует уяснить 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14:paraId="57E737F1" w14:textId="77777777" w:rsidR="009D05C1" w:rsidRPr="009D05C1" w:rsidRDefault="009D05C1" w:rsidP="009D05C1">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9D05C1">
        <w:rPr>
          <w:rFonts w:ascii="Times New Roman" w:hAnsi="Times New Roman" w:cs="Times New Roman"/>
          <w:sz w:val="24"/>
          <w:szCs w:val="24"/>
        </w:rPr>
        <w:t>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выполнении практических заданий. Уровень и глубина усвоения дисциплины зависят от активной и систематической работы в данных направлениях.</w:t>
      </w:r>
    </w:p>
    <w:p w14:paraId="5C59EE1E" w14:textId="77777777" w:rsidR="009D05C1" w:rsidRPr="009D05C1" w:rsidRDefault="009D05C1" w:rsidP="009D05C1">
      <w:pPr>
        <w:widowControl w:val="0"/>
        <w:overflowPunct w:val="0"/>
        <w:autoSpaceDE w:val="0"/>
        <w:autoSpaceDN w:val="0"/>
        <w:adjustRightInd w:val="0"/>
        <w:spacing w:after="0" w:line="240" w:lineRule="auto"/>
        <w:ind w:firstLine="721"/>
        <w:jc w:val="both"/>
        <w:rPr>
          <w:sz w:val="24"/>
          <w:szCs w:val="24"/>
        </w:rPr>
      </w:pPr>
    </w:p>
    <w:p w14:paraId="0110DF60"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9D05C1">
        <w:rPr>
          <w:rFonts w:ascii="Times New Roman" w:hAnsi="Times New Roman" w:cs="Times New Roman"/>
          <w:b/>
          <w:bCs/>
          <w:sz w:val="24"/>
          <w:szCs w:val="24"/>
        </w:rPr>
        <w:t>Общие и частные методические рекомендации по видам работ</w:t>
      </w:r>
    </w:p>
    <w:p w14:paraId="7F561D9E"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25BB3C00"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9D05C1">
        <w:rPr>
          <w:rFonts w:ascii="Times New Roman" w:hAnsi="Times New Roman" w:cs="Times New Roman"/>
          <w:b/>
          <w:bCs/>
          <w:sz w:val="24"/>
          <w:szCs w:val="24"/>
        </w:rPr>
        <w:t>Работа по материалам лекций</w:t>
      </w:r>
    </w:p>
    <w:p w14:paraId="1AF985EC"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719371DE" w14:textId="77777777" w:rsidR="009D05C1" w:rsidRPr="009D05C1" w:rsidRDefault="009D05C1" w:rsidP="009D05C1">
      <w:pPr>
        <w:tabs>
          <w:tab w:val="left" w:pos="426"/>
        </w:tabs>
        <w:spacing w:after="0" w:line="240" w:lineRule="auto"/>
        <w:ind w:firstLine="567"/>
        <w:rPr>
          <w:rFonts w:ascii="Times New Roman" w:hAnsi="Times New Roman" w:cs="Times New Roman"/>
          <w:b/>
          <w:sz w:val="24"/>
          <w:szCs w:val="24"/>
        </w:rPr>
      </w:pPr>
      <w:r w:rsidRPr="009D05C1">
        <w:rPr>
          <w:rFonts w:ascii="Times New Roman" w:hAnsi="Times New Roman" w:cs="Times New Roman"/>
          <w:b/>
          <w:sz w:val="24"/>
          <w:szCs w:val="24"/>
        </w:rPr>
        <w:t>Вид работы Работа с книгой</w:t>
      </w:r>
    </w:p>
    <w:p w14:paraId="40844843" w14:textId="77777777" w:rsidR="009D05C1" w:rsidRPr="009D05C1" w:rsidRDefault="009D05C1" w:rsidP="009D05C1">
      <w:pPr>
        <w:tabs>
          <w:tab w:val="left" w:pos="426"/>
        </w:tabs>
        <w:spacing w:after="0" w:line="240" w:lineRule="auto"/>
        <w:ind w:firstLine="567"/>
        <w:rPr>
          <w:rFonts w:ascii="Times New Roman" w:hAnsi="Times New Roman" w:cs="Times New Roman"/>
          <w:b/>
          <w:sz w:val="24"/>
          <w:szCs w:val="24"/>
        </w:rPr>
      </w:pPr>
    </w:p>
    <w:p w14:paraId="2DD4FA7F"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14:paraId="5E9AB0E7"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Важно помнить, что рациональные навыки работы с книгой - это всегда большая экономия времени и сил.</w:t>
      </w:r>
    </w:p>
    <w:p w14:paraId="6F8174CB"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14:paraId="546A78A5"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14:paraId="13A3372C"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14:paraId="778855AB"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Выводы, полученные в результате изучения, рекомендуется в конспекте выделять, чтобы они при прочитывании записей лучше запоминались.</w:t>
      </w:r>
    </w:p>
    <w:p w14:paraId="444B7449"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Различают два вида чтения; первичное и вторичное. </w:t>
      </w:r>
      <w:r w:rsidRPr="009D05C1">
        <w:rPr>
          <w:rFonts w:ascii="Times New Roman" w:hAnsi="Times New Roman" w:cs="Times New Roman"/>
          <w:i/>
          <w:sz w:val="24"/>
          <w:szCs w:val="24"/>
        </w:rPr>
        <w:t>Первичное</w:t>
      </w:r>
      <w:r w:rsidRPr="009D05C1">
        <w:rPr>
          <w:rFonts w:ascii="Times New Roman" w:hAnsi="Times New Roman" w:cs="Times New Roman"/>
          <w:sz w:val="24"/>
          <w:szCs w:val="24"/>
        </w:rPr>
        <w:t xml:space="preserve"> - это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14:paraId="1DB8F567"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Задача </w:t>
      </w:r>
      <w:r w:rsidRPr="009D05C1">
        <w:rPr>
          <w:rFonts w:ascii="Times New Roman" w:hAnsi="Times New Roman" w:cs="Times New Roman"/>
          <w:i/>
          <w:sz w:val="24"/>
          <w:szCs w:val="24"/>
        </w:rPr>
        <w:t>вторичного</w:t>
      </w:r>
      <w:r w:rsidRPr="009D05C1">
        <w:rPr>
          <w:rFonts w:ascii="Times New Roman" w:hAnsi="Times New Roman" w:cs="Times New Roman"/>
          <w:sz w:val="24"/>
          <w:szCs w:val="24"/>
        </w:rPr>
        <w:t xml:space="preserve"> чтения полное усвоение смысла целого (по счету это чтение может быть и не вторым, а третьим или четвертым).</w:t>
      </w:r>
    </w:p>
    <w:p w14:paraId="5BAB44F0" w14:textId="77777777" w:rsidR="009D05C1" w:rsidRPr="009D05C1" w:rsidRDefault="009D05C1" w:rsidP="009D05C1">
      <w:pPr>
        <w:tabs>
          <w:tab w:val="left" w:pos="426"/>
        </w:tabs>
        <w:spacing w:after="0" w:line="240" w:lineRule="auto"/>
        <w:jc w:val="both"/>
        <w:rPr>
          <w:rFonts w:ascii="Times New Roman" w:hAnsi="Times New Roman" w:cs="Times New Roman"/>
          <w:b/>
          <w:bCs/>
          <w:sz w:val="24"/>
          <w:szCs w:val="24"/>
        </w:rPr>
      </w:pPr>
      <w:r w:rsidRPr="009D05C1">
        <w:rPr>
          <w:rFonts w:ascii="Times New Roman" w:hAnsi="Times New Roman" w:cs="Times New Roman"/>
          <w:b/>
          <w:bCs/>
          <w:sz w:val="24"/>
          <w:szCs w:val="24"/>
        </w:rPr>
        <w:t xml:space="preserve">          </w:t>
      </w:r>
    </w:p>
    <w:p w14:paraId="548080D4" w14:textId="77777777" w:rsidR="009D05C1" w:rsidRPr="009D05C1" w:rsidRDefault="009D05C1" w:rsidP="009D05C1">
      <w:pPr>
        <w:tabs>
          <w:tab w:val="left" w:pos="426"/>
        </w:tabs>
        <w:spacing w:after="0" w:line="240" w:lineRule="auto"/>
        <w:jc w:val="both"/>
        <w:rPr>
          <w:rFonts w:ascii="Times New Roman" w:hAnsi="Times New Roman" w:cs="Times New Roman"/>
          <w:b/>
          <w:bCs/>
          <w:sz w:val="24"/>
          <w:szCs w:val="24"/>
        </w:rPr>
      </w:pPr>
      <w:r w:rsidRPr="009D05C1">
        <w:rPr>
          <w:rFonts w:ascii="Times New Roman" w:hAnsi="Times New Roman" w:cs="Times New Roman"/>
          <w:b/>
          <w:bCs/>
          <w:sz w:val="24"/>
          <w:szCs w:val="24"/>
        </w:rPr>
        <w:t>Правила самостоятельной работы с литературой</w:t>
      </w:r>
    </w:p>
    <w:p w14:paraId="60DB3675"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Основные советы здесь можно свести к следующим:</w:t>
      </w:r>
    </w:p>
    <w:p w14:paraId="54C5007E"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t>Составить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Селье, – запомните только, где это можно отыскать» (Селье, 1987. С. 325).</w:t>
      </w:r>
    </w:p>
    <w:p w14:paraId="24B0C162"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t>Такой перечень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расширить Вашу общую культуру...).</w:t>
      </w:r>
    </w:p>
    <w:p w14:paraId="2BF79DC0"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lastRenderedPageBreak/>
        <w:t>Обязательно выписывать все выходные данные по каждой книге (при написании исследовательских работ это позволит очень сэкономить время).</w:t>
      </w:r>
    </w:p>
    <w:p w14:paraId="556B9DB9"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t>Разобраться для себя, какие книги (или какие главы книг) следует прочитать более внимательно, а какие – просто просмотреть.</w:t>
      </w:r>
    </w:p>
    <w:p w14:paraId="1C8EAD48"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t>При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вообще не стоит тратить время.</w:t>
      </w:r>
    </w:p>
    <w:p w14:paraId="289A6C4A"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14:paraId="47391126"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t>Если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преподавателя обязательно его узнать);</w:t>
      </w:r>
    </w:p>
    <w:p w14:paraId="7353B678" w14:textId="77777777" w:rsidR="009D05C1" w:rsidRPr="009D05C1" w:rsidRDefault="009D05C1" w:rsidP="009D05C1">
      <w:pPr>
        <w:pStyle w:val="a5"/>
        <w:numPr>
          <w:ilvl w:val="0"/>
          <w:numId w:val="76"/>
        </w:numPr>
        <w:tabs>
          <w:tab w:val="left" w:pos="426"/>
        </w:tabs>
        <w:ind w:left="0" w:firstLine="556"/>
        <w:jc w:val="both"/>
        <w:rPr>
          <w:rFonts w:cs="Times New Roman"/>
          <w:sz w:val="24"/>
          <w:szCs w:val="24"/>
        </w:rPr>
      </w:pPr>
      <w:r w:rsidRPr="009D05C1">
        <w:rPr>
          <w:rFonts w:cs="Times New Roman"/>
          <w:sz w:val="24"/>
          <w:szCs w:val="24"/>
        </w:rPr>
        <w:t xml:space="preserve">Есть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14:paraId="6D8C075C"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14:paraId="300358AC"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0B6D88E4"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Вид работы</w:t>
      </w:r>
      <w:r w:rsidRPr="009D05C1">
        <w:rPr>
          <w:rFonts w:ascii="Times New Roman" w:hAnsi="Times New Roman" w:cs="Times New Roman"/>
          <w:bCs/>
          <w:sz w:val="24"/>
          <w:szCs w:val="24"/>
        </w:rPr>
        <w:t xml:space="preserve">: </w:t>
      </w:r>
      <w:r w:rsidRPr="009D05C1">
        <w:rPr>
          <w:rFonts w:ascii="Times New Roman" w:hAnsi="Times New Roman" w:cs="Times New Roman"/>
          <w:b/>
          <w:sz w:val="24"/>
          <w:szCs w:val="24"/>
        </w:rPr>
        <w:t>Подготовка конспекта</w:t>
      </w:r>
    </w:p>
    <w:p w14:paraId="04295478"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409A3791"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Студент обязан вести конспект. </w:t>
      </w:r>
    </w:p>
    <w:p w14:paraId="77528373"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b/>
          <w:bCs/>
          <w:sz w:val="24"/>
          <w:szCs w:val="24"/>
        </w:rPr>
        <w:t>Конспект</w:t>
      </w:r>
      <w:r w:rsidRPr="009D05C1">
        <w:rPr>
          <w:rFonts w:ascii="Times New Roman" w:eastAsia="Times New Roman" w:hAnsi="Times New Roman" w:cs="Times New Roman"/>
          <w:sz w:val="24"/>
          <w:szCs w:val="24"/>
        </w:rPr>
        <w:t xml:space="preserve"> – краткое изложение или краткая запись чего-либо.</w:t>
      </w:r>
    </w:p>
    <w:p w14:paraId="3389C173"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hAnsi="Times New Roman" w:cs="Times New Roman"/>
          <w:sz w:val="24"/>
          <w:szCs w:val="24"/>
        </w:rPr>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из новых источников. </w:t>
      </w:r>
      <w:r w:rsidRPr="009D05C1">
        <w:rPr>
          <w:rFonts w:ascii="Times New Roman" w:eastAsia="Times New Roman" w:hAnsi="Times New Roman" w:cs="Times New Roman"/>
          <w:sz w:val="24"/>
          <w:szCs w:val="24"/>
        </w:rPr>
        <w:t xml:space="preserve">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14:paraId="46CF1731"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14:paraId="11B99868"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Таким образом, конспект становится сборником необходимых материалов, куда студент вносит всё новое, что он изучил, узнал. Такие конспекты представляют, большую ценность при подготовке к занятиям и зачету, экзамену.</w:t>
      </w:r>
    </w:p>
    <w:p w14:paraId="18188CF3"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b/>
          <w:bCs/>
          <w:sz w:val="24"/>
          <w:szCs w:val="24"/>
        </w:rPr>
        <w:t>Тезисы</w:t>
      </w:r>
      <w:r w:rsidRPr="009D05C1">
        <w:rPr>
          <w:rFonts w:ascii="Times New Roman" w:eastAsia="Times New Roman" w:hAnsi="Times New Roman" w:cs="Times New Roman"/>
          <w:sz w:val="24"/>
          <w:szCs w:val="24"/>
        </w:rPr>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14:paraId="00E3FE7A"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b/>
          <w:bCs/>
          <w:sz w:val="24"/>
          <w:szCs w:val="24"/>
        </w:rPr>
        <w:t>Аннотация</w:t>
      </w:r>
      <w:r w:rsidRPr="009D05C1">
        <w:rPr>
          <w:rFonts w:ascii="Times New Roman" w:eastAsia="Times New Roman" w:hAnsi="Times New Roman" w:cs="Times New Roman"/>
          <w:sz w:val="24"/>
          <w:szCs w:val="24"/>
        </w:rPr>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14:paraId="45A64AA3"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b/>
          <w:bCs/>
          <w:sz w:val="24"/>
          <w:szCs w:val="24"/>
        </w:rPr>
        <w:t>Отзыв</w:t>
      </w:r>
      <w:r w:rsidRPr="009D05C1">
        <w:rPr>
          <w:rFonts w:ascii="Times New Roman" w:eastAsia="Times New Roman" w:hAnsi="Times New Roman" w:cs="Times New Roman"/>
          <w:sz w:val="24"/>
          <w:szCs w:val="24"/>
        </w:rPr>
        <w:t xml:space="preserve"> – выражение собственного отношения к прослушанному, прочитанному, просмотренному; эмоциональная оценка личного восприятия статьи, впечатления с обоснованием.</w:t>
      </w:r>
    </w:p>
    <w:p w14:paraId="178A3186" w14:textId="77777777" w:rsidR="009D05C1" w:rsidRPr="009D05C1" w:rsidRDefault="009D05C1" w:rsidP="009D05C1">
      <w:pPr>
        <w:widowControl w:val="0"/>
        <w:tabs>
          <w:tab w:val="left" w:pos="851"/>
        </w:tabs>
        <w:overflowPunct w:val="0"/>
        <w:autoSpaceDE w:val="0"/>
        <w:autoSpaceDN w:val="0"/>
        <w:adjustRightInd w:val="0"/>
        <w:spacing w:after="0" w:line="240" w:lineRule="auto"/>
        <w:jc w:val="both"/>
        <w:rPr>
          <w:rFonts w:ascii="Times New Roman" w:eastAsiaTheme="minorHAnsi" w:hAnsi="Times New Roman" w:cs="Times New Roman"/>
          <w:sz w:val="24"/>
          <w:szCs w:val="24"/>
        </w:rPr>
      </w:pPr>
    </w:p>
    <w:p w14:paraId="2B9AAC9C"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b/>
          <w:sz w:val="24"/>
          <w:szCs w:val="24"/>
        </w:rPr>
      </w:pPr>
      <w:r w:rsidRPr="009D05C1">
        <w:rPr>
          <w:rFonts w:ascii="Times New Roman" w:hAnsi="Times New Roman" w:cs="Times New Roman"/>
          <w:b/>
          <w:sz w:val="24"/>
          <w:szCs w:val="24"/>
        </w:rPr>
        <w:lastRenderedPageBreak/>
        <w:t>Методические рекомендации к практическим занятиям</w:t>
      </w:r>
    </w:p>
    <w:p w14:paraId="67DCA8B9"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b/>
          <w:sz w:val="24"/>
          <w:szCs w:val="24"/>
        </w:rPr>
      </w:pPr>
    </w:p>
    <w:p w14:paraId="1741A90F" w14:textId="77777777" w:rsidR="009D05C1" w:rsidRPr="009D05C1" w:rsidRDefault="009D05C1" w:rsidP="009D05C1">
      <w:pPr>
        <w:widowControl w:val="0"/>
        <w:overflowPunct w:val="0"/>
        <w:autoSpaceDE w:val="0"/>
        <w:autoSpaceDN w:val="0"/>
        <w:adjustRightInd w:val="0"/>
        <w:spacing w:after="0" w:line="240" w:lineRule="auto"/>
        <w:ind w:firstLine="917"/>
        <w:jc w:val="both"/>
        <w:rPr>
          <w:rFonts w:ascii="Times New Roman" w:hAnsi="Times New Roman" w:cs="Times New Roman"/>
          <w:sz w:val="24"/>
          <w:szCs w:val="24"/>
        </w:rPr>
      </w:pPr>
      <w:r w:rsidRPr="009D05C1">
        <w:rPr>
          <w:rFonts w:ascii="Times New Roman" w:hAnsi="Times New Roman" w:cs="Times New Roman"/>
          <w:sz w:val="24"/>
          <w:szCs w:val="24"/>
        </w:rPr>
        <w:t>Практические занятия относятся к основным видам учебных занятий. Они составляют важную часть профессиональной подготовки. Состав и содержание предлагаемых практических занятий направлено на реализацию требований ФГОС ВО по направлению подготовки 44.03.01 Педагогическое образование. В результате выполнения практических работ закрепляются полученные теоретические знания. Каждое практическое занятие включает разделы: цель занятия; знания и умения; теоретическую и практическую части; контрольные вопросы к занятию.</w:t>
      </w:r>
    </w:p>
    <w:p w14:paraId="4CFF74D9"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i/>
          <w:iCs/>
          <w:sz w:val="24"/>
          <w:szCs w:val="24"/>
        </w:rPr>
        <w:t xml:space="preserve">Занятие-практикум </w:t>
      </w:r>
      <w:r w:rsidRPr="009D05C1">
        <w:rPr>
          <w:rFonts w:ascii="Times New Roman" w:hAnsi="Times New Roman" w:cs="Times New Roman"/>
          <w:b/>
          <w:sz w:val="24"/>
          <w:szCs w:val="24"/>
        </w:rPr>
        <w:t>(</w:t>
      </w:r>
      <w:r w:rsidRPr="009D05C1">
        <w:rPr>
          <w:rFonts w:ascii="Times New Roman" w:hAnsi="Times New Roman" w:cs="Times New Roman"/>
          <w:b/>
          <w:i/>
          <w:iCs/>
          <w:sz w:val="24"/>
          <w:szCs w:val="24"/>
        </w:rPr>
        <w:t>лабораторная работа, практическое занятие</w:t>
      </w:r>
      <w:r w:rsidRPr="009D05C1">
        <w:rPr>
          <w:rFonts w:ascii="Times New Roman" w:hAnsi="Times New Roman" w:cs="Times New Roman"/>
          <w:b/>
          <w:sz w:val="24"/>
          <w:szCs w:val="24"/>
        </w:rPr>
        <w:t>).</w:t>
      </w:r>
      <w:r w:rsidRPr="009D05C1">
        <w:rPr>
          <w:rFonts w:ascii="Times New Roman" w:hAnsi="Times New Roman" w:cs="Times New Roman"/>
          <w:sz w:val="24"/>
          <w:szCs w:val="24"/>
        </w:rPr>
        <w:t xml:space="preserve"> Основная его задача – приобретение умений и навыков практического использования изученного материала. Основной формой их проведения являются практические и лабораторные работы, на которых студенты самостоятельно упражняются в практическом применении усвоенных теоретических знаний и умений. Главное их отличие состоит в том, что на лабораторных работах доминирующей составляющей является процесс формирования экспериментальных умений, а на практических работах – конструктивных. </w:t>
      </w:r>
    </w:p>
    <w:p w14:paraId="7F327ED9"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После усвоения лекционного материала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14:paraId="4F3938C0"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eastAsia="Times New Roman" w:hAnsi="Times New Roman" w:cs="Times New Roman"/>
          <w:sz w:val="24"/>
          <w:szCs w:val="24"/>
        </w:rPr>
        <w:t xml:space="preserve">Решение задач надо начинать с наиболее простых, элементарных, а затем переходить к более сложным, </w:t>
      </w:r>
      <w:r w:rsidRPr="009D05C1">
        <w:rPr>
          <w:rFonts w:ascii="Times New Roman" w:hAnsi="Times New Roman" w:cs="Times New Roman"/>
          <w:sz w:val="24"/>
          <w:szCs w:val="24"/>
        </w:rPr>
        <w:t xml:space="preserve">обосновывать каждый этап решения, исходя из теоретических положений курса. Если студент видит несколько путей решения проблемы (задачи), то нужно сравнить их и выбрать самый рациональный. Полезно до начала вычислений составить краткий план решения проблемы (задачи). </w:t>
      </w:r>
      <w:r w:rsidRPr="009D05C1">
        <w:rPr>
          <w:rFonts w:ascii="Times New Roman" w:eastAsia="Times New Roman" w:hAnsi="Times New Roman" w:cs="Times New Roman"/>
          <w:sz w:val="24"/>
          <w:szCs w:val="24"/>
        </w:rPr>
        <w:t xml:space="preserve">Решение следует доводить до окончательного результата, промежуточные преобразования выполнять последовательно и аккуратно. </w:t>
      </w:r>
    </w:p>
    <w:p w14:paraId="61430992"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Следует отметить, что учебный эксперимент как метод самостоятельного приобретения знаний студентами, имеет сходство с научным экспериментом. </w:t>
      </w:r>
    </w:p>
    <w:p w14:paraId="63D30E7D"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Основным способом организации деятельности студентов на практикумах является групповая форма работы. При этом каждая группа из 3–5 человек выполняет, как правило, отличающуюся от других практическую или лабораторную работу.</w:t>
      </w:r>
    </w:p>
    <w:p w14:paraId="32DFB331"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Средством управления учебной деятельностью студентов является инструкция (методические указания), которая по определенным правилам последовательно устанавливает действия студента. </w:t>
      </w:r>
    </w:p>
    <w:p w14:paraId="4AEA3A37"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Иногда недостаточность усвоения того или иного вопроса выясняется только при изучении дальнейшего материала. В этом случае надо вернуться назад и повторить плохо усвоенный материал. Важный критерий усвоения теоретического материала - умение решать задачи или пройти тестирование по пройденному материалу. </w:t>
      </w:r>
    </w:p>
    <w:p w14:paraId="16C81A89" w14:textId="77777777" w:rsidR="009D05C1" w:rsidRPr="009D05C1" w:rsidRDefault="009D05C1" w:rsidP="009D05C1">
      <w:pPr>
        <w:widowControl w:val="0"/>
        <w:autoSpaceDE w:val="0"/>
        <w:autoSpaceDN w:val="0"/>
        <w:adjustRightInd w:val="0"/>
        <w:spacing w:after="0" w:line="240" w:lineRule="auto"/>
        <w:ind w:firstLine="709"/>
        <w:rPr>
          <w:rFonts w:ascii="Times New Roman" w:hAnsi="Times New Roman" w:cs="Times New Roman"/>
          <w:b/>
          <w:bCs/>
          <w:sz w:val="24"/>
          <w:szCs w:val="24"/>
        </w:rPr>
      </w:pPr>
    </w:p>
    <w:p w14:paraId="15AEC959"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9D05C1">
        <w:rPr>
          <w:rFonts w:ascii="Times New Roman" w:hAnsi="Times New Roman"/>
          <w:b/>
          <w:bCs/>
          <w:sz w:val="24"/>
          <w:szCs w:val="24"/>
        </w:rPr>
        <w:t xml:space="preserve">Лабораторные работы </w:t>
      </w:r>
      <w:r w:rsidRPr="009D05C1">
        <w:rPr>
          <w:rFonts w:ascii="Times New Roman" w:hAnsi="Times New Roman"/>
          <w:sz w:val="24"/>
          <w:szCs w:val="24"/>
        </w:rPr>
        <w:t>составляют важную часть профессиональной подготовки студентов.</w:t>
      </w:r>
      <w:r w:rsidRPr="009D05C1">
        <w:rPr>
          <w:rFonts w:ascii="Times New Roman" w:hAnsi="Times New Roman"/>
          <w:b/>
          <w:bCs/>
          <w:sz w:val="24"/>
          <w:szCs w:val="24"/>
        </w:rPr>
        <w:t xml:space="preserve"> </w:t>
      </w:r>
      <w:r w:rsidRPr="009D05C1">
        <w:rPr>
          <w:rFonts w:ascii="Times New Roman" w:hAnsi="Times New Roman"/>
          <w:sz w:val="24"/>
          <w:szCs w:val="24"/>
        </w:rPr>
        <w:t>Они направлены на экспериментальное подтверждение теоретических положений и формирование учебных и профессиональных практических умений.</w:t>
      </w:r>
    </w:p>
    <w:p w14:paraId="6D6F0B0F"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Выполнение студентами лабораторных работ направлено на:</w:t>
      </w:r>
    </w:p>
    <w:p w14:paraId="58083356" w14:textId="77777777" w:rsidR="009D05C1" w:rsidRPr="009D05C1" w:rsidRDefault="009D05C1" w:rsidP="009D05C1">
      <w:pPr>
        <w:pStyle w:val="a5"/>
        <w:widowControl w:val="0"/>
        <w:numPr>
          <w:ilvl w:val="0"/>
          <w:numId w:val="63"/>
        </w:numPr>
        <w:overflowPunct w:val="0"/>
        <w:autoSpaceDE w:val="0"/>
        <w:autoSpaceDN w:val="0"/>
        <w:adjustRightInd w:val="0"/>
        <w:ind w:left="0" w:firstLine="414"/>
        <w:jc w:val="both"/>
        <w:rPr>
          <w:sz w:val="24"/>
          <w:szCs w:val="24"/>
        </w:rPr>
      </w:pPr>
      <w:r w:rsidRPr="009D05C1">
        <w:rPr>
          <w:sz w:val="24"/>
          <w:szCs w:val="24"/>
        </w:rPr>
        <w:t>обобщение, систематизацию, углубление, закрепление полученных теоретических знаний по конкретным темам дисциплин;</w:t>
      </w:r>
    </w:p>
    <w:p w14:paraId="4DA651DE" w14:textId="77777777" w:rsidR="009D05C1" w:rsidRPr="009D05C1" w:rsidRDefault="009D05C1" w:rsidP="009D05C1">
      <w:pPr>
        <w:pStyle w:val="a5"/>
        <w:widowControl w:val="0"/>
        <w:numPr>
          <w:ilvl w:val="0"/>
          <w:numId w:val="63"/>
        </w:numPr>
        <w:overflowPunct w:val="0"/>
        <w:autoSpaceDE w:val="0"/>
        <w:autoSpaceDN w:val="0"/>
        <w:adjustRightInd w:val="0"/>
        <w:ind w:left="0" w:firstLine="414"/>
        <w:rPr>
          <w:sz w:val="24"/>
          <w:szCs w:val="24"/>
        </w:rPr>
      </w:pPr>
      <w:r w:rsidRPr="009D05C1">
        <w:rPr>
          <w:sz w:val="24"/>
          <w:szCs w:val="24"/>
        </w:rPr>
        <w:t xml:space="preserve">формирование необходимых профессиональных умений и навыков. </w:t>
      </w:r>
    </w:p>
    <w:p w14:paraId="009F9382"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9D05C1">
        <w:rPr>
          <w:rFonts w:ascii="Times New Roman" w:hAnsi="Times New Roman"/>
          <w:sz w:val="24"/>
          <w:szCs w:val="24"/>
        </w:rPr>
        <w:t>В ходе выполнения заданий у студентов формируются практические умения и навыки, которые могут составлять часть профессиональной практической подготовки, а также исследовательские умения (наблюдать, сравнивать, анализировать, устанавливать зависимости, делать выводы и обобщения, самостоятельно вести исследование, оформлять результаты).</w:t>
      </w:r>
    </w:p>
    <w:p w14:paraId="04EA9E40"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9D05C1">
        <w:rPr>
          <w:rFonts w:ascii="Times New Roman" w:hAnsi="Times New Roman"/>
          <w:sz w:val="24"/>
          <w:szCs w:val="24"/>
        </w:rPr>
        <w:t xml:space="preserve">Необходимыми структурными элементами лабораторной работы, помимо самостоятельной деятельности студентов, являются инструктаж, проводимый </w:t>
      </w:r>
      <w:r w:rsidRPr="009D05C1">
        <w:rPr>
          <w:rFonts w:ascii="Times New Roman" w:hAnsi="Times New Roman"/>
          <w:sz w:val="24"/>
          <w:szCs w:val="24"/>
        </w:rPr>
        <w:lastRenderedPageBreak/>
        <w:t>преподавателем, а также организация обсуждения итогов выполнения лабораторной работы.</w:t>
      </w:r>
    </w:p>
    <w:p w14:paraId="37C59D52"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9D05C1">
        <w:rPr>
          <w:rFonts w:ascii="Times New Roman" w:hAnsi="Times New Roman"/>
          <w:sz w:val="24"/>
          <w:szCs w:val="24"/>
        </w:rPr>
        <w:t>Выполнению лабораторных работ предшествует проверка знаний студентов – их теоретической готовности к выполнению задания.</w:t>
      </w:r>
    </w:p>
    <w:p w14:paraId="33312E3C"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9D05C1">
        <w:rPr>
          <w:rFonts w:ascii="Times New Roman" w:hAnsi="Times New Roman"/>
          <w:sz w:val="24"/>
          <w:szCs w:val="24"/>
        </w:rPr>
        <w:t>Для каждой лабораторной работы предусмотрена процедура защиты, в ходе которой преподаватель проводит устный или письменный опрос студентов для контроля понимания выполненных ими измерений, правильной интерпретации полученных результатов и усвоения ими основных теоретических и практических знаний по теме занятия.</w:t>
      </w:r>
    </w:p>
    <w:p w14:paraId="00C78D6A" w14:textId="77777777" w:rsidR="009D05C1" w:rsidRPr="009D05C1" w:rsidRDefault="009D05C1" w:rsidP="009D05C1">
      <w:pPr>
        <w:widowControl w:val="0"/>
        <w:autoSpaceDE w:val="0"/>
        <w:autoSpaceDN w:val="0"/>
        <w:adjustRightInd w:val="0"/>
        <w:spacing w:after="0" w:line="240" w:lineRule="auto"/>
        <w:ind w:firstLine="709"/>
        <w:rPr>
          <w:rFonts w:ascii="Times New Roman" w:hAnsi="Times New Roman" w:cs="Times New Roman"/>
          <w:b/>
          <w:bCs/>
          <w:sz w:val="24"/>
          <w:szCs w:val="24"/>
        </w:rPr>
      </w:pPr>
    </w:p>
    <w:p w14:paraId="0288D847" w14:textId="77777777" w:rsidR="009D05C1" w:rsidRPr="009D05C1" w:rsidRDefault="009D05C1" w:rsidP="009D05C1">
      <w:pPr>
        <w:widowControl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b/>
          <w:bCs/>
          <w:sz w:val="24"/>
          <w:szCs w:val="24"/>
        </w:rPr>
        <w:t xml:space="preserve">Вид работы: </w:t>
      </w:r>
      <w:r w:rsidRPr="009D05C1">
        <w:rPr>
          <w:rFonts w:ascii="Times New Roman" w:hAnsi="Times New Roman" w:cs="Times New Roman"/>
          <w:b/>
          <w:sz w:val="24"/>
          <w:szCs w:val="24"/>
        </w:rPr>
        <w:t>Подготовка к лабораторному занятию</w:t>
      </w:r>
    </w:p>
    <w:p w14:paraId="56DDDB2F"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182E72AD" w14:textId="77777777" w:rsidR="009D05C1" w:rsidRPr="009D05C1" w:rsidRDefault="009D05C1" w:rsidP="009D05C1">
      <w:pPr>
        <w:pStyle w:val="a5"/>
        <w:widowControl w:val="0"/>
        <w:numPr>
          <w:ilvl w:val="0"/>
          <w:numId w:val="3"/>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 xml:space="preserve">подберите необходимую учебную и справочную литературу, конспекты, </w:t>
      </w:r>
    </w:p>
    <w:p w14:paraId="48F224D9" w14:textId="77777777" w:rsidR="009D05C1" w:rsidRPr="009D05C1" w:rsidRDefault="009D05C1" w:rsidP="009D05C1">
      <w:pPr>
        <w:pStyle w:val="a5"/>
        <w:widowControl w:val="0"/>
        <w:numPr>
          <w:ilvl w:val="0"/>
          <w:numId w:val="3"/>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 xml:space="preserve">освежите в памяти теоретические сведения, полученные на лекциях и в процессе самостоятельной работы, </w:t>
      </w:r>
    </w:p>
    <w:p w14:paraId="0C7C760C" w14:textId="77777777" w:rsidR="009D05C1" w:rsidRPr="009D05C1" w:rsidRDefault="009D05C1" w:rsidP="009D05C1">
      <w:pPr>
        <w:pStyle w:val="a5"/>
        <w:widowControl w:val="0"/>
        <w:numPr>
          <w:ilvl w:val="0"/>
          <w:numId w:val="3"/>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определитесь в целях и специфических особенностях практической работы.</w:t>
      </w:r>
    </w:p>
    <w:p w14:paraId="1DC95C57" w14:textId="77777777" w:rsidR="009D05C1" w:rsidRPr="009D05C1" w:rsidRDefault="009D05C1" w:rsidP="009D05C1">
      <w:pPr>
        <w:pStyle w:val="a5"/>
        <w:widowControl w:val="0"/>
        <w:numPr>
          <w:ilvl w:val="0"/>
          <w:numId w:val="3"/>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отберите те задачи и упражнения, которые позволят в полной мере реализовать цели и задачи предстоящей работы,</w:t>
      </w:r>
    </w:p>
    <w:p w14:paraId="50E82F00" w14:textId="77777777" w:rsidR="009D05C1" w:rsidRPr="009D05C1" w:rsidRDefault="009D05C1" w:rsidP="009D05C1">
      <w:pPr>
        <w:pStyle w:val="a5"/>
        <w:widowControl w:val="0"/>
        <w:numPr>
          <w:ilvl w:val="0"/>
          <w:numId w:val="3"/>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 xml:space="preserve">прорешайте задачи, примеры из лекции, учебника, </w:t>
      </w:r>
    </w:p>
    <w:p w14:paraId="765FF215" w14:textId="77777777" w:rsidR="009D05C1" w:rsidRPr="009D05C1" w:rsidRDefault="009D05C1" w:rsidP="009D05C1">
      <w:pPr>
        <w:pStyle w:val="a5"/>
        <w:widowControl w:val="0"/>
        <w:numPr>
          <w:ilvl w:val="0"/>
          <w:numId w:val="3"/>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 xml:space="preserve">ответьте на контрольные вопросы, </w:t>
      </w:r>
    </w:p>
    <w:p w14:paraId="59D6FCB9" w14:textId="77777777" w:rsidR="009D05C1" w:rsidRPr="009D05C1" w:rsidRDefault="009D05C1" w:rsidP="009D05C1">
      <w:pPr>
        <w:numPr>
          <w:ilvl w:val="1"/>
          <w:numId w:val="5"/>
        </w:numPr>
        <w:tabs>
          <w:tab w:val="left" w:pos="284"/>
          <w:tab w:val="left" w:pos="567"/>
          <w:tab w:val="left" w:pos="170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закрепление теоретического материала изучаемой темы необходимо проводить с помощью решения практических задач (работа у доски, индивидуальная работа студентов);</w:t>
      </w:r>
    </w:p>
    <w:p w14:paraId="27AA3108" w14:textId="77777777" w:rsidR="009D05C1" w:rsidRPr="009D05C1" w:rsidRDefault="009D05C1" w:rsidP="009D05C1">
      <w:pPr>
        <w:numPr>
          <w:ilvl w:val="1"/>
          <w:numId w:val="5"/>
        </w:numPr>
        <w:tabs>
          <w:tab w:val="left" w:pos="284"/>
          <w:tab w:val="left" w:pos="567"/>
          <w:tab w:val="left" w:pos="170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при рассмотрении тех моментов, которые были определены как сложные, при прохождении тренировочных и тестовых упражнений по теме, необходимо рассмотреть несколько возможных вариантов решения;</w:t>
      </w:r>
    </w:p>
    <w:p w14:paraId="4727C1FE" w14:textId="77777777" w:rsidR="009D05C1" w:rsidRPr="009D05C1" w:rsidRDefault="009D05C1" w:rsidP="009D05C1">
      <w:pPr>
        <w:numPr>
          <w:ilvl w:val="1"/>
          <w:numId w:val="5"/>
        </w:numPr>
        <w:tabs>
          <w:tab w:val="left" w:pos="284"/>
          <w:tab w:val="left" w:pos="567"/>
          <w:tab w:val="left" w:pos="170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обсуждение полученных результатов.</w:t>
      </w:r>
    </w:p>
    <w:p w14:paraId="5B4A0F0E"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b/>
          <w:bCs/>
          <w:sz w:val="24"/>
          <w:szCs w:val="24"/>
        </w:rPr>
      </w:pPr>
    </w:p>
    <w:p w14:paraId="43306780"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 xml:space="preserve">Вид работы: </w:t>
      </w:r>
      <w:r w:rsidRPr="009D05C1">
        <w:rPr>
          <w:rFonts w:ascii="Times New Roman" w:hAnsi="Times New Roman" w:cs="Times New Roman"/>
          <w:b/>
          <w:sz w:val="24"/>
          <w:szCs w:val="24"/>
        </w:rPr>
        <w:t>Решение производственной ситуации</w:t>
      </w:r>
    </w:p>
    <w:p w14:paraId="32FF640E"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0AAE3CAA"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Этап решения ситуации строится в соответствии с примерным планом:</w:t>
      </w:r>
    </w:p>
    <w:p w14:paraId="5959F57C" w14:textId="77777777" w:rsidR="009D05C1" w:rsidRPr="009D05C1" w:rsidRDefault="009D05C1" w:rsidP="009D05C1">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практический анализ ситуации (действующие лица, обстоятельства), определение проблемы с примерами из задания, доказательствами из теоретического материала, обязательное использование профессиональных терминов. Если есть необходимость проанализировать ошибочные или правильные действия участников (обоснованная личная позиция приветствуется);</w:t>
      </w:r>
    </w:p>
    <w:p w14:paraId="6B2B8AEF" w14:textId="77777777" w:rsidR="009D05C1" w:rsidRPr="009D05C1" w:rsidRDefault="009D05C1" w:rsidP="009D05C1">
      <w:pPr>
        <w:pStyle w:val="a5"/>
        <w:widowControl w:val="0"/>
        <w:numPr>
          <w:ilvl w:val="0"/>
          <w:numId w:val="19"/>
        </w:numPr>
        <w:tabs>
          <w:tab w:val="left" w:pos="567"/>
          <w:tab w:val="left" w:pos="1134"/>
        </w:tabs>
        <w:overflowPunct w:val="0"/>
        <w:autoSpaceDE w:val="0"/>
        <w:autoSpaceDN w:val="0"/>
        <w:adjustRightInd w:val="0"/>
        <w:ind w:left="0" w:firstLine="0"/>
        <w:jc w:val="both"/>
        <w:rPr>
          <w:rFonts w:cs="Times New Roman"/>
          <w:sz w:val="24"/>
          <w:szCs w:val="24"/>
        </w:rPr>
      </w:pPr>
      <w:r w:rsidRPr="009D05C1">
        <w:rPr>
          <w:rFonts w:cs="Times New Roman"/>
          <w:sz w:val="24"/>
          <w:szCs w:val="24"/>
        </w:rPr>
        <w:t>определение проблемных узлов (возможные причины и прогнозируемые последствия развития ситуации);</w:t>
      </w:r>
    </w:p>
    <w:p w14:paraId="007DDA74" w14:textId="77777777" w:rsidR="009D05C1" w:rsidRPr="009D05C1" w:rsidRDefault="009D05C1" w:rsidP="009D05C1">
      <w:pPr>
        <w:pStyle w:val="a5"/>
        <w:widowControl w:val="0"/>
        <w:numPr>
          <w:ilvl w:val="0"/>
          <w:numId w:val="2"/>
        </w:numPr>
        <w:tabs>
          <w:tab w:val="left" w:pos="284"/>
          <w:tab w:val="left" w:pos="1134"/>
        </w:tabs>
        <w:overflowPunct w:val="0"/>
        <w:autoSpaceDE w:val="0"/>
        <w:autoSpaceDN w:val="0"/>
        <w:adjustRightInd w:val="0"/>
        <w:ind w:left="0" w:firstLine="0"/>
        <w:jc w:val="both"/>
        <w:rPr>
          <w:rFonts w:cs="Times New Roman"/>
          <w:sz w:val="24"/>
          <w:szCs w:val="24"/>
        </w:rPr>
      </w:pPr>
      <w:r w:rsidRPr="009D05C1">
        <w:rPr>
          <w:rFonts w:cs="Times New Roman"/>
          <w:sz w:val="24"/>
          <w:szCs w:val="24"/>
        </w:rPr>
        <w:t>обоснованные теоретически и, желательно, подкрепленные практическими примерами предлагаемые варианты действий;</w:t>
      </w:r>
    </w:p>
    <w:p w14:paraId="77324FB5" w14:textId="77777777" w:rsidR="009D05C1" w:rsidRPr="009D05C1" w:rsidRDefault="009D05C1" w:rsidP="009D05C1">
      <w:pPr>
        <w:pStyle w:val="a5"/>
        <w:widowControl w:val="0"/>
        <w:numPr>
          <w:ilvl w:val="0"/>
          <w:numId w:val="2"/>
        </w:numPr>
        <w:tabs>
          <w:tab w:val="left" w:pos="284"/>
          <w:tab w:val="left" w:pos="1134"/>
        </w:tabs>
        <w:autoSpaceDE w:val="0"/>
        <w:autoSpaceDN w:val="0"/>
        <w:adjustRightInd w:val="0"/>
        <w:ind w:left="0" w:firstLine="0"/>
        <w:jc w:val="both"/>
        <w:rPr>
          <w:rFonts w:cs="Times New Roman"/>
          <w:sz w:val="24"/>
          <w:szCs w:val="24"/>
        </w:rPr>
      </w:pPr>
      <w:r w:rsidRPr="009D05C1">
        <w:rPr>
          <w:rFonts w:cs="Times New Roman"/>
          <w:sz w:val="24"/>
          <w:szCs w:val="24"/>
        </w:rPr>
        <w:t>прогноз вероятностного развития ситуации, обоснованный и доказательный;</w:t>
      </w:r>
    </w:p>
    <w:p w14:paraId="6028BC1A" w14:textId="77777777" w:rsidR="009D05C1" w:rsidRPr="009D05C1" w:rsidRDefault="009D05C1" w:rsidP="009D05C1">
      <w:pPr>
        <w:pStyle w:val="a5"/>
        <w:widowControl w:val="0"/>
        <w:numPr>
          <w:ilvl w:val="0"/>
          <w:numId w:val="2"/>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 xml:space="preserve">определение гипотезы, </w:t>
      </w:r>
    </w:p>
    <w:p w14:paraId="15C525A9" w14:textId="77777777" w:rsidR="009D05C1" w:rsidRPr="009D05C1" w:rsidRDefault="009D05C1" w:rsidP="009D05C1">
      <w:pPr>
        <w:pStyle w:val="a5"/>
        <w:widowControl w:val="0"/>
        <w:numPr>
          <w:ilvl w:val="0"/>
          <w:numId w:val="2"/>
        </w:numPr>
        <w:tabs>
          <w:tab w:val="left" w:pos="284"/>
          <w:tab w:val="left" w:pos="567"/>
        </w:tabs>
        <w:overflowPunct w:val="0"/>
        <w:autoSpaceDE w:val="0"/>
        <w:autoSpaceDN w:val="0"/>
        <w:adjustRightInd w:val="0"/>
        <w:ind w:left="0" w:firstLine="0"/>
        <w:jc w:val="both"/>
        <w:rPr>
          <w:rFonts w:cs="Times New Roman"/>
          <w:sz w:val="24"/>
          <w:szCs w:val="24"/>
        </w:rPr>
      </w:pPr>
      <w:r w:rsidRPr="009D05C1">
        <w:rPr>
          <w:rFonts w:cs="Times New Roman"/>
          <w:sz w:val="24"/>
          <w:szCs w:val="24"/>
        </w:rPr>
        <w:t>формулировка решения ситуации;</w:t>
      </w:r>
    </w:p>
    <w:p w14:paraId="474293AB" w14:textId="77777777" w:rsidR="009D05C1" w:rsidRPr="009D05C1" w:rsidRDefault="009D05C1" w:rsidP="009D05C1">
      <w:pPr>
        <w:pStyle w:val="a5"/>
        <w:widowControl w:val="0"/>
        <w:numPr>
          <w:ilvl w:val="0"/>
          <w:numId w:val="2"/>
        </w:numPr>
        <w:tabs>
          <w:tab w:val="left" w:pos="567"/>
          <w:tab w:val="left" w:pos="1134"/>
        </w:tabs>
        <w:overflowPunct w:val="0"/>
        <w:autoSpaceDE w:val="0"/>
        <w:autoSpaceDN w:val="0"/>
        <w:adjustRightInd w:val="0"/>
        <w:ind w:left="0" w:firstLine="0"/>
        <w:jc w:val="both"/>
        <w:rPr>
          <w:rFonts w:cs="Times New Roman"/>
          <w:sz w:val="24"/>
          <w:szCs w:val="24"/>
        </w:rPr>
      </w:pPr>
      <w:r w:rsidRPr="009D05C1">
        <w:rPr>
          <w:rFonts w:cs="Times New Roman"/>
          <w:sz w:val="24"/>
          <w:szCs w:val="24"/>
        </w:rPr>
        <w:t>формулировка итоговых выводов.</w:t>
      </w:r>
    </w:p>
    <w:p w14:paraId="6027E7B4"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eastAsiaTheme="minorHAnsi" w:hAnsi="Times New Roman" w:cs="Times New Roman"/>
          <w:sz w:val="24"/>
          <w:szCs w:val="24"/>
        </w:rPr>
      </w:pPr>
    </w:p>
    <w:p w14:paraId="75F0C366" w14:textId="77777777" w:rsidR="009D05C1" w:rsidRPr="009D05C1" w:rsidRDefault="009D05C1" w:rsidP="009D05C1">
      <w:pPr>
        <w:widowControl w:val="0"/>
        <w:autoSpaceDE w:val="0"/>
        <w:autoSpaceDN w:val="0"/>
        <w:adjustRightInd w:val="0"/>
        <w:spacing w:after="0" w:line="240" w:lineRule="auto"/>
        <w:ind w:firstLine="851"/>
        <w:jc w:val="both"/>
        <w:rPr>
          <w:rFonts w:ascii="Times New Roman" w:hAnsi="Times New Roman" w:cs="Times New Roman"/>
          <w:b/>
          <w:bCs/>
          <w:sz w:val="24"/>
          <w:szCs w:val="24"/>
        </w:rPr>
      </w:pPr>
      <w:r w:rsidRPr="009D05C1">
        <w:rPr>
          <w:rFonts w:ascii="Times New Roman" w:hAnsi="Times New Roman" w:cs="Times New Roman"/>
          <w:b/>
          <w:bCs/>
          <w:sz w:val="24"/>
          <w:szCs w:val="24"/>
        </w:rPr>
        <w:t>Организация самостоятельной работы</w:t>
      </w:r>
    </w:p>
    <w:p w14:paraId="3085062F" w14:textId="77777777" w:rsidR="009D05C1" w:rsidRPr="009D05C1" w:rsidRDefault="009D05C1" w:rsidP="009D05C1">
      <w:pPr>
        <w:widowControl w:val="0"/>
        <w:autoSpaceDE w:val="0"/>
        <w:autoSpaceDN w:val="0"/>
        <w:adjustRightInd w:val="0"/>
        <w:spacing w:after="0" w:line="240" w:lineRule="auto"/>
        <w:ind w:firstLine="851"/>
        <w:jc w:val="both"/>
        <w:rPr>
          <w:rFonts w:ascii="Times New Roman" w:hAnsi="Times New Roman" w:cs="Times New Roman"/>
          <w:b/>
          <w:bCs/>
          <w:sz w:val="24"/>
          <w:szCs w:val="24"/>
        </w:rPr>
      </w:pPr>
    </w:p>
    <w:p w14:paraId="7A4B02B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Самостоятельная работа по дисциплине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бакалавра. Выделяют два вида самостоятельной работы:</w:t>
      </w:r>
    </w:p>
    <w:p w14:paraId="2AB4889E" w14:textId="77777777" w:rsidR="009D05C1" w:rsidRPr="009D05C1" w:rsidRDefault="009D05C1" w:rsidP="009D05C1">
      <w:pPr>
        <w:numPr>
          <w:ilvl w:val="0"/>
          <w:numId w:val="6"/>
        </w:numPr>
        <w:tabs>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аудиторная работа, выполняется на занятиях под руководством преподавателя и по его заданию;</w:t>
      </w:r>
    </w:p>
    <w:p w14:paraId="6AE9D05D" w14:textId="77777777" w:rsidR="009D05C1" w:rsidRPr="009D05C1" w:rsidRDefault="009D05C1" w:rsidP="009D05C1">
      <w:pPr>
        <w:numPr>
          <w:ilvl w:val="0"/>
          <w:numId w:val="6"/>
        </w:numPr>
        <w:tabs>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внеаудиторная, выполняется студентом по заданию преподавателя, но без его непосредственного участия.</w:t>
      </w:r>
    </w:p>
    <w:p w14:paraId="26EB7E1E"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lastRenderedPageBreak/>
        <w:t>Основные виды аудиторной самостоятельной работы студентов при изучении дисциплины «Исследование операций»:</w:t>
      </w:r>
    </w:p>
    <w:p w14:paraId="335201F7" w14:textId="77777777" w:rsidR="009D05C1" w:rsidRPr="009D05C1" w:rsidRDefault="009D05C1" w:rsidP="009D05C1">
      <w:pPr>
        <w:pStyle w:val="a5"/>
        <w:numPr>
          <w:ilvl w:val="0"/>
          <w:numId w:val="7"/>
        </w:numPr>
        <w:tabs>
          <w:tab w:val="left" w:pos="567"/>
        </w:tabs>
        <w:ind w:left="0" w:firstLine="284"/>
        <w:jc w:val="both"/>
        <w:rPr>
          <w:rFonts w:cs="Times New Roman"/>
          <w:sz w:val="24"/>
          <w:szCs w:val="24"/>
        </w:rPr>
      </w:pPr>
      <w:r w:rsidRPr="009D05C1">
        <w:rPr>
          <w:rFonts w:cs="Times New Roman"/>
          <w:sz w:val="24"/>
          <w:szCs w:val="24"/>
        </w:rPr>
        <w:t>формулировка вопросов студентам, преподавателю;</w:t>
      </w:r>
    </w:p>
    <w:p w14:paraId="6C223BFE" w14:textId="77777777" w:rsidR="009D05C1" w:rsidRPr="009D05C1" w:rsidRDefault="009D05C1" w:rsidP="009D05C1">
      <w:pPr>
        <w:pStyle w:val="a5"/>
        <w:numPr>
          <w:ilvl w:val="0"/>
          <w:numId w:val="7"/>
        </w:numPr>
        <w:tabs>
          <w:tab w:val="left" w:pos="567"/>
        </w:tabs>
        <w:ind w:left="0" w:firstLine="284"/>
        <w:jc w:val="both"/>
        <w:rPr>
          <w:rFonts w:cs="Times New Roman"/>
          <w:sz w:val="24"/>
          <w:szCs w:val="24"/>
        </w:rPr>
      </w:pPr>
      <w:r w:rsidRPr="009D05C1">
        <w:rPr>
          <w:rFonts w:cs="Times New Roman"/>
          <w:sz w:val="24"/>
          <w:szCs w:val="24"/>
        </w:rPr>
        <w:t>выполнение письменных заданий, тестирование;</w:t>
      </w:r>
    </w:p>
    <w:p w14:paraId="78646240" w14:textId="77777777" w:rsidR="009D05C1" w:rsidRPr="009D05C1" w:rsidRDefault="009D05C1" w:rsidP="009D05C1">
      <w:pPr>
        <w:pStyle w:val="a5"/>
        <w:numPr>
          <w:ilvl w:val="0"/>
          <w:numId w:val="7"/>
        </w:numPr>
        <w:tabs>
          <w:tab w:val="left" w:pos="567"/>
        </w:tabs>
        <w:ind w:left="0" w:firstLine="284"/>
        <w:jc w:val="both"/>
        <w:rPr>
          <w:rFonts w:cs="Times New Roman"/>
          <w:sz w:val="24"/>
          <w:szCs w:val="24"/>
        </w:rPr>
      </w:pPr>
      <w:r w:rsidRPr="009D05C1">
        <w:rPr>
          <w:rFonts w:cs="Times New Roman"/>
          <w:sz w:val="24"/>
          <w:szCs w:val="24"/>
        </w:rPr>
        <w:t>выступление с сообщением по новому материалу;</w:t>
      </w:r>
    </w:p>
    <w:p w14:paraId="3E1A2F81" w14:textId="77777777" w:rsidR="009D05C1" w:rsidRPr="009D05C1" w:rsidRDefault="009D05C1" w:rsidP="009D05C1">
      <w:pPr>
        <w:pStyle w:val="a5"/>
        <w:numPr>
          <w:ilvl w:val="0"/>
          <w:numId w:val="7"/>
        </w:numPr>
        <w:tabs>
          <w:tab w:val="left" w:pos="567"/>
        </w:tabs>
        <w:ind w:left="0" w:firstLine="284"/>
        <w:jc w:val="both"/>
        <w:rPr>
          <w:rFonts w:cs="Times New Roman"/>
          <w:sz w:val="24"/>
          <w:szCs w:val="24"/>
        </w:rPr>
      </w:pPr>
      <w:r w:rsidRPr="009D05C1">
        <w:rPr>
          <w:rFonts w:cs="Times New Roman"/>
          <w:sz w:val="24"/>
          <w:szCs w:val="24"/>
        </w:rPr>
        <w:t>конспектирование, работа с книгой;</w:t>
      </w:r>
    </w:p>
    <w:p w14:paraId="0D9D4441" w14:textId="77777777" w:rsidR="009D05C1" w:rsidRPr="009D05C1" w:rsidRDefault="009D05C1" w:rsidP="009D05C1">
      <w:pPr>
        <w:pStyle w:val="a5"/>
        <w:numPr>
          <w:ilvl w:val="0"/>
          <w:numId w:val="7"/>
        </w:numPr>
        <w:tabs>
          <w:tab w:val="left" w:pos="567"/>
        </w:tabs>
        <w:ind w:left="0" w:firstLine="284"/>
        <w:jc w:val="both"/>
        <w:rPr>
          <w:rFonts w:cs="Times New Roman"/>
          <w:sz w:val="24"/>
          <w:szCs w:val="24"/>
        </w:rPr>
      </w:pPr>
      <w:r w:rsidRPr="009D05C1">
        <w:rPr>
          <w:rFonts w:cs="Times New Roman"/>
          <w:sz w:val="24"/>
          <w:szCs w:val="24"/>
        </w:rPr>
        <w:t>выполнение самостоятельных работ.</w:t>
      </w:r>
    </w:p>
    <w:p w14:paraId="655023AA" w14:textId="77777777" w:rsidR="009D05C1" w:rsidRPr="009D05C1" w:rsidRDefault="009D05C1" w:rsidP="009D05C1">
      <w:pPr>
        <w:tabs>
          <w:tab w:val="left" w:pos="567"/>
        </w:tabs>
        <w:spacing w:after="0" w:line="240" w:lineRule="auto"/>
        <w:ind w:firstLine="284"/>
        <w:jc w:val="both"/>
        <w:rPr>
          <w:rFonts w:ascii="Times New Roman" w:hAnsi="Times New Roman" w:cs="Times New Roman"/>
          <w:sz w:val="24"/>
          <w:szCs w:val="24"/>
        </w:rPr>
      </w:pPr>
      <w:r w:rsidRPr="009D05C1">
        <w:rPr>
          <w:rFonts w:ascii="Times New Roman" w:hAnsi="Times New Roman" w:cs="Times New Roman"/>
          <w:sz w:val="24"/>
          <w:szCs w:val="24"/>
        </w:rPr>
        <w:t>Основные виды внеаудиторной самостоятельной работы студентов при изучении дисциплины «Исследование операций»:</w:t>
      </w:r>
    </w:p>
    <w:p w14:paraId="4E75177C" w14:textId="77777777" w:rsidR="009D05C1" w:rsidRPr="009D05C1" w:rsidRDefault="009D05C1" w:rsidP="009D05C1">
      <w:pPr>
        <w:pStyle w:val="a5"/>
        <w:numPr>
          <w:ilvl w:val="0"/>
          <w:numId w:val="8"/>
        </w:numPr>
        <w:tabs>
          <w:tab w:val="left" w:pos="567"/>
        </w:tabs>
        <w:ind w:left="0" w:firstLine="284"/>
        <w:jc w:val="both"/>
        <w:rPr>
          <w:rFonts w:cs="Times New Roman"/>
          <w:sz w:val="24"/>
          <w:szCs w:val="24"/>
        </w:rPr>
      </w:pPr>
      <w:r w:rsidRPr="009D05C1">
        <w:rPr>
          <w:rFonts w:cs="Times New Roman"/>
          <w:sz w:val="24"/>
          <w:szCs w:val="24"/>
        </w:rPr>
        <w:t xml:space="preserve">работа с учебником;   </w:t>
      </w:r>
    </w:p>
    <w:p w14:paraId="7D12CB02" w14:textId="77777777" w:rsidR="009D05C1" w:rsidRPr="009D05C1" w:rsidRDefault="009D05C1" w:rsidP="009D05C1">
      <w:pPr>
        <w:pStyle w:val="a5"/>
        <w:numPr>
          <w:ilvl w:val="0"/>
          <w:numId w:val="8"/>
        </w:numPr>
        <w:tabs>
          <w:tab w:val="left" w:pos="567"/>
        </w:tabs>
        <w:ind w:left="0" w:firstLine="284"/>
        <w:jc w:val="both"/>
        <w:rPr>
          <w:rFonts w:cs="Times New Roman"/>
          <w:sz w:val="24"/>
          <w:szCs w:val="24"/>
        </w:rPr>
      </w:pPr>
      <w:r w:rsidRPr="009D05C1">
        <w:rPr>
          <w:rFonts w:cs="Times New Roman"/>
          <w:sz w:val="24"/>
          <w:szCs w:val="24"/>
        </w:rPr>
        <w:t>конспектирование отдельного вопроса пройденной темы;</w:t>
      </w:r>
    </w:p>
    <w:p w14:paraId="5502F932" w14:textId="77777777" w:rsidR="009D05C1" w:rsidRPr="009D05C1" w:rsidRDefault="009D05C1" w:rsidP="009D05C1">
      <w:pPr>
        <w:pStyle w:val="a5"/>
        <w:numPr>
          <w:ilvl w:val="0"/>
          <w:numId w:val="8"/>
        </w:numPr>
        <w:tabs>
          <w:tab w:val="left" w:pos="567"/>
        </w:tabs>
        <w:ind w:left="0" w:firstLine="284"/>
        <w:jc w:val="both"/>
        <w:rPr>
          <w:rFonts w:cs="Times New Roman"/>
          <w:sz w:val="24"/>
          <w:szCs w:val="24"/>
        </w:rPr>
      </w:pPr>
      <w:r w:rsidRPr="009D05C1">
        <w:rPr>
          <w:rFonts w:cs="Times New Roman"/>
          <w:sz w:val="24"/>
          <w:szCs w:val="24"/>
        </w:rPr>
        <w:t>работа со справочной литературой;</w:t>
      </w:r>
    </w:p>
    <w:p w14:paraId="6E1EDB89" w14:textId="77777777" w:rsidR="009D05C1" w:rsidRPr="009D05C1" w:rsidRDefault="009D05C1" w:rsidP="009D05C1">
      <w:pPr>
        <w:pStyle w:val="a5"/>
        <w:numPr>
          <w:ilvl w:val="0"/>
          <w:numId w:val="8"/>
        </w:numPr>
        <w:tabs>
          <w:tab w:val="left" w:pos="567"/>
        </w:tabs>
        <w:ind w:left="0" w:firstLine="284"/>
        <w:jc w:val="both"/>
        <w:rPr>
          <w:rFonts w:cs="Times New Roman"/>
          <w:sz w:val="24"/>
          <w:szCs w:val="24"/>
        </w:rPr>
      </w:pPr>
      <w:r w:rsidRPr="009D05C1">
        <w:rPr>
          <w:rFonts w:cs="Times New Roman"/>
          <w:sz w:val="24"/>
          <w:szCs w:val="24"/>
        </w:rPr>
        <w:t>подготовка рефератов и презентаций по темам;</w:t>
      </w:r>
    </w:p>
    <w:p w14:paraId="30D917F2" w14:textId="77777777" w:rsidR="009D05C1" w:rsidRPr="009D05C1" w:rsidRDefault="009D05C1" w:rsidP="009D05C1">
      <w:pPr>
        <w:pStyle w:val="a5"/>
        <w:numPr>
          <w:ilvl w:val="0"/>
          <w:numId w:val="8"/>
        </w:numPr>
        <w:tabs>
          <w:tab w:val="left" w:pos="567"/>
        </w:tabs>
        <w:ind w:left="0" w:firstLine="284"/>
        <w:jc w:val="both"/>
        <w:rPr>
          <w:rFonts w:cs="Times New Roman"/>
          <w:sz w:val="24"/>
          <w:szCs w:val="24"/>
        </w:rPr>
      </w:pPr>
      <w:r w:rsidRPr="009D05C1">
        <w:rPr>
          <w:rFonts w:cs="Times New Roman"/>
          <w:sz w:val="24"/>
          <w:szCs w:val="24"/>
        </w:rPr>
        <w:t>изготовление наглядных пособий и моделей;</w:t>
      </w:r>
    </w:p>
    <w:p w14:paraId="13787E73" w14:textId="77777777" w:rsidR="009D05C1" w:rsidRPr="009D05C1" w:rsidRDefault="009D05C1" w:rsidP="009D05C1">
      <w:pPr>
        <w:pStyle w:val="a5"/>
        <w:numPr>
          <w:ilvl w:val="0"/>
          <w:numId w:val="8"/>
        </w:numPr>
        <w:tabs>
          <w:tab w:val="left" w:pos="567"/>
        </w:tabs>
        <w:ind w:left="0" w:firstLine="284"/>
        <w:jc w:val="both"/>
        <w:rPr>
          <w:rFonts w:cs="Times New Roman"/>
          <w:sz w:val="24"/>
          <w:szCs w:val="24"/>
        </w:rPr>
      </w:pPr>
      <w:r w:rsidRPr="009D05C1">
        <w:rPr>
          <w:rFonts w:cs="Times New Roman"/>
          <w:sz w:val="24"/>
          <w:szCs w:val="24"/>
        </w:rPr>
        <w:t>составление кроссвордов;</w:t>
      </w:r>
    </w:p>
    <w:p w14:paraId="1097CBF6" w14:textId="77777777" w:rsidR="009D05C1" w:rsidRPr="009D05C1" w:rsidRDefault="009D05C1" w:rsidP="009D05C1">
      <w:pPr>
        <w:numPr>
          <w:ilvl w:val="0"/>
          <w:numId w:val="8"/>
        </w:numPr>
        <w:tabs>
          <w:tab w:val="left" w:pos="567"/>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использование Интернета,</w:t>
      </w:r>
    </w:p>
    <w:p w14:paraId="2A78491A" w14:textId="77777777" w:rsidR="009D05C1" w:rsidRPr="009D05C1" w:rsidRDefault="009D05C1" w:rsidP="009D05C1">
      <w:pPr>
        <w:numPr>
          <w:ilvl w:val="0"/>
          <w:numId w:val="8"/>
        </w:numPr>
        <w:tabs>
          <w:tab w:val="left" w:pos="567"/>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выполнение контрольных работ.</w:t>
      </w:r>
    </w:p>
    <w:p w14:paraId="63992EC7" w14:textId="77777777" w:rsidR="009D05C1" w:rsidRPr="009D05C1" w:rsidRDefault="009D05C1" w:rsidP="009D05C1">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9D05C1">
        <w:rPr>
          <w:rFonts w:ascii="Times New Roman" w:hAnsi="Times New Roman" w:cs="Times New Roman"/>
          <w:sz w:val="24"/>
          <w:szCs w:val="24"/>
        </w:rPr>
        <w:t>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осваивать учебный материал; 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цикла, которая должна повышать роль студента в подборе материала, поиске путей решения задач.</w:t>
      </w:r>
    </w:p>
    <w:p w14:paraId="06A47B50" w14:textId="77777777" w:rsidR="009D05C1" w:rsidRPr="009D05C1" w:rsidRDefault="009D05C1" w:rsidP="009D05C1">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9D05C1">
        <w:rPr>
          <w:rFonts w:ascii="Times New Roman" w:hAnsi="Times New Roman" w:cs="Times New Roman"/>
          <w:sz w:val="24"/>
          <w:szCs w:val="24"/>
        </w:rPr>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виртуальные лекции, лаборатории,  решать вычислительные задачи и получать знания.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14:paraId="6F1B5891" w14:textId="77777777" w:rsidR="009D05C1" w:rsidRPr="009D05C1" w:rsidRDefault="009D05C1" w:rsidP="009D05C1">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9D05C1">
        <w:rPr>
          <w:rFonts w:ascii="Times New Roman" w:hAnsi="Times New Roman" w:cs="Times New Roman"/>
          <w:sz w:val="24"/>
          <w:szCs w:val="24"/>
        </w:rPr>
        <w:t>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экзамены.</w:t>
      </w:r>
    </w:p>
    <w:p w14:paraId="0721AED6" w14:textId="77777777" w:rsidR="009D05C1" w:rsidRPr="009D05C1" w:rsidRDefault="009D05C1" w:rsidP="009D05C1">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9D05C1">
        <w:rPr>
          <w:rFonts w:ascii="Times New Roman" w:hAnsi="Times New Roman" w:cs="Times New Roman"/>
          <w:sz w:val="24"/>
          <w:szCs w:val="24"/>
        </w:rPr>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14:paraId="323CFA78" w14:textId="77777777" w:rsidR="009D05C1" w:rsidRPr="009D05C1" w:rsidRDefault="009D05C1" w:rsidP="009D05C1">
      <w:pPr>
        <w:widowControl w:val="0"/>
        <w:overflowPunct w:val="0"/>
        <w:autoSpaceDE w:val="0"/>
        <w:autoSpaceDN w:val="0"/>
        <w:adjustRightInd w:val="0"/>
        <w:spacing w:after="0" w:line="240" w:lineRule="auto"/>
        <w:ind w:firstLine="586"/>
        <w:jc w:val="both"/>
        <w:rPr>
          <w:rFonts w:ascii="Times New Roman" w:hAnsi="Times New Roman" w:cs="Times New Roman"/>
          <w:sz w:val="24"/>
          <w:szCs w:val="24"/>
        </w:rPr>
      </w:pPr>
      <w:r w:rsidRPr="009D05C1">
        <w:rPr>
          <w:rFonts w:ascii="Times New Roman" w:hAnsi="Times New Roman" w:cs="Times New Roman"/>
          <w:sz w:val="24"/>
          <w:szCs w:val="24"/>
        </w:rPr>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14:paraId="6861A64F" w14:textId="77777777" w:rsidR="009D05C1" w:rsidRPr="009D05C1" w:rsidRDefault="009D05C1" w:rsidP="009D05C1">
      <w:pPr>
        <w:pStyle w:val="ae"/>
        <w:ind w:firstLine="709"/>
        <w:jc w:val="both"/>
        <w:rPr>
          <w:rFonts w:ascii="Times New Roman" w:hAnsi="Times New Roman" w:cs="Times New Roman"/>
          <w:sz w:val="24"/>
          <w:szCs w:val="24"/>
        </w:rPr>
      </w:pPr>
      <w:r w:rsidRPr="009D05C1">
        <w:rPr>
          <w:rFonts w:ascii="Times New Roman" w:hAnsi="Times New Roman" w:cs="Times New Roman"/>
          <w:sz w:val="24"/>
          <w:szCs w:val="24"/>
        </w:rPr>
        <w:t>Критериями оценки результатов внеаудиторной самостоятельной работы студента являются:</w:t>
      </w:r>
    </w:p>
    <w:p w14:paraId="053600F1" w14:textId="77777777" w:rsidR="009D05C1" w:rsidRPr="009D05C1" w:rsidRDefault="009D05C1" w:rsidP="009D05C1">
      <w:pPr>
        <w:pStyle w:val="ae"/>
        <w:numPr>
          <w:ilvl w:val="0"/>
          <w:numId w:val="9"/>
        </w:numPr>
        <w:tabs>
          <w:tab w:val="left" w:pos="426"/>
        </w:tabs>
        <w:ind w:left="0" w:firstLine="426"/>
        <w:jc w:val="both"/>
        <w:rPr>
          <w:rFonts w:ascii="Times New Roman" w:hAnsi="Times New Roman" w:cs="Times New Roman"/>
          <w:sz w:val="24"/>
          <w:szCs w:val="24"/>
        </w:rPr>
      </w:pPr>
      <w:r w:rsidRPr="009D05C1">
        <w:rPr>
          <w:rFonts w:ascii="Times New Roman" w:hAnsi="Times New Roman" w:cs="Times New Roman"/>
          <w:sz w:val="24"/>
          <w:szCs w:val="24"/>
        </w:rPr>
        <w:t>уровень освоения учебного материала;</w:t>
      </w:r>
    </w:p>
    <w:p w14:paraId="03CEC1AC" w14:textId="77777777" w:rsidR="009D05C1" w:rsidRPr="009D05C1" w:rsidRDefault="009D05C1" w:rsidP="009D05C1">
      <w:pPr>
        <w:pStyle w:val="ae"/>
        <w:numPr>
          <w:ilvl w:val="0"/>
          <w:numId w:val="9"/>
        </w:numPr>
        <w:tabs>
          <w:tab w:val="left" w:pos="426"/>
        </w:tabs>
        <w:ind w:left="0" w:firstLine="426"/>
        <w:jc w:val="both"/>
        <w:rPr>
          <w:rFonts w:ascii="Times New Roman" w:hAnsi="Times New Roman" w:cs="Times New Roman"/>
          <w:sz w:val="24"/>
          <w:szCs w:val="24"/>
        </w:rPr>
      </w:pPr>
      <w:r w:rsidRPr="009D05C1">
        <w:rPr>
          <w:rFonts w:ascii="Times New Roman" w:hAnsi="Times New Roman" w:cs="Times New Roman"/>
          <w:sz w:val="24"/>
          <w:szCs w:val="24"/>
        </w:rPr>
        <w:t>умение использовать теоретические знания и умения при выполнении практических задач;</w:t>
      </w:r>
    </w:p>
    <w:p w14:paraId="2DE885BA" w14:textId="77777777" w:rsidR="009D05C1" w:rsidRPr="009D05C1" w:rsidRDefault="009D05C1" w:rsidP="009D05C1">
      <w:pPr>
        <w:pStyle w:val="ae"/>
        <w:numPr>
          <w:ilvl w:val="0"/>
          <w:numId w:val="9"/>
        </w:numPr>
        <w:tabs>
          <w:tab w:val="left" w:pos="426"/>
        </w:tabs>
        <w:ind w:left="0" w:firstLine="426"/>
        <w:jc w:val="both"/>
        <w:rPr>
          <w:rFonts w:ascii="Times New Roman" w:hAnsi="Times New Roman" w:cs="Times New Roman"/>
          <w:sz w:val="24"/>
          <w:szCs w:val="24"/>
        </w:rPr>
      </w:pPr>
      <w:r w:rsidRPr="009D05C1">
        <w:rPr>
          <w:rFonts w:ascii="Times New Roman" w:hAnsi="Times New Roman" w:cs="Times New Roman"/>
          <w:sz w:val="24"/>
          <w:szCs w:val="24"/>
        </w:rPr>
        <w:t>уровень сформированности общих и профессиональных компетенций.</w:t>
      </w:r>
    </w:p>
    <w:p w14:paraId="4C5F0AC9" w14:textId="77777777" w:rsidR="009D05C1" w:rsidRPr="009D05C1" w:rsidRDefault="009D05C1" w:rsidP="009D05C1">
      <w:pPr>
        <w:pStyle w:val="a5"/>
        <w:widowControl w:val="0"/>
        <w:autoSpaceDE w:val="0"/>
        <w:autoSpaceDN w:val="0"/>
        <w:adjustRightInd w:val="0"/>
        <w:ind w:left="0" w:firstLine="0"/>
        <w:jc w:val="both"/>
        <w:rPr>
          <w:rFonts w:cs="Times New Roman"/>
          <w:b/>
          <w:bCs/>
          <w:sz w:val="24"/>
          <w:szCs w:val="24"/>
        </w:rPr>
      </w:pPr>
    </w:p>
    <w:p w14:paraId="752D8F2B" w14:textId="77777777" w:rsidR="009D05C1" w:rsidRPr="009D05C1" w:rsidRDefault="009D05C1" w:rsidP="009D05C1">
      <w:pPr>
        <w:widowControl w:val="0"/>
        <w:overflowPunct w:val="0"/>
        <w:autoSpaceDE w:val="0"/>
        <w:autoSpaceDN w:val="0"/>
        <w:adjustRightInd w:val="0"/>
        <w:spacing w:after="0" w:line="240" w:lineRule="auto"/>
        <w:ind w:firstLine="566"/>
        <w:rPr>
          <w:rFonts w:ascii="Times New Roman" w:hAnsi="Times New Roman"/>
          <w:sz w:val="24"/>
          <w:szCs w:val="24"/>
        </w:rPr>
      </w:pPr>
      <w:r w:rsidRPr="009D05C1">
        <w:rPr>
          <w:rFonts w:ascii="Times New Roman" w:hAnsi="Times New Roman"/>
          <w:b/>
          <w:bCs/>
          <w:sz w:val="24"/>
          <w:szCs w:val="24"/>
        </w:rPr>
        <w:t>Памятка педагогу по организации самостоятельной работы студентов</w:t>
      </w:r>
    </w:p>
    <w:p w14:paraId="6FDA4FC4"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253308D1" w14:textId="77777777" w:rsidR="009D05C1" w:rsidRPr="009D05C1" w:rsidRDefault="009D05C1" w:rsidP="009D05C1">
      <w:pPr>
        <w:widowControl w:val="0"/>
        <w:numPr>
          <w:ilvl w:val="0"/>
          <w:numId w:val="22"/>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9D05C1">
        <w:rPr>
          <w:rFonts w:ascii="Times New Roman" w:hAnsi="Times New Roman"/>
          <w:sz w:val="24"/>
          <w:szCs w:val="24"/>
        </w:rPr>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14:paraId="31E60215" w14:textId="77777777" w:rsidR="009D05C1" w:rsidRPr="009D05C1" w:rsidRDefault="009D05C1" w:rsidP="009D05C1">
      <w:pPr>
        <w:widowControl w:val="0"/>
        <w:numPr>
          <w:ilvl w:val="0"/>
          <w:numId w:val="22"/>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9D05C1">
        <w:rPr>
          <w:rFonts w:ascii="Times New Roman" w:hAnsi="Times New Roman"/>
          <w:sz w:val="24"/>
          <w:szCs w:val="24"/>
        </w:rPr>
        <w:t xml:space="preserve">Студентов необходимо ставить в активную позицию, делать их непосредственными участниками процесса познания. </w:t>
      </w:r>
    </w:p>
    <w:p w14:paraId="5FEAB665" w14:textId="77777777" w:rsidR="009D05C1" w:rsidRPr="009D05C1" w:rsidRDefault="009D05C1" w:rsidP="009D05C1">
      <w:pPr>
        <w:widowControl w:val="0"/>
        <w:numPr>
          <w:ilvl w:val="0"/>
          <w:numId w:val="22"/>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9D05C1">
        <w:rPr>
          <w:rFonts w:ascii="Times New Roman" w:hAnsi="Times New Roman"/>
          <w:sz w:val="24"/>
          <w:szCs w:val="24"/>
        </w:rPr>
        <w:t>Организация самостоятельной работы должна способствовать развитию мотивации учения.</w:t>
      </w:r>
    </w:p>
    <w:p w14:paraId="4A642791" w14:textId="77777777" w:rsidR="009D05C1" w:rsidRPr="009D05C1" w:rsidRDefault="009D05C1" w:rsidP="009D05C1">
      <w:pPr>
        <w:widowControl w:val="0"/>
        <w:numPr>
          <w:ilvl w:val="0"/>
          <w:numId w:val="22"/>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9D05C1">
        <w:rPr>
          <w:rFonts w:ascii="Times New Roman" w:hAnsi="Times New Roman"/>
          <w:sz w:val="24"/>
          <w:szCs w:val="24"/>
        </w:rPr>
        <w:t xml:space="preserve">Самостоятельная работа должна носить целенаправленный характер, быть четко сформулированной. </w:t>
      </w:r>
    </w:p>
    <w:p w14:paraId="7F4ECE92" w14:textId="77777777" w:rsidR="009D05C1" w:rsidRPr="009D05C1" w:rsidRDefault="009D05C1" w:rsidP="009D05C1">
      <w:pPr>
        <w:widowControl w:val="0"/>
        <w:numPr>
          <w:ilvl w:val="0"/>
          <w:numId w:val="22"/>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9D05C1">
        <w:rPr>
          <w:rFonts w:ascii="Times New Roman" w:hAnsi="Times New Roman"/>
          <w:sz w:val="24"/>
          <w:szCs w:val="24"/>
        </w:rPr>
        <w:t xml:space="preserve">Содержание самостоятельной работы должно обеспечивать полный и глубокий комплекс заданий. </w:t>
      </w:r>
    </w:p>
    <w:p w14:paraId="0D57C2A2" w14:textId="77777777" w:rsidR="009D05C1" w:rsidRPr="009D05C1" w:rsidRDefault="009D05C1" w:rsidP="009D05C1">
      <w:pPr>
        <w:widowControl w:val="0"/>
        <w:numPr>
          <w:ilvl w:val="0"/>
          <w:numId w:val="22"/>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9D05C1">
        <w:rPr>
          <w:rFonts w:ascii="Times New Roman" w:hAnsi="Times New Roman"/>
          <w:sz w:val="24"/>
          <w:szCs w:val="24"/>
        </w:rPr>
        <w:t xml:space="preserve">В ходе самостоятельной работы необходимо обеспечить сочетание репродуктивной и продуктивной учебной деятельности. </w:t>
      </w:r>
    </w:p>
    <w:p w14:paraId="7AD2839C" w14:textId="77777777" w:rsidR="009D05C1" w:rsidRPr="009D05C1" w:rsidRDefault="009D05C1" w:rsidP="009D05C1">
      <w:pPr>
        <w:widowControl w:val="0"/>
        <w:numPr>
          <w:ilvl w:val="0"/>
          <w:numId w:val="22"/>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9D05C1">
        <w:rPr>
          <w:rFonts w:ascii="Times New Roman" w:hAnsi="Times New Roman"/>
          <w:sz w:val="24"/>
          <w:szCs w:val="24"/>
        </w:rPr>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14:paraId="790FF1CD"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p>
    <w:p w14:paraId="73BC48AB" w14:textId="77777777" w:rsidR="009D05C1" w:rsidRPr="009D05C1" w:rsidRDefault="009D05C1" w:rsidP="009D05C1">
      <w:pPr>
        <w:spacing w:after="0" w:line="240" w:lineRule="auto"/>
        <w:ind w:firstLine="709"/>
        <w:jc w:val="both"/>
        <w:rPr>
          <w:rFonts w:ascii="Times New Roman" w:eastAsia="Times New Roman" w:hAnsi="Times New Roman" w:cs="Times New Roman"/>
          <w:b/>
          <w:sz w:val="24"/>
          <w:szCs w:val="24"/>
        </w:rPr>
      </w:pPr>
      <w:r w:rsidRPr="009D05C1">
        <w:rPr>
          <w:rFonts w:ascii="Times New Roman" w:eastAsia="Times New Roman" w:hAnsi="Times New Roman" w:cs="Times New Roman"/>
          <w:b/>
          <w:sz w:val="24"/>
          <w:szCs w:val="24"/>
        </w:rPr>
        <w:t>Рекомендации для студентов</w:t>
      </w:r>
    </w:p>
    <w:p w14:paraId="193CCA6D" w14:textId="77777777" w:rsidR="009D05C1" w:rsidRPr="009D05C1" w:rsidRDefault="009D05C1" w:rsidP="009D05C1">
      <w:pPr>
        <w:spacing w:after="0" w:line="240" w:lineRule="auto"/>
        <w:ind w:firstLine="709"/>
        <w:jc w:val="both"/>
        <w:rPr>
          <w:rFonts w:ascii="Times New Roman" w:eastAsia="Times New Roman" w:hAnsi="Times New Roman" w:cs="Times New Roman"/>
          <w:b/>
          <w:sz w:val="24"/>
          <w:szCs w:val="24"/>
        </w:rPr>
      </w:pPr>
    </w:p>
    <w:p w14:paraId="4C2E6647"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Методика изучения материала</w:t>
      </w:r>
      <w:r w:rsidRPr="009D05C1">
        <w:rPr>
          <w:rFonts w:ascii="Times New Roman" w:eastAsia="Times New Roman" w:hAnsi="Times New Roman" w:cs="Times New Roman"/>
          <w:b/>
          <w:bCs/>
          <w:sz w:val="24"/>
          <w:szCs w:val="24"/>
        </w:rPr>
        <w:t xml:space="preserve"> </w:t>
      </w:r>
      <w:r w:rsidRPr="009D05C1">
        <w:rPr>
          <w:rFonts w:ascii="Times New Roman" w:eastAsia="Times New Roman" w:hAnsi="Times New Roman" w:cs="Times New Roman"/>
          <w:sz w:val="24"/>
          <w:szCs w:val="24"/>
        </w:rPr>
        <w:t>(на что необходимо обращать внимание при изучении материала):</w:t>
      </w:r>
    </w:p>
    <w:p w14:paraId="2B1691DA"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 Первичное чтение одного параграфа темы;</w:t>
      </w:r>
    </w:p>
    <w:p w14:paraId="1BE62CCB"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 Повторное чтение этого же параграфа темы с фиксированием наиболее значительных по содержанию частей;</w:t>
      </w:r>
    </w:p>
    <w:p w14:paraId="68511DFE"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3. Проработка материала данного параграфа (знать термины и определения);</w:t>
      </w:r>
    </w:p>
    <w:p w14:paraId="0AF88699"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4. 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14:paraId="7B504F94"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5. Прохождение тренировочных упражнений по теме;</w:t>
      </w:r>
    </w:p>
    <w:p w14:paraId="5309E337"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6. Прохождение тестовых упражнений по теме;</w:t>
      </w:r>
    </w:p>
    <w:p w14:paraId="3D5E97F6"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7. 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14:paraId="70F8902E"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8. После прохождения всех тем раздела, закрепление пройденного материала на основе решения задач.</w:t>
      </w:r>
    </w:p>
    <w:p w14:paraId="0AC0306C" w14:textId="77777777" w:rsidR="009D05C1" w:rsidRPr="009D05C1" w:rsidRDefault="009D05C1" w:rsidP="009D05C1">
      <w:pPr>
        <w:pStyle w:val="a5"/>
        <w:widowControl w:val="0"/>
        <w:autoSpaceDE w:val="0"/>
        <w:autoSpaceDN w:val="0"/>
        <w:adjustRightInd w:val="0"/>
        <w:ind w:left="0" w:firstLine="0"/>
        <w:jc w:val="both"/>
        <w:rPr>
          <w:rFonts w:cs="Times New Roman"/>
          <w:b/>
          <w:bCs/>
          <w:sz w:val="24"/>
          <w:szCs w:val="24"/>
        </w:rPr>
      </w:pPr>
      <w:r w:rsidRPr="009D05C1">
        <w:rPr>
          <w:rFonts w:cs="Times New Roman"/>
          <w:b/>
          <w:bCs/>
          <w:sz w:val="24"/>
          <w:szCs w:val="24"/>
        </w:rPr>
        <w:t>Критерии оценки ответов:</w:t>
      </w:r>
    </w:p>
    <w:p w14:paraId="0A0E4E85" w14:textId="77777777" w:rsidR="009D05C1" w:rsidRPr="009D05C1" w:rsidRDefault="009D05C1" w:rsidP="009D05C1">
      <w:pPr>
        <w:pStyle w:val="a5"/>
        <w:widowControl w:val="0"/>
        <w:overflowPunct w:val="0"/>
        <w:autoSpaceDE w:val="0"/>
        <w:autoSpaceDN w:val="0"/>
        <w:adjustRightInd w:val="0"/>
        <w:ind w:left="0"/>
        <w:jc w:val="both"/>
        <w:rPr>
          <w:rFonts w:cs="Times New Roman"/>
          <w:sz w:val="24"/>
          <w:szCs w:val="24"/>
        </w:rPr>
      </w:pPr>
      <w:r w:rsidRPr="009D05C1">
        <w:rPr>
          <w:rFonts w:cs="Times New Roman"/>
          <w:sz w:val="24"/>
          <w:szCs w:val="24"/>
        </w:rPr>
        <w:t>Оценка «5» (отлично)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14:paraId="61E6E908" w14:textId="77777777" w:rsidR="009D05C1" w:rsidRPr="009D05C1" w:rsidRDefault="009D05C1" w:rsidP="009D05C1">
      <w:pPr>
        <w:pStyle w:val="a5"/>
        <w:widowControl w:val="0"/>
        <w:overflowPunct w:val="0"/>
        <w:autoSpaceDE w:val="0"/>
        <w:autoSpaceDN w:val="0"/>
        <w:adjustRightInd w:val="0"/>
        <w:ind w:left="0"/>
        <w:jc w:val="both"/>
        <w:rPr>
          <w:rFonts w:cs="Times New Roman"/>
          <w:sz w:val="24"/>
          <w:szCs w:val="24"/>
        </w:rPr>
      </w:pPr>
      <w:r w:rsidRPr="009D05C1">
        <w:rPr>
          <w:rFonts w:cs="Times New Roman"/>
          <w:sz w:val="24"/>
          <w:szCs w:val="24"/>
        </w:rPr>
        <w:t>Оценка «4» (хорошо) выставляется в случае полного выполнения всего объема работ при наличии несущественных ошибок, не повлиявших на общий результат работы;</w:t>
      </w:r>
    </w:p>
    <w:p w14:paraId="7286B1E4" w14:textId="77777777" w:rsidR="009D05C1" w:rsidRPr="009D05C1" w:rsidRDefault="009D05C1" w:rsidP="009D05C1">
      <w:pPr>
        <w:pStyle w:val="a5"/>
        <w:widowControl w:val="0"/>
        <w:overflowPunct w:val="0"/>
        <w:autoSpaceDE w:val="0"/>
        <w:autoSpaceDN w:val="0"/>
        <w:adjustRightInd w:val="0"/>
        <w:ind w:left="0"/>
        <w:jc w:val="both"/>
        <w:rPr>
          <w:rFonts w:cs="Times New Roman"/>
          <w:sz w:val="24"/>
          <w:szCs w:val="24"/>
        </w:rPr>
      </w:pPr>
      <w:r w:rsidRPr="009D05C1">
        <w:rPr>
          <w:rFonts w:cs="Times New Roman"/>
          <w:sz w:val="24"/>
          <w:szCs w:val="24"/>
        </w:rPr>
        <w:t>Оценка «3» (удовлетворительно)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14:paraId="34637DCD" w14:textId="77777777" w:rsidR="009D05C1" w:rsidRPr="009D05C1" w:rsidRDefault="009D05C1" w:rsidP="009D05C1">
      <w:pPr>
        <w:pStyle w:val="a5"/>
        <w:widowControl w:val="0"/>
        <w:overflowPunct w:val="0"/>
        <w:autoSpaceDE w:val="0"/>
        <w:autoSpaceDN w:val="0"/>
        <w:adjustRightInd w:val="0"/>
        <w:ind w:left="0"/>
        <w:jc w:val="both"/>
        <w:rPr>
          <w:rFonts w:cs="Times New Roman"/>
          <w:sz w:val="24"/>
          <w:szCs w:val="24"/>
        </w:rPr>
      </w:pPr>
      <w:r w:rsidRPr="009D05C1">
        <w:rPr>
          <w:rFonts w:cs="Times New Roman"/>
          <w:sz w:val="24"/>
          <w:szCs w:val="24"/>
        </w:rPr>
        <w:t>Оценка «2» (неудовлетворительно) выставляется в случае, если тема не раскрыта, работа выполнена крайне небрежно и т.д.</w:t>
      </w:r>
    </w:p>
    <w:p w14:paraId="67DDF29E"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48B18CBC"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 xml:space="preserve">Вид работы: </w:t>
      </w:r>
      <w:r w:rsidRPr="009D05C1">
        <w:rPr>
          <w:rFonts w:ascii="Times New Roman" w:hAnsi="Times New Roman" w:cs="Times New Roman"/>
          <w:b/>
          <w:sz w:val="24"/>
          <w:szCs w:val="24"/>
        </w:rPr>
        <w:t>Написать реферат на определенную тему</w:t>
      </w:r>
    </w:p>
    <w:p w14:paraId="5E70F35E"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2E354CA5"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eastAsia="Times New Roman" w:hAnsi="Times New Roman" w:cs="Times New Roman"/>
          <w:sz w:val="24"/>
          <w:szCs w:val="24"/>
        </w:rPr>
        <w:t>Реферат как форма самостоятельной учебной деятельности сту</w:t>
      </w:r>
      <w:r w:rsidRPr="009D05C1">
        <w:rPr>
          <w:rFonts w:ascii="Times New Roman" w:eastAsia="Times New Roman" w:hAnsi="Times New Roman" w:cs="Times New Roman"/>
          <w:sz w:val="24"/>
          <w:szCs w:val="24"/>
        </w:rPr>
        <w:softHyphen/>
        <w:t>дентов в вузе — это рассуждение на определенную тему на основе обзора литературы (нескольких источников информации), дока</w:t>
      </w:r>
      <w:r w:rsidRPr="009D05C1">
        <w:rPr>
          <w:rFonts w:ascii="Times New Roman" w:eastAsia="Times New Roman" w:hAnsi="Times New Roman" w:cs="Times New Roman"/>
          <w:sz w:val="24"/>
          <w:szCs w:val="24"/>
        </w:rPr>
        <w:softHyphen/>
        <w:t xml:space="preserve">зательство или опровержение какой-то главной мысли (тезиса), в котором информация нескольких источников используется для аргументации, иллюстрации и т. д. (объем — 10 – 15 страниц). </w:t>
      </w:r>
      <w:r w:rsidRPr="009D05C1">
        <w:rPr>
          <w:rFonts w:ascii="Times New Roman" w:hAnsi="Times New Roman" w:cs="Times New Roman"/>
          <w:sz w:val="24"/>
          <w:szCs w:val="24"/>
        </w:rPr>
        <w:t xml:space="preserve">В списке литературы должно быть не менее 8–10 различных </w:t>
      </w:r>
      <w:r w:rsidRPr="009D05C1">
        <w:rPr>
          <w:rFonts w:ascii="Times New Roman" w:hAnsi="Times New Roman" w:cs="Times New Roman"/>
          <w:sz w:val="24"/>
          <w:szCs w:val="24"/>
        </w:rPr>
        <w:lastRenderedPageBreak/>
        <w:t>источников. Допускается включение таблиц, графиков, схем, как в основном тексте, так и в качестве приложений.</w:t>
      </w:r>
    </w:p>
    <w:p w14:paraId="4DCA1435"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Цель реферата – </w:t>
      </w:r>
      <w:r w:rsidRPr="009D05C1">
        <w:rPr>
          <w:rFonts w:ascii="Times New Roman" w:hAnsi="Times New Roman" w:cs="Times New Roman"/>
          <w:sz w:val="24"/>
          <w:szCs w:val="24"/>
        </w:rPr>
        <w:t xml:space="preserve">приобретение студентом необходимой профессиональной подготовки, развитие умения и навыков самостоятельного научного поиска: изучения литературы по выбранной теме </w:t>
      </w:r>
      <w:r w:rsidRPr="009D05C1">
        <w:rPr>
          <w:rFonts w:ascii="Times New Roman" w:eastAsia="Times New Roman" w:hAnsi="Times New Roman" w:cs="Times New Roman"/>
          <w:sz w:val="24"/>
          <w:szCs w:val="24"/>
        </w:rPr>
        <w:t>(предметной профессиональной области, математической науки)</w:t>
      </w:r>
      <w:r w:rsidRPr="009D05C1">
        <w:rPr>
          <w:rFonts w:ascii="Times New Roman" w:hAnsi="Times New Roman" w:cs="Times New Roman"/>
          <w:sz w:val="24"/>
          <w:szCs w:val="24"/>
        </w:rPr>
        <w:t>, анализа различных источников и точек зрения, обобщения материала, выделения главного, формулирования выводов и т. п. С помощью рефератов студент глубже постигает наиболее сложные проблемы курса, учится лаконично излагать свои мысли, докладывать результаты своего труда</w:t>
      </w:r>
      <w:r w:rsidRPr="009D05C1">
        <w:rPr>
          <w:rFonts w:ascii="Times New Roman" w:eastAsia="Times New Roman" w:hAnsi="Times New Roman" w:cs="Times New Roman"/>
          <w:sz w:val="24"/>
          <w:szCs w:val="24"/>
        </w:rPr>
        <w:t xml:space="preserve"> и последующего письменного оформления текста. </w:t>
      </w:r>
    </w:p>
    <w:p w14:paraId="5C760CEB" w14:textId="77777777" w:rsidR="009D05C1" w:rsidRPr="009D05C1" w:rsidRDefault="009D05C1" w:rsidP="009D05C1">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Изложение материала носит проблемно-тематический характер, показываются различные точки зрения, а также собственные взгляды на проблему. Содержание реферата должно быть логичным. </w:t>
      </w:r>
    </w:p>
    <w:p w14:paraId="37DA8124" w14:textId="77777777" w:rsidR="009D05C1" w:rsidRPr="009D05C1" w:rsidRDefault="009D05C1" w:rsidP="009D05C1">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Перед началом работы над рефератом следует наметить план и подобрать литературу. Прежде всего, следует пользоваться литературой, рекомендованной учебной программой, а затем расширить список источников, включая и использование специальных журналов, где имеется новейшая научная информация.</w:t>
      </w:r>
    </w:p>
    <w:p w14:paraId="54991FE3"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b/>
          <w:bCs/>
          <w:sz w:val="24"/>
          <w:szCs w:val="24"/>
        </w:rPr>
        <w:t>Структура реферата и требования к его элементам:</w:t>
      </w:r>
    </w:p>
    <w:p w14:paraId="11693131" w14:textId="77777777" w:rsidR="009D05C1" w:rsidRPr="009D05C1" w:rsidRDefault="009D05C1" w:rsidP="009D05C1">
      <w:pPr>
        <w:numPr>
          <w:ilvl w:val="0"/>
          <w:numId w:val="4"/>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Титульный лист.</w:t>
      </w:r>
    </w:p>
    <w:p w14:paraId="0B90E398" w14:textId="77777777" w:rsidR="009D05C1" w:rsidRPr="009D05C1" w:rsidRDefault="009D05C1" w:rsidP="009D05C1">
      <w:pPr>
        <w:numPr>
          <w:ilvl w:val="0"/>
          <w:numId w:val="4"/>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План.</w:t>
      </w:r>
    </w:p>
    <w:p w14:paraId="5077F9F0" w14:textId="77777777" w:rsidR="009D05C1" w:rsidRPr="009D05C1" w:rsidRDefault="009D05C1" w:rsidP="009D05C1">
      <w:pPr>
        <w:numPr>
          <w:ilvl w:val="0"/>
          <w:numId w:val="4"/>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Введение.</w:t>
      </w:r>
    </w:p>
    <w:p w14:paraId="25BC3D1D" w14:textId="77777777" w:rsidR="009D05C1" w:rsidRPr="009D05C1" w:rsidRDefault="009D05C1" w:rsidP="009D05C1">
      <w:pPr>
        <w:numPr>
          <w:ilvl w:val="0"/>
          <w:numId w:val="4"/>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Основная часть.</w:t>
      </w:r>
    </w:p>
    <w:p w14:paraId="41813B9B" w14:textId="77777777" w:rsidR="009D05C1" w:rsidRPr="009D05C1" w:rsidRDefault="009D05C1" w:rsidP="009D05C1">
      <w:pPr>
        <w:numPr>
          <w:ilvl w:val="0"/>
          <w:numId w:val="4"/>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Заключение.</w:t>
      </w:r>
    </w:p>
    <w:p w14:paraId="15D87A62" w14:textId="77777777" w:rsidR="009D05C1" w:rsidRPr="009D05C1" w:rsidRDefault="009D05C1" w:rsidP="009D05C1">
      <w:pPr>
        <w:numPr>
          <w:ilvl w:val="0"/>
          <w:numId w:val="4"/>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Список используемых источников.</w:t>
      </w:r>
    </w:p>
    <w:p w14:paraId="2CDBC99C" w14:textId="77777777" w:rsidR="009D05C1" w:rsidRPr="009D05C1" w:rsidRDefault="009D05C1" w:rsidP="009D05C1">
      <w:pPr>
        <w:numPr>
          <w:ilvl w:val="0"/>
          <w:numId w:val="4"/>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Приложение (по необходимости).</w:t>
      </w:r>
    </w:p>
    <w:p w14:paraId="06D22E82"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Реферат оформляется в соответствии с требованиями к оформлению научных работ. </w:t>
      </w:r>
    </w:p>
    <w:p w14:paraId="484ED39E" w14:textId="77777777" w:rsidR="009D05C1" w:rsidRPr="009D05C1" w:rsidRDefault="009D05C1" w:rsidP="009D05C1">
      <w:pPr>
        <w:spacing w:after="0" w:line="240" w:lineRule="auto"/>
        <w:ind w:firstLine="708"/>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Материал должен быть обоснованно распределён по разделам. В подаче материала должна соблюдаться логика изложения. Основная часть реферата, помимо почерпнутого из разных источников содержания, также должна включать в себя собственное мнение студента и сформулированные самостоятельные выводы, опирающиеся на приведенные факты. Объём основной части реферата должен составлять 7 – 9 страниц текста. </w:t>
      </w:r>
    </w:p>
    <w:p w14:paraId="13193C8D" w14:textId="77777777" w:rsidR="009D05C1" w:rsidRPr="009D05C1" w:rsidRDefault="009D05C1" w:rsidP="009D05C1">
      <w:pPr>
        <w:widowControl w:val="0"/>
        <w:overflowPunct w:val="0"/>
        <w:autoSpaceDE w:val="0"/>
        <w:autoSpaceDN w:val="0"/>
        <w:adjustRightInd w:val="0"/>
        <w:spacing w:after="0" w:line="240" w:lineRule="auto"/>
        <w:ind w:firstLine="721"/>
        <w:jc w:val="both"/>
        <w:rPr>
          <w:rFonts w:ascii="Times New Roman" w:eastAsia="Times New Roman" w:hAnsi="Times New Roman" w:cs="Times New Roman"/>
          <w:sz w:val="24"/>
          <w:szCs w:val="24"/>
        </w:rPr>
      </w:pPr>
      <w:r w:rsidRPr="009D05C1">
        <w:rPr>
          <w:rFonts w:ascii="Times New Roman" w:hAnsi="Times New Roman" w:cs="Times New Roman"/>
          <w:sz w:val="24"/>
          <w:szCs w:val="24"/>
        </w:rPr>
        <w:t xml:space="preserve">В заключении формируются выводы, оценки, предложения.  </w:t>
      </w:r>
    </w:p>
    <w:p w14:paraId="4A34B321" w14:textId="77777777" w:rsidR="009D05C1" w:rsidRPr="009D05C1" w:rsidRDefault="009D05C1" w:rsidP="009D05C1">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9D05C1">
        <w:rPr>
          <w:rFonts w:ascii="Times New Roman" w:hAnsi="Times New Roman" w:cs="Times New Roman"/>
          <w:sz w:val="24"/>
          <w:szCs w:val="24"/>
        </w:rPr>
        <w:t>Темы рефератов охватывают дискуссионные вопросы курса. Они призваны отражать передовые научные идеи, обобщать тенденции практической деятельности. Рекомендованная ниже тематика рефератов примерная.</w:t>
      </w:r>
    </w:p>
    <w:p w14:paraId="62C8E4E2" w14:textId="77777777" w:rsidR="009D05C1" w:rsidRPr="009D05C1" w:rsidRDefault="009D05C1" w:rsidP="009D05C1">
      <w:pPr>
        <w:pStyle w:val="a5"/>
        <w:widowControl w:val="0"/>
        <w:numPr>
          <w:ilvl w:val="0"/>
          <w:numId w:val="20"/>
        </w:numPr>
        <w:tabs>
          <w:tab w:val="left" w:pos="851"/>
        </w:tabs>
        <w:overflowPunct w:val="0"/>
        <w:autoSpaceDE w:val="0"/>
        <w:autoSpaceDN w:val="0"/>
        <w:adjustRightInd w:val="0"/>
        <w:ind w:left="0" w:firstLine="567"/>
        <w:jc w:val="both"/>
        <w:rPr>
          <w:rFonts w:cs="Times New Roman"/>
          <w:sz w:val="24"/>
          <w:szCs w:val="24"/>
        </w:rPr>
      </w:pPr>
      <w:r w:rsidRPr="009D05C1">
        <w:rPr>
          <w:rFonts w:cs="Times New Roman"/>
          <w:sz w:val="24"/>
          <w:szCs w:val="24"/>
        </w:rPr>
        <w:t>Математика и Педагогическое образование.</w:t>
      </w:r>
    </w:p>
    <w:p w14:paraId="5001A185" w14:textId="77777777" w:rsidR="009D05C1" w:rsidRPr="009D05C1" w:rsidRDefault="009D05C1" w:rsidP="009D05C1">
      <w:pPr>
        <w:pStyle w:val="a5"/>
        <w:widowControl w:val="0"/>
        <w:numPr>
          <w:ilvl w:val="0"/>
          <w:numId w:val="20"/>
        </w:numPr>
        <w:tabs>
          <w:tab w:val="left" w:pos="851"/>
        </w:tabs>
        <w:overflowPunct w:val="0"/>
        <w:autoSpaceDE w:val="0"/>
        <w:autoSpaceDN w:val="0"/>
        <w:adjustRightInd w:val="0"/>
        <w:ind w:left="0" w:firstLine="567"/>
        <w:jc w:val="both"/>
        <w:rPr>
          <w:rFonts w:cs="Times New Roman"/>
          <w:sz w:val="24"/>
          <w:szCs w:val="24"/>
        </w:rPr>
      </w:pPr>
      <w:r w:rsidRPr="009D05C1">
        <w:rPr>
          <w:rFonts w:cs="Times New Roman"/>
          <w:sz w:val="24"/>
          <w:szCs w:val="24"/>
        </w:rPr>
        <w:t xml:space="preserve">Использование математических методов в образовании. </w:t>
      </w:r>
    </w:p>
    <w:p w14:paraId="699E48F9" w14:textId="77777777" w:rsidR="009D05C1" w:rsidRPr="009D05C1" w:rsidRDefault="009D05C1" w:rsidP="009D05C1">
      <w:pPr>
        <w:pStyle w:val="a5"/>
        <w:numPr>
          <w:ilvl w:val="0"/>
          <w:numId w:val="20"/>
        </w:numPr>
        <w:tabs>
          <w:tab w:val="left" w:pos="851"/>
        </w:tabs>
        <w:ind w:left="0" w:firstLine="567"/>
        <w:rPr>
          <w:rFonts w:cs="Times New Roman"/>
          <w:sz w:val="24"/>
          <w:szCs w:val="24"/>
        </w:rPr>
      </w:pPr>
      <w:r w:rsidRPr="009D05C1">
        <w:rPr>
          <w:rFonts w:cs="Times New Roman"/>
          <w:sz w:val="24"/>
          <w:szCs w:val="24"/>
        </w:rPr>
        <w:t>Жизнь и творчество Эйлера.</w:t>
      </w:r>
    </w:p>
    <w:p w14:paraId="78627A9B" w14:textId="77777777" w:rsidR="009D05C1" w:rsidRPr="009D05C1" w:rsidRDefault="009D05C1" w:rsidP="009D05C1">
      <w:pPr>
        <w:pStyle w:val="a5"/>
        <w:widowControl w:val="0"/>
        <w:numPr>
          <w:ilvl w:val="0"/>
          <w:numId w:val="20"/>
        </w:numPr>
        <w:tabs>
          <w:tab w:val="left" w:pos="851"/>
        </w:tabs>
        <w:overflowPunct w:val="0"/>
        <w:autoSpaceDE w:val="0"/>
        <w:autoSpaceDN w:val="0"/>
        <w:adjustRightInd w:val="0"/>
        <w:ind w:left="0" w:firstLine="567"/>
        <w:jc w:val="both"/>
        <w:rPr>
          <w:rFonts w:cs="Times New Roman"/>
          <w:sz w:val="24"/>
          <w:szCs w:val="24"/>
        </w:rPr>
      </w:pPr>
      <w:r w:rsidRPr="009D05C1">
        <w:rPr>
          <w:rFonts w:cs="Times New Roman"/>
          <w:sz w:val="24"/>
          <w:szCs w:val="24"/>
        </w:rPr>
        <w:t>Теории управления процессами принятия решений.</w:t>
      </w:r>
    </w:p>
    <w:p w14:paraId="750679B3"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Студент при желании может сам предложить ту или иную тему, предварительно согласовав ее с научным руководителем.</w:t>
      </w:r>
    </w:p>
    <w:p w14:paraId="1477CFBA" w14:textId="77777777" w:rsidR="009D05C1" w:rsidRPr="009D05C1" w:rsidRDefault="009D05C1" w:rsidP="009D05C1">
      <w:pPr>
        <w:pStyle w:val="ae"/>
        <w:ind w:firstLine="709"/>
        <w:jc w:val="both"/>
        <w:rPr>
          <w:rFonts w:ascii="Times New Roman" w:hAnsi="Times New Roman" w:cs="Times New Roman"/>
          <w:sz w:val="24"/>
          <w:szCs w:val="24"/>
        </w:rPr>
      </w:pPr>
      <w:r w:rsidRPr="009D05C1">
        <w:rPr>
          <w:rFonts w:ascii="Times New Roman" w:hAnsi="Times New Roman" w:cs="Times New Roman"/>
          <w:sz w:val="24"/>
          <w:szCs w:val="24"/>
        </w:rPr>
        <w:t>Этапы подготовки реферата:</w:t>
      </w:r>
    </w:p>
    <w:p w14:paraId="5368C43F" w14:textId="77777777" w:rsidR="009D05C1" w:rsidRPr="009D05C1" w:rsidRDefault="009D05C1" w:rsidP="009D05C1">
      <w:pPr>
        <w:pStyle w:val="a5"/>
        <w:widowControl w:val="0"/>
        <w:numPr>
          <w:ilvl w:val="0"/>
          <w:numId w:val="77"/>
        </w:numPr>
        <w:tabs>
          <w:tab w:val="left" w:pos="993"/>
        </w:tabs>
        <w:overflowPunct w:val="0"/>
        <w:autoSpaceDE w:val="0"/>
        <w:autoSpaceDN w:val="0"/>
        <w:adjustRightInd w:val="0"/>
        <w:ind w:left="142" w:firstLine="556"/>
        <w:jc w:val="both"/>
        <w:rPr>
          <w:rFonts w:cs="Times New Roman"/>
          <w:sz w:val="24"/>
          <w:szCs w:val="24"/>
        </w:rPr>
      </w:pPr>
      <w:r w:rsidRPr="009D05C1">
        <w:rPr>
          <w:rFonts w:cs="Times New Roman"/>
          <w:sz w:val="24"/>
          <w:szCs w:val="24"/>
        </w:rPr>
        <w:t>выбор темы;</w:t>
      </w:r>
    </w:p>
    <w:p w14:paraId="753D8F22" w14:textId="77777777" w:rsidR="009D05C1" w:rsidRPr="009D05C1" w:rsidRDefault="009D05C1" w:rsidP="009D05C1">
      <w:pPr>
        <w:pStyle w:val="a5"/>
        <w:widowControl w:val="0"/>
        <w:numPr>
          <w:ilvl w:val="0"/>
          <w:numId w:val="77"/>
        </w:numPr>
        <w:tabs>
          <w:tab w:val="left" w:pos="993"/>
        </w:tabs>
        <w:overflowPunct w:val="0"/>
        <w:autoSpaceDE w:val="0"/>
        <w:autoSpaceDN w:val="0"/>
        <w:adjustRightInd w:val="0"/>
        <w:ind w:left="142" w:firstLine="556"/>
        <w:jc w:val="both"/>
        <w:rPr>
          <w:rFonts w:cs="Times New Roman"/>
          <w:sz w:val="24"/>
          <w:szCs w:val="24"/>
        </w:rPr>
      </w:pPr>
      <w:r w:rsidRPr="009D05C1">
        <w:rPr>
          <w:rFonts w:cs="Times New Roman"/>
          <w:sz w:val="24"/>
          <w:szCs w:val="24"/>
        </w:rPr>
        <w:t xml:space="preserve">подбор учебной, научной и специальной литературы и иных источников изучение; </w:t>
      </w:r>
    </w:p>
    <w:p w14:paraId="55A8FAEB" w14:textId="77777777" w:rsidR="009D05C1" w:rsidRPr="009D05C1" w:rsidRDefault="009D05C1" w:rsidP="009D05C1">
      <w:pPr>
        <w:pStyle w:val="a5"/>
        <w:widowControl w:val="0"/>
        <w:numPr>
          <w:ilvl w:val="0"/>
          <w:numId w:val="77"/>
        </w:numPr>
        <w:tabs>
          <w:tab w:val="left" w:pos="993"/>
        </w:tabs>
        <w:overflowPunct w:val="0"/>
        <w:autoSpaceDE w:val="0"/>
        <w:autoSpaceDN w:val="0"/>
        <w:adjustRightInd w:val="0"/>
        <w:ind w:left="142" w:firstLine="556"/>
        <w:jc w:val="both"/>
        <w:rPr>
          <w:rFonts w:cs="Times New Roman"/>
          <w:sz w:val="24"/>
          <w:szCs w:val="24"/>
        </w:rPr>
      </w:pPr>
      <w:r w:rsidRPr="009D05C1">
        <w:rPr>
          <w:rFonts w:cs="Times New Roman"/>
          <w:sz w:val="24"/>
          <w:szCs w:val="24"/>
        </w:rPr>
        <w:t>составление плана;</w:t>
      </w:r>
    </w:p>
    <w:p w14:paraId="4EAEF50B" w14:textId="77777777" w:rsidR="009D05C1" w:rsidRPr="009D05C1" w:rsidRDefault="009D05C1" w:rsidP="009D05C1">
      <w:pPr>
        <w:pStyle w:val="a5"/>
        <w:widowControl w:val="0"/>
        <w:numPr>
          <w:ilvl w:val="0"/>
          <w:numId w:val="77"/>
        </w:numPr>
        <w:tabs>
          <w:tab w:val="left" w:pos="993"/>
        </w:tabs>
        <w:overflowPunct w:val="0"/>
        <w:autoSpaceDE w:val="0"/>
        <w:autoSpaceDN w:val="0"/>
        <w:adjustRightInd w:val="0"/>
        <w:ind w:left="142" w:firstLine="556"/>
        <w:jc w:val="both"/>
        <w:rPr>
          <w:rFonts w:cs="Times New Roman"/>
          <w:sz w:val="24"/>
          <w:szCs w:val="24"/>
        </w:rPr>
      </w:pPr>
      <w:r w:rsidRPr="009D05C1">
        <w:rPr>
          <w:rFonts w:cs="Times New Roman"/>
          <w:sz w:val="24"/>
          <w:szCs w:val="24"/>
        </w:rPr>
        <w:t xml:space="preserve">написание текста работы и ее оформление; </w:t>
      </w:r>
    </w:p>
    <w:p w14:paraId="28FB8183" w14:textId="77777777" w:rsidR="009D05C1" w:rsidRPr="009D05C1" w:rsidRDefault="009D05C1" w:rsidP="009D05C1">
      <w:pPr>
        <w:pStyle w:val="a5"/>
        <w:widowControl w:val="0"/>
        <w:numPr>
          <w:ilvl w:val="0"/>
          <w:numId w:val="77"/>
        </w:numPr>
        <w:tabs>
          <w:tab w:val="left" w:pos="993"/>
        </w:tabs>
        <w:overflowPunct w:val="0"/>
        <w:autoSpaceDE w:val="0"/>
        <w:autoSpaceDN w:val="0"/>
        <w:adjustRightInd w:val="0"/>
        <w:ind w:left="142" w:firstLine="556"/>
        <w:jc w:val="both"/>
        <w:rPr>
          <w:rFonts w:cs="Times New Roman"/>
          <w:sz w:val="24"/>
          <w:szCs w:val="24"/>
        </w:rPr>
      </w:pPr>
      <w:r w:rsidRPr="009D05C1">
        <w:rPr>
          <w:rFonts w:cs="Times New Roman"/>
          <w:sz w:val="24"/>
          <w:szCs w:val="24"/>
        </w:rPr>
        <w:t>устное изложение реферата, возможно с презентацией.</w:t>
      </w:r>
    </w:p>
    <w:p w14:paraId="53A44240"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Процесс написания реферат включает: </w:t>
      </w:r>
    </w:p>
    <w:p w14:paraId="5F8E6BE9" w14:textId="77777777" w:rsidR="009D05C1" w:rsidRPr="009D05C1" w:rsidRDefault="009D05C1" w:rsidP="009D05C1">
      <w:pPr>
        <w:pStyle w:val="ae"/>
        <w:tabs>
          <w:tab w:val="left" w:pos="709"/>
          <w:tab w:val="left" w:pos="851"/>
          <w:tab w:val="left" w:pos="1134"/>
        </w:tabs>
        <w:jc w:val="both"/>
        <w:rPr>
          <w:rFonts w:ascii="Times New Roman" w:hAnsi="Times New Roman" w:cs="Times New Roman"/>
          <w:sz w:val="24"/>
          <w:szCs w:val="24"/>
        </w:rPr>
      </w:pPr>
      <w:r w:rsidRPr="009D05C1">
        <w:rPr>
          <w:rFonts w:ascii="Times New Roman" w:hAnsi="Times New Roman" w:cs="Times New Roman"/>
          <w:sz w:val="24"/>
          <w:szCs w:val="24"/>
        </w:rPr>
        <w:t>1.   Прочитайте текст.</w:t>
      </w:r>
    </w:p>
    <w:p w14:paraId="75CEC19A" w14:textId="77777777" w:rsidR="009D05C1" w:rsidRPr="009D05C1" w:rsidRDefault="009D05C1" w:rsidP="009D05C1">
      <w:pPr>
        <w:pStyle w:val="ae"/>
        <w:tabs>
          <w:tab w:val="left" w:pos="709"/>
          <w:tab w:val="left" w:pos="851"/>
          <w:tab w:val="left" w:pos="1134"/>
        </w:tabs>
        <w:jc w:val="both"/>
        <w:rPr>
          <w:rFonts w:ascii="Times New Roman" w:hAnsi="Times New Roman" w:cs="Times New Roman"/>
          <w:sz w:val="24"/>
          <w:szCs w:val="24"/>
        </w:rPr>
      </w:pPr>
      <w:r w:rsidRPr="009D05C1">
        <w:rPr>
          <w:rFonts w:ascii="Times New Roman" w:hAnsi="Times New Roman" w:cs="Times New Roman"/>
          <w:sz w:val="24"/>
          <w:szCs w:val="24"/>
        </w:rPr>
        <w:t>2.   Составьте его развернутый план.</w:t>
      </w:r>
    </w:p>
    <w:p w14:paraId="17E629BC" w14:textId="77777777" w:rsidR="009D05C1" w:rsidRPr="009D05C1" w:rsidRDefault="009D05C1" w:rsidP="009D05C1">
      <w:pPr>
        <w:pStyle w:val="ae"/>
        <w:tabs>
          <w:tab w:val="left" w:pos="709"/>
          <w:tab w:val="left" w:pos="851"/>
          <w:tab w:val="left" w:pos="1134"/>
        </w:tabs>
        <w:jc w:val="both"/>
        <w:rPr>
          <w:rFonts w:ascii="Times New Roman" w:hAnsi="Times New Roman" w:cs="Times New Roman"/>
          <w:sz w:val="24"/>
          <w:szCs w:val="24"/>
        </w:rPr>
      </w:pPr>
      <w:r w:rsidRPr="009D05C1">
        <w:rPr>
          <w:rFonts w:ascii="Times New Roman" w:hAnsi="Times New Roman" w:cs="Times New Roman"/>
          <w:sz w:val="24"/>
          <w:szCs w:val="24"/>
        </w:rPr>
        <w:t>3.  Подумайте, какие части можно сократить так, чтобы содержание было понято правильно и, главное, не исчезло.</w:t>
      </w:r>
    </w:p>
    <w:p w14:paraId="73DBBD47" w14:textId="77777777" w:rsidR="009D05C1" w:rsidRPr="009D05C1" w:rsidRDefault="009D05C1" w:rsidP="009D05C1">
      <w:pPr>
        <w:pStyle w:val="ae"/>
        <w:tabs>
          <w:tab w:val="left" w:pos="709"/>
          <w:tab w:val="left" w:pos="851"/>
          <w:tab w:val="left" w:pos="1134"/>
        </w:tabs>
        <w:jc w:val="both"/>
        <w:rPr>
          <w:rFonts w:ascii="Times New Roman" w:hAnsi="Times New Roman" w:cs="Times New Roman"/>
          <w:sz w:val="24"/>
          <w:szCs w:val="24"/>
        </w:rPr>
      </w:pPr>
      <w:r w:rsidRPr="009D05C1">
        <w:rPr>
          <w:rFonts w:ascii="Times New Roman" w:hAnsi="Times New Roman" w:cs="Times New Roman"/>
          <w:sz w:val="24"/>
          <w:szCs w:val="24"/>
        </w:rPr>
        <w:t>4.   Объедините близкие по смыслу части.</w:t>
      </w:r>
    </w:p>
    <w:p w14:paraId="4FF93E89" w14:textId="77777777" w:rsidR="009D05C1" w:rsidRPr="009D05C1" w:rsidRDefault="009D05C1" w:rsidP="009D05C1">
      <w:pPr>
        <w:pStyle w:val="ae"/>
        <w:tabs>
          <w:tab w:val="left" w:pos="709"/>
          <w:tab w:val="left" w:pos="851"/>
          <w:tab w:val="left" w:pos="1134"/>
        </w:tabs>
        <w:jc w:val="both"/>
        <w:rPr>
          <w:rFonts w:ascii="Times New Roman" w:hAnsi="Times New Roman" w:cs="Times New Roman"/>
          <w:sz w:val="24"/>
          <w:szCs w:val="24"/>
        </w:rPr>
      </w:pPr>
      <w:r w:rsidRPr="009D05C1">
        <w:rPr>
          <w:rFonts w:ascii="Times New Roman" w:hAnsi="Times New Roman" w:cs="Times New Roman"/>
          <w:sz w:val="24"/>
          <w:szCs w:val="24"/>
        </w:rPr>
        <w:t>5.  В каждой части выделите главное и второстепенное, которое может быть сокращено при конспектировании.</w:t>
      </w:r>
    </w:p>
    <w:p w14:paraId="27E0DD6C" w14:textId="77777777" w:rsidR="009D05C1" w:rsidRPr="009D05C1" w:rsidRDefault="009D05C1" w:rsidP="009D05C1">
      <w:pPr>
        <w:pStyle w:val="ae"/>
        <w:tabs>
          <w:tab w:val="left" w:pos="709"/>
          <w:tab w:val="left" w:pos="851"/>
          <w:tab w:val="left" w:pos="1134"/>
        </w:tabs>
        <w:jc w:val="both"/>
        <w:rPr>
          <w:rFonts w:ascii="Times New Roman" w:hAnsi="Times New Roman" w:cs="Times New Roman"/>
          <w:sz w:val="24"/>
          <w:szCs w:val="24"/>
        </w:rPr>
      </w:pPr>
      <w:r w:rsidRPr="009D05C1">
        <w:rPr>
          <w:rFonts w:ascii="Times New Roman" w:hAnsi="Times New Roman" w:cs="Times New Roman"/>
          <w:sz w:val="24"/>
          <w:szCs w:val="24"/>
        </w:rPr>
        <w:lastRenderedPageBreak/>
        <w:t>6.   При записи старайтесь сложные предложения заменить простыми.</w:t>
      </w:r>
    </w:p>
    <w:p w14:paraId="789B2EEE" w14:textId="77777777" w:rsidR="009D05C1" w:rsidRPr="009D05C1" w:rsidRDefault="009D05C1" w:rsidP="009D05C1">
      <w:pPr>
        <w:pStyle w:val="ae"/>
        <w:ind w:firstLine="709"/>
        <w:jc w:val="both"/>
        <w:rPr>
          <w:rFonts w:ascii="Times New Roman" w:hAnsi="Times New Roman" w:cs="Times New Roman"/>
          <w:sz w:val="24"/>
          <w:szCs w:val="24"/>
        </w:rPr>
      </w:pPr>
      <w:r w:rsidRPr="009D05C1">
        <w:rPr>
          <w:rFonts w:ascii="Times New Roman" w:hAnsi="Times New Roman" w:cs="Times New Roman"/>
          <w:sz w:val="24"/>
          <w:szCs w:val="24"/>
        </w:rPr>
        <w:t>Тематическое и смысловое единство сообщения выражается в том, что все его компоненты связаны с темой первоисточника.</w:t>
      </w:r>
    </w:p>
    <w:p w14:paraId="7464513A" w14:textId="77777777" w:rsidR="009D05C1" w:rsidRPr="009D05C1" w:rsidRDefault="009D05C1" w:rsidP="009D05C1">
      <w:pPr>
        <w:pStyle w:val="ae"/>
        <w:ind w:firstLine="709"/>
        <w:jc w:val="both"/>
        <w:rPr>
          <w:rFonts w:ascii="Times New Roman" w:hAnsi="Times New Roman" w:cs="Times New Roman"/>
          <w:sz w:val="24"/>
          <w:szCs w:val="24"/>
        </w:rPr>
      </w:pPr>
      <w:r w:rsidRPr="009D05C1">
        <w:rPr>
          <w:rFonts w:ascii="Times New Roman" w:hAnsi="Times New Roman" w:cs="Times New Roman"/>
          <w:sz w:val="24"/>
          <w:szCs w:val="24"/>
        </w:rPr>
        <w:t>Содержание реферата студент докладывает на семинаре, научной конференции. Рефераты могут быть представлены на теоретических занятиях в виде выступлений.</w:t>
      </w:r>
    </w:p>
    <w:p w14:paraId="478D0625"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 Предварительно подготовив тезисы доклада, студент в течение 7-10 минут должен кратко сообщить характеризующие задачи работы, ее актуальность, полученные результаты, вывод и предложения,  необходимо выделить главное, что наиболее важно для понимания материала в целом.  Особенно строго следует отбирать примеры и иллюстрации. </w:t>
      </w:r>
    </w:p>
    <w:p w14:paraId="08319ED3"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После доклада автор отвечает на вопросы. Прежде чем отвечать на дополнительный вопрос, необходимо сначала правильно его понять. Для этого нужно хотя бы немного подумать, иногда переспросить, уточнить: правильно ли Вы поняли поставленный вопрос. И при ответе следует соблюдать тот же принцип экономности мышления, а не высказывать без разбора все, что Вы можете сказать. </w:t>
      </w:r>
    </w:p>
    <w:p w14:paraId="72A6AEE9"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Будьте доброжелательны и тактичны. </w:t>
      </w:r>
    </w:p>
    <w:p w14:paraId="7F910B90"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Затем выступают оппоненты, которые заранее познакомились с текстом реферата, и отмечают его сильные и слабые стороны. На основе обсуждения, студенту выставляется соответствующая оценка.</w:t>
      </w:r>
    </w:p>
    <w:p w14:paraId="7A759B4E" w14:textId="77777777" w:rsidR="009D05C1" w:rsidRPr="009D05C1" w:rsidRDefault="009D05C1" w:rsidP="009D05C1">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p>
    <w:p w14:paraId="0CD3F341" w14:textId="77777777" w:rsidR="009D05C1" w:rsidRPr="009D05C1" w:rsidRDefault="009D05C1" w:rsidP="009D05C1">
      <w:pPr>
        <w:widowControl w:val="0"/>
        <w:overflowPunct w:val="0"/>
        <w:autoSpaceDE w:val="0"/>
        <w:autoSpaceDN w:val="0"/>
        <w:adjustRightInd w:val="0"/>
        <w:spacing w:after="0" w:line="240" w:lineRule="auto"/>
        <w:ind w:firstLine="720"/>
        <w:jc w:val="both"/>
        <w:rPr>
          <w:rFonts w:ascii="Times New Roman" w:hAnsi="Times New Roman" w:cs="Times New Roman"/>
          <w:b/>
          <w:bCs/>
          <w:sz w:val="24"/>
          <w:szCs w:val="24"/>
        </w:rPr>
      </w:pPr>
      <w:r w:rsidRPr="009D05C1">
        <w:rPr>
          <w:rFonts w:ascii="Times New Roman" w:hAnsi="Times New Roman" w:cs="Times New Roman"/>
          <w:b/>
          <w:bCs/>
          <w:sz w:val="24"/>
          <w:szCs w:val="24"/>
        </w:rPr>
        <w:t>Критерии оценки реферата</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p>
    <w:p w14:paraId="3A27B817" w14:textId="77777777" w:rsidR="009D05C1" w:rsidRPr="009D05C1" w:rsidRDefault="009D05C1" w:rsidP="009D05C1">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«Отлично» выставляется если выполнено соответствие теме;</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глубина проработки материала;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правильность и полнота использования источников; отражена точка зрении автора на рассматриваемую  проблему, владение терминологией и культурой речи; оформление реферата. При защите реферата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20CE1C08" w14:textId="77777777" w:rsidR="009D05C1" w:rsidRPr="009D05C1" w:rsidRDefault="009D05C1" w:rsidP="009D05C1">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sidRPr="009D05C1">
        <w:rPr>
          <w:rFonts w:ascii="Times New Roman" w:hAnsi="Times New Roman" w:cs="Times New Roman"/>
          <w:sz w:val="24"/>
          <w:szCs w:val="24"/>
        </w:rPr>
        <w:t xml:space="preserve"> «Хорошо» выставляется в случае, когда объем реферата составляет 8- 10 страниц, текст напечатан аккуратно, встречаются небольшие опечатки, полностью раскрыта тема реферата, отражена точка зрения автора на рассматриваемую проблему. При защите реферата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1E1611EF" w14:textId="77777777" w:rsidR="009D05C1" w:rsidRPr="009D05C1" w:rsidRDefault="009D05C1" w:rsidP="009D05C1">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sidRPr="009D05C1">
        <w:rPr>
          <w:rFonts w:ascii="Times New Roman" w:hAnsi="Times New Roman" w:cs="Times New Roman"/>
          <w:sz w:val="24"/>
          <w:szCs w:val="24"/>
        </w:rPr>
        <w:t>«Удовлетворительно» - в случае, когда объем реферата составляет менее 8 страниц, текст напечатан неаккуратно, много опечаток, тема реферата раскрыта не полностью, не отражена точка зрения автора на рассматриваемую проблему, реферат написан с ошибками. При защите реферата студент продемонстрировал слабое знание материала работы, не смог привести соответствующие доводы и аргументировать на свои ответы.</w:t>
      </w:r>
    </w:p>
    <w:p w14:paraId="4FBACC0C" w14:textId="77777777" w:rsidR="009D05C1" w:rsidRPr="009D05C1" w:rsidRDefault="009D05C1" w:rsidP="009D05C1">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sidRPr="009D05C1">
        <w:rPr>
          <w:rFonts w:ascii="Times New Roman" w:hAnsi="Times New Roman" w:cs="Times New Roman"/>
          <w:sz w:val="24"/>
          <w:szCs w:val="24"/>
        </w:rPr>
        <w:t>«Неудовлетворительно» - в случае, когда объем реферата составляет менее 5страниц, текст напечатан неаккуратно, много опечаток, тема реферата не раскрыта, не отражена точка зрения автора на рассматриваемую проблему, много ошибок в построении предложений. При защите реферата студент продемонстрировал слабое знание материала работы, не смог раскрыть тему не отвечал на вопросы.</w:t>
      </w:r>
    </w:p>
    <w:p w14:paraId="4C32DA7A"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b/>
          <w:bCs/>
          <w:sz w:val="24"/>
          <w:szCs w:val="24"/>
        </w:rPr>
      </w:pPr>
    </w:p>
    <w:p w14:paraId="55F4464C" w14:textId="77777777" w:rsidR="009D05C1" w:rsidRPr="009D05C1" w:rsidRDefault="009D05C1" w:rsidP="009D05C1">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b/>
          <w:bCs/>
          <w:sz w:val="24"/>
          <w:szCs w:val="24"/>
        </w:rPr>
        <w:t xml:space="preserve">Вид работы: </w:t>
      </w:r>
      <w:r w:rsidRPr="009D05C1">
        <w:rPr>
          <w:rFonts w:ascii="Times New Roman" w:hAnsi="Times New Roman" w:cs="Times New Roman"/>
          <w:b/>
          <w:sz w:val="24"/>
          <w:szCs w:val="24"/>
        </w:rPr>
        <w:t>Подготовить презентацию на тему</w:t>
      </w:r>
    </w:p>
    <w:p w14:paraId="1739B27F"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b/>
          <w:bCs/>
          <w:sz w:val="24"/>
          <w:szCs w:val="24"/>
        </w:rPr>
      </w:pPr>
    </w:p>
    <w:p w14:paraId="1B81604C"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Рекомендации по дизайну презентации</w:t>
      </w:r>
    </w:p>
    <w:p w14:paraId="4D57F2E3"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420DDFE8"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Оформление и демонстрация каждого типа информации подчиняется определенным правилам. Так, например, для текстовой информации важен выбор шрифта, для графической –яркость и насыщенность цвета, для наилучшего их совместного восприятия необходимо оптимальное взаиморасположение на слайде.</w:t>
      </w:r>
    </w:p>
    <w:p w14:paraId="2953A146"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 xml:space="preserve">Графическая информация рисунки, фотографии, диаграммы призваны дополнить текстовую информацию или передать ее в более наглядном виде; </w:t>
      </w:r>
    </w:p>
    <w:p w14:paraId="085EB3AE"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 xml:space="preserve">желательно избегать в презентации рисунков, не несущих смысловой нагрузки, если </w:t>
      </w:r>
      <w:r w:rsidRPr="009D05C1">
        <w:rPr>
          <w:rFonts w:ascii="Times New Roman" w:hAnsi="Times New Roman" w:cs="Times New Roman"/>
          <w:sz w:val="24"/>
          <w:szCs w:val="24"/>
        </w:rPr>
        <w:lastRenderedPageBreak/>
        <w:t xml:space="preserve">они не являются частью стилевого оформления; </w:t>
      </w:r>
    </w:p>
    <w:p w14:paraId="341FC4FF"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цвет графических изображений не должен резко контрастировать с общим стилевым оформлением слайда;</w:t>
      </w:r>
    </w:p>
    <w:p w14:paraId="41D5399D"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 xml:space="preserve"> иллюстрации рекомендуется сопровождать пояснительным текстом;</w:t>
      </w:r>
    </w:p>
    <w:p w14:paraId="2C1000BF"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если графическое изображение используется в качестве фона, то текст на этом фоне должен быть хорошо читаем.</w:t>
      </w:r>
    </w:p>
    <w:p w14:paraId="7CF96883"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
    <w:tbl>
      <w:tblPr>
        <w:tblW w:w="51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65"/>
        <w:gridCol w:w="8132"/>
      </w:tblGrid>
      <w:tr w:rsidR="009D05C1" w:rsidRPr="009D05C1" w14:paraId="29244FDF" w14:textId="77777777" w:rsidTr="008408E4">
        <w:trPr>
          <w:trHeight w:val="54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72B7496" w14:textId="77777777" w:rsidR="009D05C1" w:rsidRPr="009D05C1" w:rsidRDefault="009D05C1" w:rsidP="008408E4">
            <w:pPr>
              <w:spacing w:after="0" w:line="240" w:lineRule="auto"/>
              <w:jc w:val="center"/>
              <w:rPr>
                <w:rFonts w:ascii="Times New Roman" w:hAnsi="Times New Roman" w:cs="Times New Roman"/>
                <w:color w:val="000000"/>
                <w:sz w:val="24"/>
                <w:szCs w:val="24"/>
              </w:rPr>
            </w:pPr>
            <w:r w:rsidRPr="009D05C1">
              <w:rPr>
                <w:rFonts w:ascii="Times New Roman" w:hAnsi="Times New Roman" w:cs="Times New Roman"/>
                <w:sz w:val="24"/>
                <w:szCs w:val="24"/>
              </w:rPr>
              <w:t>Оформление слайдов</w:t>
            </w:r>
          </w:p>
        </w:tc>
      </w:tr>
      <w:tr w:rsidR="009D05C1" w:rsidRPr="009D05C1" w14:paraId="51D5101C" w14:textId="77777777" w:rsidTr="008408E4">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7118EC62"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Стиль</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64316BA7" w14:textId="77777777" w:rsidR="009D05C1" w:rsidRPr="009D05C1" w:rsidRDefault="009D05C1" w:rsidP="009D05C1">
            <w:pPr>
              <w:pStyle w:val="a5"/>
              <w:numPr>
                <w:ilvl w:val="0"/>
                <w:numId w:val="10"/>
              </w:numPr>
              <w:ind w:left="0" w:hanging="284"/>
              <w:jc w:val="both"/>
              <w:rPr>
                <w:rFonts w:cs="Times New Roman"/>
                <w:color w:val="000000"/>
                <w:sz w:val="24"/>
                <w:szCs w:val="24"/>
              </w:rPr>
            </w:pPr>
            <w:r w:rsidRPr="009D05C1">
              <w:rPr>
                <w:rFonts w:cs="Times New Roman"/>
                <w:sz w:val="24"/>
                <w:szCs w:val="24"/>
              </w:rPr>
              <w:t>необходимо соблюдать единый стиль оформления;</w:t>
            </w:r>
          </w:p>
          <w:p w14:paraId="56FBCFD7" w14:textId="77777777" w:rsidR="009D05C1" w:rsidRPr="009D05C1" w:rsidRDefault="009D05C1" w:rsidP="009D05C1">
            <w:pPr>
              <w:pStyle w:val="a5"/>
              <w:numPr>
                <w:ilvl w:val="0"/>
                <w:numId w:val="10"/>
              </w:numPr>
              <w:ind w:left="0" w:hanging="284"/>
              <w:jc w:val="both"/>
              <w:rPr>
                <w:rFonts w:cs="Times New Roman"/>
                <w:sz w:val="24"/>
                <w:szCs w:val="24"/>
              </w:rPr>
            </w:pPr>
            <w:r w:rsidRPr="009D05C1">
              <w:rPr>
                <w:rFonts w:cs="Times New Roman"/>
                <w:sz w:val="24"/>
                <w:szCs w:val="24"/>
              </w:rPr>
              <w:t>нужно избегать стилей, которые будут отвлекать от самой презентации;</w:t>
            </w:r>
          </w:p>
          <w:p w14:paraId="156153B5" w14:textId="77777777" w:rsidR="009D05C1" w:rsidRPr="009D05C1" w:rsidRDefault="009D05C1" w:rsidP="009D05C1">
            <w:pPr>
              <w:pStyle w:val="a5"/>
              <w:numPr>
                <w:ilvl w:val="0"/>
                <w:numId w:val="10"/>
              </w:numPr>
              <w:ind w:left="0" w:hanging="284"/>
              <w:jc w:val="both"/>
              <w:rPr>
                <w:rFonts w:cs="Times New Roman"/>
                <w:color w:val="000000"/>
                <w:sz w:val="24"/>
                <w:szCs w:val="24"/>
              </w:rPr>
            </w:pPr>
            <w:r w:rsidRPr="009D05C1">
              <w:rPr>
                <w:rFonts w:cs="Times New Roman"/>
                <w:sz w:val="24"/>
                <w:szCs w:val="24"/>
              </w:rPr>
              <w:t>вспомогательная информация (управляющие кнопки) не должны преобладать над основной информацией (текст, рисунки)</w:t>
            </w:r>
          </w:p>
        </w:tc>
      </w:tr>
      <w:tr w:rsidR="009D05C1" w:rsidRPr="009D05C1" w14:paraId="1880B20A" w14:textId="77777777" w:rsidTr="008408E4">
        <w:trPr>
          <w:trHeight w:val="483"/>
        </w:trPr>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75D7D557"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Фон</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74205C45" w14:textId="77777777" w:rsidR="009D05C1" w:rsidRPr="009D05C1" w:rsidRDefault="009D05C1" w:rsidP="009D05C1">
            <w:pPr>
              <w:pStyle w:val="a5"/>
              <w:numPr>
                <w:ilvl w:val="0"/>
                <w:numId w:val="11"/>
              </w:numPr>
              <w:ind w:left="0" w:hanging="284"/>
              <w:jc w:val="both"/>
              <w:rPr>
                <w:rFonts w:cs="Times New Roman"/>
                <w:color w:val="000000"/>
                <w:sz w:val="24"/>
                <w:szCs w:val="24"/>
              </w:rPr>
            </w:pPr>
            <w:r w:rsidRPr="009D05C1">
              <w:rPr>
                <w:rFonts w:cs="Times New Roman"/>
                <w:sz w:val="24"/>
                <w:szCs w:val="24"/>
              </w:rPr>
              <w:t>для фона выбираются более холодные тона (синий или зеленый)</w:t>
            </w:r>
          </w:p>
        </w:tc>
      </w:tr>
      <w:tr w:rsidR="009D05C1" w:rsidRPr="009D05C1" w14:paraId="5341F7E9" w14:textId="77777777" w:rsidTr="008408E4">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1C3ADD90"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Использование цвета</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19528C12" w14:textId="77777777" w:rsidR="009D05C1" w:rsidRPr="009D05C1" w:rsidRDefault="009D05C1" w:rsidP="009D05C1">
            <w:pPr>
              <w:pStyle w:val="a5"/>
              <w:numPr>
                <w:ilvl w:val="0"/>
                <w:numId w:val="12"/>
              </w:numPr>
              <w:ind w:left="0" w:hanging="284"/>
              <w:jc w:val="both"/>
              <w:rPr>
                <w:rFonts w:cs="Times New Roman"/>
                <w:color w:val="000000"/>
                <w:sz w:val="24"/>
                <w:szCs w:val="24"/>
              </w:rPr>
            </w:pPr>
            <w:r w:rsidRPr="009D05C1">
              <w:rPr>
                <w:rFonts w:cs="Times New Roman"/>
                <w:sz w:val="24"/>
                <w:szCs w:val="24"/>
              </w:rPr>
              <w:t>на одном слайде рекомендуется использовать не более трех цветов: один для фона, один для заголовков, один для текста;</w:t>
            </w:r>
          </w:p>
          <w:p w14:paraId="0ED44F35" w14:textId="77777777" w:rsidR="009D05C1" w:rsidRPr="009D05C1" w:rsidRDefault="009D05C1" w:rsidP="009D05C1">
            <w:pPr>
              <w:pStyle w:val="a5"/>
              <w:numPr>
                <w:ilvl w:val="0"/>
                <w:numId w:val="12"/>
              </w:numPr>
              <w:ind w:left="0" w:hanging="284"/>
              <w:jc w:val="both"/>
              <w:rPr>
                <w:rFonts w:cs="Times New Roman"/>
                <w:sz w:val="24"/>
                <w:szCs w:val="24"/>
              </w:rPr>
            </w:pPr>
            <w:r w:rsidRPr="009D05C1">
              <w:rPr>
                <w:rFonts w:cs="Times New Roman"/>
                <w:sz w:val="24"/>
                <w:szCs w:val="24"/>
              </w:rPr>
              <w:t>для фона и текста используются контрастные цвета;</w:t>
            </w:r>
          </w:p>
          <w:p w14:paraId="01EF4E5E" w14:textId="77777777" w:rsidR="009D05C1" w:rsidRPr="009D05C1" w:rsidRDefault="009D05C1" w:rsidP="009D05C1">
            <w:pPr>
              <w:pStyle w:val="a5"/>
              <w:numPr>
                <w:ilvl w:val="0"/>
                <w:numId w:val="12"/>
              </w:numPr>
              <w:ind w:left="0" w:hanging="284"/>
              <w:jc w:val="both"/>
              <w:rPr>
                <w:rFonts w:cs="Times New Roman"/>
                <w:color w:val="000000"/>
                <w:sz w:val="24"/>
                <w:szCs w:val="24"/>
              </w:rPr>
            </w:pPr>
            <w:r w:rsidRPr="009D05C1">
              <w:rPr>
                <w:rFonts w:cs="Times New Roman"/>
                <w:sz w:val="24"/>
                <w:szCs w:val="24"/>
              </w:rPr>
              <w:t>особое внимание следует обратить на цвет гиперссылок (до и после использования);</w:t>
            </w:r>
          </w:p>
          <w:p w14:paraId="549E22C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Черный цвет имеет негативный (мрачный) подтекст.</w:t>
            </w:r>
          </w:p>
          <w:p w14:paraId="51A8C95E"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Белый текст на черном фоне читается плохо (инверсия плохо читается).</w:t>
            </w:r>
          </w:p>
        </w:tc>
      </w:tr>
      <w:tr w:rsidR="009D05C1" w:rsidRPr="009D05C1" w14:paraId="7B5FEBB6" w14:textId="77777777" w:rsidTr="008408E4">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24D07A8A"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Анимационные эффекты</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6CF9D240" w14:textId="77777777" w:rsidR="009D05C1" w:rsidRPr="009D05C1" w:rsidRDefault="009D05C1" w:rsidP="009D05C1">
            <w:pPr>
              <w:pStyle w:val="a5"/>
              <w:numPr>
                <w:ilvl w:val="0"/>
                <w:numId w:val="13"/>
              </w:numPr>
              <w:ind w:left="0" w:hanging="284"/>
              <w:jc w:val="both"/>
              <w:rPr>
                <w:rFonts w:cs="Times New Roman"/>
                <w:color w:val="000000"/>
                <w:sz w:val="24"/>
                <w:szCs w:val="24"/>
              </w:rPr>
            </w:pPr>
            <w:r w:rsidRPr="009D05C1">
              <w:rPr>
                <w:rFonts w:cs="Times New Roman"/>
                <w:sz w:val="24"/>
                <w:szCs w:val="24"/>
              </w:rPr>
              <w:t>нужно использовать возможности компьютерной анимации для представления информации на слайде;</w:t>
            </w:r>
          </w:p>
          <w:p w14:paraId="4703E473" w14:textId="77777777" w:rsidR="009D05C1" w:rsidRPr="009D05C1" w:rsidRDefault="009D05C1" w:rsidP="009D05C1">
            <w:pPr>
              <w:pStyle w:val="a5"/>
              <w:numPr>
                <w:ilvl w:val="0"/>
                <w:numId w:val="13"/>
              </w:numPr>
              <w:ind w:left="0" w:hanging="284"/>
              <w:jc w:val="both"/>
              <w:rPr>
                <w:rFonts w:cs="Times New Roman"/>
                <w:color w:val="000000"/>
                <w:sz w:val="24"/>
                <w:szCs w:val="24"/>
              </w:rPr>
            </w:pPr>
            <w:r w:rsidRPr="009D05C1">
              <w:rPr>
                <w:rFonts w:cs="Times New Roman"/>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9D05C1" w:rsidRPr="009D05C1" w14:paraId="76323504" w14:textId="77777777" w:rsidTr="008408E4">
        <w:trPr>
          <w:trHeight w:val="47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29E2A07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Представление информации</w:t>
            </w:r>
          </w:p>
        </w:tc>
      </w:tr>
      <w:tr w:rsidR="009D05C1" w:rsidRPr="009D05C1" w14:paraId="7D48A260" w14:textId="77777777" w:rsidTr="008408E4">
        <w:tc>
          <w:tcPr>
            <w:tcW w:w="984" w:type="pct"/>
            <w:tcBorders>
              <w:top w:val="single" w:sz="4" w:space="0" w:color="000000"/>
              <w:left w:val="single" w:sz="4" w:space="0" w:color="000000"/>
              <w:bottom w:val="single" w:sz="4" w:space="0" w:color="000000"/>
              <w:right w:val="single" w:sz="4" w:space="0" w:color="000000"/>
            </w:tcBorders>
            <w:vAlign w:val="center"/>
            <w:hideMark/>
          </w:tcPr>
          <w:p w14:paraId="7F28C11A"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Содержание информации</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5984FCF4" w14:textId="77777777" w:rsidR="009D05C1" w:rsidRPr="009D05C1" w:rsidRDefault="009D05C1" w:rsidP="009D05C1">
            <w:pPr>
              <w:pStyle w:val="a5"/>
              <w:numPr>
                <w:ilvl w:val="0"/>
                <w:numId w:val="14"/>
              </w:numPr>
              <w:ind w:left="0" w:hanging="284"/>
              <w:jc w:val="both"/>
              <w:rPr>
                <w:rFonts w:cs="Times New Roman"/>
                <w:color w:val="000000"/>
                <w:sz w:val="24"/>
                <w:szCs w:val="24"/>
              </w:rPr>
            </w:pPr>
            <w:r w:rsidRPr="009D05C1">
              <w:rPr>
                <w:rFonts w:cs="Times New Roman"/>
                <w:sz w:val="24"/>
                <w:szCs w:val="24"/>
              </w:rPr>
              <w:t>следует использовать короткие слова и предложения;</w:t>
            </w:r>
          </w:p>
          <w:p w14:paraId="5DE8F5E1" w14:textId="77777777" w:rsidR="009D05C1" w:rsidRPr="009D05C1" w:rsidRDefault="009D05C1" w:rsidP="009D05C1">
            <w:pPr>
              <w:pStyle w:val="a5"/>
              <w:numPr>
                <w:ilvl w:val="0"/>
                <w:numId w:val="14"/>
              </w:numPr>
              <w:ind w:left="0" w:hanging="284"/>
              <w:jc w:val="both"/>
              <w:rPr>
                <w:rFonts w:cs="Times New Roman"/>
                <w:sz w:val="24"/>
                <w:szCs w:val="24"/>
              </w:rPr>
            </w:pPr>
            <w:r w:rsidRPr="009D05C1">
              <w:rPr>
                <w:rFonts w:cs="Times New Roman"/>
                <w:sz w:val="24"/>
                <w:szCs w:val="24"/>
              </w:rPr>
              <w:t>времена глаголов должно быть везде одинаковым;</w:t>
            </w:r>
          </w:p>
          <w:p w14:paraId="4D2D9F64" w14:textId="77777777" w:rsidR="009D05C1" w:rsidRPr="009D05C1" w:rsidRDefault="009D05C1" w:rsidP="009D05C1">
            <w:pPr>
              <w:pStyle w:val="a5"/>
              <w:numPr>
                <w:ilvl w:val="0"/>
                <w:numId w:val="14"/>
              </w:numPr>
              <w:ind w:left="0" w:hanging="284"/>
              <w:jc w:val="both"/>
              <w:rPr>
                <w:rFonts w:cs="Times New Roman"/>
                <w:sz w:val="24"/>
                <w:szCs w:val="24"/>
              </w:rPr>
            </w:pPr>
            <w:r w:rsidRPr="009D05C1">
              <w:rPr>
                <w:rFonts w:cs="Times New Roman"/>
                <w:sz w:val="24"/>
                <w:szCs w:val="24"/>
              </w:rPr>
              <w:t>следует использовать минимум предлогов, наречий, прилагательных;</w:t>
            </w:r>
          </w:p>
          <w:p w14:paraId="6A489352" w14:textId="77777777" w:rsidR="009D05C1" w:rsidRPr="009D05C1" w:rsidRDefault="009D05C1" w:rsidP="009D05C1">
            <w:pPr>
              <w:pStyle w:val="a5"/>
              <w:numPr>
                <w:ilvl w:val="0"/>
                <w:numId w:val="14"/>
              </w:numPr>
              <w:ind w:left="0" w:hanging="284"/>
              <w:jc w:val="both"/>
              <w:rPr>
                <w:rFonts w:cs="Times New Roman"/>
                <w:color w:val="000000"/>
                <w:sz w:val="24"/>
                <w:szCs w:val="24"/>
              </w:rPr>
            </w:pPr>
            <w:r w:rsidRPr="009D05C1">
              <w:rPr>
                <w:rFonts w:cs="Times New Roman"/>
                <w:sz w:val="24"/>
                <w:szCs w:val="24"/>
              </w:rPr>
              <w:t>заголовки должны привлекать внимание аудитории</w:t>
            </w:r>
          </w:p>
        </w:tc>
      </w:tr>
      <w:tr w:rsidR="009D05C1" w:rsidRPr="009D05C1" w14:paraId="63ADB199" w14:textId="77777777" w:rsidTr="008408E4">
        <w:tc>
          <w:tcPr>
            <w:tcW w:w="984" w:type="pct"/>
            <w:tcBorders>
              <w:top w:val="single" w:sz="4" w:space="0" w:color="000000"/>
              <w:left w:val="single" w:sz="4" w:space="0" w:color="000000"/>
              <w:bottom w:val="single" w:sz="4" w:space="0" w:color="000000"/>
              <w:right w:val="single" w:sz="4" w:space="0" w:color="000000"/>
            </w:tcBorders>
            <w:vAlign w:val="center"/>
            <w:hideMark/>
          </w:tcPr>
          <w:p w14:paraId="668A4B29"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Расположение информации на странице</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627261B3" w14:textId="77777777" w:rsidR="009D05C1" w:rsidRPr="009D05C1" w:rsidRDefault="009D05C1" w:rsidP="009D05C1">
            <w:pPr>
              <w:pStyle w:val="a5"/>
              <w:numPr>
                <w:ilvl w:val="0"/>
                <w:numId w:val="15"/>
              </w:numPr>
              <w:ind w:left="0" w:hanging="284"/>
              <w:jc w:val="both"/>
              <w:rPr>
                <w:rFonts w:cs="Times New Roman"/>
                <w:color w:val="000000"/>
                <w:sz w:val="24"/>
                <w:szCs w:val="24"/>
              </w:rPr>
            </w:pPr>
            <w:r w:rsidRPr="009D05C1">
              <w:rPr>
                <w:rFonts w:cs="Times New Roman"/>
                <w:sz w:val="24"/>
                <w:szCs w:val="24"/>
              </w:rPr>
              <w:t>предпочтительно горизонтальное расположение информации;</w:t>
            </w:r>
          </w:p>
          <w:p w14:paraId="591AE8E4" w14:textId="77777777" w:rsidR="009D05C1" w:rsidRPr="009D05C1" w:rsidRDefault="009D05C1" w:rsidP="009D05C1">
            <w:pPr>
              <w:pStyle w:val="a5"/>
              <w:numPr>
                <w:ilvl w:val="0"/>
                <w:numId w:val="15"/>
              </w:numPr>
              <w:ind w:left="0" w:hanging="284"/>
              <w:jc w:val="both"/>
              <w:rPr>
                <w:rFonts w:cs="Times New Roman"/>
                <w:sz w:val="24"/>
                <w:szCs w:val="24"/>
              </w:rPr>
            </w:pPr>
            <w:r w:rsidRPr="009D05C1">
              <w:rPr>
                <w:rFonts w:cs="Times New Roman"/>
                <w:sz w:val="24"/>
                <w:szCs w:val="24"/>
              </w:rPr>
              <w:t>наиболее важная информация должна располагаться в центре экрана;</w:t>
            </w:r>
          </w:p>
          <w:p w14:paraId="78655D00" w14:textId="77777777" w:rsidR="009D05C1" w:rsidRPr="009D05C1" w:rsidRDefault="009D05C1" w:rsidP="009D05C1">
            <w:pPr>
              <w:pStyle w:val="a5"/>
              <w:numPr>
                <w:ilvl w:val="0"/>
                <w:numId w:val="15"/>
              </w:numPr>
              <w:ind w:left="0" w:hanging="284"/>
              <w:jc w:val="both"/>
              <w:rPr>
                <w:rFonts w:cs="Times New Roman"/>
                <w:color w:val="000000"/>
                <w:sz w:val="24"/>
                <w:szCs w:val="24"/>
              </w:rPr>
            </w:pPr>
            <w:r w:rsidRPr="009D05C1">
              <w:rPr>
                <w:rFonts w:cs="Times New Roman"/>
                <w:sz w:val="24"/>
                <w:szCs w:val="24"/>
              </w:rPr>
              <w:t>если на слайде располагается картинка, надпись должна располагаться под ней</w:t>
            </w:r>
          </w:p>
        </w:tc>
      </w:tr>
      <w:tr w:rsidR="009D05C1" w:rsidRPr="009D05C1" w14:paraId="04DF6BD1" w14:textId="77777777" w:rsidTr="008408E4">
        <w:tc>
          <w:tcPr>
            <w:tcW w:w="984" w:type="pct"/>
            <w:tcBorders>
              <w:top w:val="nil"/>
              <w:left w:val="single" w:sz="8" w:space="0" w:color="auto"/>
              <w:bottom w:val="single" w:sz="8" w:space="0" w:color="auto"/>
              <w:right w:val="single" w:sz="8" w:space="0" w:color="auto"/>
            </w:tcBorders>
            <w:vAlign w:val="center"/>
            <w:hideMark/>
          </w:tcPr>
          <w:p w14:paraId="19832A4E"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Шрифты</w:t>
            </w:r>
          </w:p>
        </w:tc>
        <w:tc>
          <w:tcPr>
            <w:tcW w:w="4016" w:type="pct"/>
            <w:gridSpan w:val="2"/>
            <w:tcBorders>
              <w:top w:val="nil"/>
              <w:left w:val="nil"/>
              <w:bottom w:val="single" w:sz="8" w:space="0" w:color="auto"/>
              <w:right w:val="single" w:sz="8" w:space="0" w:color="auto"/>
            </w:tcBorders>
            <w:hideMark/>
          </w:tcPr>
          <w:p w14:paraId="57FA9F24" w14:textId="77777777" w:rsidR="009D05C1" w:rsidRPr="009D05C1" w:rsidRDefault="009D05C1" w:rsidP="009D05C1">
            <w:pPr>
              <w:pStyle w:val="a5"/>
              <w:numPr>
                <w:ilvl w:val="0"/>
                <w:numId w:val="15"/>
              </w:numPr>
              <w:ind w:left="0" w:hanging="284"/>
              <w:rPr>
                <w:rFonts w:cs="Times New Roman"/>
                <w:color w:val="000000"/>
                <w:sz w:val="24"/>
                <w:szCs w:val="24"/>
              </w:rPr>
            </w:pPr>
            <w:r w:rsidRPr="009D05C1">
              <w:rPr>
                <w:rFonts w:cs="Times New Roman"/>
                <w:sz w:val="24"/>
                <w:szCs w:val="24"/>
              </w:rPr>
              <w:t>для заголовков не менее 32 и можно использовать декоративный шрифт;</w:t>
            </w:r>
          </w:p>
          <w:p w14:paraId="44B819BF" w14:textId="77777777" w:rsidR="009D05C1" w:rsidRPr="009D05C1" w:rsidRDefault="009D05C1" w:rsidP="009D05C1">
            <w:pPr>
              <w:pStyle w:val="a5"/>
              <w:numPr>
                <w:ilvl w:val="0"/>
                <w:numId w:val="15"/>
              </w:numPr>
              <w:ind w:left="0" w:hanging="284"/>
              <w:rPr>
                <w:rFonts w:cs="Times New Roman"/>
                <w:sz w:val="24"/>
                <w:szCs w:val="24"/>
              </w:rPr>
            </w:pPr>
            <w:r w:rsidRPr="009D05C1">
              <w:rPr>
                <w:rFonts w:cs="Times New Roman"/>
                <w:sz w:val="24"/>
                <w:szCs w:val="24"/>
              </w:rPr>
              <w:t>для остальной информации не менее 24;</w:t>
            </w:r>
          </w:p>
          <w:p w14:paraId="65C07CEA" w14:textId="77777777" w:rsidR="009D05C1" w:rsidRPr="009D05C1" w:rsidRDefault="009D05C1" w:rsidP="009D05C1">
            <w:pPr>
              <w:pStyle w:val="a5"/>
              <w:numPr>
                <w:ilvl w:val="0"/>
                <w:numId w:val="15"/>
              </w:numPr>
              <w:ind w:left="0" w:hanging="284"/>
              <w:jc w:val="both"/>
              <w:rPr>
                <w:rFonts w:cs="Times New Roman"/>
                <w:sz w:val="24"/>
                <w:szCs w:val="24"/>
              </w:rPr>
            </w:pPr>
            <w:r w:rsidRPr="009D05C1">
              <w:rPr>
                <w:rFonts w:cs="Times New Roman"/>
                <w:sz w:val="24"/>
                <w:szCs w:val="24"/>
              </w:rPr>
              <w:t>шрифты без засечек  (Arial, Tahoma, Verdana), легче читать с большого расстояния;</w:t>
            </w:r>
          </w:p>
          <w:p w14:paraId="2485169E" w14:textId="77777777" w:rsidR="009D05C1" w:rsidRPr="009D05C1" w:rsidRDefault="009D05C1" w:rsidP="009D05C1">
            <w:pPr>
              <w:pStyle w:val="a5"/>
              <w:numPr>
                <w:ilvl w:val="0"/>
                <w:numId w:val="15"/>
              </w:numPr>
              <w:ind w:left="0" w:hanging="284"/>
              <w:jc w:val="both"/>
              <w:rPr>
                <w:rFonts w:cs="Times New Roman"/>
                <w:sz w:val="24"/>
                <w:szCs w:val="24"/>
              </w:rPr>
            </w:pPr>
            <w:r w:rsidRPr="009D05C1">
              <w:rPr>
                <w:rFonts w:cs="Times New Roman"/>
                <w:sz w:val="24"/>
                <w:szCs w:val="24"/>
              </w:rPr>
              <w:t>нельзя смешивать разные типы шрифтов в одной презентации;</w:t>
            </w:r>
          </w:p>
          <w:p w14:paraId="20C17DAC" w14:textId="77777777" w:rsidR="009D05C1" w:rsidRPr="009D05C1" w:rsidRDefault="009D05C1" w:rsidP="009D05C1">
            <w:pPr>
              <w:pStyle w:val="a5"/>
              <w:numPr>
                <w:ilvl w:val="0"/>
                <w:numId w:val="15"/>
              </w:numPr>
              <w:ind w:left="0" w:hanging="284"/>
              <w:jc w:val="both"/>
              <w:rPr>
                <w:rFonts w:cs="Times New Roman"/>
                <w:sz w:val="24"/>
                <w:szCs w:val="24"/>
              </w:rPr>
            </w:pPr>
            <w:r w:rsidRPr="009D05C1">
              <w:rPr>
                <w:rFonts w:cs="Times New Roman"/>
                <w:sz w:val="24"/>
                <w:szCs w:val="24"/>
              </w:rPr>
              <w:t>для выделения информации следует использовать жирный шрифт, курсив или подчеркивание того же типа;</w:t>
            </w:r>
          </w:p>
          <w:p w14:paraId="39FEF3E5" w14:textId="77777777" w:rsidR="009D05C1" w:rsidRPr="009D05C1" w:rsidRDefault="009D05C1" w:rsidP="009D05C1">
            <w:pPr>
              <w:pStyle w:val="a5"/>
              <w:numPr>
                <w:ilvl w:val="0"/>
                <w:numId w:val="15"/>
              </w:numPr>
              <w:ind w:left="0" w:hanging="284"/>
              <w:jc w:val="both"/>
              <w:rPr>
                <w:rFonts w:cs="Times New Roman"/>
                <w:color w:val="000000"/>
                <w:sz w:val="24"/>
                <w:szCs w:val="24"/>
              </w:rPr>
            </w:pPr>
            <w:r w:rsidRPr="009D05C1">
              <w:rPr>
                <w:rFonts w:cs="Times New Roman"/>
                <w:sz w:val="24"/>
                <w:szCs w:val="24"/>
              </w:rPr>
              <w:t xml:space="preserve">нельзя злоупотреблять прописными буквами (они читаются хуже, чем строчные). </w:t>
            </w:r>
          </w:p>
        </w:tc>
      </w:tr>
      <w:tr w:rsidR="009D05C1" w:rsidRPr="009D05C1" w14:paraId="083EB52E" w14:textId="77777777" w:rsidTr="008408E4">
        <w:tc>
          <w:tcPr>
            <w:tcW w:w="984" w:type="pct"/>
            <w:tcBorders>
              <w:top w:val="nil"/>
              <w:left w:val="single" w:sz="8" w:space="0" w:color="auto"/>
              <w:bottom w:val="single" w:sz="8" w:space="0" w:color="auto"/>
              <w:right w:val="single" w:sz="8" w:space="0" w:color="auto"/>
            </w:tcBorders>
            <w:vAlign w:val="center"/>
            <w:hideMark/>
          </w:tcPr>
          <w:p w14:paraId="0A37D951"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Способы выделения информации</w:t>
            </w:r>
          </w:p>
        </w:tc>
        <w:tc>
          <w:tcPr>
            <w:tcW w:w="4016" w:type="pct"/>
            <w:gridSpan w:val="2"/>
            <w:tcBorders>
              <w:top w:val="nil"/>
              <w:left w:val="nil"/>
              <w:bottom w:val="single" w:sz="8" w:space="0" w:color="auto"/>
              <w:right w:val="single" w:sz="8" w:space="0" w:color="auto"/>
            </w:tcBorders>
            <w:hideMark/>
          </w:tcPr>
          <w:p w14:paraId="1B98A83C"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Следует использовать:</w:t>
            </w:r>
          </w:p>
          <w:p w14:paraId="4A7AB4ED" w14:textId="77777777" w:rsidR="009D05C1" w:rsidRPr="009D05C1" w:rsidRDefault="009D05C1" w:rsidP="009D05C1">
            <w:pPr>
              <w:pStyle w:val="a5"/>
              <w:numPr>
                <w:ilvl w:val="0"/>
                <w:numId w:val="16"/>
              </w:numPr>
              <w:ind w:left="0" w:hanging="284"/>
              <w:jc w:val="both"/>
              <w:rPr>
                <w:rFonts w:cs="Times New Roman"/>
                <w:sz w:val="24"/>
                <w:szCs w:val="24"/>
              </w:rPr>
            </w:pPr>
            <w:r w:rsidRPr="009D05C1">
              <w:rPr>
                <w:rFonts w:cs="Times New Roman"/>
                <w:sz w:val="24"/>
                <w:szCs w:val="24"/>
              </w:rPr>
              <w:t>рамки, границы, заливку разные цвета шрифтов, штриховку, стрелки</w:t>
            </w:r>
          </w:p>
          <w:p w14:paraId="607BCB9A" w14:textId="77777777" w:rsidR="009D05C1" w:rsidRPr="009D05C1" w:rsidRDefault="009D05C1" w:rsidP="009D05C1">
            <w:pPr>
              <w:pStyle w:val="a5"/>
              <w:numPr>
                <w:ilvl w:val="0"/>
                <w:numId w:val="16"/>
              </w:numPr>
              <w:ind w:left="0" w:hanging="284"/>
              <w:jc w:val="both"/>
              <w:rPr>
                <w:rFonts w:cs="Times New Roman"/>
                <w:color w:val="000000"/>
                <w:sz w:val="24"/>
                <w:szCs w:val="24"/>
              </w:rPr>
            </w:pPr>
            <w:r w:rsidRPr="009D05C1">
              <w:rPr>
                <w:rFonts w:cs="Times New Roman"/>
                <w:sz w:val="24"/>
                <w:szCs w:val="24"/>
              </w:rPr>
              <w:t>рисунки, диаграммы, схемы для иллюстрации наиболее важных фактов</w:t>
            </w:r>
          </w:p>
        </w:tc>
      </w:tr>
      <w:tr w:rsidR="009D05C1" w:rsidRPr="009D05C1" w14:paraId="4F02771F" w14:textId="77777777" w:rsidTr="008408E4">
        <w:tc>
          <w:tcPr>
            <w:tcW w:w="984" w:type="pct"/>
            <w:tcBorders>
              <w:top w:val="nil"/>
              <w:left w:val="single" w:sz="8" w:space="0" w:color="auto"/>
              <w:bottom w:val="single" w:sz="8" w:space="0" w:color="auto"/>
              <w:right w:val="single" w:sz="8" w:space="0" w:color="auto"/>
            </w:tcBorders>
            <w:vAlign w:val="center"/>
            <w:hideMark/>
          </w:tcPr>
          <w:p w14:paraId="68B95E34"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t>Объем информации</w:t>
            </w:r>
          </w:p>
        </w:tc>
        <w:tc>
          <w:tcPr>
            <w:tcW w:w="4016" w:type="pct"/>
            <w:gridSpan w:val="2"/>
            <w:tcBorders>
              <w:top w:val="nil"/>
              <w:left w:val="nil"/>
              <w:bottom w:val="single" w:sz="8" w:space="0" w:color="auto"/>
              <w:right w:val="single" w:sz="8" w:space="0" w:color="auto"/>
            </w:tcBorders>
            <w:hideMark/>
          </w:tcPr>
          <w:p w14:paraId="2A5FEF72" w14:textId="77777777" w:rsidR="009D05C1" w:rsidRPr="009D05C1" w:rsidRDefault="009D05C1" w:rsidP="009D05C1">
            <w:pPr>
              <w:pStyle w:val="a5"/>
              <w:numPr>
                <w:ilvl w:val="0"/>
                <w:numId w:val="17"/>
              </w:numPr>
              <w:ind w:left="0" w:hanging="284"/>
              <w:jc w:val="both"/>
              <w:rPr>
                <w:rFonts w:cs="Times New Roman"/>
                <w:color w:val="000000"/>
                <w:sz w:val="24"/>
                <w:szCs w:val="24"/>
              </w:rPr>
            </w:pPr>
            <w:r w:rsidRPr="009D05C1">
              <w:rPr>
                <w:rFonts w:cs="Times New Roman"/>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3D71BA3C" w14:textId="77777777" w:rsidR="009D05C1" w:rsidRPr="009D05C1" w:rsidRDefault="009D05C1" w:rsidP="009D05C1">
            <w:pPr>
              <w:pStyle w:val="a5"/>
              <w:numPr>
                <w:ilvl w:val="0"/>
                <w:numId w:val="17"/>
              </w:numPr>
              <w:ind w:left="0" w:hanging="284"/>
              <w:jc w:val="both"/>
              <w:rPr>
                <w:rFonts w:cs="Times New Roman"/>
                <w:color w:val="000000"/>
                <w:sz w:val="24"/>
                <w:szCs w:val="24"/>
              </w:rPr>
            </w:pPr>
            <w:r w:rsidRPr="009D05C1">
              <w:rPr>
                <w:rFonts w:cs="Times New Roman"/>
                <w:sz w:val="24"/>
                <w:szCs w:val="24"/>
              </w:rPr>
              <w:t xml:space="preserve">наибольшая эффективность достигается тогда, когда ключевые пункты </w:t>
            </w:r>
            <w:r w:rsidRPr="009D05C1">
              <w:rPr>
                <w:rFonts w:cs="Times New Roman"/>
                <w:sz w:val="24"/>
                <w:szCs w:val="24"/>
              </w:rPr>
              <w:lastRenderedPageBreak/>
              <w:t>отражаются по одному на каждом отдельном слайде.</w:t>
            </w:r>
          </w:p>
        </w:tc>
      </w:tr>
      <w:tr w:rsidR="009D05C1" w:rsidRPr="009D05C1" w14:paraId="4AC20848" w14:textId="77777777" w:rsidTr="008408E4">
        <w:tc>
          <w:tcPr>
            <w:tcW w:w="984" w:type="pct"/>
            <w:tcBorders>
              <w:top w:val="single" w:sz="4" w:space="0" w:color="auto"/>
              <w:left w:val="single" w:sz="8" w:space="0" w:color="auto"/>
              <w:bottom w:val="single" w:sz="8" w:space="0" w:color="auto"/>
              <w:right w:val="single" w:sz="8" w:space="0" w:color="auto"/>
            </w:tcBorders>
            <w:vAlign w:val="center"/>
            <w:hideMark/>
          </w:tcPr>
          <w:p w14:paraId="2CA0CC9C" w14:textId="77777777" w:rsidR="009D05C1" w:rsidRPr="009D05C1" w:rsidRDefault="009D05C1" w:rsidP="008408E4">
            <w:pPr>
              <w:spacing w:after="0" w:line="240" w:lineRule="auto"/>
              <w:rPr>
                <w:rFonts w:ascii="Times New Roman" w:hAnsi="Times New Roman" w:cs="Times New Roman"/>
                <w:color w:val="000000"/>
                <w:sz w:val="24"/>
                <w:szCs w:val="24"/>
              </w:rPr>
            </w:pPr>
            <w:r w:rsidRPr="009D05C1">
              <w:rPr>
                <w:rFonts w:ascii="Times New Roman" w:hAnsi="Times New Roman" w:cs="Times New Roman"/>
                <w:sz w:val="24"/>
                <w:szCs w:val="24"/>
              </w:rPr>
              <w:lastRenderedPageBreak/>
              <w:t>Виды слайдов</w:t>
            </w:r>
          </w:p>
        </w:tc>
        <w:tc>
          <w:tcPr>
            <w:tcW w:w="4016" w:type="pct"/>
            <w:gridSpan w:val="2"/>
            <w:tcBorders>
              <w:top w:val="single" w:sz="4" w:space="0" w:color="auto"/>
              <w:left w:val="nil"/>
              <w:bottom w:val="single" w:sz="8" w:space="0" w:color="auto"/>
              <w:right w:val="single" w:sz="8" w:space="0" w:color="auto"/>
            </w:tcBorders>
            <w:hideMark/>
          </w:tcPr>
          <w:p w14:paraId="2FD6492D" w14:textId="77777777" w:rsidR="009D05C1" w:rsidRPr="009D05C1" w:rsidRDefault="009D05C1" w:rsidP="008408E4">
            <w:pPr>
              <w:spacing w:after="0" w:line="240" w:lineRule="auto"/>
              <w:jc w:val="both"/>
              <w:rPr>
                <w:rFonts w:ascii="Times New Roman" w:hAnsi="Times New Roman" w:cs="Times New Roman"/>
                <w:color w:val="000000"/>
                <w:sz w:val="24"/>
                <w:szCs w:val="24"/>
              </w:rPr>
            </w:pPr>
            <w:r w:rsidRPr="009D05C1">
              <w:rPr>
                <w:rFonts w:ascii="Times New Roman" w:hAnsi="Times New Roman" w:cs="Times New Roman"/>
                <w:sz w:val="24"/>
                <w:szCs w:val="24"/>
              </w:rPr>
              <w:t>Для обеспечения разнообразия следует использовать разные виды слайдов: с  текстом, с таблицами, с диаграммами.</w:t>
            </w:r>
          </w:p>
        </w:tc>
      </w:tr>
    </w:tbl>
    <w:p w14:paraId="10C49032"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FDC8011"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           </w:t>
      </w:r>
    </w:p>
    <w:p w14:paraId="2929E4F8"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             Анимация</w:t>
      </w:r>
    </w:p>
    <w:p w14:paraId="4741BAEF"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w:t>
      </w:r>
    </w:p>
    <w:p w14:paraId="3FAD4F8C" w14:textId="77777777" w:rsidR="009D05C1" w:rsidRPr="009D05C1" w:rsidRDefault="009D05C1" w:rsidP="009D05C1">
      <w:pPr>
        <w:widowControl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b/>
          <w:bCs/>
          <w:sz w:val="24"/>
          <w:szCs w:val="24"/>
        </w:rPr>
        <w:t xml:space="preserve"> Звук</w:t>
      </w:r>
    </w:p>
    <w:p w14:paraId="76D176D6" w14:textId="77777777" w:rsidR="009D05C1" w:rsidRPr="009D05C1" w:rsidRDefault="009D05C1" w:rsidP="009D05C1">
      <w:pPr>
        <w:pStyle w:val="a5"/>
        <w:widowControl w:val="0"/>
        <w:numPr>
          <w:ilvl w:val="0"/>
          <w:numId w:val="21"/>
        </w:numPr>
        <w:tabs>
          <w:tab w:val="left" w:pos="567"/>
        </w:tabs>
        <w:overflowPunct w:val="0"/>
        <w:autoSpaceDE w:val="0"/>
        <w:autoSpaceDN w:val="0"/>
        <w:adjustRightInd w:val="0"/>
        <w:ind w:left="0" w:hanging="11"/>
        <w:jc w:val="both"/>
        <w:rPr>
          <w:rFonts w:cs="Times New Roman"/>
          <w:sz w:val="24"/>
          <w:szCs w:val="24"/>
        </w:rPr>
      </w:pPr>
      <w:r w:rsidRPr="009D05C1">
        <w:rPr>
          <w:rFonts w:cs="Times New Roman"/>
          <w:sz w:val="24"/>
          <w:szCs w:val="24"/>
        </w:rPr>
        <w:t>Звуковое сопровождение должно отражать суть или подчеркивать особенность темы слайда, презентации;</w:t>
      </w:r>
    </w:p>
    <w:p w14:paraId="5CC8ECCC" w14:textId="77777777" w:rsidR="009D05C1" w:rsidRPr="009D05C1" w:rsidRDefault="009D05C1" w:rsidP="009D05C1">
      <w:pPr>
        <w:pStyle w:val="a5"/>
        <w:widowControl w:val="0"/>
        <w:numPr>
          <w:ilvl w:val="0"/>
          <w:numId w:val="21"/>
        </w:numPr>
        <w:tabs>
          <w:tab w:val="left" w:pos="567"/>
        </w:tabs>
        <w:overflowPunct w:val="0"/>
        <w:autoSpaceDE w:val="0"/>
        <w:autoSpaceDN w:val="0"/>
        <w:adjustRightInd w:val="0"/>
        <w:ind w:left="0" w:hanging="11"/>
        <w:jc w:val="both"/>
        <w:rPr>
          <w:rFonts w:cs="Times New Roman"/>
          <w:sz w:val="24"/>
          <w:szCs w:val="24"/>
        </w:rPr>
      </w:pPr>
      <w:r w:rsidRPr="009D05C1">
        <w:rPr>
          <w:rFonts w:cs="Times New Roman"/>
          <w:sz w:val="24"/>
          <w:szCs w:val="24"/>
        </w:rPr>
        <w:t>Необходимо выбрать оптимальную громкость, чтобы звук был слышен всем слушателям, но не был оглушительным;</w:t>
      </w:r>
    </w:p>
    <w:p w14:paraId="23312E18" w14:textId="77777777" w:rsidR="009D05C1" w:rsidRPr="009D05C1" w:rsidRDefault="009D05C1" w:rsidP="009D05C1">
      <w:pPr>
        <w:pStyle w:val="a5"/>
        <w:widowControl w:val="0"/>
        <w:numPr>
          <w:ilvl w:val="0"/>
          <w:numId w:val="21"/>
        </w:numPr>
        <w:tabs>
          <w:tab w:val="left" w:pos="567"/>
        </w:tabs>
        <w:overflowPunct w:val="0"/>
        <w:autoSpaceDE w:val="0"/>
        <w:autoSpaceDN w:val="0"/>
        <w:adjustRightInd w:val="0"/>
        <w:ind w:left="0" w:hanging="11"/>
        <w:jc w:val="both"/>
        <w:rPr>
          <w:rFonts w:cs="Times New Roman"/>
          <w:sz w:val="24"/>
          <w:szCs w:val="24"/>
        </w:rPr>
      </w:pPr>
      <w:r w:rsidRPr="009D05C1">
        <w:rPr>
          <w:rFonts w:cs="Times New Roman"/>
          <w:sz w:val="24"/>
          <w:szCs w:val="24"/>
        </w:rPr>
        <w:t>Фоновая музыка, должна не отвлекать внимание слушателей и не заглушать слова докладчика. Чтобы все материалы слайда воспринимались целостно, и не возникало диссонанса между отдельными его фрагментами, необходимо учитывать общие правила оформления презентации.</w:t>
      </w:r>
    </w:p>
    <w:p w14:paraId="30C21C59"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Содержание и расположение информационных блоков на слайде</w:t>
      </w:r>
    </w:p>
    <w:p w14:paraId="21C63CB4" w14:textId="77777777" w:rsidR="009D05C1" w:rsidRPr="009D05C1" w:rsidRDefault="009D05C1" w:rsidP="009D05C1">
      <w:pPr>
        <w:pStyle w:val="a5"/>
        <w:widowControl w:val="0"/>
        <w:numPr>
          <w:ilvl w:val="0"/>
          <w:numId w:val="58"/>
        </w:numPr>
        <w:tabs>
          <w:tab w:val="left" w:pos="851"/>
        </w:tabs>
        <w:overflowPunct w:val="0"/>
        <w:autoSpaceDE w:val="0"/>
        <w:autoSpaceDN w:val="0"/>
        <w:adjustRightInd w:val="0"/>
        <w:ind w:left="0" w:firstLine="709"/>
        <w:rPr>
          <w:rFonts w:cs="Times New Roman"/>
          <w:sz w:val="24"/>
          <w:szCs w:val="24"/>
        </w:rPr>
      </w:pPr>
      <w:r w:rsidRPr="009D05C1">
        <w:rPr>
          <w:rFonts w:cs="Times New Roman"/>
          <w:sz w:val="24"/>
          <w:szCs w:val="24"/>
        </w:rPr>
        <w:t xml:space="preserve">информационных блоков не должно быть слишком много (3-6); </w:t>
      </w:r>
    </w:p>
    <w:p w14:paraId="4D138BF9" w14:textId="77777777" w:rsidR="009D05C1" w:rsidRPr="009D05C1" w:rsidRDefault="009D05C1" w:rsidP="009D05C1">
      <w:pPr>
        <w:pStyle w:val="a5"/>
        <w:widowControl w:val="0"/>
        <w:numPr>
          <w:ilvl w:val="0"/>
          <w:numId w:val="58"/>
        </w:numPr>
        <w:tabs>
          <w:tab w:val="left" w:pos="851"/>
        </w:tabs>
        <w:overflowPunct w:val="0"/>
        <w:autoSpaceDE w:val="0"/>
        <w:autoSpaceDN w:val="0"/>
        <w:adjustRightInd w:val="0"/>
        <w:ind w:left="0" w:firstLine="709"/>
        <w:rPr>
          <w:rFonts w:cs="Times New Roman"/>
          <w:sz w:val="24"/>
          <w:szCs w:val="24"/>
        </w:rPr>
      </w:pPr>
      <w:r w:rsidRPr="009D05C1">
        <w:rPr>
          <w:rFonts w:cs="Times New Roman"/>
          <w:sz w:val="24"/>
          <w:szCs w:val="24"/>
        </w:rPr>
        <w:t>рекомендуемый размер одного информационного блока — не более 1/2 размера слайда;</w:t>
      </w:r>
    </w:p>
    <w:p w14:paraId="01EDAD59" w14:textId="77777777" w:rsidR="009D05C1" w:rsidRPr="009D05C1" w:rsidRDefault="009D05C1" w:rsidP="009D05C1">
      <w:pPr>
        <w:pStyle w:val="a5"/>
        <w:widowControl w:val="0"/>
        <w:numPr>
          <w:ilvl w:val="0"/>
          <w:numId w:val="58"/>
        </w:numPr>
        <w:tabs>
          <w:tab w:val="left" w:pos="851"/>
        </w:tabs>
        <w:overflowPunct w:val="0"/>
        <w:autoSpaceDE w:val="0"/>
        <w:autoSpaceDN w:val="0"/>
        <w:adjustRightInd w:val="0"/>
        <w:ind w:left="0" w:firstLine="709"/>
        <w:rPr>
          <w:rFonts w:cs="Times New Roman"/>
          <w:sz w:val="24"/>
          <w:szCs w:val="24"/>
        </w:rPr>
      </w:pPr>
      <w:r w:rsidRPr="009D05C1">
        <w:rPr>
          <w:rFonts w:cs="Times New Roman"/>
          <w:sz w:val="24"/>
          <w:szCs w:val="24"/>
        </w:rPr>
        <w:t>желательно присутствие на странице блоков с разнотипной информацией (текст, графики, диаграммы, таблицы, рисунки), дополняющей друг друга;</w:t>
      </w:r>
    </w:p>
    <w:p w14:paraId="161FD34D" w14:textId="77777777" w:rsidR="009D05C1" w:rsidRPr="009D05C1" w:rsidRDefault="009D05C1" w:rsidP="009D05C1">
      <w:pPr>
        <w:pStyle w:val="a5"/>
        <w:widowControl w:val="0"/>
        <w:numPr>
          <w:ilvl w:val="0"/>
          <w:numId w:val="58"/>
        </w:numPr>
        <w:tabs>
          <w:tab w:val="left" w:pos="851"/>
        </w:tabs>
        <w:overflowPunct w:val="0"/>
        <w:autoSpaceDE w:val="0"/>
        <w:autoSpaceDN w:val="0"/>
        <w:adjustRightInd w:val="0"/>
        <w:ind w:left="0" w:firstLine="709"/>
        <w:rPr>
          <w:rFonts w:cs="Times New Roman"/>
          <w:sz w:val="24"/>
          <w:szCs w:val="24"/>
        </w:rPr>
      </w:pPr>
      <w:r w:rsidRPr="009D05C1">
        <w:rPr>
          <w:rFonts w:cs="Times New Roman"/>
          <w:sz w:val="24"/>
          <w:szCs w:val="24"/>
        </w:rPr>
        <w:t xml:space="preserve">ключевые слова в информационном блоке необходимо выделить; </w:t>
      </w:r>
    </w:p>
    <w:p w14:paraId="5DF9EBA4" w14:textId="77777777" w:rsidR="009D05C1" w:rsidRPr="009D05C1" w:rsidRDefault="009D05C1" w:rsidP="009D05C1">
      <w:pPr>
        <w:pStyle w:val="a5"/>
        <w:widowControl w:val="0"/>
        <w:numPr>
          <w:ilvl w:val="0"/>
          <w:numId w:val="58"/>
        </w:numPr>
        <w:tabs>
          <w:tab w:val="left" w:pos="851"/>
        </w:tabs>
        <w:overflowPunct w:val="0"/>
        <w:autoSpaceDE w:val="0"/>
        <w:autoSpaceDN w:val="0"/>
        <w:adjustRightInd w:val="0"/>
        <w:ind w:left="0" w:firstLine="709"/>
        <w:rPr>
          <w:rFonts w:cs="Times New Roman"/>
          <w:sz w:val="24"/>
          <w:szCs w:val="24"/>
        </w:rPr>
      </w:pPr>
      <w:r w:rsidRPr="009D05C1">
        <w:rPr>
          <w:rFonts w:cs="Times New Roman"/>
          <w:sz w:val="24"/>
          <w:szCs w:val="24"/>
        </w:rPr>
        <w:t xml:space="preserve">информационные блоки лучше располагать горизонтально, связанные по смыслу блоки — слева направо; </w:t>
      </w:r>
    </w:p>
    <w:p w14:paraId="57D1EC09" w14:textId="77777777" w:rsidR="009D05C1" w:rsidRPr="009D05C1" w:rsidRDefault="009D05C1" w:rsidP="009D05C1">
      <w:pPr>
        <w:pStyle w:val="a5"/>
        <w:widowControl w:val="0"/>
        <w:numPr>
          <w:ilvl w:val="0"/>
          <w:numId w:val="58"/>
        </w:numPr>
        <w:tabs>
          <w:tab w:val="left" w:pos="851"/>
        </w:tabs>
        <w:overflowPunct w:val="0"/>
        <w:autoSpaceDE w:val="0"/>
        <w:autoSpaceDN w:val="0"/>
        <w:adjustRightInd w:val="0"/>
        <w:ind w:left="0" w:firstLine="709"/>
        <w:rPr>
          <w:rFonts w:cs="Times New Roman"/>
          <w:sz w:val="24"/>
          <w:szCs w:val="24"/>
        </w:rPr>
      </w:pPr>
      <w:r w:rsidRPr="009D05C1">
        <w:rPr>
          <w:rFonts w:cs="Times New Roman"/>
          <w:sz w:val="24"/>
          <w:szCs w:val="24"/>
        </w:rPr>
        <w:t>наиболее важную информацию следует поместить в центр слайда;</w:t>
      </w:r>
    </w:p>
    <w:p w14:paraId="2B58FFF8" w14:textId="77777777" w:rsidR="009D05C1" w:rsidRPr="009D05C1" w:rsidRDefault="009D05C1" w:rsidP="009D05C1">
      <w:pPr>
        <w:pStyle w:val="a5"/>
        <w:widowControl w:val="0"/>
        <w:numPr>
          <w:ilvl w:val="0"/>
          <w:numId w:val="58"/>
        </w:numPr>
        <w:tabs>
          <w:tab w:val="left" w:pos="851"/>
        </w:tabs>
        <w:overflowPunct w:val="0"/>
        <w:autoSpaceDE w:val="0"/>
        <w:autoSpaceDN w:val="0"/>
        <w:adjustRightInd w:val="0"/>
        <w:ind w:left="0" w:firstLine="709"/>
        <w:rPr>
          <w:rFonts w:cs="Times New Roman"/>
          <w:sz w:val="24"/>
          <w:szCs w:val="24"/>
        </w:rPr>
      </w:pPr>
      <w:r w:rsidRPr="009D05C1">
        <w:rPr>
          <w:rFonts w:cs="Times New Roman"/>
          <w:sz w:val="24"/>
          <w:szCs w:val="24"/>
        </w:rPr>
        <w:t>логика предъявления информации на слайдах и в презентации должна соответствовать логике ее изложения.</w:t>
      </w:r>
    </w:p>
    <w:p w14:paraId="106099C0"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bookmarkStart w:id="1" w:name="page15"/>
      <w:bookmarkEnd w:id="1"/>
      <w:r w:rsidRPr="009D05C1">
        <w:rPr>
          <w:rFonts w:ascii="Times New Roman" w:hAnsi="Times New Roman" w:cs="Times New Roman"/>
          <w:sz w:val="24"/>
          <w:szCs w:val="24"/>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14:paraId="64F70741"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После создания презентации и ее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14:paraId="73DE44C4"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31011295"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           Рекомендации к содержанию презентации</w:t>
      </w:r>
    </w:p>
    <w:p w14:paraId="1132AFE1" w14:textId="77777777" w:rsidR="009D05C1" w:rsidRPr="009D05C1" w:rsidRDefault="009D05C1" w:rsidP="009D05C1">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b/>
          <w:sz w:val="24"/>
          <w:szCs w:val="24"/>
        </w:rPr>
        <w:t>По содержанию</w:t>
      </w:r>
      <w:r w:rsidRPr="009D05C1">
        <w:rPr>
          <w:rFonts w:ascii="Times New Roman" w:hAnsi="Times New Roman" w:cs="Times New Roman"/>
          <w:sz w:val="24"/>
          <w:szCs w:val="24"/>
        </w:rPr>
        <w:t>. 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14:paraId="609204BB"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Текст на слайде должен содержать только ключевые фразы (слова), которые докладчик развивает и комментирует устно.</w:t>
      </w:r>
    </w:p>
    <w:p w14:paraId="5CCC6A66"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14:paraId="291ABD8C"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14:paraId="01E66C52" w14:textId="77777777" w:rsidR="009D05C1" w:rsidRPr="009D05C1" w:rsidRDefault="009D05C1" w:rsidP="009D05C1">
      <w:pPr>
        <w:widowControl w:val="0"/>
        <w:overflowPunct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sz w:val="24"/>
          <w:szCs w:val="24"/>
        </w:rPr>
        <w:lastRenderedPageBreak/>
        <w:t xml:space="preserve">             По оформлению.  </w:t>
      </w:r>
      <w:r w:rsidRPr="009D05C1">
        <w:rPr>
          <w:rFonts w:ascii="Times New Roman" w:hAnsi="Times New Roman" w:cs="Times New Roman"/>
          <w:sz w:val="24"/>
          <w:szCs w:val="24"/>
        </w:rPr>
        <w:t>На первом слайде пишется не только название презентации, но и имена авторов, и дата создания.</w:t>
      </w:r>
    </w:p>
    <w:p w14:paraId="7FD62BB3"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Каждая прямая цитата, которую комментирует или даже приводит докладчик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14:paraId="56576EC9"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Все схемы и графики должны иметь названия, отражающие их содержание.</w:t>
      </w:r>
    </w:p>
    <w:p w14:paraId="7341F00E"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На каждом слайде выставляется колонтитул, включающий фамилию автора и/или краткое название презентации и год создания, номер слайда.</w:t>
      </w:r>
    </w:p>
    <w:p w14:paraId="43A33D86"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В конце презентации представляется список использованных источников, оформленный по правилам библиографического описания.</w:t>
      </w:r>
    </w:p>
    <w:p w14:paraId="687C2202"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14:paraId="7D3188E1" w14:textId="77777777" w:rsidR="009D05C1" w:rsidRPr="009D05C1" w:rsidRDefault="009D05C1" w:rsidP="009D05C1">
      <w:pPr>
        <w:widowControl w:val="0"/>
        <w:overflowPunct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w:t>
      </w:r>
      <w:bookmarkStart w:id="2" w:name="page21"/>
      <w:bookmarkEnd w:id="2"/>
      <w:r w:rsidRPr="009D05C1">
        <w:rPr>
          <w:rFonts w:ascii="Times New Roman" w:hAnsi="Times New Roman" w:cs="Times New Roman"/>
          <w:sz w:val="24"/>
          <w:szCs w:val="24"/>
        </w:rPr>
        <w:t xml:space="preserve"> Для правильной работы презентации все вложенные файлы (документы, видео, звук и пр.) размещайте в ту же папку, что и презентацию.</w:t>
      </w:r>
    </w:p>
    <w:p w14:paraId="705D1DFD"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3F5475A9"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 xml:space="preserve">            Форма контроля и критерии оценки</w:t>
      </w:r>
    </w:p>
    <w:p w14:paraId="2632ACE3"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Презентацию необходимо предоставить преподавателю для проверки в электронном виде.</w:t>
      </w:r>
      <w:bookmarkStart w:id="3" w:name="page23"/>
      <w:bookmarkEnd w:id="3"/>
    </w:p>
    <w:p w14:paraId="011F47CD"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«Отлично» выставляется в случае, если презентация выполнена аккуратно, примеры проиллюстрированы, полностью освещены все обозначенные вопросы.</w:t>
      </w:r>
    </w:p>
    <w:p w14:paraId="281233F4"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«Хорошо» выставляется в случае, если работа содержит небольшие неточности «Удовлетворительно» - в случае, если презентация выполнена неаккуратно, не полностью</w:t>
      </w:r>
    </w:p>
    <w:p w14:paraId="5D5FDF1F"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освещены заданные вопросы.</w:t>
      </w:r>
    </w:p>
    <w:p w14:paraId="41FF988B"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«Неудовлетворительно» - работа выполнена небрежно, не соблюдена структура, отсутствуют иллюстрации.</w:t>
      </w:r>
    </w:p>
    <w:p w14:paraId="058BDA6D" w14:textId="77777777" w:rsidR="009D05C1" w:rsidRPr="009D05C1" w:rsidRDefault="009D05C1" w:rsidP="009D05C1">
      <w:pPr>
        <w:tabs>
          <w:tab w:val="left" w:pos="567"/>
        </w:tabs>
        <w:spacing w:after="0" w:line="240" w:lineRule="auto"/>
        <w:jc w:val="both"/>
        <w:rPr>
          <w:rFonts w:ascii="Times New Roman" w:hAnsi="Times New Roman" w:cs="Times New Roman"/>
          <w:i/>
          <w:sz w:val="24"/>
          <w:szCs w:val="24"/>
        </w:rPr>
      </w:pPr>
      <w:r w:rsidRPr="009D05C1">
        <w:rPr>
          <w:rFonts w:ascii="Times New Roman" w:hAnsi="Times New Roman" w:cs="Times New Roman"/>
          <w:i/>
          <w:sz w:val="24"/>
          <w:szCs w:val="24"/>
        </w:rPr>
        <w:t>Подготовка презентаций по теме:</w:t>
      </w:r>
    </w:p>
    <w:p w14:paraId="6147377A"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«Здоровый образ жизни. Задача о диете»</w:t>
      </w:r>
    </w:p>
    <w:p w14:paraId="04281FC9"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«Матричный метод в образовании»</w:t>
      </w:r>
    </w:p>
    <w:p w14:paraId="12581B0B"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«Анализ деятельности образовательного учреждения»</w:t>
      </w:r>
    </w:p>
    <w:p w14:paraId="5912313D"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«Методы принятия решений, как средство повышения качества образовательных услуг»</w:t>
      </w:r>
    </w:p>
    <w:p w14:paraId="29F7CC8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b/>
          <w:bCs/>
          <w:sz w:val="24"/>
          <w:szCs w:val="24"/>
        </w:rPr>
      </w:pPr>
    </w:p>
    <w:p w14:paraId="226D0E16"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  Вид работы</w:t>
      </w:r>
      <w:r w:rsidRPr="009D05C1">
        <w:rPr>
          <w:rFonts w:ascii="Times New Roman" w:hAnsi="Times New Roman" w:cs="Times New Roman"/>
          <w:bCs/>
          <w:sz w:val="24"/>
          <w:szCs w:val="24"/>
        </w:rPr>
        <w:t xml:space="preserve">: </w:t>
      </w:r>
      <w:r w:rsidRPr="009D05C1">
        <w:rPr>
          <w:rFonts w:ascii="Times New Roman" w:hAnsi="Times New Roman" w:cs="Times New Roman"/>
          <w:b/>
          <w:sz w:val="24"/>
          <w:szCs w:val="24"/>
        </w:rPr>
        <w:t>Составить кроссворд по теме</w:t>
      </w:r>
    </w:p>
    <w:p w14:paraId="4CC235B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19276A8"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 xml:space="preserve">1.Составьте словник, то есть список (перечень) слов, которые должны войти в кроссворд. </w:t>
      </w:r>
    </w:p>
    <w:p w14:paraId="7ADEDD13"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 xml:space="preserve">2.Для этого найдите в своем конспекте основные понятия и подчеркните их. </w:t>
      </w:r>
    </w:p>
    <w:p w14:paraId="52D41E22"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3.Выпишите эти понятия на отдельный лист, желательно в клетку.</w:t>
      </w:r>
    </w:p>
    <w:p w14:paraId="2E94DE7C" w14:textId="77777777" w:rsidR="009D05C1" w:rsidRPr="009D05C1" w:rsidRDefault="009D05C1" w:rsidP="009D05C1">
      <w:pPr>
        <w:widowControl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4.Подчеркните в них одинаковые повторяющиеся буквы.</w:t>
      </w:r>
    </w:p>
    <w:p w14:paraId="2028169D"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5.Расположите слова так, чтобы повторяющееся буквы одновременно использовались в словах, написанных по вертикали и по горизонтали.</w:t>
      </w:r>
    </w:p>
    <w:p w14:paraId="3CF8372A" w14:textId="77777777" w:rsidR="009D05C1" w:rsidRPr="009D05C1" w:rsidRDefault="009D05C1" w:rsidP="009D05C1">
      <w:pPr>
        <w:widowControl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6.Пронумеруйте слова.</w:t>
      </w:r>
    </w:p>
    <w:p w14:paraId="19690D98" w14:textId="77777777" w:rsidR="009D05C1" w:rsidRPr="009D05C1" w:rsidRDefault="009D05C1" w:rsidP="009D05C1">
      <w:pPr>
        <w:widowControl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7.В соответствии с номерами выпишите определения понятий.</w:t>
      </w:r>
    </w:p>
    <w:p w14:paraId="6E3B30B2"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8.Начертите сетку кроссворда (количество клеток должно соответствовать количеству букв в слове).</w:t>
      </w:r>
    </w:p>
    <w:p w14:paraId="6FC80A82"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 xml:space="preserve"> 9.Разметьте сетку кроссворда цифрами (номерами понятий).</w:t>
      </w:r>
    </w:p>
    <w:p w14:paraId="68480227" w14:textId="77777777" w:rsidR="009D05C1" w:rsidRPr="009D05C1" w:rsidRDefault="009D05C1" w:rsidP="009D05C1">
      <w:pPr>
        <w:widowControl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10.Оформите кроссворд. Подпишите его.</w:t>
      </w:r>
    </w:p>
    <w:p w14:paraId="2D8785C9"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11.Слова-задания – это существительные в единственном числе, именительном падеже.</w:t>
      </w:r>
    </w:p>
    <w:p w14:paraId="43242DE9"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12.Слов должно быть достаточно много (как правило, более 20), чтобы как можно полнее охватить всю тему (допустимо использование терминов из других тем и разделов, логически связанных с изучаемой темой).</w:t>
      </w:r>
    </w:p>
    <w:p w14:paraId="5E021ED5" w14:textId="77777777" w:rsidR="009D05C1" w:rsidRPr="009D05C1" w:rsidRDefault="009D05C1" w:rsidP="009D05C1">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9D05C1">
        <w:rPr>
          <w:rFonts w:ascii="Times New Roman" w:hAnsi="Times New Roman" w:cs="Times New Roman"/>
          <w:sz w:val="24"/>
          <w:szCs w:val="24"/>
        </w:rPr>
        <w:t>Оформление кроссворда состоит из трех частей: заданий, кроссворда с решением, того же кроссворда без решения.</w:t>
      </w:r>
    </w:p>
    <w:p w14:paraId="1265AD65"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lastRenderedPageBreak/>
        <w:t>В общем случае определение должно состоять из одного предложения.</w:t>
      </w:r>
    </w:p>
    <w:p w14:paraId="61B9B143"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Определения должны быть по во возможности краткими. Следует избегать перечислений, не злоупотреблять причастными и деепричастными оборотами, не перегружать текст прилагательными. Определение кроссворда - своего рода компромисс между краткостью и содержательностью.</w:t>
      </w:r>
    </w:p>
    <w:p w14:paraId="2BD252AC"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Запрещается использование в одной сетке двух и более одинаковых слов, даже с различными определениями.</w:t>
      </w:r>
    </w:p>
    <w:p w14:paraId="3EBA6993"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14:paraId="1071051F"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Нежелательно начинать формулировку вопроса с цифры, глагола, деепричастия.</w:t>
      </w:r>
    </w:p>
    <w:p w14:paraId="5ADE2C22"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Запрещается использование однокоренных слов в вопросах и ответах.</w:t>
      </w:r>
    </w:p>
    <w:p w14:paraId="18500532"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В работе должна быть изюминка, то есть нечто, отличающее ее от миллионов других.</w:t>
      </w:r>
    </w:p>
    <w:p w14:paraId="50E417C5"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Запрещается помещать слова без пересечений.</w:t>
      </w:r>
    </w:p>
    <w:p w14:paraId="5970BAC7" w14:textId="77777777" w:rsidR="009D05C1" w:rsidRPr="009D05C1" w:rsidRDefault="009D05C1" w:rsidP="009D05C1">
      <w:pPr>
        <w:pStyle w:val="ae"/>
        <w:numPr>
          <w:ilvl w:val="0"/>
          <w:numId w:val="18"/>
        </w:numPr>
        <w:tabs>
          <w:tab w:val="left" w:pos="567"/>
        </w:tabs>
        <w:ind w:left="0" w:firstLine="284"/>
        <w:jc w:val="both"/>
        <w:rPr>
          <w:rFonts w:ascii="Times New Roman" w:hAnsi="Times New Roman" w:cs="Times New Roman"/>
          <w:sz w:val="24"/>
          <w:szCs w:val="24"/>
        </w:rPr>
      </w:pPr>
      <w:r w:rsidRPr="009D05C1">
        <w:rPr>
          <w:rFonts w:ascii="Times New Roman" w:hAnsi="Times New Roman" w:cs="Times New Roman"/>
          <w:sz w:val="24"/>
          <w:szCs w:val="24"/>
        </w:rPr>
        <w:t>Не используются слова, пишущиеся через тире и имеющие уменьшительно-ласкательную окраску.</w:t>
      </w:r>
    </w:p>
    <w:p w14:paraId="54BA58CE"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            Форма контроля и критерии оценки: </w:t>
      </w:r>
      <w:r w:rsidRPr="009D05C1">
        <w:rPr>
          <w:rFonts w:ascii="Times New Roman" w:hAnsi="Times New Roman" w:cs="Times New Roman"/>
          <w:sz w:val="24"/>
          <w:szCs w:val="24"/>
        </w:rPr>
        <w:t>смысловое содержание; грамотность; выполнение правил составления кроссвордов; эстетичность.</w:t>
      </w:r>
    </w:p>
    <w:p w14:paraId="0BEDC1FD"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При оценке кроссворда учитывается точность формулировок. Если определение понятий записано неточно, оценка снижается. Преподаватель анализирует ошибки, допущенные в процессе работы над дидактическим кроссвордом, и включает понятия, требующие дальнейшего запоминания, в следующие варианты кроссворда для решения.</w:t>
      </w:r>
    </w:p>
    <w:p w14:paraId="3B37B0A5"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Работа по составлению кроссвордов завершается конкурсом кроссвордов.</w:t>
      </w:r>
    </w:p>
    <w:p w14:paraId="62808A72" w14:textId="77777777" w:rsidR="009D05C1" w:rsidRPr="009D05C1" w:rsidRDefault="009D05C1" w:rsidP="009D05C1">
      <w:pPr>
        <w:widowControl w:val="0"/>
        <w:autoSpaceDE w:val="0"/>
        <w:autoSpaceDN w:val="0"/>
        <w:adjustRightInd w:val="0"/>
        <w:spacing w:after="0" w:line="240" w:lineRule="auto"/>
        <w:ind w:firstLine="851"/>
        <w:rPr>
          <w:rFonts w:ascii="Times New Roman" w:hAnsi="Times New Roman" w:cs="Times New Roman"/>
          <w:b/>
          <w:sz w:val="24"/>
          <w:szCs w:val="24"/>
        </w:rPr>
      </w:pPr>
      <w:r w:rsidRPr="009D05C1">
        <w:rPr>
          <w:rFonts w:ascii="Times New Roman" w:hAnsi="Times New Roman" w:cs="Times New Roman"/>
          <w:b/>
          <w:sz w:val="24"/>
          <w:szCs w:val="24"/>
        </w:rPr>
        <w:t>Критерии оценки:</w:t>
      </w:r>
    </w:p>
    <w:p w14:paraId="784C35D1" w14:textId="77777777" w:rsidR="009D05C1" w:rsidRPr="009D05C1" w:rsidRDefault="009D05C1" w:rsidP="009D05C1">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9D05C1">
        <w:rPr>
          <w:rFonts w:ascii="Times New Roman" w:hAnsi="Times New Roman" w:cs="Times New Roman"/>
          <w:sz w:val="24"/>
          <w:szCs w:val="24"/>
        </w:rPr>
        <w:t>Оценка «5» (отлично) выставляется в случае полного выполнения работы, отсутствия ошибок, грамотного текста, точность формулировок и т.д.;</w:t>
      </w:r>
    </w:p>
    <w:p w14:paraId="1EB97D2D" w14:textId="77777777" w:rsidR="009D05C1" w:rsidRPr="009D05C1" w:rsidRDefault="009D05C1" w:rsidP="009D05C1">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9D05C1">
        <w:rPr>
          <w:rFonts w:ascii="Times New Roman" w:hAnsi="Times New Roman" w:cs="Times New Roman"/>
          <w:sz w:val="24"/>
          <w:szCs w:val="24"/>
        </w:rPr>
        <w:t>Оценка «4» (хорошо) выставляется в случае полного выполнения всего объема работ при наличии ошибок, не повлиявших на общий результат работы;</w:t>
      </w:r>
    </w:p>
    <w:p w14:paraId="4D03F0B4" w14:textId="77777777" w:rsidR="009D05C1" w:rsidRPr="009D05C1" w:rsidRDefault="009D05C1" w:rsidP="009D05C1">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9D05C1">
        <w:rPr>
          <w:rFonts w:ascii="Times New Roman" w:hAnsi="Times New Roman" w:cs="Times New Roman"/>
          <w:sz w:val="24"/>
          <w:szCs w:val="24"/>
        </w:rPr>
        <w:t>Оценка «3» (удовлетворительно) выставляется в случае недостаточно полного выполнения всех разделов работы, при наличии ошибок, которые не оказали существенного влияния на окончательный результат, при очень ограниченном объеме используемых понятий и т.д.;</w:t>
      </w:r>
    </w:p>
    <w:p w14:paraId="2B35FC90" w14:textId="77777777" w:rsidR="009D05C1" w:rsidRPr="009D05C1" w:rsidRDefault="009D05C1" w:rsidP="009D05C1">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sidRPr="009D05C1">
        <w:rPr>
          <w:rFonts w:ascii="Times New Roman" w:hAnsi="Times New Roman" w:cs="Times New Roman"/>
          <w:sz w:val="24"/>
          <w:szCs w:val="24"/>
        </w:rPr>
        <w:t>Оценка «2» (неудовлетворительно) выставляется в случае, если допущены принципиальные ошибки, работа выполнена крайне небрежно и т.д.</w:t>
      </w:r>
    </w:p>
    <w:p w14:paraId="5126EB9D"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5D29D4ED"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 xml:space="preserve">Вид работы: </w:t>
      </w:r>
      <w:r w:rsidRPr="009D05C1">
        <w:rPr>
          <w:rFonts w:ascii="Times New Roman" w:hAnsi="Times New Roman" w:cs="Times New Roman"/>
          <w:b/>
          <w:sz w:val="24"/>
          <w:szCs w:val="24"/>
        </w:rPr>
        <w:t>Подготовка доклада</w:t>
      </w:r>
    </w:p>
    <w:p w14:paraId="28DA81B5"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61AECF06"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 xml:space="preserve">Доклад </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это устное выступление на заданную тему</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на 5-15 минут.</w:t>
      </w:r>
    </w:p>
    <w:p w14:paraId="0A4903F5"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Цели доклада:</w:t>
      </w:r>
    </w:p>
    <w:p w14:paraId="2E297B43"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1. Научиться убедительно и кратко излагать свои мысли в устной форме. Эффективно продавать свой интеллектуальный продукт.</w:t>
      </w:r>
    </w:p>
    <w:p w14:paraId="086A8818"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4" w:name="page39"/>
      <w:bookmarkEnd w:id="4"/>
      <w:r w:rsidRPr="009D05C1">
        <w:rPr>
          <w:rFonts w:ascii="Times New Roman" w:hAnsi="Times New Roman" w:cs="Times New Roman"/>
          <w:sz w:val="24"/>
          <w:szCs w:val="24"/>
        </w:rPr>
        <w:t>2. Донести информацию до слушателя, установить контакт с аудиторией и получить обратную связь.</w:t>
      </w:r>
    </w:p>
    <w:p w14:paraId="79F3B085"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Важно при подготовке доклада учитывать три его фазы: мотивацию, убеждение, побуждение.</w:t>
      </w:r>
    </w:p>
    <w:p w14:paraId="14C7DA2D"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 xml:space="preserve">В первой фазе доклада </w:t>
      </w:r>
      <w:r w:rsidRPr="009D05C1">
        <w:rPr>
          <w:rFonts w:ascii="Times New Roman" w:hAnsi="Times New Roman" w:cs="Times New Roman"/>
          <w:sz w:val="24"/>
          <w:szCs w:val="24"/>
        </w:rPr>
        <w:t>рекомендуется использовать:</w:t>
      </w:r>
    </w:p>
    <w:p w14:paraId="5209AD90"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 xml:space="preserve">риторические вопросы; </w:t>
      </w:r>
    </w:p>
    <w:p w14:paraId="58545683"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 xml:space="preserve">актуальные местные события; </w:t>
      </w:r>
    </w:p>
    <w:p w14:paraId="3687BA54"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 xml:space="preserve">личные происшествия; </w:t>
      </w:r>
    </w:p>
    <w:p w14:paraId="10040116"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 xml:space="preserve">истории, вызывающие шок; </w:t>
      </w:r>
    </w:p>
    <w:p w14:paraId="04AA50EF"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 xml:space="preserve">цитаты, пословицы; </w:t>
      </w:r>
    </w:p>
    <w:p w14:paraId="14EF8D2F"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 xml:space="preserve">возбуждение воображения; </w:t>
      </w:r>
    </w:p>
    <w:p w14:paraId="45080BEE"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 xml:space="preserve">оптический или акустический эффект; </w:t>
      </w:r>
    </w:p>
    <w:p w14:paraId="60BE8AB7" w14:textId="77777777" w:rsidR="009D05C1" w:rsidRPr="009D05C1" w:rsidRDefault="009D05C1" w:rsidP="009D05C1">
      <w:pPr>
        <w:widowControl w:val="0"/>
        <w:numPr>
          <w:ilvl w:val="0"/>
          <w:numId w:val="67"/>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sidRPr="009D05C1">
        <w:rPr>
          <w:rFonts w:ascii="Times New Roman" w:hAnsi="Times New Roman" w:cs="Times New Roman"/>
          <w:sz w:val="24"/>
          <w:szCs w:val="24"/>
        </w:rPr>
        <w:t>неожиданное для слушателей начало доклада.</w:t>
      </w:r>
    </w:p>
    <w:p w14:paraId="08DC85D8"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Как правило, используется один из перечисленных приёмов. Главная цель фазы </w:t>
      </w:r>
      <w:r w:rsidRPr="009D05C1">
        <w:rPr>
          <w:rFonts w:ascii="Times New Roman" w:hAnsi="Times New Roman" w:cs="Times New Roman"/>
          <w:sz w:val="24"/>
          <w:szCs w:val="24"/>
        </w:rPr>
        <w:lastRenderedPageBreak/>
        <w:t>открытия (мотивации) – привлечь внимание слушателей к докладчику, поэтому длительность её минимальна.</w:t>
      </w:r>
    </w:p>
    <w:p w14:paraId="0F077083"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 xml:space="preserve">Ядром </w:t>
      </w:r>
      <w:r w:rsidRPr="009D05C1">
        <w:rPr>
          <w:rFonts w:ascii="Times New Roman" w:hAnsi="Times New Roman" w:cs="Times New Roman"/>
          <w:sz w:val="24"/>
          <w:szCs w:val="24"/>
        </w:rPr>
        <w:t>хорошего</w:t>
      </w:r>
      <w:r w:rsidRPr="009D05C1">
        <w:rPr>
          <w:rFonts w:ascii="Times New Roman" w:hAnsi="Times New Roman" w:cs="Times New Roman"/>
          <w:b/>
          <w:bCs/>
          <w:sz w:val="24"/>
          <w:szCs w:val="24"/>
        </w:rPr>
        <w:t xml:space="preserve"> </w:t>
      </w:r>
      <w:r w:rsidRPr="009D05C1">
        <w:rPr>
          <w:rFonts w:ascii="Times New Roman" w:hAnsi="Times New Roman" w:cs="Times New Roman"/>
          <w:bCs/>
          <w:sz w:val="24"/>
          <w:szCs w:val="24"/>
        </w:rPr>
        <w:t>доклада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является информация.</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Она должна быть новой и понятной.</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Важно</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 xml:space="preserve">в процессе доклада не только сообщить информацию, но и убедить слушателей в правильности своей точки зрения. Для </w:t>
      </w:r>
      <w:r w:rsidRPr="009D05C1">
        <w:rPr>
          <w:rFonts w:ascii="Times New Roman" w:hAnsi="Times New Roman" w:cs="Times New Roman"/>
          <w:bCs/>
          <w:sz w:val="24"/>
          <w:szCs w:val="24"/>
        </w:rPr>
        <w:t>убеждения</w:t>
      </w:r>
      <w:r w:rsidRPr="009D05C1">
        <w:rPr>
          <w:rFonts w:ascii="Times New Roman" w:hAnsi="Times New Roman" w:cs="Times New Roman"/>
          <w:sz w:val="24"/>
          <w:szCs w:val="24"/>
        </w:rPr>
        <w:t xml:space="preserve"> следует использовать:</w:t>
      </w:r>
    </w:p>
    <w:p w14:paraId="2B73F82E"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сообщение о себе кто? обоснование необходимости доклада почему? доказательство, кто? когда? где? сколько? пример берём пример с…. сравнение — это так же, как… проблемы что мешает?</w:t>
      </w:r>
    </w:p>
    <w:p w14:paraId="1B04C51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Третья фаза</w:t>
      </w:r>
      <w:r w:rsidRPr="009D05C1">
        <w:rPr>
          <w:rFonts w:ascii="Times New Roman" w:hAnsi="Times New Roman" w:cs="Times New Roman"/>
          <w:sz w:val="24"/>
          <w:szCs w:val="24"/>
        </w:rPr>
        <w:t xml:space="preserve"> доклада должна способствовать положительной реакции слушателей. В заключении могут быть использованы: обобщение; прогноз; цитата; пожелания; объявление о продолжении дискуссии; просьба о предложениях по улучшению; благодарность за внимание. </w:t>
      </w:r>
    </w:p>
    <w:p w14:paraId="2109EF08" w14:textId="77777777" w:rsidR="009D05C1" w:rsidRPr="009D05C1" w:rsidRDefault="009D05C1" w:rsidP="009D05C1">
      <w:pPr>
        <w:spacing w:after="0" w:line="240" w:lineRule="auto"/>
        <w:ind w:firstLine="709"/>
        <w:jc w:val="both"/>
        <w:rPr>
          <w:rFonts w:ascii="Times New Roman" w:hAnsi="Times New Roman" w:cs="Times New Roman"/>
          <w:b/>
          <w:sz w:val="24"/>
          <w:szCs w:val="24"/>
        </w:rPr>
      </w:pPr>
      <w:r w:rsidRPr="009D05C1">
        <w:rPr>
          <w:rFonts w:ascii="Times New Roman" w:hAnsi="Times New Roman" w:cs="Times New Roman"/>
          <w:b/>
          <w:sz w:val="24"/>
          <w:szCs w:val="24"/>
        </w:rPr>
        <w:t>Средства достижения воздействия</w:t>
      </w:r>
    </w:p>
    <w:p w14:paraId="1523BA0F"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14:paraId="16A5951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b/>
          <w:bCs/>
          <w:sz w:val="24"/>
          <w:szCs w:val="24"/>
        </w:rPr>
        <w:t>Темы докладов, рекомендуемых при изучении дисциплины «Исследование операций»</w:t>
      </w:r>
    </w:p>
    <w:p w14:paraId="69562DD5" w14:textId="77777777" w:rsidR="009D05C1" w:rsidRPr="009D05C1" w:rsidRDefault="009D05C1" w:rsidP="009D05C1">
      <w:pPr>
        <w:spacing w:after="0" w:line="240" w:lineRule="auto"/>
        <w:ind w:firstLine="709"/>
        <w:jc w:val="both"/>
        <w:rPr>
          <w:rFonts w:ascii="Times New Roman" w:hAnsi="Times New Roman"/>
          <w:sz w:val="24"/>
          <w:szCs w:val="24"/>
        </w:rPr>
      </w:pPr>
      <w:r w:rsidRPr="009D05C1">
        <w:rPr>
          <w:rFonts w:ascii="Times New Roman" w:hAnsi="Times New Roman"/>
          <w:sz w:val="24"/>
          <w:szCs w:val="24"/>
        </w:rPr>
        <w:t>Динамическая модель планирования.</w:t>
      </w:r>
    </w:p>
    <w:p w14:paraId="2A293C5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sz w:val="24"/>
          <w:szCs w:val="24"/>
        </w:rPr>
        <w:t>Линейная модель обмена (модель международной торговли).</w:t>
      </w:r>
    </w:p>
    <w:p w14:paraId="0AFCA80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sz w:val="24"/>
          <w:szCs w:val="24"/>
        </w:rPr>
        <w:t>Экстремум в задачах линейного программирования.</w:t>
      </w:r>
    </w:p>
    <w:p w14:paraId="19C6E6E4"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sz w:val="24"/>
          <w:szCs w:val="24"/>
        </w:rPr>
        <w:t>Пример задачи  линейного программирования.</w:t>
      </w:r>
    </w:p>
    <w:p w14:paraId="7E948434"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b/>
          <w:bCs/>
          <w:sz w:val="24"/>
          <w:szCs w:val="24"/>
        </w:rPr>
      </w:pPr>
    </w:p>
    <w:p w14:paraId="22A0B4C1"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Формы контроля и критерии оценок</w:t>
      </w:r>
    </w:p>
    <w:p w14:paraId="0A431F51"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«Отлично» выставляется в случае, когда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4C1519AD"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6086E4FA"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14:paraId="320B3093"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тему не отвечал на вопросы.</w:t>
      </w:r>
    </w:p>
    <w:p w14:paraId="72534480"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7F77DF2D"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bCs/>
          <w:sz w:val="24"/>
          <w:szCs w:val="24"/>
        </w:rPr>
        <w:t xml:space="preserve">Вид работы: </w:t>
      </w:r>
      <w:r w:rsidRPr="009D05C1">
        <w:rPr>
          <w:rFonts w:ascii="Times New Roman" w:hAnsi="Times New Roman" w:cs="Times New Roman"/>
          <w:b/>
          <w:sz w:val="24"/>
          <w:szCs w:val="24"/>
        </w:rPr>
        <w:t>Выполнение расчетов</w:t>
      </w:r>
      <w:r w:rsidRPr="009D05C1">
        <w:rPr>
          <w:rFonts w:ascii="Times New Roman" w:hAnsi="Times New Roman" w:cs="Times New Roman"/>
          <w:b/>
          <w:bCs/>
          <w:sz w:val="24"/>
          <w:szCs w:val="24"/>
        </w:rPr>
        <w:t xml:space="preserve"> </w:t>
      </w:r>
      <w:r w:rsidRPr="009D05C1">
        <w:rPr>
          <w:rFonts w:ascii="Times New Roman" w:hAnsi="Times New Roman" w:cs="Times New Roman"/>
          <w:b/>
          <w:sz w:val="24"/>
          <w:szCs w:val="24"/>
        </w:rPr>
        <w:t>(на пример, вычислительные задачи)</w:t>
      </w:r>
      <w:r w:rsidRPr="009D05C1">
        <w:rPr>
          <w:rFonts w:ascii="Times New Roman" w:hAnsi="Times New Roman" w:cs="Times New Roman"/>
          <w:sz w:val="24"/>
          <w:szCs w:val="24"/>
        </w:rPr>
        <w:t xml:space="preserve"> </w:t>
      </w:r>
    </w:p>
    <w:p w14:paraId="34B9CB24" w14:textId="77777777" w:rsidR="009D05C1" w:rsidRPr="009D05C1" w:rsidRDefault="009D05C1" w:rsidP="009D05C1">
      <w:pPr>
        <w:widowControl w:val="0"/>
        <w:autoSpaceDE w:val="0"/>
        <w:autoSpaceDN w:val="0"/>
        <w:adjustRightInd w:val="0"/>
        <w:spacing w:after="0" w:line="240" w:lineRule="auto"/>
        <w:ind w:firstLine="709"/>
        <w:rPr>
          <w:rFonts w:ascii="Times New Roman" w:hAnsi="Times New Roman" w:cs="Times New Roman"/>
          <w:b/>
          <w:bCs/>
          <w:sz w:val="24"/>
          <w:szCs w:val="24"/>
        </w:rPr>
      </w:pPr>
      <w:r w:rsidRPr="009D05C1">
        <w:rPr>
          <w:rFonts w:ascii="Times New Roman" w:hAnsi="Times New Roman" w:cs="Times New Roman"/>
          <w:b/>
          <w:bCs/>
          <w:sz w:val="24"/>
          <w:szCs w:val="24"/>
        </w:rPr>
        <w:t>Форма контроля и критерии оценки</w:t>
      </w:r>
    </w:p>
    <w:p w14:paraId="56B2FF6A" w14:textId="77777777" w:rsidR="009D05C1" w:rsidRPr="009D05C1" w:rsidRDefault="009D05C1" w:rsidP="009D05C1">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sz w:val="24"/>
          <w:szCs w:val="24"/>
        </w:rPr>
        <w:t xml:space="preserve">Задание должно быть выполнено письменно. </w:t>
      </w:r>
    </w:p>
    <w:p w14:paraId="2BFD6F75" w14:textId="77777777" w:rsidR="009D05C1" w:rsidRPr="009D05C1" w:rsidRDefault="009D05C1" w:rsidP="009D05C1">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sz w:val="24"/>
          <w:szCs w:val="24"/>
        </w:rPr>
        <w:t>«Отлично» - задача решена, все расчеты выполнены, верно, все действия записаны точно, без помарок.</w:t>
      </w:r>
    </w:p>
    <w:p w14:paraId="34A9AF33" w14:textId="77777777" w:rsidR="009D05C1" w:rsidRPr="009D05C1" w:rsidRDefault="009D05C1" w:rsidP="009D05C1">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sz w:val="24"/>
          <w:szCs w:val="24"/>
        </w:rPr>
        <w:t xml:space="preserve">«Хорошо» - задача решена, расчеты выполнены, верно, но в действиях допущены неточности. </w:t>
      </w:r>
    </w:p>
    <w:p w14:paraId="6CB30D3E" w14:textId="77777777" w:rsidR="009D05C1" w:rsidRPr="009D05C1" w:rsidRDefault="009D05C1" w:rsidP="009D05C1">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sz w:val="24"/>
          <w:szCs w:val="24"/>
        </w:rPr>
        <w:lastRenderedPageBreak/>
        <w:t xml:space="preserve">«Удовлетворительно» - задача решена с ошибками и помарками. </w:t>
      </w:r>
    </w:p>
    <w:p w14:paraId="2C0FFBEF" w14:textId="77777777" w:rsidR="009D05C1" w:rsidRPr="009D05C1" w:rsidRDefault="009D05C1" w:rsidP="009D05C1">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sz w:val="24"/>
          <w:szCs w:val="24"/>
        </w:rPr>
        <w:t>«Неудовлетворительно» - задача решена с ошибками, ответ не получен.</w:t>
      </w:r>
    </w:p>
    <w:p w14:paraId="7C40D5C3" w14:textId="77777777" w:rsidR="009D05C1" w:rsidRPr="009D05C1" w:rsidRDefault="009D05C1" w:rsidP="009D05C1">
      <w:pPr>
        <w:widowControl w:val="0"/>
        <w:autoSpaceDE w:val="0"/>
        <w:autoSpaceDN w:val="0"/>
        <w:adjustRightInd w:val="0"/>
        <w:spacing w:after="0" w:line="240" w:lineRule="auto"/>
        <w:ind w:firstLine="709"/>
        <w:rPr>
          <w:rFonts w:ascii="Times New Roman" w:hAnsi="Times New Roman" w:cs="Times New Roman"/>
          <w:sz w:val="24"/>
          <w:szCs w:val="24"/>
        </w:rPr>
      </w:pPr>
    </w:p>
    <w:p w14:paraId="5E55A727" w14:textId="77777777" w:rsidR="009D05C1" w:rsidRPr="009D05C1" w:rsidRDefault="009D05C1" w:rsidP="009D05C1">
      <w:pPr>
        <w:widowControl w:val="0"/>
        <w:autoSpaceDE w:val="0"/>
        <w:autoSpaceDN w:val="0"/>
        <w:adjustRightInd w:val="0"/>
        <w:spacing w:after="0" w:line="240" w:lineRule="auto"/>
        <w:rPr>
          <w:b/>
          <w:bCs/>
          <w:sz w:val="24"/>
          <w:szCs w:val="24"/>
        </w:rPr>
      </w:pPr>
    </w:p>
    <w:p w14:paraId="16FA733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bCs/>
          <w:sz w:val="24"/>
          <w:szCs w:val="24"/>
        </w:rPr>
      </w:pPr>
      <w:r w:rsidRPr="009D05C1">
        <w:rPr>
          <w:rFonts w:ascii="Times New Roman" w:hAnsi="Times New Roman" w:cs="Times New Roman"/>
          <w:b/>
          <w:bCs/>
          <w:sz w:val="24"/>
          <w:szCs w:val="24"/>
        </w:rPr>
        <w:t xml:space="preserve">Методические указания к контрольной работе </w:t>
      </w:r>
      <w:r w:rsidRPr="009D05C1">
        <w:rPr>
          <w:rFonts w:ascii="Times New Roman" w:hAnsi="Times New Roman" w:cs="Times New Roman"/>
          <w:bCs/>
          <w:sz w:val="24"/>
          <w:szCs w:val="24"/>
        </w:rPr>
        <w:t>(см. методические указания к контрольной работе)</w:t>
      </w:r>
    </w:p>
    <w:p w14:paraId="2121C11F" w14:textId="77777777" w:rsidR="009D05C1" w:rsidRPr="009D05C1" w:rsidRDefault="009D05C1" w:rsidP="009D05C1">
      <w:pPr>
        <w:widowControl w:val="0"/>
        <w:autoSpaceDE w:val="0"/>
        <w:autoSpaceDN w:val="0"/>
        <w:adjustRightInd w:val="0"/>
        <w:spacing w:after="0" w:line="240" w:lineRule="auto"/>
        <w:rPr>
          <w:b/>
          <w:bCs/>
          <w:color w:val="FFFFFF" w:themeColor="background1"/>
          <w:sz w:val="24"/>
          <w:szCs w:val="24"/>
        </w:rPr>
      </w:pPr>
      <w:r w:rsidRPr="009D05C1">
        <w:rPr>
          <w:b/>
          <w:bCs/>
          <w:color w:val="FFFFFF" w:themeColor="background1"/>
          <w:sz w:val="24"/>
          <w:szCs w:val="24"/>
        </w:rPr>
        <w:t>А</w:t>
      </w:r>
    </w:p>
    <w:p w14:paraId="26FA7D15"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Методические указания по выполнению исследовательской работы</w:t>
      </w:r>
    </w:p>
    <w:p w14:paraId="729D58A8"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b/>
          <w:bCs/>
          <w:sz w:val="24"/>
          <w:szCs w:val="24"/>
        </w:rPr>
      </w:pPr>
    </w:p>
    <w:p w14:paraId="195F108E" w14:textId="77777777" w:rsidR="009D05C1" w:rsidRPr="009D05C1" w:rsidRDefault="009D05C1" w:rsidP="009D05C1">
      <w:pPr>
        <w:widowControl w:val="0"/>
        <w:autoSpaceDE w:val="0"/>
        <w:autoSpaceDN w:val="0"/>
        <w:adjustRightInd w:val="0"/>
        <w:spacing w:after="0" w:line="240" w:lineRule="auto"/>
        <w:ind w:firstLine="851"/>
        <w:jc w:val="both"/>
        <w:rPr>
          <w:rFonts w:ascii="Times New Roman" w:hAnsi="Times New Roman" w:cs="Times New Roman"/>
          <w:b/>
          <w:iCs/>
          <w:sz w:val="24"/>
          <w:szCs w:val="24"/>
        </w:rPr>
      </w:pPr>
      <w:r w:rsidRPr="009D05C1">
        <w:rPr>
          <w:rFonts w:ascii="Times New Roman" w:hAnsi="Times New Roman" w:cs="Times New Roman"/>
          <w:b/>
          <w:iCs/>
          <w:sz w:val="24"/>
          <w:szCs w:val="24"/>
        </w:rPr>
        <w:t>Цель и порядок выполнения исследовательской работы</w:t>
      </w:r>
    </w:p>
    <w:p w14:paraId="6F0AE43C"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Выполнение исследовательской работы должно способствовать более глубокому изучению соответствующей дисциплины, развитию у студентов навыков научно-исследовательской работы, самостоятельного мышления, умения письменного изложения логики исследования вопроса. Студент должен научиться в процессе пользоваться общенаучной специальной литературой, критически оценивать мысли авторов, грамотно логично излагать результаты, выводы, обобщения, точно выражать собственные идеи и предложения. </w:t>
      </w:r>
    </w:p>
    <w:p w14:paraId="0FE2CB09"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Исследовательская работа предоставляет студенту возможность не просто обобщить и структурно изложить написанное другими авторами, а выполнить собственные разработки, применяя при этом творческий подход, нестандартность мышления, научную любознательность, умение литературным и грамотным языком изложить на бумаге свои мысли. Полная самостоятельность студенту дана в подборе научной литературы, публикаций в периодических изданиях, информации в сети Интернет.</w:t>
      </w:r>
    </w:p>
    <w:p w14:paraId="0A93C7DA"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Студент может предложить собственную тему исследования, с последующим согласованием его с руководителем работы. Исследовательская работа может отражать современные процессы и быть направлена на конкретный объект исследования, будь то банк, акционерное общество или малое предприятие, но обязательно с показом использования математических методов в будущей профессиональной деятельности.</w:t>
      </w:r>
      <w:bookmarkStart w:id="5" w:name="page73"/>
      <w:bookmarkEnd w:id="5"/>
      <w:r w:rsidRPr="009D05C1">
        <w:rPr>
          <w:rFonts w:ascii="Times New Roman" w:hAnsi="Times New Roman" w:cs="Times New Roman"/>
          <w:sz w:val="24"/>
          <w:szCs w:val="24"/>
        </w:rPr>
        <w:t xml:space="preserve"> Данные исследования могут быть использованы в дипломном проектировании. Важна возможность получения статистических данных о функционировании выбранного объекта исследования. </w:t>
      </w:r>
    </w:p>
    <w:p w14:paraId="6266B6C8"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Исследовательская работа является результатом самостоятельной разработки студентом конкретных актуальных современных проблем, представляющих практическую значимость. Для ее написания необходимо привлекать как теоретические, так и фактические материалы, которые следует тщательно анализировать для последующего формирования предложений и рекомендаций. </w:t>
      </w:r>
    </w:p>
    <w:p w14:paraId="197F0687"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i/>
          <w:iCs/>
          <w:sz w:val="24"/>
          <w:szCs w:val="24"/>
        </w:rPr>
        <w:t xml:space="preserve">Теоретический обзор проблемы. </w:t>
      </w:r>
      <w:r w:rsidRPr="009D05C1">
        <w:rPr>
          <w:rFonts w:ascii="Times New Roman" w:hAnsi="Times New Roman" w:cs="Times New Roman"/>
          <w:sz w:val="24"/>
          <w:szCs w:val="24"/>
        </w:rPr>
        <w:t>В данном разделе дается краткий анализ</w:t>
      </w:r>
      <w:r w:rsidRPr="009D05C1">
        <w:rPr>
          <w:rFonts w:ascii="Times New Roman" w:hAnsi="Times New Roman" w:cs="Times New Roman"/>
          <w:i/>
          <w:iCs/>
          <w:sz w:val="24"/>
          <w:szCs w:val="24"/>
        </w:rPr>
        <w:t xml:space="preserve"> </w:t>
      </w:r>
      <w:r w:rsidRPr="009D05C1">
        <w:rPr>
          <w:rFonts w:ascii="Times New Roman" w:hAnsi="Times New Roman" w:cs="Times New Roman"/>
          <w:sz w:val="24"/>
          <w:szCs w:val="24"/>
        </w:rPr>
        <w:t>различных теоретических концепций, связанных с темой исследования. При этом данный анализ должен носить объективный характер, то есть должна быть дана как позитивная характеристика той или иной концепции, так и ее недостатки, дается их оценка.</w:t>
      </w:r>
    </w:p>
    <w:p w14:paraId="392A23CA"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i/>
          <w:iCs/>
          <w:sz w:val="24"/>
          <w:szCs w:val="24"/>
        </w:rPr>
        <w:t xml:space="preserve">Аналитический раздел. </w:t>
      </w:r>
      <w:r w:rsidRPr="009D05C1">
        <w:rPr>
          <w:rFonts w:ascii="Times New Roman" w:hAnsi="Times New Roman" w:cs="Times New Roman"/>
          <w:sz w:val="24"/>
          <w:szCs w:val="24"/>
        </w:rPr>
        <w:t>В этом разделе излагаются практические аспекты</w:t>
      </w:r>
      <w:r w:rsidRPr="009D05C1">
        <w:rPr>
          <w:rFonts w:ascii="Times New Roman" w:hAnsi="Times New Roman" w:cs="Times New Roman"/>
          <w:i/>
          <w:iCs/>
          <w:sz w:val="24"/>
          <w:szCs w:val="24"/>
        </w:rPr>
        <w:t xml:space="preserve"> </w:t>
      </w:r>
      <w:r w:rsidRPr="009D05C1">
        <w:rPr>
          <w:rFonts w:ascii="Times New Roman" w:hAnsi="Times New Roman" w:cs="Times New Roman"/>
          <w:sz w:val="24"/>
          <w:szCs w:val="24"/>
        </w:rPr>
        <w:t>рассматриваемой проблемы на конкретном примере или используюся собственные опытные данные.</w:t>
      </w:r>
    </w:p>
    <w:p w14:paraId="20ABBF72"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Аналитический раздел должен заканчиваться выводами, в которых обобщено исследование данной темы, отражены недостатки, выявлены проблемы, требующие дальнейшего разрешения. </w:t>
      </w:r>
    </w:p>
    <w:p w14:paraId="77DC41B1"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На протяжении всего исследования студент может получать от руководителя необходимые консультации по всем вопросам исследуемой темы. </w:t>
      </w:r>
    </w:p>
    <w:p w14:paraId="57D115DD"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Форма защиты исследовательской работы определяется научным руководителем. Это может быть собеседование или публичная защита в виде выступления на 5–10 минут и ответов на вопросы в группе из 3 и более человек.</w:t>
      </w:r>
    </w:p>
    <w:p w14:paraId="0B40B527" w14:textId="77777777" w:rsidR="009D05C1" w:rsidRPr="009D05C1" w:rsidRDefault="009D05C1" w:rsidP="009D05C1">
      <w:pPr>
        <w:spacing w:after="0" w:line="240" w:lineRule="auto"/>
        <w:rPr>
          <w:rFonts w:ascii="Times New Roman" w:hAnsi="Times New Roman" w:cs="Times New Roman"/>
          <w:b/>
          <w:sz w:val="24"/>
          <w:szCs w:val="24"/>
        </w:rPr>
      </w:pPr>
    </w:p>
    <w:p w14:paraId="4C7241EE" w14:textId="77777777" w:rsidR="009D05C1" w:rsidRPr="009D05C1" w:rsidRDefault="009D05C1" w:rsidP="009D05C1">
      <w:pPr>
        <w:spacing w:after="0" w:line="240" w:lineRule="auto"/>
        <w:rPr>
          <w:rFonts w:ascii="Times New Roman" w:hAnsi="Times New Roman" w:cs="Times New Roman"/>
          <w:b/>
          <w:sz w:val="24"/>
          <w:szCs w:val="24"/>
        </w:rPr>
      </w:pPr>
      <w:r w:rsidRPr="009D05C1">
        <w:rPr>
          <w:rFonts w:ascii="Times New Roman" w:hAnsi="Times New Roman" w:cs="Times New Roman"/>
          <w:b/>
          <w:sz w:val="24"/>
          <w:szCs w:val="24"/>
        </w:rPr>
        <w:t>Групповые и/или индивидуальные творческие задания/проекты.  Темы проектов:</w:t>
      </w:r>
    </w:p>
    <w:p w14:paraId="56581A1B" w14:textId="77777777" w:rsidR="009D05C1" w:rsidRPr="009D05C1" w:rsidRDefault="009D05C1" w:rsidP="009D05C1">
      <w:pPr>
        <w:pStyle w:val="a5"/>
        <w:numPr>
          <w:ilvl w:val="0"/>
          <w:numId w:val="23"/>
        </w:numPr>
        <w:ind w:left="0" w:firstLine="284"/>
        <w:rPr>
          <w:rFonts w:cs="Times New Roman"/>
          <w:bCs/>
          <w:sz w:val="24"/>
          <w:szCs w:val="24"/>
        </w:rPr>
      </w:pPr>
      <w:r w:rsidRPr="009D05C1">
        <w:rPr>
          <w:rFonts w:cs="Times New Roman"/>
          <w:bCs/>
          <w:sz w:val="24"/>
          <w:szCs w:val="24"/>
        </w:rPr>
        <w:t>Математика и литература – два крыла одной культуры</w:t>
      </w:r>
    </w:p>
    <w:p w14:paraId="0CEE6510" w14:textId="77777777" w:rsidR="009D05C1" w:rsidRPr="009D05C1" w:rsidRDefault="009D05C1" w:rsidP="009D05C1">
      <w:pPr>
        <w:pStyle w:val="a5"/>
        <w:numPr>
          <w:ilvl w:val="0"/>
          <w:numId w:val="23"/>
        </w:numPr>
        <w:ind w:left="0" w:firstLine="284"/>
        <w:rPr>
          <w:rFonts w:cs="Times New Roman"/>
          <w:sz w:val="24"/>
          <w:szCs w:val="24"/>
        </w:rPr>
      </w:pPr>
      <w:r w:rsidRPr="009D05C1">
        <w:rPr>
          <w:rFonts w:cs="Times New Roman"/>
          <w:sz w:val="24"/>
          <w:szCs w:val="24"/>
        </w:rPr>
        <w:t>Методы подбора персонала</w:t>
      </w:r>
    </w:p>
    <w:p w14:paraId="30A7D5D4" w14:textId="77777777" w:rsidR="009D05C1" w:rsidRPr="009D05C1" w:rsidRDefault="009D05C1" w:rsidP="009D05C1">
      <w:pPr>
        <w:pStyle w:val="a5"/>
        <w:numPr>
          <w:ilvl w:val="0"/>
          <w:numId w:val="23"/>
        </w:numPr>
        <w:ind w:left="0" w:firstLine="284"/>
        <w:rPr>
          <w:rFonts w:cs="Times New Roman"/>
          <w:color w:val="000000"/>
          <w:sz w:val="24"/>
          <w:szCs w:val="24"/>
          <w:shd w:val="clear" w:color="auto" w:fill="FFFFFF"/>
        </w:rPr>
      </w:pPr>
      <w:r w:rsidRPr="009D05C1">
        <w:rPr>
          <w:rFonts w:cs="Times New Roman"/>
          <w:color w:val="000000"/>
          <w:sz w:val="24"/>
          <w:szCs w:val="24"/>
          <w:shd w:val="clear" w:color="auto" w:fill="FFFFFF"/>
        </w:rPr>
        <w:lastRenderedPageBreak/>
        <w:t>Математика и здоровый образ жизни</w:t>
      </w:r>
    </w:p>
    <w:p w14:paraId="31C2F6A4" w14:textId="77777777" w:rsidR="009D05C1" w:rsidRPr="009D05C1" w:rsidRDefault="009D05C1" w:rsidP="009D05C1">
      <w:pPr>
        <w:pStyle w:val="a5"/>
        <w:numPr>
          <w:ilvl w:val="0"/>
          <w:numId w:val="23"/>
        </w:numPr>
        <w:ind w:left="0" w:firstLine="284"/>
        <w:rPr>
          <w:rFonts w:cs="Times New Roman"/>
          <w:sz w:val="24"/>
          <w:szCs w:val="24"/>
        </w:rPr>
      </w:pPr>
      <w:r w:rsidRPr="009D05C1">
        <w:rPr>
          <w:rFonts w:cs="Times New Roman"/>
          <w:sz w:val="24"/>
          <w:szCs w:val="24"/>
        </w:rPr>
        <w:t>Расчет транспортных расходов по городу</w:t>
      </w:r>
    </w:p>
    <w:p w14:paraId="1F7CB624" w14:textId="77777777" w:rsidR="009D05C1" w:rsidRPr="009D05C1" w:rsidRDefault="009D05C1" w:rsidP="009D05C1">
      <w:pPr>
        <w:pStyle w:val="a5"/>
        <w:numPr>
          <w:ilvl w:val="0"/>
          <w:numId w:val="23"/>
        </w:numPr>
        <w:ind w:left="0" w:firstLine="284"/>
        <w:rPr>
          <w:rFonts w:cs="Times New Roman"/>
          <w:sz w:val="24"/>
          <w:szCs w:val="24"/>
        </w:rPr>
      </w:pPr>
      <w:r w:rsidRPr="009D05C1">
        <w:rPr>
          <w:rFonts w:cs="Times New Roman"/>
          <w:sz w:val="24"/>
          <w:szCs w:val="24"/>
        </w:rPr>
        <w:t>Методы математики в образовании</w:t>
      </w:r>
    </w:p>
    <w:p w14:paraId="0E643E46"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b/>
          <w:sz w:val="24"/>
          <w:szCs w:val="24"/>
        </w:rPr>
      </w:pPr>
    </w:p>
    <w:p w14:paraId="36B5C9F0" w14:textId="77777777" w:rsidR="009D05C1" w:rsidRPr="009D05C1" w:rsidRDefault="009D05C1" w:rsidP="009D05C1">
      <w:pPr>
        <w:widowControl w:val="0"/>
        <w:overflowPunct w:val="0"/>
        <w:autoSpaceDE w:val="0"/>
        <w:autoSpaceDN w:val="0"/>
        <w:adjustRightInd w:val="0"/>
        <w:spacing w:after="0" w:line="240" w:lineRule="auto"/>
        <w:ind w:firstLine="284"/>
        <w:jc w:val="both"/>
        <w:rPr>
          <w:rFonts w:ascii="Times New Roman" w:hAnsi="Times New Roman" w:cs="Times New Roman"/>
          <w:b/>
          <w:sz w:val="24"/>
          <w:szCs w:val="24"/>
        </w:rPr>
      </w:pPr>
      <w:r w:rsidRPr="009D05C1">
        <w:rPr>
          <w:rFonts w:ascii="Times New Roman" w:hAnsi="Times New Roman" w:cs="Times New Roman"/>
          <w:b/>
          <w:sz w:val="24"/>
          <w:szCs w:val="24"/>
        </w:rPr>
        <w:t>Оценка работы производится по следующим критериям:</w:t>
      </w:r>
    </w:p>
    <w:p w14:paraId="7710D31A" w14:textId="77777777" w:rsidR="009D05C1" w:rsidRPr="009D05C1" w:rsidRDefault="009D05C1" w:rsidP="009D05C1">
      <w:pPr>
        <w:widowControl w:val="0"/>
        <w:overflowPunct w:val="0"/>
        <w:autoSpaceDE w:val="0"/>
        <w:autoSpaceDN w:val="0"/>
        <w:adjustRightInd w:val="0"/>
        <w:spacing w:after="0" w:line="240" w:lineRule="auto"/>
        <w:ind w:firstLine="284"/>
        <w:jc w:val="both"/>
        <w:rPr>
          <w:rFonts w:ascii="Times New Roman" w:hAnsi="Times New Roman" w:cs="Times New Roman"/>
          <w:sz w:val="24"/>
          <w:szCs w:val="24"/>
        </w:rPr>
      </w:pPr>
      <w:r w:rsidRPr="009D05C1">
        <w:rPr>
          <w:rFonts w:ascii="Times New Roman" w:hAnsi="Times New Roman" w:cs="Times New Roman"/>
          <w:sz w:val="24"/>
          <w:szCs w:val="24"/>
        </w:rPr>
        <w:t>а) глубина и полнота раскрытия темы;</w:t>
      </w:r>
    </w:p>
    <w:p w14:paraId="5B7F8142" w14:textId="77777777" w:rsidR="009D05C1" w:rsidRPr="009D05C1" w:rsidRDefault="009D05C1" w:rsidP="009D05C1">
      <w:pPr>
        <w:widowControl w:val="0"/>
        <w:overflowPunct w:val="0"/>
        <w:autoSpaceDE w:val="0"/>
        <w:autoSpaceDN w:val="0"/>
        <w:adjustRightInd w:val="0"/>
        <w:spacing w:after="0" w:line="240" w:lineRule="auto"/>
        <w:ind w:firstLine="284"/>
        <w:jc w:val="both"/>
        <w:rPr>
          <w:rFonts w:ascii="Times New Roman" w:hAnsi="Times New Roman" w:cs="Times New Roman"/>
          <w:sz w:val="24"/>
          <w:szCs w:val="24"/>
        </w:rPr>
      </w:pPr>
      <w:bookmarkStart w:id="6" w:name="page75"/>
      <w:bookmarkEnd w:id="6"/>
      <w:r w:rsidRPr="009D05C1">
        <w:rPr>
          <w:rFonts w:ascii="Times New Roman" w:hAnsi="Times New Roman" w:cs="Times New Roman"/>
          <w:sz w:val="24"/>
          <w:szCs w:val="24"/>
        </w:rPr>
        <w:t xml:space="preserve">б) логика изложения представленного материала; </w:t>
      </w:r>
    </w:p>
    <w:p w14:paraId="458EA1B5" w14:textId="77777777" w:rsidR="009D05C1" w:rsidRPr="009D05C1" w:rsidRDefault="009D05C1" w:rsidP="009D05C1">
      <w:pPr>
        <w:widowControl w:val="0"/>
        <w:overflowPunct w:val="0"/>
        <w:autoSpaceDE w:val="0"/>
        <w:autoSpaceDN w:val="0"/>
        <w:adjustRightInd w:val="0"/>
        <w:spacing w:after="0" w:line="240" w:lineRule="auto"/>
        <w:ind w:firstLine="284"/>
        <w:jc w:val="both"/>
        <w:rPr>
          <w:rFonts w:ascii="Times New Roman" w:hAnsi="Times New Roman" w:cs="Times New Roman"/>
          <w:sz w:val="24"/>
          <w:szCs w:val="24"/>
        </w:rPr>
      </w:pPr>
      <w:r w:rsidRPr="009D05C1">
        <w:rPr>
          <w:rFonts w:ascii="Times New Roman" w:hAnsi="Times New Roman" w:cs="Times New Roman"/>
          <w:sz w:val="24"/>
          <w:szCs w:val="24"/>
        </w:rPr>
        <w:t>в) формирование собственных взглядов и разработка предложений по данным вопросам.</w:t>
      </w:r>
      <w:bookmarkStart w:id="7" w:name="page77"/>
      <w:bookmarkEnd w:id="7"/>
    </w:p>
    <w:p w14:paraId="0BDE89B4"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b/>
          <w:iCs/>
          <w:sz w:val="24"/>
          <w:szCs w:val="24"/>
        </w:rPr>
      </w:pPr>
    </w:p>
    <w:p w14:paraId="735575E9"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iCs/>
          <w:sz w:val="24"/>
          <w:szCs w:val="24"/>
        </w:rPr>
        <w:t xml:space="preserve">Вид работы: Консультация </w:t>
      </w:r>
      <w:r w:rsidRPr="009D05C1">
        <w:rPr>
          <w:rFonts w:ascii="Times New Roman" w:hAnsi="Times New Roman" w:cs="Times New Roman"/>
          <w:b/>
          <w:sz w:val="24"/>
          <w:szCs w:val="24"/>
        </w:rPr>
        <w:t>(</w:t>
      </w:r>
      <w:r w:rsidRPr="009D05C1">
        <w:rPr>
          <w:rFonts w:ascii="Times New Roman" w:hAnsi="Times New Roman" w:cs="Times New Roman"/>
          <w:b/>
          <w:iCs/>
          <w:sz w:val="24"/>
          <w:szCs w:val="24"/>
        </w:rPr>
        <w:t>урок-консультация</w:t>
      </w:r>
      <w:r w:rsidRPr="009D05C1">
        <w:rPr>
          <w:rFonts w:ascii="Times New Roman" w:hAnsi="Times New Roman" w:cs="Times New Roman"/>
          <w:b/>
          <w:sz w:val="24"/>
          <w:szCs w:val="24"/>
        </w:rPr>
        <w:t>).</w:t>
      </w:r>
    </w:p>
    <w:p w14:paraId="30995C57"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b/>
          <w:iCs/>
          <w:sz w:val="24"/>
          <w:szCs w:val="24"/>
        </w:rPr>
      </w:pPr>
    </w:p>
    <w:p w14:paraId="06783047"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На занятиях данного вида проводится целенаправленная работа не только по ликвидации пробелов в знаниях студентов, обобщению и систематизации программного материала, но и по развитию их умений. В зависимости от содержания и назначения выделяют тематические и целевые консультации.</w:t>
      </w:r>
    </w:p>
    <w:p w14:paraId="4BE0CFE3"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Тематические консультации проводятся по каждой теме, по наиболее значимым или сложным вопросам программного материала. Целевые консультации входят в систему подготовки, проведения и подведения итогов самостоятельных и контрольных работ, зачетов, экзаменов. Это работа над ошибками, анализ результатов контрольной работы или зачета и т. д.</w:t>
      </w:r>
    </w:p>
    <w:p w14:paraId="0A9404DF"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На консультации сочетаются различные формы работы со студентами: общегрупповые, групповые и индивидуальные.</w:t>
      </w:r>
    </w:p>
    <w:p w14:paraId="6B8B8479"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К консультации подготавливаются и преподаватели, и студенты.</w:t>
      </w:r>
    </w:p>
    <w:p w14:paraId="62660F44"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Накануне консультации можно предложить студентам домашнее задание: подготовить по изучаемой теме вопросы и задания, с которыми они не могут справиться. Преподаватель обобщает некоторые вопросы, отбирает наиболее значимые, перенося оставшиеся на другие занятия. </w:t>
      </w:r>
    </w:p>
    <w:p w14:paraId="0064808B"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b/>
          <w:iCs/>
          <w:sz w:val="24"/>
          <w:szCs w:val="24"/>
        </w:rPr>
      </w:pPr>
    </w:p>
    <w:p w14:paraId="2AA409FF"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b/>
          <w:sz w:val="24"/>
          <w:szCs w:val="24"/>
        </w:rPr>
      </w:pPr>
      <w:r w:rsidRPr="009D05C1">
        <w:rPr>
          <w:rFonts w:ascii="Times New Roman" w:hAnsi="Times New Roman" w:cs="Times New Roman"/>
          <w:b/>
          <w:iCs/>
          <w:sz w:val="24"/>
          <w:szCs w:val="24"/>
        </w:rPr>
        <w:t xml:space="preserve">Вид работы: </w:t>
      </w:r>
      <w:r w:rsidRPr="009D05C1">
        <w:rPr>
          <w:rFonts w:ascii="Times New Roman" w:hAnsi="Times New Roman" w:cs="Times New Roman"/>
          <w:b/>
          <w:i/>
          <w:iCs/>
          <w:sz w:val="24"/>
          <w:szCs w:val="24"/>
        </w:rPr>
        <w:t xml:space="preserve">Зачет </w:t>
      </w:r>
      <w:r w:rsidRPr="009D05C1">
        <w:rPr>
          <w:rFonts w:ascii="Times New Roman" w:hAnsi="Times New Roman" w:cs="Times New Roman"/>
          <w:b/>
          <w:sz w:val="24"/>
          <w:szCs w:val="24"/>
        </w:rPr>
        <w:t>(</w:t>
      </w:r>
      <w:r w:rsidRPr="009D05C1">
        <w:rPr>
          <w:rFonts w:ascii="Times New Roman" w:hAnsi="Times New Roman" w:cs="Times New Roman"/>
          <w:b/>
          <w:i/>
          <w:iCs/>
          <w:sz w:val="24"/>
          <w:szCs w:val="24"/>
        </w:rPr>
        <w:t>урок</w:t>
      </w:r>
      <w:r w:rsidRPr="009D05C1">
        <w:rPr>
          <w:rFonts w:ascii="Times New Roman" w:hAnsi="Times New Roman" w:cs="Times New Roman"/>
          <w:b/>
          <w:sz w:val="24"/>
          <w:szCs w:val="24"/>
        </w:rPr>
        <w:t>-</w:t>
      </w:r>
      <w:r w:rsidRPr="009D05C1">
        <w:rPr>
          <w:rFonts w:ascii="Times New Roman" w:hAnsi="Times New Roman" w:cs="Times New Roman"/>
          <w:b/>
          <w:i/>
          <w:iCs/>
          <w:sz w:val="24"/>
          <w:szCs w:val="24"/>
        </w:rPr>
        <w:t>зачет</w:t>
      </w:r>
      <w:r w:rsidRPr="009D05C1">
        <w:rPr>
          <w:rFonts w:ascii="Times New Roman" w:hAnsi="Times New Roman" w:cs="Times New Roman"/>
          <w:b/>
          <w:sz w:val="24"/>
          <w:szCs w:val="24"/>
        </w:rPr>
        <w:t>).</w:t>
      </w:r>
    </w:p>
    <w:p w14:paraId="722049A3"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 </w:t>
      </w:r>
    </w:p>
    <w:p w14:paraId="5BB5DDCF"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Основная его цель – диагностика уровня усвоения знаний и умений каждым студентом на определенном этапе обучения. Положительная оценка за зачет ставится, если студент справился со всеми заданиями, соответствующими уровню обязательной подготовки по изученному предмету. Если хотя бы одно из таких заданий осталось невыполненным, то, как правило, положительная оценка не выставляется. В этом случае зачет подлежит пересдаче, причем студент может пересдать не весь зачет целиком, а только те виды заданий, с которыми он не справился.</w:t>
      </w:r>
    </w:p>
    <w:p w14:paraId="6B0B481B" w14:textId="77777777" w:rsidR="009D05C1" w:rsidRPr="009D05C1" w:rsidRDefault="009D05C1" w:rsidP="009D05C1">
      <w:pPr>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Студентам предварительно сообщают примерный перечень заданий, выносимых на зачет, т.е. получаем открытый зачет.</w:t>
      </w:r>
    </w:p>
    <w:p w14:paraId="2ADA21F4"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b/>
          <w:bCs/>
          <w:sz w:val="24"/>
          <w:szCs w:val="24"/>
        </w:rPr>
      </w:pPr>
    </w:p>
    <w:p w14:paraId="0D556815" w14:textId="77777777" w:rsidR="009D05C1" w:rsidRPr="009D05C1" w:rsidRDefault="009D05C1" w:rsidP="009D05C1">
      <w:pPr>
        <w:widowControl w:val="0"/>
        <w:autoSpaceDE w:val="0"/>
        <w:autoSpaceDN w:val="0"/>
        <w:adjustRightInd w:val="0"/>
        <w:spacing w:after="0" w:line="240" w:lineRule="auto"/>
        <w:ind w:firstLine="709"/>
        <w:rPr>
          <w:rFonts w:ascii="Times New Roman" w:hAnsi="Times New Roman" w:cs="Times New Roman"/>
          <w:sz w:val="24"/>
          <w:szCs w:val="24"/>
        </w:rPr>
      </w:pPr>
      <w:r w:rsidRPr="009D05C1">
        <w:rPr>
          <w:rFonts w:ascii="Times New Roman" w:hAnsi="Times New Roman" w:cs="Times New Roman"/>
          <w:b/>
          <w:bCs/>
          <w:sz w:val="24"/>
          <w:szCs w:val="24"/>
        </w:rPr>
        <w:t>Рубежный контроль (для очной форм обучения)</w:t>
      </w:r>
    </w:p>
    <w:p w14:paraId="2086AA53"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6940EA92" w14:textId="77777777" w:rsidR="009D05C1" w:rsidRPr="009D05C1" w:rsidRDefault="009D05C1" w:rsidP="009D05C1">
      <w:pPr>
        <w:widowControl w:val="0"/>
        <w:overflowPunct w:val="0"/>
        <w:autoSpaceDE w:val="0"/>
        <w:autoSpaceDN w:val="0"/>
        <w:adjustRightInd w:val="0"/>
        <w:spacing w:after="0" w:line="240" w:lineRule="auto"/>
        <w:ind w:firstLine="708"/>
        <w:rPr>
          <w:rFonts w:ascii="Times New Roman" w:hAnsi="Times New Roman" w:cs="Times New Roman"/>
          <w:sz w:val="24"/>
          <w:szCs w:val="24"/>
        </w:rPr>
      </w:pPr>
      <w:r w:rsidRPr="009D05C1">
        <w:rPr>
          <w:rFonts w:ascii="Times New Roman" w:hAnsi="Times New Roman" w:cs="Times New Roman"/>
          <w:sz w:val="24"/>
          <w:szCs w:val="24"/>
        </w:rPr>
        <w:t>Целью проведения рубежного контроля является оценка результатов изучения тем и разделов дисциплины.</w:t>
      </w:r>
    </w:p>
    <w:p w14:paraId="7A73DA9F" w14:textId="77777777" w:rsidR="009D05C1" w:rsidRPr="009D05C1" w:rsidRDefault="009D05C1" w:rsidP="009D05C1">
      <w:pPr>
        <w:widowControl w:val="0"/>
        <w:overflowPunct w:val="0"/>
        <w:autoSpaceDE w:val="0"/>
        <w:autoSpaceDN w:val="0"/>
        <w:adjustRightInd w:val="0"/>
        <w:spacing w:after="0" w:line="240" w:lineRule="auto"/>
        <w:ind w:firstLine="708"/>
        <w:rPr>
          <w:rFonts w:ascii="Times New Roman" w:hAnsi="Times New Roman" w:cs="Times New Roman"/>
          <w:sz w:val="24"/>
          <w:szCs w:val="24"/>
        </w:rPr>
      </w:pPr>
      <w:r w:rsidRPr="009D05C1">
        <w:rPr>
          <w:rFonts w:ascii="Times New Roman" w:hAnsi="Times New Roman" w:cs="Times New Roman"/>
          <w:sz w:val="24"/>
          <w:szCs w:val="24"/>
        </w:rPr>
        <w:t>Критерием положительной оценки рубежного контроля является усвоение студентами 60% изученного материала.</w:t>
      </w:r>
    </w:p>
    <w:p w14:paraId="49970211"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bookmarkStart w:id="8" w:name="page13"/>
      <w:bookmarkEnd w:id="8"/>
      <w:r w:rsidRPr="009D05C1">
        <w:rPr>
          <w:rFonts w:ascii="Times New Roman" w:hAnsi="Times New Roman" w:cs="Times New Roman"/>
          <w:sz w:val="24"/>
          <w:szCs w:val="24"/>
        </w:rPr>
        <w:t>Перед проведением контрольной работы по контролю знаний изученного раздела, надо провести теоретический вопрос, используя вопросы соответствующего рубежного контроля.</w:t>
      </w:r>
    </w:p>
    <w:p w14:paraId="41372D34"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7CCDF45C"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Вопросы рубежного контроля № 1</w:t>
      </w:r>
    </w:p>
    <w:p w14:paraId="042470C6"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05071F72"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Вопросы, рассматриваемые на контактных занятиях</w:t>
      </w:r>
    </w:p>
    <w:p w14:paraId="7D4DFEC6"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Общая задача математического программирования.</w:t>
      </w:r>
    </w:p>
    <w:p w14:paraId="3433F222"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lastRenderedPageBreak/>
        <w:t>Основные разделы математического программирования</w:t>
      </w:r>
    </w:p>
    <w:p w14:paraId="47DCD41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Формы задач линейного программирования, их эквивалентность и способы преобразования</w:t>
      </w:r>
    </w:p>
    <w:p w14:paraId="7DC1A370"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Симплексный метод решения задачи линейного программирования</w:t>
      </w:r>
    </w:p>
    <w:p w14:paraId="08A7F02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Построение начального опорного плана и переход к плану, более близкому к оптимальному, при решение задач линейного программирования симплексным методом</w:t>
      </w:r>
    </w:p>
    <w:p w14:paraId="2DB4FABC"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Решение канонической задачи линейного программирования с помощью симплекс – таблиц</w:t>
      </w:r>
    </w:p>
    <w:p w14:paraId="1303CDB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Прямая и двойственная задачи (основные понятия)</w:t>
      </w:r>
    </w:p>
    <w:p w14:paraId="13F7FA5E"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Правила составления двойственных задач</w:t>
      </w:r>
    </w:p>
    <w:p w14:paraId="2B4C988E"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Виды двойственных задач</w:t>
      </w:r>
    </w:p>
    <w:p w14:paraId="3485401A"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Основные теоремы двойственности</w:t>
      </w:r>
    </w:p>
    <w:p w14:paraId="76F8E7FB"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Экономическая интерпретация двойственных оценок в производственных задачах.</w:t>
      </w:r>
    </w:p>
    <w:p w14:paraId="45E86D6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Постановка задачи целочисленного программирования.</w:t>
      </w:r>
    </w:p>
    <w:p w14:paraId="00BA3E46"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Графический метод решения задачи целочисленного программирования</w:t>
      </w:r>
    </w:p>
    <w:p w14:paraId="03F3B0D7"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Целочисленное программирование. Метод Гомори</w:t>
      </w:r>
    </w:p>
    <w:p w14:paraId="36D3DE6E"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Метод ветвей и границ</w:t>
      </w:r>
    </w:p>
    <w:p w14:paraId="7908FB61"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Этапы метода ветвей и границ</w:t>
      </w:r>
    </w:p>
    <w:p w14:paraId="68A0BBE3"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Математическая постановка задачи коммивояжера</w:t>
      </w:r>
    </w:p>
    <w:p w14:paraId="7954D2D8"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Решение задачи коммивояжера методом ветвей и границ</w:t>
      </w:r>
    </w:p>
    <w:p w14:paraId="4629B170"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Построение редуцированных матриц и ветвление в методе ветвей и границ решения задачи коммивояжера</w:t>
      </w:r>
    </w:p>
    <w:p w14:paraId="4888F106"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Двойственный симплекс-метод решения задачи линейного программирования</w:t>
      </w:r>
    </w:p>
    <w:p w14:paraId="48935D21"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 xml:space="preserve"> Математическая постановка транспортной задачи</w:t>
      </w:r>
    </w:p>
    <w:p w14:paraId="58688EAF"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 xml:space="preserve"> Определение опорного плана транспортной задачи методом минимального элемента.</w:t>
      </w:r>
    </w:p>
    <w:p w14:paraId="3E36A54B"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Определение оптимального плана транспортной задачи методом потенциалов.</w:t>
      </w:r>
    </w:p>
    <w:p w14:paraId="5170004B"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Этапы перехода от открытой модели транспортной задачи к закрытой модели</w:t>
      </w:r>
    </w:p>
    <w:p w14:paraId="50C8131D"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Определение опорного плана транспортной задачи методом «северо-западного угла»</w:t>
      </w:r>
    </w:p>
    <w:p w14:paraId="26921F85"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Закрытая модель транспортной задачи</w:t>
      </w:r>
    </w:p>
    <w:p w14:paraId="4ECFFEF1"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Открытая модель транспортной задачи</w:t>
      </w:r>
    </w:p>
    <w:p w14:paraId="1C744449" w14:textId="77777777" w:rsidR="009D05C1" w:rsidRPr="009D05C1" w:rsidRDefault="009D05C1" w:rsidP="009D05C1">
      <w:pPr>
        <w:spacing w:after="0" w:line="240" w:lineRule="auto"/>
        <w:rPr>
          <w:rFonts w:ascii="Times New Roman" w:hAnsi="Times New Roman" w:cs="Times New Roman"/>
          <w:sz w:val="24"/>
          <w:szCs w:val="24"/>
        </w:rPr>
      </w:pPr>
    </w:p>
    <w:p w14:paraId="336C6B1A"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Вопросы рубежного контроля № 2</w:t>
      </w:r>
    </w:p>
    <w:p w14:paraId="6155A254"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2D416136"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Вопросы, рассматриваемые на контактных занятиях</w:t>
      </w:r>
    </w:p>
    <w:p w14:paraId="403B0F4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Общая постановка задачи нелинейного программирования.</w:t>
      </w:r>
    </w:p>
    <w:p w14:paraId="34C645FA"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Решение задачи нелинейного программирования методом множителей Лагранжа</w:t>
      </w:r>
    </w:p>
    <w:p w14:paraId="3577553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Общая постановка задачи нелинейного программирования. Теорема Куна-Таккера</w:t>
      </w:r>
    </w:p>
    <w:p w14:paraId="3E0D378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Основные понятия теории игр.</w:t>
      </w:r>
    </w:p>
    <w:p w14:paraId="1C1855B8"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Классификация игр</w:t>
      </w:r>
    </w:p>
    <w:p w14:paraId="6C9D2A3D"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Решение матричных игр в чистых стратегиях</w:t>
      </w:r>
    </w:p>
    <w:p w14:paraId="646A616A"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Решение матричных игр в смешанных стратегиях</w:t>
      </w:r>
    </w:p>
    <w:p w14:paraId="60281811"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Основные понятия теории игр. Доминирование стратегий</w:t>
      </w:r>
    </w:p>
    <w:p w14:paraId="7D3027FA"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 xml:space="preserve"> Методы решения матричных игр без седловой точки</w:t>
      </w:r>
    </w:p>
    <w:p w14:paraId="3B7A9FED"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Принцип оптимальности. Уравнение Беллмана</w:t>
      </w:r>
    </w:p>
    <w:p w14:paraId="6A56158C"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Постановка задачи теории оптимального управления</w:t>
      </w:r>
    </w:p>
    <w:p w14:paraId="03857C85"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Общие свойства производственных функций</w:t>
      </w:r>
    </w:p>
    <w:p w14:paraId="3306B9EF"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Доминирование и оптимальность по Парето</w:t>
      </w:r>
    </w:p>
    <w:p w14:paraId="2417C178"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Эффективные решения и паретова граница</w:t>
      </w:r>
    </w:p>
    <w:p w14:paraId="3E65E28C"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Основные методы решения многокритериальных задач</w:t>
      </w:r>
    </w:p>
    <w:p w14:paraId="65B0F969"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Метод обобщенного критерия</w:t>
      </w:r>
    </w:p>
    <w:p w14:paraId="515D2834"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Методы параметрического программирования</w:t>
      </w:r>
    </w:p>
    <w:p w14:paraId="7DDC44C7"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Теорема Неймана</w:t>
      </w:r>
    </w:p>
    <w:p w14:paraId="06478A18" w14:textId="77777777" w:rsidR="009D05C1" w:rsidRPr="009D05C1" w:rsidRDefault="009D05C1" w:rsidP="009D05C1">
      <w:pPr>
        <w:numPr>
          <w:ilvl w:val="0"/>
          <w:numId w:val="59"/>
        </w:numPr>
        <w:spacing w:after="0" w:line="240" w:lineRule="auto"/>
        <w:ind w:left="0" w:firstLine="357"/>
        <w:rPr>
          <w:rFonts w:ascii="Times New Roman" w:hAnsi="Times New Roman" w:cs="Times New Roman"/>
          <w:sz w:val="24"/>
          <w:szCs w:val="24"/>
        </w:rPr>
      </w:pPr>
      <w:r w:rsidRPr="009D05C1">
        <w:rPr>
          <w:rFonts w:ascii="Times New Roman" w:hAnsi="Times New Roman" w:cs="Times New Roman"/>
          <w:sz w:val="24"/>
          <w:szCs w:val="24"/>
        </w:rPr>
        <w:t>Матричная игра как задача линейного программирования</w:t>
      </w:r>
    </w:p>
    <w:p w14:paraId="018981AE"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1340A437" w14:textId="77777777" w:rsidR="009D05C1" w:rsidRPr="009D05C1" w:rsidRDefault="009D05C1" w:rsidP="009D05C1">
      <w:pPr>
        <w:widowControl w:val="0"/>
        <w:autoSpaceDE w:val="0"/>
        <w:autoSpaceDN w:val="0"/>
        <w:adjustRightInd w:val="0"/>
        <w:spacing w:after="0" w:line="240" w:lineRule="auto"/>
        <w:ind w:firstLine="426"/>
        <w:rPr>
          <w:rFonts w:ascii="Times New Roman" w:hAnsi="Times New Roman" w:cs="Times New Roman"/>
          <w:i/>
          <w:iCs/>
          <w:sz w:val="24"/>
          <w:szCs w:val="24"/>
        </w:rPr>
      </w:pPr>
      <w:r w:rsidRPr="009D05C1">
        <w:rPr>
          <w:rFonts w:ascii="Times New Roman" w:hAnsi="Times New Roman" w:cs="Times New Roman"/>
          <w:i/>
          <w:iCs/>
          <w:sz w:val="24"/>
          <w:szCs w:val="24"/>
        </w:rPr>
        <w:lastRenderedPageBreak/>
        <w:t>Вопросы для самостоятельного изучения</w:t>
      </w:r>
    </w:p>
    <w:p w14:paraId="31E887B5" w14:textId="77777777" w:rsidR="009D05C1" w:rsidRPr="009D05C1" w:rsidRDefault="009D05C1" w:rsidP="009D05C1">
      <w:pPr>
        <w:widowControl w:val="0"/>
        <w:autoSpaceDE w:val="0"/>
        <w:autoSpaceDN w:val="0"/>
        <w:adjustRightInd w:val="0"/>
        <w:spacing w:after="0" w:line="240" w:lineRule="auto"/>
        <w:ind w:firstLine="426"/>
        <w:rPr>
          <w:rFonts w:ascii="Times New Roman" w:hAnsi="Times New Roman" w:cs="Times New Roman"/>
          <w:sz w:val="24"/>
          <w:szCs w:val="24"/>
        </w:rPr>
      </w:pPr>
    </w:p>
    <w:p w14:paraId="40AAF2CC" w14:textId="77777777" w:rsidR="009D05C1" w:rsidRPr="009D05C1" w:rsidRDefault="009D05C1" w:rsidP="009D05C1">
      <w:pPr>
        <w:widowControl w:val="0"/>
        <w:numPr>
          <w:ilvl w:val="0"/>
          <w:numId w:val="26"/>
        </w:numPr>
        <w:tabs>
          <w:tab w:val="clear" w:pos="720"/>
          <w:tab w:val="num" w:pos="367"/>
        </w:tabs>
        <w:overflowPunct w:val="0"/>
        <w:autoSpaceDE w:val="0"/>
        <w:autoSpaceDN w:val="0"/>
        <w:adjustRightInd w:val="0"/>
        <w:spacing w:after="0" w:line="240" w:lineRule="auto"/>
        <w:ind w:left="0" w:firstLine="426"/>
        <w:jc w:val="both"/>
        <w:rPr>
          <w:rFonts w:ascii="Times New Roman" w:hAnsi="Times New Roman" w:cs="Times New Roman"/>
          <w:sz w:val="24"/>
          <w:szCs w:val="24"/>
        </w:rPr>
      </w:pPr>
      <w:r w:rsidRPr="009D05C1">
        <w:rPr>
          <w:rFonts w:ascii="Times New Roman" w:hAnsi="Times New Roman" w:cs="Times New Roman"/>
          <w:sz w:val="24"/>
          <w:szCs w:val="24"/>
        </w:rPr>
        <w:t xml:space="preserve">Применение аппарата линейной алгебры для анализа балансовых моделей. </w:t>
      </w:r>
    </w:p>
    <w:p w14:paraId="79315B9A" w14:textId="77777777" w:rsidR="009D05C1" w:rsidRPr="009D05C1" w:rsidRDefault="009D05C1" w:rsidP="009D05C1">
      <w:pPr>
        <w:autoSpaceDE w:val="0"/>
        <w:autoSpaceDN w:val="0"/>
        <w:adjustRightInd w:val="0"/>
        <w:spacing w:after="0" w:line="240" w:lineRule="auto"/>
        <w:ind w:firstLine="426"/>
        <w:jc w:val="both"/>
        <w:rPr>
          <w:rFonts w:ascii="Times New Roman" w:hAnsi="Times New Roman" w:cs="Times New Roman"/>
          <w:sz w:val="24"/>
          <w:szCs w:val="24"/>
        </w:rPr>
      </w:pPr>
    </w:p>
    <w:p w14:paraId="75942338"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9D05C1">
        <w:rPr>
          <w:rFonts w:ascii="Times New Roman" w:hAnsi="Times New Roman" w:cs="Times New Roman"/>
          <w:b/>
          <w:bCs/>
          <w:sz w:val="24"/>
          <w:szCs w:val="24"/>
        </w:rPr>
        <w:t xml:space="preserve">Информационные технологии, используемые при осуществлении образовательного процесса по дисциплине </w:t>
      </w:r>
    </w:p>
    <w:p w14:paraId="4F181A59"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
    <w:p w14:paraId="6AB79DAC"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Информационные технологии, используемые при осуществлении образовательного процесса по дисциплине, включают:</w:t>
      </w:r>
    </w:p>
    <w:p w14:paraId="2128CB6B"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 технические средства: компьютерная техника и средства связи (персональные компьютеры, проектор, акустическая система); </w:t>
      </w:r>
    </w:p>
    <w:p w14:paraId="35108BFB"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 методы обучения с использованием информационных технологий (компьютерное тестирование, демонстрация мультимедийных материалов, компьютерный лабораторный практикум); </w:t>
      </w:r>
    </w:p>
    <w:p w14:paraId="56D6FA4B"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перечень Интернет-сервисов и электронных ресурсов (поисковые системы, электронная почта, профессиональные, тематические чаты и форум, системы аудио и видео конференций, онлайн энциклопедии и справочники; электронные учебные и учебно-методические материалы);</w:t>
      </w:r>
    </w:p>
    <w:p w14:paraId="104CEE7C" w14:textId="77777777" w:rsidR="009D05C1" w:rsidRPr="009D05C1" w:rsidRDefault="009D05C1" w:rsidP="009D05C1">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 -    перечень программного обеспечения:</w:t>
      </w:r>
    </w:p>
    <w:p w14:paraId="7265B95A" w14:textId="77777777" w:rsidR="009D05C1" w:rsidRPr="009D05C1" w:rsidRDefault="009D05C1" w:rsidP="009D05C1">
      <w:pPr>
        <w:pStyle w:val="ReportMain"/>
        <w:keepNext/>
        <w:suppressAutoHyphens/>
        <w:ind w:firstLine="709"/>
        <w:jc w:val="both"/>
        <w:outlineLvl w:val="1"/>
        <w:rPr>
          <w:szCs w:val="24"/>
        </w:rPr>
      </w:pPr>
    </w:p>
    <w:p w14:paraId="43849546" w14:textId="77777777" w:rsidR="009D05C1" w:rsidRPr="009D05C1" w:rsidRDefault="009D05C1" w:rsidP="009D05C1">
      <w:pPr>
        <w:pStyle w:val="ReportMain"/>
        <w:keepNext/>
        <w:tabs>
          <w:tab w:val="left" w:pos="851"/>
        </w:tabs>
        <w:suppressAutoHyphens/>
        <w:ind w:firstLine="709"/>
        <w:jc w:val="both"/>
        <w:outlineLvl w:val="0"/>
        <w:rPr>
          <w:b/>
          <w:szCs w:val="24"/>
        </w:rPr>
      </w:pPr>
      <w:r w:rsidRPr="009D05C1">
        <w:rPr>
          <w:b/>
          <w:szCs w:val="24"/>
        </w:rPr>
        <w:t>Учебно-методическое обеспечение дисциплины</w:t>
      </w:r>
    </w:p>
    <w:p w14:paraId="505F87B4" w14:textId="77777777" w:rsidR="009D05C1" w:rsidRPr="009D05C1" w:rsidRDefault="009D05C1" w:rsidP="009D05C1">
      <w:pPr>
        <w:pStyle w:val="ReportMain"/>
        <w:keepNext/>
        <w:tabs>
          <w:tab w:val="left" w:pos="851"/>
        </w:tabs>
        <w:suppressAutoHyphens/>
        <w:ind w:firstLine="709"/>
        <w:jc w:val="both"/>
        <w:outlineLvl w:val="0"/>
        <w:rPr>
          <w:b/>
          <w:szCs w:val="24"/>
        </w:rPr>
      </w:pPr>
    </w:p>
    <w:p w14:paraId="7BE5E618" w14:textId="77777777" w:rsidR="009D05C1" w:rsidRPr="009D05C1" w:rsidRDefault="009D05C1" w:rsidP="009D05C1">
      <w:pPr>
        <w:pStyle w:val="ReportMain"/>
        <w:keepNext/>
        <w:tabs>
          <w:tab w:val="left" w:pos="851"/>
        </w:tabs>
        <w:suppressAutoHyphens/>
        <w:ind w:firstLine="709"/>
        <w:jc w:val="both"/>
        <w:outlineLvl w:val="1"/>
        <w:rPr>
          <w:b/>
          <w:szCs w:val="24"/>
        </w:rPr>
      </w:pPr>
      <w:r w:rsidRPr="009D05C1">
        <w:rPr>
          <w:b/>
          <w:szCs w:val="24"/>
        </w:rPr>
        <w:t>Основная литература</w:t>
      </w:r>
    </w:p>
    <w:p w14:paraId="3DB92187" w14:textId="77777777" w:rsidR="009D05C1" w:rsidRPr="009D05C1" w:rsidRDefault="009D05C1" w:rsidP="009D05C1">
      <w:pPr>
        <w:pStyle w:val="ReportMain"/>
        <w:keepNext/>
        <w:tabs>
          <w:tab w:val="left" w:pos="851"/>
        </w:tabs>
        <w:suppressAutoHyphens/>
        <w:ind w:firstLine="709"/>
        <w:jc w:val="both"/>
        <w:outlineLvl w:val="1"/>
        <w:rPr>
          <w:b/>
          <w:szCs w:val="24"/>
        </w:rPr>
      </w:pPr>
    </w:p>
    <w:p w14:paraId="024806CC" w14:textId="77777777" w:rsidR="009D05C1" w:rsidRPr="009D05C1" w:rsidRDefault="009D05C1" w:rsidP="009D05C1">
      <w:pPr>
        <w:numPr>
          <w:ilvl w:val="0"/>
          <w:numId w:val="80"/>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Математические методы и модели исследования операций : учебник / ред. В.А. Колемаев. - Москва : Юнити-Дана, 2015. - 592 с. : ил., табл., граф. - Библиогр. в кн. - ISBN 978-5-238-01325-1 ; [Электронный ресурс]. - URL: </w:t>
      </w:r>
      <w:hyperlink r:id="rId7" w:history="1">
        <w:r w:rsidRPr="009D05C1">
          <w:rPr>
            <w:rStyle w:val="ab"/>
            <w:rFonts w:ascii="Times New Roman" w:hAnsi="Times New Roman" w:cs="Times New Roman"/>
            <w:sz w:val="24"/>
            <w:szCs w:val="24"/>
          </w:rPr>
          <w:t>http://biblioclub.ru/index.php?page=book&amp;id=114719</w:t>
        </w:r>
      </w:hyperlink>
      <w:r w:rsidRPr="009D05C1">
        <w:rPr>
          <w:rFonts w:ascii="Times New Roman" w:hAnsi="Times New Roman" w:cs="Times New Roman"/>
          <w:sz w:val="24"/>
          <w:szCs w:val="24"/>
        </w:rPr>
        <w:t> </w:t>
      </w:r>
    </w:p>
    <w:p w14:paraId="20396FEA" w14:textId="77777777" w:rsidR="009D05C1" w:rsidRPr="009D05C1" w:rsidRDefault="009D05C1" w:rsidP="009D05C1">
      <w:pPr>
        <w:spacing w:after="0" w:line="240" w:lineRule="auto"/>
        <w:jc w:val="both"/>
        <w:rPr>
          <w:rFonts w:ascii="Times New Roman" w:hAnsi="Times New Roman" w:cs="Times New Roman"/>
          <w:sz w:val="24"/>
          <w:szCs w:val="24"/>
        </w:rPr>
      </w:pPr>
    </w:p>
    <w:p w14:paraId="56873981" w14:textId="77777777" w:rsidR="009D05C1" w:rsidRPr="009D05C1" w:rsidRDefault="009D05C1" w:rsidP="009D05C1">
      <w:pPr>
        <w:numPr>
          <w:ilvl w:val="0"/>
          <w:numId w:val="80"/>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Кузнецов, Б.Т. Математика : учебник / Б.Т. Кузнецов. - 2-е изд., перераб. и доп. - Москва : Юнити-Дана, 2015. - 719 с. : ил., табл., граф. - (Высшее профессиональное образование: Экономика и управление). - Библиогр. в кн. - ISBN 5-238-00754-Х ; [Электронный ресурс]. - URL: </w:t>
      </w:r>
      <w:hyperlink r:id="rId8" w:history="1">
        <w:r w:rsidRPr="009D05C1">
          <w:rPr>
            <w:rStyle w:val="ab"/>
            <w:rFonts w:ascii="Times New Roman" w:hAnsi="Times New Roman" w:cs="Times New Roman"/>
            <w:sz w:val="24"/>
            <w:szCs w:val="24"/>
          </w:rPr>
          <w:t>http://biblioclub.ru/index.php?page=book&amp;id=114717</w:t>
        </w:r>
      </w:hyperlink>
    </w:p>
    <w:p w14:paraId="1CB5DE03" w14:textId="77777777" w:rsidR="009D05C1" w:rsidRPr="009D05C1" w:rsidRDefault="009D05C1" w:rsidP="009D05C1">
      <w:pPr>
        <w:pStyle w:val="ReportMain"/>
        <w:keepNext/>
        <w:tabs>
          <w:tab w:val="left" w:pos="851"/>
        </w:tabs>
        <w:suppressAutoHyphens/>
        <w:ind w:firstLine="709"/>
        <w:jc w:val="both"/>
        <w:outlineLvl w:val="1"/>
        <w:rPr>
          <w:b/>
          <w:szCs w:val="24"/>
        </w:rPr>
      </w:pPr>
    </w:p>
    <w:p w14:paraId="0812CBE5" w14:textId="77777777" w:rsidR="009D05C1" w:rsidRPr="009D05C1" w:rsidRDefault="009D05C1" w:rsidP="009D05C1">
      <w:pPr>
        <w:pStyle w:val="ReportMain"/>
        <w:keepNext/>
        <w:tabs>
          <w:tab w:val="left" w:pos="851"/>
        </w:tabs>
        <w:suppressAutoHyphens/>
        <w:ind w:firstLine="709"/>
        <w:jc w:val="both"/>
        <w:outlineLvl w:val="1"/>
        <w:rPr>
          <w:b/>
          <w:szCs w:val="24"/>
        </w:rPr>
      </w:pPr>
      <w:r w:rsidRPr="009D05C1">
        <w:rPr>
          <w:b/>
          <w:szCs w:val="24"/>
        </w:rPr>
        <w:t>Дополнительная литература</w:t>
      </w:r>
    </w:p>
    <w:p w14:paraId="5424C983" w14:textId="77777777" w:rsidR="009D05C1" w:rsidRPr="009D05C1" w:rsidRDefault="009D05C1" w:rsidP="009D05C1">
      <w:pPr>
        <w:pStyle w:val="ReportMain"/>
        <w:keepNext/>
        <w:tabs>
          <w:tab w:val="left" w:pos="851"/>
        </w:tabs>
        <w:suppressAutoHyphens/>
        <w:ind w:firstLine="709"/>
        <w:jc w:val="both"/>
        <w:outlineLvl w:val="1"/>
        <w:rPr>
          <w:b/>
          <w:szCs w:val="24"/>
        </w:rPr>
      </w:pPr>
    </w:p>
    <w:p w14:paraId="22537EB5" w14:textId="77777777" w:rsidR="009D05C1" w:rsidRPr="009D05C1" w:rsidRDefault="009D05C1" w:rsidP="009D05C1">
      <w:pPr>
        <w:numPr>
          <w:ilvl w:val="0"/>
          <w:numId w:val="81"/>
        </w:numPr>
        <w:spacing w:after="0" w:line="240" w:lineRule="auto"/>
        <w:ind w:left="0" w:firstLine="840"/>
        <w:jc w:val="both"/>
        <w:rPr>
          <w:rFonts w:ascii="Times New Roman" w:hAnsi="Times New Roman" w:cs="Times New Roman"/>
          <w:sz w:val="24"/>
          <w:szCs w:val="24"/>
        </w:rPr>
      </w:pPr>
      <w:r w:rsidRPr="009D05C1">
        <w:rPr>
          <w:rFonts w:ascii="Times New Roman" w:hAnsi="Times New Roman" w:cs="Times New Roman"/>
          <w:sz w:val="24"/>
          <w:szCs w:val="24"/>
        </w:rPr>
        <w:t>Исследование операций : учебное пособие / сост. А.С. Адамчук, С.Р. Амироков, А.М. Кравцов ; Министерство образования и науки Российской Федерации и др. - Ставрополь : СКФУ, 2015. - 178 с. : ил. - Библиогр. в кн. ; [Электронный ресурс]. - URL: </w:t>
      </w:r>
      <w:hyperlink r:id="rId9" w:history="1">
        <w:r w:rsidRPr="009D05C1">
          <w:rPr>
            <w:rStyle w:val="ab"/>
            <w:rFonts w:ascii="Times New Roman" w:hAnsi="Times New Roman" w:cs="Times New Roman"/>
            <w:sz w:val="24"/>
            <w:szCs w:val="24"/>
          </w:rPr>
          <w:t>http://biblioclub.ru/index.php?page=book&amp;id=457348</w:t>
        </w:r>
      </w:hyperlink>
    </w:p>
    <w:p w14:paraId="7830B09B" w14:textId="77777777" w:rsidR="009D05C1" w:rsidRPr="009D05C1" w:rsidRDefault="009D05C1" w:rsidP="009D05C1">
      <w:pPr>
        <w:numPr>
          <w:ilvl w:val="0"/>
          <w:numId w:val="81"/>
        </w:numPr>
        <w:spacing w:after="0" w:line="240" w:lineRule="auto"/>
        <w:ind w:left="0" w:firstLine="840"/>
        <w:jc w:val="both"/>
        <w:rPr>
          <w:rFonts w:ascii="Times New Roman" w:hAnsi="Times New Roman" w:cs="Times New Roman"/>
          <w:sz w:val="24"/>
          <w:szCs w:val="24"/>
        </w:rPr>
      </w:pPr>
      <w:r w:rsidRPr="009D05C1">
        <w:rPr>
          <w:rFonts w:ascii="Times New Roman" w:hAnsi="Times New Roman" w:cs="Times New Roman"/>
          <w:sz w:val="24"/>
          <w:szCs w:val="24"/>
        </w:rPr>
        <w:t>Исследование операций : учебное пособие / сост. А.С. Адамчук, С.Р. Амироков, А.М. Кравцов ; Министерство образования и науки Российской Федерации и др. - Ставрополь : СКФУ, 2015. - 178 с. : ил. - Библиогр. в кн. ; [Электронный ресурс]. - URL: </w:t>
      </w:r>
      <w:hyperlink r:id="rId10" w:history="1">
        <w:r w:rsidRPr="009D05C1">
          <w:rPr>
            <w:rStyle w:val="ab"/>
            <w:rFonts w:ascii="Times New Roman" w:hAnsi="Times New Roman" w:cs="Times New Roman"/>
            <w:sz w:val="24"/>
            <w:szCs w:val="24"/>
          </w:rPr>
          <w:t>http://biblioclub.ru/index.php?page=book&amp;id=457348</w:t>
        </w:r>
      </w:hyperlink>
    </w:p>
    <w:p w14:paraId="7EF415C1" w14:textId="77777777" w:rsidR="009D05C1" w:rsidRPr="009D05C1" w:rsidRDefault="009D05C1" w:rsidP="009D05C1">
      <w:pPr>
        <w:numPr>
          <w:ilvl w:val="0"/>
          <w:numId w:val="81"/>
        </w:numPr>
        <w:spacing w:after="0" w:line="240" w:lineRule="auto"/>
        <w:ind w:left="0" w:firstLine="840"/>
        <w:jc w:val="both"/>
        <w:rPr>
          <w:rFonts w:ascii="Times New Roman" w:hAnsi="Times New Roman" w:cs="Times New Roman"/>
          <w:sz w:val="24"/>
          <w:szCs w:val="24"/>
        </w:rPr>
      </w:pPr>
      <w:r w:rsidRPr="009D05C1">
        <w:rPr>
          <w:rFonts w:ascii="Times New Roman" w:hAnsi="Times New Roman" w:cs="Times New Roman"/>
          <w:sz w:val="24"/>
          <w:szCs w:val="24"/>
        </w:rPr>
        <w:t>Стронгин, Р.Г. Исследование операций. Модели экономического поведения : учебник / Р.Г. Стронгин. - Москва : Интернет-Университет Информационных Технологий, 2007. - 208 с. - (Основы информационных технологий). - ISBN 978-5-9556-0072-7 ; [Электронный ресурс]. - URL: </w:t>
      </w:r>
      <w:hyperlink r:id="rId11" w:history="1">
        <w:r w:rsidRPr="009D05C1">
          <w:rPr>
            <w:rStyle w:val="ab"/>
            <w:rFonts w:ascii="Times New Roman" w:hAnsi="Times New Roman" w:cs="Times New Roman"/>
            <w:sz w:val="24"/>
            <w:szCs w:val="24"/>
          </w:rPr>
          <w:t>http://biblioclub.ru/index.php?page=book&amp;id=233490</w:t>
        </w:r>
      </w:hyperlink>
      <w:r w:rsidRPr="009D05C1">
        <w:rPr>
          <w:rFonts w:ascii="Times New Roman" w:hAnsi="Times New Roman" w:cs="Times New Roman"/>
          <w:sz w:val="24"/>
          <w:szCs w:val="24"/>
        </w:rPr>
        <w:t> </w:t>
      </w:r>
    </w:p>
    <w:p w14:paraId="74F3793B" w14:textId="77777777" w:rsidR="009D05C1" w:rsidRPr="009D05C1" w:rsidRDefault="009D05C1" w:rsidP="009D05C1">
      <w:pPr>
        <w:numPr>
          <w:ilvl w:val="0"/>
          <w:numId w:val="81"/>
        </w:numPr>
        <w:spacing w:after="0" w:line="240" w:lineRule="auto"/>
        <w:ind w:left="0" w:firstLine="840"/>
        <w:jc w:val="both"/>
        <w:rPr>
          <w:rFonts w:ascii="Times New Roman" w:hAnsi="Times New Roman" w:cs="Times New Roman"/>
          <w:sz w:val="24"/>
          <w:szCs w:val="24"/>
        </w:rPr>
      </w:pPr>
      <w:r w:rsidRPr="009D05C1">
        <w:rPr>
          <w:rFonts w:ascii="Times New Roman" w:hAnsi="Times New Roman" w:cs="Times New Roman"/>
          <w:sz w:val="24"/>
          <w:szCs w:val="24"/>
        </w:rPr>
        <w:t>Адамчук, А.С. Математические методы и модели исследования операций (краткий курс) : учебное пособие / А.С. Адамчук, С.Р. Амироков, А.М. Кравцов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2014. - 163 с. : ил. - Библиогр. в кн. ; [Электронный ресурс]. - URL: </w:t>
      </w:r>
      <w:hyperlink r:id="rId12" w:history="1">
        <w:r w:rsidRPr="009D05C1">
          <w:rPr>
            <w:rStyle w:val="ab"/>
            <w:rFonts w:ascii="Times New Roman" w:hAnsi="Times New Roman" w:cs="Times New Roman"/>
            <w:sz w:val="24"/>
            <w:szCs w:val="24"/>
          </w:rPr>
          <w:t>http://biblioclub.ru/index.php?page=book&amp;id=457131</w:t>
        </w:r>
      </w:hyperlink>
    </w:p>
    <w:p w14:paraId="3B7ED0D5" w14:textId="77777777" w:rsidR="009D05C1" w:rsidRPr="009D05C1" w:rsidRDefault="009D05C1" w:rsidP="009D05C1">
      <w:pPr>
        <w:pStyle w:val="ReportMain"/>
        <w:keepNext/>
        <w:tabs>
          <w:tab w:val="left" w:pos="851"/>
        </w:tabs>
        <w:suppressAutoHyphens/>
        <w:ind w:firstLine="709"/>
        <w:jc w:val="both"/>
        <w:outlineLvl w:val="1"/>
        <w:rPr>
          <w:b/>
          <w:szCs w:val="24"/>
        </w:rPr>
      </w:pPr>
    </w:p>
    <w:p w14:paraId="0B1E53B9" w14:textId="77777777" w:rsidR="009D05C1" w:rsidRPr="005E6EBE" w:rsidRDefault="009D05C1" w:rsidP="009D05C1">
      <w:pPr>
        <w:pStyle w:val="ReportMain"/>
        <w:keepNext/>
        <w:suppressAutoHyphens/>
        <w:ind w:firstLine="709"/>
        <w:outlineLvl w:val="1"/>
        <w:rPr>
          <w:b/>
          <w:szCs w:val="24"/>
        </w:rPr>
      </w:pPr>
      <w:r w:rsidRPr="005E6EBE">
        <w:rPr>
          <w:b/>
          <w:szCs w:val="24"/>
        </w:rPr>
        <w:t>Периодические издания</w:t>
      </w:r>
    </w:p>
    <w:p w14:paraId="257E999B" w14:textId="77777777" w:rsidR="009D05C1" w:rsidRPr="005E6EBE" w:rsidRDefault="009D05C1" w:rsidP="009D05C1">
      <w:pPr>
        <w:pStyle w:val="ReportMain"/>
        <w:keepNext/>
        <w:suppressAutoHyphens/>
        <w:ind w:firstLine="709"/>
        <w:outlineLvl w:val="1"/>
        <w:rPr>
          <w:b/>
          <w:szCs w:val="24"/>
        </w:rPr>
      </w:pPr>
    </w:p>
    <w:p w14:paraId="04D78809" w14:textId="22BFA625" w:rsidR="009D05C1" w:rsidRPr="005E6EBE" w:rsidRDefault="009D05C1" w:rsidP="009D05C1">
      <w:pPr>
        <w:pStyle w:val="ReportMain"/>
        <w:keepNext/>
        <w:numPr>
          <w:ilvl w:val="0"/>
          <w:numId w:val="57"/>
        </w:numPr>
        <w:tabs>
          <w:tab w:val="left" w:pos="426"/>
        </w:tabs>
        <w:suppressAutoHyphens/>
        <w:ind w:left="0" w:firstLine="284"/>
        <w:jc w:val="both"/>
        <w:outlineLvl w:val="1"/>
        <w:rPr>
          <w:szCs w:val="24"/>
        </w:rPr>
      </w:pPr>
      <w:r w:rsidRPr="005E6EBE">
        <w:rPr>
          <w:szCs w:val="24"/>
        </w:rPr>
        <w:t xml:space="preserve">  Высшее образование в России: журнал. – Москва : Московский госуд. Университет печати им. И. Федорова, 201</w:t>
      </w:r>
      <w:r w:rsidR="009F46EE">
        <w:rPr>
          <w:szCs w:val="24"/>
        </w:rPr>
        <w:t>9, 2020 гг.</w:t>
      </w:r>
    </w:p>
    <w:p w14:paraId="5B8A61A3" w14:textId="6196D2B0" w:rsidR="009D05C1" w:rsidRPr="005E6EBE" w:rsidRDefault="009D05C1" w:rsidP="009D05C1">
      <w:pPr>
        <w:pStyle w:val="ReportMain"/>
        <w:keepNext/>
        <w:numPr>
          <w:ilvl w:val="0"/>
          <w:numId w:val="57"/>
        </w:numPr>
        <w:tabs>
          <w:tab w:val="left" w:pos="426"/>
        </w:tabs>
        <w:suppressAutoHyphens/>
        <w:ind w:left="0" w:firstLine="284"/>
        <w:jc w:val="both"/>
        <w:outlineLvl w:val="1"/>
        <w:rPr>
          <w:szCs w:val="24"/>
        </w:rPr>
      </w:pPr>
      <w:r w:rsidRPr="005E6EBE">
        <w:rPr>
          <w:szCs w:val="24"/>
        </w:rPr>
        <w:t xml:space="preserve"> Высшее образование сегодня: журнал. – Москва : Логос, 201</w:t>
      </w:r>
      <w:r w:rsidR="009F46EE">
        <w:rPr>
          <w:szCs w:val="24"/>
        </w:rPr>
        <w:t>9, 2020 гг.</w:t>
      </w:r>
    </w:p>
    <w:p w14:paraId="66D09609" w14:textId="5767A95F" w:rsidR="009D05C1" w:rsidRPr="005E6EBE" w:rsidRDefault="009D05C1" w:rsidP="009D05C1">
      <w:pPr>
        <w:pStyle w:val="ReportMain"/>
        <w:keepNext/>
        <w:numPr>
          <w:ilvl w:val="0"/>
          <w:numId w:val="57"/>
        </w:numPr>
        <w:tabs>
          <w:tab w:val="left" w:pos="426"/>
        </w:tabs>
        <w:suppressAutoHyphens/>
        <w:ind w:left="0" w:firstLine="284"/>
        <w:jc w:val="both"/>
        <w:outlineLvl w:val="1"/>
        <w:rPr>
          <w:szCs w:val="24"/>
        </w:rPr>
      </w:pPr>
      <w:r w:rsidRPr="005E6EBE">
        <w:rPr>
          <w:szCs w:val="24"/>
        </w:rPr>
        <w:t xml:space="preserve"> Экономист: журнал. – Москва : Издательство Экономист, 201</w:t>
      </w:r>
      <w:r w:rsidR="009F46EE">
        <w:rPr>
          <w:szCs w:val="24"/>
        </w:rPr>
        <w:t>9, 2020 гг.</w:t>
      </w:r>
    </w:p>
    <w:p w14:paraId="6B18BFB8" w14:textId="77777777" w:rsidR="009D05C1" w:rsidRPr="005E6EBE" w:rsidRDefault="009D05C1" w:rsidP="009D05C1">
      <w:pPr>
        <w:pStyle w:val="ReportMain"/>
        <w:keepNext/>
        <w:suppressAutoHyphens/>
        <w:ind w:firstLine="709"/>
        <w:outlineLvl w:val="1"/>
        <w:rPr>
          <w:b/>
          <w:szCs w:val="24"/>
        </w:rPr>
      </w:pPr>
    </w:p>
    <w:p w14:paraId="2F7FD7A0" w14:textId="77777777" w:rsidR="005E6EBE" w:rsidRPr="005E6EBE" w:rsidRDefault="005E6EBE" w:rsidP="005E6EBE">
      <w:pPr>
        <w:pStyle w:val="ReportMain"/>
        <w:keepNext/>
        <w:suppressAutoHyphens/>
        <w:ind w:firstLine="709"/>
        <w:outlineLvl w:val="1"/>
        <w:rPr>
          <w:b/>
          <w:szCs w:val="24"/>
        </w:rPr>
      </w:pPr>
      <w:r w:rsidRPr="005E6EBE">
        <w:rPr>
          <w:b/>
          <w:szCs w:val="24"/>
        </w:rPr>
        <w:t>Интернет-ресурсы</w:t>
      </w:r>
    </w:p>
    <w:p w14:paraId="567FF09D" w14:textId="77777777" w:rsidR="005E6EBE" w:rsidRPr="005E6EBE" w:rsidRDefault="005E6EBE" w:rsidP="005E6EBE">
      <w:pPr>
        <w:pStyle w:val="ReportMain"/>
        <w:keepNext/>
        <w:suppressAutoHyphens/>
        <w:ind w:firstLine="709"/>
        <w:outlineLvl w:val="1"/>
        <w:rPr>
          <w:b/>
          <w:szCs w:val="24"/>
        </w:rPr>
      </w:pPr>
    </w:p>
    <w:p w14:paraId="053E8890" w14:textId="77777777" w:rsidR="005E6EBE" w:rsidRPr="005E6EBE" w:rsidRDefault="005E6EBE" w:rsidP="005E6EBE">
      <w:pPr>
        <w:numPr>
          <w:ilvl w:val="0"/>
          <w:numId w:val="82"/>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5E6EBE">
        <w:rPr>
          <w:rFonts w:ascii="Times New Roman" w:eastAsia="Times New Roman" w:hAnsi="Times New Roman" w:cs="Times New Roman"/>
          <w:color w:val="000000"/>
          <w:sz w:val="24"/>
          <w:szCs w:val="24"/>
        </w:rPr>
        <w:t xml:space="preserve">http://www.biblioclub.ru – ЭБС «Университетская библиотека он-лайн» » / </w:t>
      </w:r>
      <w:r w:rsidRPr="005E6EBE">
        <w:rPr>
          <w:rFonts w:ascii="Times New Roman" w:hAnsi="Times New Roman" w:cs="Times New Roman"/>
          <w:color w:val="000000"/>
          <w:sz w:val="24"/>
          <w:szCs w:val="24"/>
        </w:rPr>
        <w:t>(принадлежность Общество с ограниченной ответственностью</w:t>
      </w:r>
      <w:r w:rsidRPr="005E6EBE">
        <w:rPr>
          <w:rFonts w:ascii="Times New Roman" w:hAnsi="Times New Roman" w:cs="Times New Roman"/>
          <w:sz w:val="24"/>
          <w:szCs w:val="24"/>
        </w:rPr>
        <w:t xml:space="preserve"> «НексМедиа»)</w:t>
      </w:r>
      <w:r w:rsidRPr="005E6EBE">
        <w:rPr>
          <w:rFonts w:ascii="Times New Roman" w:hAnsi="Times New Roman" w:cs="Times New Roman"/>
          <w:color w:val="000000"/>
          <w:sz w:val="24"/>
          <w:szCs w:val="24"/>
        </w:rPr>
        <w:t>.</w:t>
      </w:r>
    </w:p>
    <w:p w14:paraId="4B09A167" w14:textId="77777777" w:rsidR="005E6EBE" w:rsidRPr="005E6EBE" w:rsidRDefault="005E6EBE" w:rsidP="005E6EBE">
      <w:pPr>
        <w:numPr>
          <w:ilvl w:val="0"/>
          <w:numId w:val="82"/>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5E6EBE">
        <w:rPr>
          <w:rFonts w:ascii="Times New Roman" w:eastAsia="Times New Roman" w:hAnsi="Times New Roman" w:cs="Times New Roman"/>
          <w:color w:val="000000"/>
          <w:sz w:val="24"/>
          <w:szCs w:val="24"/>
        </w:rPr>
        <w:t xml:space="preserve">http://e.lanbook.com/ – ЭБС «Лань» </w:t>
      </w:r>
      <w:r w:rsidRPr="005E6EBE">
        <w:rPr>
          <w:rFonts w:ascii="Times New Roman" w:hAnsi="Times New Roman" w:cs="Times New Roman"/>
          <w:color w:val="000000"/>
          <w:sz w:val="24"/>
          <w:szCs w:val="24"/>
        </w:rPr>
        <w:t>(принадлежность (</w:t>
      </w:r>
      <w:r w:rsidRPr="005E6EBE">
        <w:rPr>
          <w:rFonts w:ascii="Times New Roman" w:hAnsi="Times New Roman" w:cs="Times New Roman"/>
          <w:sz w:val="24"/>
          <w:szCs w:val="24"/>
        </w:rPr>
        <w:t>Общество с ограниченной ответственностью «ЭБС ЛАНЬ»)</w:t>
      </w:r>
    </w:p>
    <w:p w14:paraId="4B81C2E3" w14:textId="77777777" w:rsidR="005E6EBE" w:rsidRPr="005E6EBE" w:rsidRDefault="005E6EBE" w:rsidP="005E6EBE">
      <w:pPr>
        <w:numPr>
          <w:ilvl w:val="0"/>
          <w:numId w:val="82"/>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5E6EBE">
        <w:rPr>
          <w:rFonts w:ascii="Times New Roman" w:eastAsia="Times New Roman" w:hAnsi="Times New Roman" w:cs="Times New Roman"/>
          <w:color w:val="000000"/>
          <w:sz w:val="24"/>
          <w:szCs w:val="24"/>
        </w:rPr>
        <w:t xml:space="preserve">http://rucont.ru/ – ЭБС Руконт </w:t>
      </w:r>
      <w:r w:rsidRPr="005E6EBE">
        <w:rPr>
          <w:rFonts w:ascii="Times New Roman" w:hAnsi="Times New Roman" w:cs="Times New Roman"/>
          <w:sz w:val="24"/>
          <w:szCs w:val="24"/>
        </w:rPr>
        <w:t>(принадлежность ООО Центральный коллектор библиотек «БИБКОМ», ООО «Агентство «Книга-Сервис»)</w:t>
      </w:r>
      <w:r w:rsidRPr="005E6EBE">
        <w:rPr>
          <w:rFonts w:ascii="Times New Roman" w:hAnsi="Times New Roman" w:cs="Times New Roman"/>
          <w:color w:val="000000"/>
          <w:sz w:val="24"/>
          <w:szCs w:val="24"/>
        </w:rPr>
        <w:t>.</w:t>
      </w:r>
    </w:p>
    <w:p w14:paraId="4C1E4978" w14:textId="77777777" w:rsidR="005E6EBE" w:rsidRPr="005E6EBE" w:rsidRDefault="005E6EBE" w:rsidP="005E6EBE">
      <w:pPr>
        <w:numPr>
          <w:ilvl w:val="0"/>
          <w:numId w:val="82"/>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5E6EBE">
        <w:rPr>
          <w:rFonts w:ascii="Times New Roman" w:eastAsia="Times New Roman" w:hAnsi="Times New Roman" w:cs="Times New Roman"/>
          <w:color w:val="000000"/>
          <w:sz w:val="24"/>
          <w:szCs w:val="24"/>
        </w:rPr>
        <w:t>Научная электронная библиотека eLIBRARYhttp://elibrary.ru/defaultx.asp Режим свободного доступа</w:t>
      </w:r>
    </w:p>
    <w:p w14:paraId="40F5539D" w14:textId="77777777" w:rsidR="005E6EBE" w:rsidRPr="005E6EBE" w:rsidRDefault="005E6EBE" w:rsidP="005E6EBE">
      <w:pPr>
        <w:spacing w:after="0" w:line="240" w:lineRule="auto"/>
        <w:rPr>
          <w:rFonts w:ascii="Times New Roman" w:eastAsia="Times New Roman" w:hAnsi="Times New Roman" w:cs="Times New Roman"/>
          <w:b/>
          <w:color w:val="000000"/>
          <w:sz w:val="24"/>
          <w:szCs w:val="24"/>
        </w:rPr>
      </w:pPr>
    </w:p>
    <w:p w14:paraId="1E9591C4" w14:textId="77777777" w:rsidR="005E6EBE" w:rsidRPr="005E6EBE" w:rsidRDefault="005E6EBE" w:rsidP="005E6EBE">
      <w:pPr>
        <w:spacing w:after="0" w:line="240" w:lineRule="auto"/>
        <w:rPr>
          <w:rFonts w:ascii="Times New Roman" w:eastAsia="Times New Roman" w:hAnsi="Times New Roman" w:cs="Times New Roman"/>
          <w:b/>
          <w:color w:val="000000"/>
          <w:sz w:val="24"/>
          <w:szCs w:val="24"/>
        </w:rPr>
      </w:pPr>
      <w:r w:rsidRPr="005E6EBE">
        <w:rPr>
          <w:rFonts w:ascii="Times New Roman" w:eastAsia="Times New Roman" w:hAnsi="Times New Roman" w:cs="Times New Roman"/>
          <w:b/>
          <w:color w:val="000000"/>
          <w:sz w:val="24"/>
          <w:szCs w:val="24"/>
        </w:rPr>
        <w:t>Ресурс свободного доступа:</w:t>
      </w:r>
    </w:p>
    <w:p w14:paraId="6B05DCF9" w14:textId="77777777" w:rsidR="005E6EBE" w:rsidRPr="005E6EBE" w:rsidRDefault="005E6EBE" w:rsidP="005E6EBE">
      <w:pPr>
        <w:pStyle w:val="ReportMain"/>
        <w:keepNext/>
        <w:suppressAutoHyphens/>
        <w:ind w:firstLine="284"/>
        <w:outlineLvl w:val="1"/>
        <w:rPr>
          <w:rFonts w:eastAsia="Calibri"/>
          <w:szCs w:val="24"/>
        </w:rPr>
      </w:pPr>
      <w:r w:rsidRPr="005E6EBE">
        <w:rPr>
          <w:szCs w:val="24"/>
        </w:rPr>
        <w:t xml:space="preserve">       – </w:t>
      </w:r>
      <w:hyperlink r:id="rId13" w:history="1">
        <w:r w:rsidRPr="005E6EBE">
          <w:rPr>
            <w:rStyle w:val="ab"/>
            <w:szCs w:val="24"/>
          </w:rPr>
          <w:t>http://www.</w:t>
        </w:r>
        <w:r w:rsidRPr="005E6EBE">
          <w:rPr>
            <w:rStyle w:val="ab"/>
            <w:szCs w:val="24"/>
            <w:lang w:val="en-US"/>
          </w:rPr>
          <w:t>vilenin</w:t>
        </w:r>
        <w:r w:rsidRPr="005E6EBE">
          <w:rPr>
            <w:rStyle w:val="ab"/>
            <w:szCs w:val="24"/>
          </w:rPr>
          <w:t>.</w:t>
        </w:r>
        <w:r w:rsidRPr="005E6EBE">
          <w:rPr>
            <w:rStyle w:val="ab"/>
            <w:szCs w:val="24"/>
            <w:lang w:val="en-US"/>
          </w:rPr>
          <w:t>narod</w:t>
        </w:r>
        <w:r w:rsidRPr="005E6EBE">
          <w:rPr>
            <w:rStyle w:val="ab"/>
            <w:szCs w:val="24"/>
          </w:rPr>
          <w:t>.</w:t>
        </w:r>
        <w:r w:rsidRPr="005E6EBE">
          <w:rPr>
            <w:rStyle w:val="ab"/>
            <w:szCs w:val="24"/>
            <w:lang w:val="en-US"/>
          </w:rPr>
          <w:t>ru</w:t>
        </w:r>
        <w:r w:rsidRPr="005E6EBE">
          <w:rPr>
            <w:rStyle w:val="ab"/>
            <w:szCs w:val="24"/>
          </w:rPr>
          <w:t>/</w:t>
        </w:r>
        <w:r w:rsidRPr="005E6EBE">
          <w:rPr>
            <w:rStyle w:val="ab"/>
            <w:szCs w:val="24"/>
            <w:lang w:val="en-US"/>
          </w:rPr>
          <w:t>Books</w:t>
        </w:r>
        <w:r w:rsidRPr="005E6EBE">
          <w:rPr>
            <w:rStyle w:val="ab"/>
            <w:szCs w:val="24"/>
          </w:rPr>
          <w:t>/</w:t>
        </w:r>
        <w:r w:rsidRPr="005E6EBE">
          <w:rPr>
            <w:rStyle w:val="ab"/>
            <w:szCs w:val="24"/>
            <w:lang w:val="en-US"/>
          </w:rPr>
          <w:t>Books</w:t>
        </w:r>
        <w:r w:rsidRPr="005E6EBE">
          <w:rPr>
            <w:rStyle w:val="ab"/>
            <w:szCs w:val="24"/>
          </w:rPr>
          <w:t>.</w:t>
        </w:r>
        <w:r w:rsidRPr="005E6EBE">
          <w:rPr>
            <w:rStyle w:val="ab"/>
            <w:szCs w:val="24"/>
            <w:lang w:val="en-US"/>
          </w:rPr>
          <w:t>htm</w:t>
        </w:r>
      </w:hyperlink>
      <w:r w:rsidRPr="005E6EBE">
        <w:rPr>
          <w:szCs w:val="24"/>
        </w:rPr>
        <w:t xml:space="preserve"> – Математическая библиотека</w:t>
      </w:r>
    </w:p>
    <w:p w14:paraId="5AFB3551" w14:textId="77777777" w:rsidR="005E6EBE" w:rsidRPr="005E6EBE" w:rsidRDefault="005E6EBE" w:rsidP="005E6EBE">
      <w:pPr>
        <w:pStyle w:val="a5"/>
        <w:numPr>
          <w:ilvl w:val="0"/>
          <w:numId w:val="83"/>
        </w:numPr>
        <w:tabs>
          <w:tab w:val="left" w:pos="426"/>
        </w:tabs>
        <w:ind w:left="0" w:firstLine="426"/>
        <w:jc w:val="both"/>
        <w:rPr>
          <w:rFonts w:cs="Times New Roman"/>
          <w:sz w:val="24"/>
          <w:szCs w:val="24"/>
        </w:rPr>
      </w:pPr>
      <w:r w:rsidRPr="005E6EBE">
        <w:rPr>
          <w:rFonts w:cs="Times New Roman"/>
          <w:sz w:val="24"/>
          <w:szCs w:val="24"/>
        </w:rPr>
        <w:t xml:space="preserve">http://www. </w:t>
      </w:r>
      <w:hyperlink r:id="rId14" w:tgtFrame="_blank" w:history="1">
        <w:r w:rsidRPr="005E6EBE">
          <w:rPr>
            <w:rStyle w:val="ab"/>
            <w:rFonts w:cs="Times New Roman"/>
            <w:bCs/>
            <w:sz w:val="24"/>
            <w:szCs w:val="24"/>
          </w:rPr>
          <w:t>exponenta.ru</w:t>
        </w:r>
      </w:hyperlink>
      <w:r w:rsidRPr="005E6EBE">
        <w:rPr>
          <w:rFonts w:cs="Times New Roman"/>
          <w:sz w:val="24"/>
          <w:szCs w:val="24"/>
        </w:rPr>
        <w:t xml:space="preserve"> – «Образовательный математический сайт </w:t>
      </w:r>
      <w:r w:rsidRPr="005E6EBE">
        <w:rPr>
          <w:rFonts w:cs="Times New Roman"/>
          <w:bCs/>
          <w:sz w:val="24"/>
          <w:szCs w:val="24"/>
          <w:lang w:val="en-US"/>
        </w:rPr>
        <w:t>Exponenta</w:t>
      </w:r>
      <w:r w:rsidRPr="005E6EBE">
        <w:rPr>
          <w:rFonts w:cs="Times New Roman"/>
          <w:bCs/>
          <w:sz w:val="24"/>
          <w:szCs w:val="24"/>
        </w:rPr>
        <w:t>.</w:t>
      </w:r>
      <w:r w:rsidRPr="005E6EBE">
        <w:rPr>
          <w:rFonts w:cs="Times New Roman"/>
          <w:bCs/>
          <w:sz w:val="24"/>
          <w:szCs w:val="24"/>
          <w:lang w:val="en-US"/>
        </w:rPr>
        <w:t>ru</w:t>
      </w:r>
      <w:r w:rsidRPr="005E6EBE">
        <w:rPr>
          <w:rFonts w:cs="Times New Roman"/>
          <w:sz w:val="24"/>
          <w:szCs w:val="24"/>
        </w:rPr>
        <w:t xml:space="preserve">». </w:t>
      </w:r>
    </w:p>
    <w:p w14:paraId="72393DD0" w14:textId="77777777" w:rsidR="005E6EBE" w:rsidRPr="005E6EBE" w:rsidRDefault="005E6EBE" w:rsidP="005E6EBE">
      <w:pPr>
        <w:numPr>
          <w:ilvl w:val="0"/>
          <w:numId w:val="83"/>
        </w:numPr>
        <w:tabs>
          <w:tab w:val="left" w:pos="426"/>
        </w:tabs>
        <w:spacing w:after="0" w:line="240" w:lineRule="auto"/>
        <w:ind w:left="0" w:firstLine="426"/>
        <w:jc w:val="both"/>
        <w:rPr>
          <w:rFonts w:ascii="Times New Roman" w:hAnsi="Times New Roman" w:cs="Times New Roman"/>
          <w:sz w:val="24"/>
          <w:szCs w:val="24"/>
        </w:rPr>
      </w:pPr>
      <w:r w:rsidRPr="005E6EBE">
        <w:rPr>
          <w:rFonts w:ascii="Times New Roman" w:hAnsi="Times New Roman" w:cs="Times New Roman"/>
          <w:sz w:val="24"/>
          <w:szCs w:val="24"/>
        </w:rPr>
        <w:t xml:space="preserve">http://www. </w:t>
      </w:r>
      <w:hyperlink r:id="rId15" w:tgtFrame="_blank" w:history="1">
        <w:r w:rsidRPr="005E6EBE">
          <w:rPr>
            <w:rStyle w:val="ab"/>
            <w:rFonts w:ascii="Times New Roman" w:hAnsi="Times New Roman" w:cs="Times New Roman"/>
            <w:bCs/>
            <w:sz w:val="24"/>
            <w:szCs w:val="24"/>
            <w:lang w:val="en-US"/>
          </w:rPr>
          <w:t>matclub</w:t>
        </w:r>
        <w:r w:rsidRPr="005E6EBE">
          <w:rPr>
            <w:rStyle w:val="ab"/>
            <w:rFonts w:ascii="Times New Roman" w:hAnsi="Times New Roman" w:cs="Times New Roman"/>
            <w:bCs/>
            <w:sz w:val="24"/>
            <w:szCs w:val="24"/>
          </w:rPr>
          <w:t>.</w:t>
        </w:r>
        <w:r w:rsidRPr="005E6EBE">
          <w:rPr>
            <w:rStyle w:val="ab"/>
            <w:rFonts w:ascii="Times New Roman" w:hAnsi="Times New Roman" w:cs="Times New Roman"/>
            <w:bCs/>
            <w:sz w:val="24"/>
            <w:szCs w:val="24"/>
            <w:lang w:val="en-US"/>
          </w:rPr>
          <w:t>ru</w:t>
        </w:r>
      </w:hyperlink>
      <w:r w:rsidRPr="005E6EBE">
        <w:rPr>
          <w:rFonts w:ascii="Times New Roman" w:hAnsi="Times New Roman" w:cs="Times New Roman"/>
          <w:sz w:val="24"/>
          <w:szCs w:val="24"/>
        </w:rPr>
        <w:t xml:space="preserve"> – Лекции, примеры решения задач, интегралы и производные, дифференцирование, ТФКП, Электронные учебники. Типовой расчет из задачника Кузнецова.  </w:t>
      </w:r>
    </w:p>
    <w:p w14:paraId="19054927" w14:textId="77777777" w:rsidR="005E6EBE" w:rsidRPr="005E6EBE" w:rsidRDefault="005E6EBE" w:rsidP="005E6EBE">
      <w:pPr>
        <w:pStyle w:val="a5"/>
        <w:ind w:left="0" w:firstLine="720"/>
        <w:jc w:val="both"/>
        <w:rPr>
          <w:rFonts w:cs="Times New Roman"/>
          <w:sz w:val="24"/>
          <w:szCs w:val="24"/>
        </w:rPr>
      </w:pPr>
      <w:r w:rsidRPr="005E6EBE">
        <w:rPr>
          <w:rFonts w:cs="Times New Roman"/>
          <w:sz w:val="24"/>
          <w:szCs w:val="24"/>
        </w:rPr>
        <w:t xml:space="preserve">http://www. </w:t>
      </w:r>
      <w:hyperlink r:id="rId16" w:tgtFrame="_blank" w:history="1">
        <w:r w:rsidRPr="005E6EBE">
          <w:rPr>
            <w:rStyle w:val="ab"/>
            <w:rFonts w:cs="Times New Roman"/>
            <w:bCs/>
            <w:sz w:val="24"/>
            <w:szCs w:val="24"/>
            <w:lang w:val="en-US"/>
          </w:rPr>
          <w:t>mathelp</w:t>
        </w:r>
        <w:r w:rsidRPr="005E6EBE">
          <w:rPr>
            <w:rStyle w:val="ab"/>
            <w:rFonts w:cs="Times New Roman"/>
            <w:bCs/>
            <w:sz w:val="24"/>
            <w:szCs w:val="24"/>
          </w:rPr>
          <w:t>.</w:t>
        </w:r>
        <w:r w:rsidRPr="005E6EBE">
          <w:rPr>
            <w:rStyle w:val="ab"/>
            <w:rFonts w:cs="Times New Roman"/>
            <w:bCs/>
            <w:sz w:val="24"/>
            <w:szCs w:val="24"/>
            <w:lang w:val="en-US"/>
          </w:rPr>
          <w:t>spb</w:t>
        </w:r>
        <w:r w:rsidRPr="005E6EBE">
          <w:rPr>
            <w:rStyle w:val="ab"/>
            <w:rFonts w:cs="Times New Roman"/>
            <w:bCs/>
            <w:sz w:val="24"/>
            <w:szCs w:val="24"/>
          </w:rPr>
          <w:t>.</w:t>
        </w:r>
        <w:r w:rsidRPr="005E6EBE">
          <w:rPr>
            <w:rStyle w:val="ab"/>
            <w:rFonts w:cs="Times New Roman"/>
            <w:bCs/>
            <w:sz w:val="24"/>
            <w:szCs w:val="24"/>
            <w:lang w:val="en-US"/>
          </w:rPr>
          <w:t>ru</w:t>
        </w:r>
      </w:hyperlink>
      <w:r w:rsidRPr="005E6EBE">
        <w:rPr>
          <w:rFonts w:cs="Times New Roman"/>
          <w:sz w:val="24"/>
          <w:szCs w:val="24"/>
        </w:rPr>
        <w:t xml:space="preserve"> – </w:t>
      </w:r>
      <w:r w:rsidRPr="005E6EBE">
        <w:rPr>
          <w:rFonts w:cs="Times New Roman"/>
          <w:bCs/>
          <w:sz w:val="24"/>
          <w:szCs w:val="24"/>
        </w:rPr>
        <w:t>«Высшая математика»</w:t>
      </w:r>
      <w:r w:rsidRPr="005E6EBE">
        <w:rPr>
          <w:rFonts w:cs="Times New Roman"/>
          <w:sz w:val="24"/>
          <w:szCs w:val="24"/>
        </w:rPr>
        <w:t xml:space="preserve"> (помощь студентам) – Лекции, электронные учебники, решение контрольных работ.</w:t>
      </w:r>
    </w:p>
    <w:p w14:paraId="7AD428EB" w14:textId="77777777" w:rsidR="005E6EBE" w:rsidRPr="005E6EBE" w:rsidRDefault="005E6EBE" w:rsidP="005E6EBE">
      <w:pPr>
        <w:pStyle w:val="a5"/>
        <w:tabs>
          <w:tab w:val="left" w:pos="567"/>
        </w:tabs>
        <w:ind w:left="0"/>
        <w:jc w:val="both"/>
        <w:rPr>
          <w:rFonts w:cs="Times New Roman"/>
          <w:sz w:val="24"/>
          <w:szCs w:val="24"/>
        </w:rPr>
      </w:pPr>
    </w:p>
    <w:p w14:paraId="3832B1B6" w14:textId="77777777" w:rsidR="005E6EBE" w:rsidRPr="005E6EBE" w:rsidRDefault="005E6EBE" w:rsidP="005E6EBE">
      <w:pPr>
        <w:pStyle w:val="ReportMain"/>
        <w:keepNext/>
        <w:suppressAutoHyphens/>
        <w:ind w:firstLine="709"/>
        <w:jc w:val="both"/>
        <w:outlineLvl w:val="1"/>
        <w:rPr>
          <w:b/>
          <w:szCs w:val="24"/>
        </w:rPr>
      </w:pPr>
      <w:r w:rsidRPr="005E6EBE">
        <w:rPr>
          <w:b/>
          <w:szCs w:val="24"/>
        </w:rPr>
        <w:t>Программное обеспечение, профессиональные базы данных и информационные справочные системы современных информационных технологий</w:t>
      </w:r>
    </w:p>
    <w:p w14:paraId="0BD87427" w14:textId="77777777" w:rsidR="005E6EBE" w:rsidRPr="005E6EBE" w:rsidRDefault="005E6EBE" w:rsidP="005E6EBE">
      <w:pPr>
        <w:pStyle w:val="ReportMain"/>
        <w:keepNext/>
        <w:suppressAutoHyphens/>
        <w:ind w:firstLine="709"/>
        <w:jc w:val="both"/>
        <w:outlineLvl w:val="1"/>
        <w:rPr>
          <w:szCs w:val="24"/>
        </w:rPr>
      </w:pPr>
    </w:p>
    <w:p w14:paraId="09ECB844"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lang w:val="en-US"/>
        </w:rPr>
      </w:pPr>
      <w:r w:rsidRPr="005E6EBE">
        <w:rPr>
          <w:rFonts w:ascii="Times New Roman" w:hAnsi="Times New Roman" w:cs="Times New Roman"/>
          <w:sz w:val="24"/>
          <w:szCs w:val="24"/>
        </w:rPr>
        <w:t>Операционная</w:t>
      </w:r>
      <w:r w:rsidRPr="005E6EBE">
        <w:rPr>
          <w:rFonts w:ascii="Times New Roman" w:hAnsi="Times New Roman" w:cs="Times New Roman"/>
          <w:sz w:val="24"/>
          <w:szCs w:val="24"/>
          <w:lang w:val="en-US"/>
        </w:rPr>
        <w:t xml:space="preserve"> </w:t>
      </w:r>
      <w:r w:rsidRPr="005E6EBE">
        <w:rPr>
          <w:rFonts w:ascii="Times New Roman" w:hAnsi="Times New Roman" w:cs="Times New Roman"/>
          <w:sz w:val="24"/>
          <w:szCs w:val="24"/>
        </w:rPr>
        <w:t>система</w:t>
      </w:r>
      <w:r w:rsidRPr="005E6EBE">
        <w:rPr>
          <w:rFonts w:ascii="Times New Roman" w:hAnsi="Times New Roman" w:cs="Times New Roman"/>
          <w:sz w:val="24"/>
          <w:szCs w:val="24"/>
          <w:lang w:val="en-US"/>
        </w:rPr>
        <w:t xml:space="preserve"> Microsoft Windows 7 Academic</w:t>
      </w:r>
    </w:p>
    <w:p w14:paraId="5965AFBD"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lang w:val="en-US"/>
        </w:rPr>
      </w:pPr>
      <w:r w:rsidRPr="005E6EBE">
        <w:rPr>
          <w:rFonts w:ascii="Times New Roman" w:hAnsi="Times New Roman" w:cs="Times New Roman"/>
          <w:sz w:val="24"/>
          <w:szCs w:val="24"/>
        </w:rPr>
        <w:t>Офисные</w:t>
      </w:r>
      <w:r w:rsidRPr="005E6EBE">
        <w:rPr>
          <w:rFonts w:ascii="Times New Roman" w:hAnsi="Times New Roman" w:cs="Times New Roman"/>
          <w:sz w:val="24"/>
          <w:szCs w:val="24"/>
          <w:lang w:val="en-US"/>
        </w:rPr>
        <w:t xml:space="preserve"> </w:t>
      </w:r>
      <w:r w:rsidRPr="005E6EBE">
        <w:rPr>
          <w:rFonts w:ascii="Times New Roman" w:hAnsi="Times New Roman" w:cs="Times New Roman"/>
          <w:sz w:val="24"/>
          <w:szCs w:val="24"/>
        </w:rPr>
        <w:t>приложения</w:t>
      </w:r>
      <w:r w:rsidRPr="005E6EBE">
        <w:rPr>
          <w:rFonts w:ascii="Times New Roman" w:hAnsi="Times New Roman" w:cs="Times New Roman"/>
          <w:sz w:val="24"/>
          <w:szCs w:val="24"/>
          <w:lang w:val="en-US"/>
        </w:rPr>
        <w:t xml:space="preserve"> Microsoft Office 2010 Academic</w:t>
      </w:r>
    </w:p>
    <w:p w14:paraId="2D13D7DA"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rPr>
      </w:pPr>
      <w:r w:rsidRPr="005E6EBE">
        <w:rPr>
          <w:rFonts w:ascii="Times New Roman" w:hAnsi="Times New Roman" w:cs="Times New Roman"/>
          <w:sz w:val="24"/>
          <w:szCs w:val="24"/>
        </w:rPr>
        <w:t xml:space="preserve">Яндекс-браузер. – Режим доступа: </w:t>
      </w:r>
      <w:hyperlink r:id="rId17" w:history="1">
        <w:r w:rsidRPr="005E6EBE">
          <w:rPr>
            <w:rStyle w:val="ab"/>
            <w:rFonts w:ascii="Times New Roman" w:hAnsi="Times New Roman" w:cs="Times New Roman"/>
            <w:sz w:val="24"/>
            <w:szCs w:val="24"/>
          </w:rPr>
          <w:t>https://yandex.ru/</w:t>
        </w:r>
      </w:hyperlink>
    </w:p>
    <w:p w14:paraId="6D4C9923"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rPr>
      </w:pPr>
      <w:r w:rsidRPr="005E6EBE">
        <w:rPr>
          <w:rFonts w:ascii="Times New Roman" w:hAnsi="Times New Roman" w:cs="Times New Roman"/>
          <w:sz w:val="24"/>
          <w:szCs w:val="24"/>
        </w:rPr>
        <w:t xml:space="preserve">Общероссийский математический портал. – Режим доступа: </w:t>
      </w:r>
      <w:hyperlink r:id="rId18" w:history="1">
        <w:r w:rsidRPr="005E6EBE">
          <w:rPr>
            <w:rStyle w:val="ab"/>
            <w:rFonts w:ascii="Times New Roman" w:hAnsi="Times New Roman" w:cs="Times New Roman"/>
            <w:sz w:val="24"/>
            <w:szCs w:val="24"/>
          </w:rPr>
          <w:t>http://www.mathnet.ru/</w:t>
        </w:r>
      </w:hyperlink>
      <w:r w:rsidRPr="005E6EBE">
        <w:rPr>
          <w:rFonts w:ascii="Times New Roman" w:hAnsi="Times New Roman" w:cs="Times New Roman"/>
          <w:sz w:val="24"/>
          <w:szCs w:val="24"/>
        </w:rPr>
        <w:t xml:space="preserve"> </w:t>
      </w:r>
    </w:p>
    <w:p w14:paraId="2E9BD6D7"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rPr>
      </w:pPr>
      <w:r w:rsidRPr="005E6EBE">
        <w:rPr>
          <w:rFonts w:ascii="Times New Roman" w:hAnsi="Times New Roman" w:cs="Times New Roman"/>
          <w:sz w:val="24"/>
          <w:szCs w:val="24"/>
        </w:rPr>
        <w:t xml:space="preserve">Большая российская энциклопедия. - Режим доступа: </w:t>
      </w:r>
      <w:hyperlink r:id="rId19" w:history="1">
        <w:r w:rsidRPr="005E6EBE">
          <w:rPr>
            <w:rStyle w:val="ab"/>
            <w:rFonts w:ascii="Times New Roman" w:hAnsi="Times New Roman" w:cs="Times New Roman"/>
            <w:sz w:val="24"/>
            <w:szCs w:val="24"/>
          </w:rPr>
          <w:t>https://bigenc.ru/</w:t>
        </w:r>
      </w:hyperlink>
    </w:p>
    <w:p w14:paraId="2B8DCB27"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rPr>
      </w:pPr>
      <w:r w:rsidRPr="005E6EBE">
        <w:rPr>
          <w:rFonts w:ascii="Times New Roman" w:hAnsi="Times New Roman" w:cs="Times New Roman"/>
          <w:sz w:val="24"/>
          <w:szCs w:val="24"/>
        </w:rPr>
        <w:t xml:space="preserve">СПС «КонсультантПлюс». – Режим доступа: </w:t>
      </w:r>
      <w:hyperlink r:id="rId20" w:history="1">
        <w:r w:rsidRPr="005E6EBE">
          <w:rPr>
            <w:rStyle w:val="ab"/>
            <w:rFonts w:ascii="Times New Roman" w:hAnsi="Times New Roman" w:cs="Times New Roman"/>
            <w:sz w:val="24"/>
            <w:szCs w:val="24"/>
            <w:lang w:val="en-US"/>
          </w:rPr>
          <w:t>http</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www</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consultant</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ru</w:t>
        </w:r>
        <w:r w:rsidRPr="005E6EBE">
          <w:rPr>
            <w:rStyle w:val="ab"/>
            <w:rFonts w:ascii="Times New Roman" w:hAnsi="Times New Roman" w:cs="Times New Roman"/>
            <w:sz w:val="24"/>
            <w:szCs w:val="24"/>
          </w:rPr>
          <w:t>/</w:t>
        </w:r>
      </w:hyperlink>
      <w:r w:rsidRPr="005E6EBE">
        <w:rPr>
          <w:rFonts w:ascii="Times New Roman" w:hAnsi="Times New Roman" w:cs="Times New Roman"/>
          <w:sz w:val="24"/>
          <w:szCs w:val="24"/>
        </w:rPr>
        <w:t xml:space="preserve"> </w:t>
      </w:r>
    </w:p>
    <w:p w14:paraId="79B750DC"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rPr>
      </w:pPr>
      <w:r w:rsidRPr="005E6EBE">
        <w:rPr>
          <w:rFonts w:ascii="Times New Roman" w:hAnsi="Times New Roman" w:cs="Times New Roman"/>
          <w:sz w:val="24"/>
          <w:szCs w:val="24"/>
        </w:rPr>
        <w:t xml:space="preserve">Федеральная служба государственной статистики. – Режим доступа: </w:t>
      </w:r>
      <w:hyperlink r:id="rId21" w:history="1">
        <w:r w:rsidRPr="005E6EBE">
          <w:rPr>
            <w:rStyle w:val="ab"/>
            <w:rFonts w:ascii="Times New Roman" w:hAnsi="Times New Roman" w:cs="Times New Roman"/>
            <w:sz w:val="24"/>
            <w:szCs w:val="24"/>
            <w:lang w:val="en-US"/>
          </w:rPr>
          <w:t>http</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www</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gks</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ru</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wps</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wcm</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connect</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rosstat</w:t>
        </w:r>
        <w:r w:rsidRPr="005E6EBE">
          <w:rPr>
            <w:rStyle w:val="ab"/>
            <w:rFonts w:ascii="Times New Roman" w:hAnsi="Times New Roman" w:cs="Times New Roman"/>
            <w:sz w:val="24"/>
            <w:szCs w:val="24"/>
          </w:rPr>
          <w:t>_</w:t>
        </w:r>
        <w:r w:rsidRPr="005E6EBE">
          <w:rPr>
            <w:rStyle w:val="ab"/>
            <w:rFonts w:ascii="Times New Roman" w:hAnsi="Times New Roman" w:cs="Times New Roman"/>
            <w:sz w:val="24"/>
            <w:szCs w:val="24"/>
            <w:lang w:val="en-US"/>
          </w:rPr>
          <w:t>main</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rosstat</w:t>
        </w:r>
        <w:r w:rsidRPr="005E6EBE">
          <w:rPr>
            <w:rStyle w:val="ab"/>
            <w:rFonts w:ascii="Times New Roman" w:hAnsi="Times New Roman" w:cs="Times New Roman"/>
            <w:sz w:val="24"/>
            <w:szCs w:val="24"/>
          </w:rPr>
          <w:t>/</w:t>
        </w:r>
        <w:r w:rsidRPr="005E6EBE">
          <w:rPr>
            <w:rStyle w:val="ab"/>
            <w:rFonts w:ascii="Times New Roman" w:hAnsi="Times New Roman" w:cs="Times New Roman"/>
            <w:sz w:val="24"/>
            <w:szCs w:val="24"/>
            <w:lang w:val="en-US"/>
          </w:rPr>
          <w:t>ru</w:t>
        </w:r>
        <w:r w:rsidRPr="005E6EBE">
          <w:rPr>
            <w:rStyle w:val="ab"/>
            <w:rFonts w:ascii="Times New Roman" w:hAnsi="Times New Roman" w:cs="Times New Roman"/>
            <w:sz w:val="24"/>
            <w:szCs w:val="24"/>
          </w:rPr>
          <w:t>/</w:t>
        </w:r>
      </w:hyperlink>
      <w:r w:rsidRPr="005E6EBE">
        <w:rPr>
          <w:rFonts w:ascii="Times New Roman" w:hAnsi="Times New Roman" w:cs="Times New Roman"/>
          <w:sz w:val="24"/>
          <w:szCs w:val="24"/>
        </w:rPr>
        <w:t xml:space="preserve"> </w:t>
      </w:r>
    </w:p>
    <w:p w14:paraId="08A602E2" w14:textId="77777777" w:rsidR="005E6EBE" w:rsidRPr="005E6EBE" w:rsidRDefault="005E6EBE" w:rsidP="005E6EBE">
      <w:pPr>
        <w:numPr>
          <w:ilvl w:val="0"/>
          <w:numId w:val="84"/>
        </w:numPr>
        <w:spacing w:after="0" w:line="240" w:lineRule="auto"/>
        <w:ind w:left="0" w:firstLine="414"/>
        <w:jc w:val="both"/>
        <w:rPr>
          <w:rFonts w:ascii="Times New Roman" w:hAnsi="Times New Roman" w:cs="Times New Roman"/>
          <w:sz w:val="24"/>
          <w:szCs w:val="24"/>
        </w:rPr>
      </w:pPr>
      <w:r w:rsidRPr="005E6EBE">
        <w:rPr>
          <w:rFonts w:ascii="Times New Roman" w:hAnsi="Times New Roman" w:cs="Times New Roman"/>
          <w:sz w:val="24"/>
          <w:szCs w:val="24"/>
        </w:rPr>
        <w:t xml:space="preserve">Федеральный образовательный портал. – Режим доступа – </w:t>
      </w:r>
      <w:hyperlink r:id="rId22" w:history="1">
        <w:r w:rsidRPr="005E6EBE">
          <w:rPr>
            <w:rStyle w:val="ab"/>
            <w:rFonts w:ascii="Times New Roman" w:hAnsi="Times New Roman" w:cs="Times New Roman"/>
            <w:sz w:val="24"/>
            <w:szCs w:val="24"/>
          </w:rPr>
          <w:t>http://www.edu.ru</w:t>
        </w:r>
      </w:hyperlink>
      <w:r w:rsidRPr="005E6EBE">
        <w:rPr>
          <w:rFonts w:ascii="Times New Roman" w:hAnsi="Times New Roman" w:cs="Times New Roman"/>
          <w:sz w:val="24"/>
          <w:szCs w:val="24"/>
        </w:rPr>
        <w:t xml:space="preserve"> –«Российское образование» Федеральный портал. Каталог образовательных интернет ресурсов. Законодательство. Нормативные документы и стандарты // Учебно-методическая библиотека. </w:t>
      </w:r>
    </w:p>
    <w:p w14:paraId="63C94E6C" w14:textId="77777777" w:rsidR="009D05C1" w:rsidRPr="005E6EBE" w:rsidRDefault="009D05C1" w:rsidP="009D05C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cs="Times New Roman"/>
          <w:b/>
          <w:bCs/>
          <w:sz w:val="24"/>
          <w:szCs w:val="24"/>
        </w:rPr>
      </w:pPr>
    </w:p>
    <w:p w14:paraId="3CD27986" w14:textId="77777777" w:rsidR="009D05C1" w:rsidRPr="005E6EBE" w:rsidRDefault="009D05C1" w:rsidP="009D05C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cs="Times New Roman"/>
          <w:b/>
          <w:bCs/>
          <w:sz w:val="24"/>
          <w:szCs w:val="24"/>
        </w:rPr>
      </w:pPr>
      <w:r w:rsidRPr="005E6EBE">
        <w:rPr>
          <w:rFonts w:ascii="Times New Roman" w:hAnsi="Times New Roman" w:cs="Times New Roman"/>
          <w:b/>
          <w:bCs/>
          <w:sz w:val="24"/>
          <w:szCs w:val="24"/>
        </w:rPr>
        <w:t>Методы</w:t>
      </w:r>
    </w:p>
    <w:p w14:paraId="718CDFEB" w14:textId="77777777" w:rsidR="009D05C1" w:rsidRPr="009D05C1" w:rsidRDefault="009D05C1" w:rsidP="009D05C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5E6EBE">
        <w:rPr>
          <w:rFonts w:ascii="Times New Roman" w:hAnsi="Times New Roman" w:cs="Times New Roman"/>
          <w:b/>
          <w:bCs/>
          <w:sz w:val="24"/>
          <w:szCs w:val="24"/>
        </w:rPr>
        <w:t xml:space="preserve">Деловая игра </w:t>
      </w:r>
      <w:r w:rsidRPr="005E6EBE">
        <w:rPr>
          <w:rFonts w:ascii="Times New Roman" w:hAnsi="Times New Roman" w:cs="Times New Roman"/>
          <w:sz w:val="24"/>
          <w:szCs w:val="24"/>
        </w:rPr>
        <w:t>–</w:t>
      </w:r>
      <w:r w:rsidRPr="005E6EBE">
        <w:rPr>
          <w:rFonts w:ascii="Times New Roman" w:hAnsi="Times New Roman" w:cs="Times New Roman"/>
          <w:b/>
          <w:bCs/>
          <w:sz w:val="24"/>
          <w:szCs w:val="24"/>
        </w:rPr>
        <w:t xml:space="preserve"> </w:t>
      </w:r>
      <w:r w:rsidRPr="005E6EBE">
        <w:rPr>
          <w:rFonts w:ascii="Times New Roman" w:hAnsi="Times New Roman" w:cs="Times New Roman"/>
          <w:sz w:val="24"/>
          <w:szCs w:val="24"/>
        </w:rPr>
        <w:t>метод имитации</w:t>
      </w:r>
      <w:r w:rsidRPr="005E6EBE">
        <w:rPr>
          <w:rFonts w:ascii="Times New Roman" w:hAnsi="Times New Roman" w:cs="Times New Roman"/>
          <w:b/>
          <w:bCs/>
          <w:sz w:val="24"/>
          <w:szCs w:val="24"/>
        </w:rPr>
        <w:t xml:space="preserve"> </w:t>
      </w:r>
      <w:r w:rsidRPr="005E6EBE">
        <w:rPr>
          <w:rFonts w:ascii="Times New Roman" w:hAnsi="Times New Roman" w:cs="Times New Roman"/>
          <w:sz w:val="24"/>
          <w:szCs w:val="24"/>
        </w:rPr>
        <w:t>(подражания,</w:t>
      </w:r>
      <w:r w:rsidRPr="005E6EBE">
        <w:rPr>
          <w:rFonts w:ascii="Times New Roman" w:hAnsi="Times New Roman" w:cs="Times New Roman"/>
          <w:b/>
          <w:bCs/>
          <w:sz w:val="24"/>
          <w:szCs w:val="24"/>
        </w:rPr>
        <w:t xml:space="preserve"> </w:t>
      </w:r>
      <w:r w:rsidRPr="005E6EBE">
        <w:rPr>
          <w:rFonts w:ascii="Times New Roman" w:hAnsi="Times New Roman" w:cs="Times New Roman"/>
          <w:sz w:val="24"/>
          <w:szCs w:val="24"/>
        </w:rPr>
        <w:t>изображения)</w:t>
      </w:r>
      <w:r w:rsidRPr="005E6EBE">
        <w:rPr>
          <w:rFonts w:ascii="Times New Roman" w:hAnsi="Times New Roman" w:cs="Times New Roman"/>
          <w:b/>
          <w:bCs/>
          <w:sz w:val="24"/>
          <w:szCs w:val="24"/>
        </w:rPr>
        <w:t xml:space="preserve"> </w:t>
      </w:r>
      <w:r w:rsidRPr="005E6EBE">
        <w:rPr>
          <w:rFonts w:ascii="Times New Roman" w:hAnsi="Times New Roman" w:cs="Times New Roman"/>
          <w:sz w:val="24"/>
          <w:szCs w:val="24"/>
        </w:rPr>
        <w:t>принятия решений</w:t>
      </w:r>
      <w:r w:rsidRPr="005E6EBE">
        <w:rPr>
          <w:rFonts w:ascii="Times New Roman" w:hAnsi="Times New Roman" w:cs="Times New Roman"/>
          <w:b/>
          <w:bCs/>
          <w:sz w:val="24"/>
          <w:szCs w:val="24"/>
        </w:rPr>
        <w:t xml:space="preserve"> </w:t>
      </w:r>
      <w:r w:rsidRPr="005E6EBE">
        <w:rPr>
          <w:rFonts w:ascii="Times New Roman" w:hAnsi="Times New Roman" w:cs="Times New Roman"/>
          <w:sz w:val="24"/>
          <w:szCs w:val="24"/>
        </w:rPr>
        <w:t>руководящими работниками или специалистами в различных производственных ситуациях (в учебном процессе – в искусственно</w:t>
      </w:r>
      <w:r w:rsidRPr="009D05C1">
        <w:rPr>
          <w:rFonts w:ascii="Times New Roman" w:hAnsi="Times New Roman"/>
          <w:sz w:val="24"/>
          <w:szCs w:val="24"/>
        </w:rPr>
        <w:t xml:space="preserve"> созданных ситуациях), осуществляемый по заданным правилам группой людей в диалоговом режиме.</w:t>
      </w:r>
    </w:p>
    <w:p w14:paraId="44773D32" w14:textId="77777777" w:rsidR="009D05C1" w:rsidRPr="009D05C1" w:rsidRDefault="009D05C1" w:rsidP="009D05C1">
      <w:pPr>
        <w:widowControl w:val="0"/>
        <w:shd w:val="clear" w:color="auto" w:fill="FFFFFF" w:themeFill="background1"/>
        <w:autoSpaceDE w:val="0"/>
        <w:autoSpaceDN w:val="0"/>
        <w:adjustRightInd w:val="0"/>
        <w:spacing w:after="0" w:line="240" w:lineRule="auto"/>
        <w:ind w:firstLine="567"/>
        <w:jc w:val="both"/>
        <w:rPr>
          <w:rFonts w:ascii="Times New Roman" w:hAnsi="Times New Roman"/>
          <w:sz w:val="24"/>
          <w:szCs w:val="24"/>
        </w:rPr>
      </w:pPr>
      <w:r w:rsidRPr="009D05C1">
        <w:rPr>
          <w:rFonts w:ascii="Times New Roman" w:hAnsi="Times New Roman"/>
          <w:b/>
          <w:bCs/>
          <w:sz w:val="24"/>
          <w:szCs w:val="24"/>
        </w:rPr>
        <w:t xml:space="preserve">«Деловая корзина» </w:t>
      </w:r>
      <w:r w:rsidRPr="009D05C1">
        <w:rPr>
          <w:rFonts w:ascii="Times New Roman" w:hAnsi="Times New Roman"/>
          <w:sz w:val="24"/>
          <w:szCs w:val="24"/>
        </w:rPr>
        <w:t>–</w:t>
      </w:r>
      <w:r w:rsidRPr="009D05C1">
        <w:rPr>
          <w:rFonts w:ascii="Times New Roman" w:hAnsi="Times New Roman"/>
          <w:b/>
          <w:bCs/>
          <w:sz w:val="24"/>
          <w:szCs w:val="24"/>
        </w:rPr>
        <w:t xml:space="preserve"> </w:t>
      </w:r>
      <w:r w:rsidRPr="009D05C1">
        <w:rPr>
          <w:rFonts w:ascii="Times New Roman" w:hAnsi="Times New Roman"/>
          <w:sz w:val="24"/>
          <w:szCs w:val="24"/>
        </w:rPr>
        <w:t>коллективная проработка и анализ решений заданий, которые студенты сначала по очереди вынимают из «корзины» и решают самостоятельно. Метод активизирует студентов и ориентирует их на самостоятельное решение различных проблем в исследовательской деятельности.</w:t>
      </w:r>
    </w:p>
    <w:p w14:paraId="2D7386B3" w14:textId="77777777" w:rsidR="009D05C1" w:rsidRPr="009D05C1" w:rsidRDefault="009D05C1" w:rsidP="009D05C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9D05C1">
        <w:rPr>
          <w:rFonts w:ascii="Times New Roman" w:hAnsi="Times New Roman"/>
          <w:b/>
          <w:bCs/>
          <w:sz w:val="24"/>
          <w:szCs w:val="24"/>
        </w:rPr>
        <w:lastRenderedPageBreak/>
        <w:t xml:space="preserve">Занятие-исследование </w:t>
      </w:r>
      <w:r w:rsidRPr="009D05C1">
        <w:rPr>
          <w:rFonts w:ascii="Times New Roman" w:hAnsi="Times New Roman"/>
          <w:sz w:val="24"/>
          <w:szCs w:val="24"/>
        </w:rPr>
        <w:t>–</w:t>
      </w:r>
      <w:r w:rsidRPr="009D05C1">
        <w:rPr>
          <w:rFonts w:ascii="Times New Roman" w:hAnsi="Times New Roman"/>
          <w:b/>
          <w:bCs/>
          <w:sz w:val="24"/>
          <w:szCs w:val="24"/>
        </w:rPr>
        <w:t xml:space="preserve"> </w:t>
      </w:r>
      <w:r w:rsidRPr="009D05C1">
        <w:rPr>
          <w:rFonts w:ascii="Times New Roman" w:hAnsi="Times New Roman"/>
          <w:sz w:val="24"/>
          <w:szCs w:val="24"/>
        </w:rPr>
        <w:t>практическое занятие,</w:t>
      </w:r>
      <w:r w:rsidRPr="009D05C1">
        <w:rPr>
          <w:rFonts w:ascii="Times New Roman" w:hAnsi="Times New Roman"/>
          <w:b/>
          <w:bCs/>
          <w:sz w:val="24"/>
          <w:szCs w:val="24"/>
        </w:rPr>
        <w:t xml:space="preserve"> </w:t>
      </w:r>
      <w:r w:rsidRPr="009D05C1">
        <w:rPr>
          <w:rFonts w:ascii="Times New Roman" w:hAnsi="Times New Roman"/>
          <w:sz w:val="24"/>
          <w:szCs w:val="24"/>
        </w:rPr>
        <w:t>в ходе которого студенты</w:t>
      </w:r>
      <w:r w:rsidRPr="009D05C1">
        <w:rPr>
          <w:rFonts w:ascii="Times New Roman" w:hAnsi="Times New Roman"/>
          <w:b/>
          <w:bCs/>
          <w:sz w:val="24"/>
          <w:szCs w:val="24"/>
        </w:rPr>
        <w:t xml:space="preserve"> </w:t>
      </w:r>
      <w:r w:rsidRPr="009D05C1">
        <w:rPr>
          <w:rFonts w:ascii="Times New Roman" w:hAnsi="Times New Roman"/>
          <w:sz w:val="24"/>
          <w:szCs w:val="24"/>
        </w:rPr>
        <w:t>проверяют и подтверждают теоретические результаты.</w:t>
      </w:r>
    </w:p>
    <w:p w14:paraId="44034B35" w14:textId="77777777" w:rsidR="009D05C1" w:rsidRPr="009D05C1" w:rsidRDefault="009D05C1" w:rsidP="009D05C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9D05C1">
        <w:rPr>
          <w:rFonts w:ascii="Times New Roman" w:hAnsi="Times New Roman"/>
          <w:b/>
          <w:bCs/>
          <w:sz w:val="24"/>
          <w:szCs w:val="24"/>
        </w:rPr>
        <w:t xml:space="preserve">«Круглый стол» </w:t>
      </w:r>
      <w:r w:rsidRPr="009D05C1">
        <w:rPr>
          <w:rFonts w:ascii="Times New Roman" w:hAnsi="Times New Roman"/>
          <w:sz w:val="24"/>
          <w:szCs w:val="24"/>
        </w:rPr>
        <w:t>–</w:t>
      </w:r>
      <w:r w:rsidRPr="009D05C1">
        <w:rPr>
          <w:rFonts w:ascii="Times New Roman" w:hAnsi="Times New Roman"/>
          <w:b/>
          <w:bCs/>
          <w:sz w:val="24"/>
          <w:szCs w:val="24"/>
        </w:rPr>
        <w:t xml:space="preserve"> </w:t>
      </w:r>
      <w:r w:rsidRPr="009D05C1">
        <w:rPr>
          <w:rFonts w:ascii="Times New Roman" w:hAnsi="Times New Roman"/>
          <w:sz w:val="24"/>
          <w:szCs w:val="24"/>
        </w:rPr>
        <w:t>научный семинар,</w:t>
      </w:r>
      <w:r w:rsidRPr="009D05C1">
        <w:rPr>
          <w:rFonts w:ascii="Times New Roman" w:hAnsi="Times New Roman"/>
          <w:b/>
          <w:bCs/>
          <w:sz w:val="24"/>
          <w:szCs w:val="24"/>
        </w:rPr>
        <w:t xml:space="preserve"> </w:t>
      </w:r>
      <w:r w:rsidRPr="009D05C1">
        <w:rPr>
          <w:rFonts w:ascii="Times New Roman" w:hAnsi="Times New Roman"/>
          <w:sz w:val="24"/>
          <w:szCs w:val="24"/>
        </w:rPr>
        <w:t>на котором студенты делают доклады по</w:t>
      </w:r>
      <w:r w:rsidRPr="009D05C1">
        <w:rPr>
          <w:rFonts w:ascii="Times New Roman" w:hAnsi="Times New Roman"/>
          <w:b/>
          <w:bCs/>
          <w:sz w:val="24"/>
          <w:szCs w:val="24"/>
        </w:rPr>
        <w:t xml:space="preserve"> </w:t>
      </w:r>
      <w:r w:rsidRPr="009D05C1">
        <w:rPr>
          <w:rFonts w:ascii="Times New Roman" w:hAnsi="Times New Roman"/>
          <w:sz w:val="24"/>
          <w:szCs w:val="24"/>
        </w:rPr>
        <w:t xml:space="preserve">определенной теме, презентации, после чего задаются вопросы и происходит обсуждение данной проблематики (по результатам прохождения раздела). Разновидностью этой формы  работы является  </w:t>
      </w:r>
      <w:r w:rsidRPr="009D05C1">
        <w:rPr>
          <w:rFonts w:ascii="Times New Roman" w:hAnsi="Times New Roman"/>
          <w:b/>
          <w:bCs/>
          <w:sz w:val="24"/>
          <w:szCs w:val="24"/>
        </w:rPr>
        <w:t>«Виртуальный  круглый  стол»</w:t>
      </w:r>
      <w:r w:rsidRPr="009D05C1">
        <w:rPr>
          <w:rFonts w:ascii="Times New Roman" w:hAnsi="Times New Roman"/>
          <w:sz w:val="24"/>
          <w:szCs w:val="24"/>
        </w:rPr>
        <w:t>, который проводится с применением интернет-технологий.</w:t>
      </w:r>
    </w:p>
    <w:p w14:paraId="4D690359" w14:textId="77777777" w:rsidR="009D05C1" w:rsidRPr="009D05C1" w:rsidRDefault="009D05C1" w:rsidP="009D05C1">
      <w:pPr>
        <w:widowControl w:val="0"/>
        <w:shd w:val="clear" w:color="auto" w:fill="FFFFFF" w:themeFill="background1"/>
        <w:overflowPunct w:val="0"/>
        <w:autoSpaceDE w:val="0"/>
        <w:autoSpaceDN w:val="0"/>
        <w:adjustRightInd w:val="0"/>
        <w:spacing w:after="0" w:line="240" w:lineRule="auto"/>
        <w:ind w:firstLine="720"/>
        <w:jc w:val="both"/>
        <w:rPr>
          <w:rFonts w:ascii="Times New Roman" w:hAnsi="Times New Roman"/>
          <w:sz w:val="24"/>
          <w:szCs w:val="24"/>
        </w:rPr>
      </w:pPr>
      <w:r w:rsidRPr="009D05C1">
        <w:rPr>
          <w:rFonts w:ascii="Times New Roman" w:hAnsi="Times New Roman"/>
          <w:b/>
          <w:bCs/>
          <w:sz w:val="24"/>
          <w:szCs w:val="24"/>
        </w:rPr>
        <w:t xml:space="preserve">Метод «мозгового штурма» </w:t>
      </w:r>
      <w:r w:rsidRPr="009D05C1">
        <w:rPr>
          <w:rFonts w:ascii="Times New Roman" w:hAnsi="Times New Roman"/>
          <w:sz w:val="24"/>
          <w:szCs w:val="24"/>
        </w:rPr>
        <w:t>–</w:t>
      </w:r>
      <w:r w:rsidRPr="009D05C1">
        <w:rPr>
          <w:rFonts w:ascii="Times New Roman" w:hAnsi="Times New Roman"/>
          <w:b/>
          <w:bCs/>
          <w:sz w:val="24"/>
          <w:szCs w:val="24"/>
        </w:rPr>
        <w:t xml:space="preserve"> </w:t>
      </w:r>
      <w:r w:rsidRPr="009D05C1">
        <w:rPr>
          <w:rFonts w:ascii="Times New Roman" w:hAnsi="Times New Roman"/>
          <w:sz w:val="24"/>
          <w:szCs w:val="24"/>
        </w:rPr>
        <w:t>метод обучения,</w:t>
      </w:r>
      <w:r w:rsidRPr="009D05C1">
        <w:rPr>
          <w:rFonts w:ascii="Times New Roman" w:hAnsi="Times New Roman"/>
          <w:b/>
          <w:bCs/>
          <w:sz w:val="24"/>
          <w:szCs w:val="24"/>
        </w:rPr>
        <w:t xml:space="preserve"> </w:t>
      </w:r>
      <w:r w:rsidRPr="009D05C1">
        <w:rPr>
          <w:rFonts w:ascii="Times New Roman" w:hAnsi="Times New Roman"/>
          <w:sz w:val="24"/>
          <w:szCs w:val="24"/>
        </w:rPr>
        <w:t>в ходе которого студенты</w:t>
      </w:r>
      <w:r w:rsidRPr="009D05C1">
        <w:rPr>
          <w:rFonts w:ascii="Times New Roman" w:hAnsi="Times New Roman"/>
          <w:b/>
          <w:bCs/>
          <w:sz w:val="24"/>
          <w:szCs w:val="24"/>
        </w:rPr>
        <w:t xml:space="preserve"> </w:t>
      </w:r>
      <w:r w:rsidRPr="009D05C1">
        <w:rPr>
          <w:rFonts w:ascii="Times New Roman" w:hAnsi="Times New Roman"/>
          <w:sz w:val="24"/>
          <w:szCs w:val="24"/>
        </w:rPr>
        <w:t xml:space="preserve">делятся на две группы: генераторов идей и критиков. Может также применяться так называемый </w:t>
      </w:r>
      <w:r w:rsidRPr="009D05C1">
        <w:rPr>
          <w:rFonts w:ascii="Times New Roman" w:hAnsi="Times New Roman"/>
          <w:b/>
          <w:bCs/>
          <w:sz w:val="24"/>
          <w:szCs w:val="24"/>
        </w:rPr>
        <w:t>«Метод обратного мозгового штурма»</w:t>
      </w:r>
      <w:r w:rsidRPr="009D05C1">
        <w:rPr>
          <w:rFonts w:ascii="Times New Roman" w:hAnsi="Times New Roman"/>
          <w:sz w:val="24"/>
          <w:szCs w:val="24"/>
        </w:rPr>
        <w:t>, где группой воспроизводится способ доказательства «от противного».</w:t>
      </w:r>
    </w:p>
    <w:p w14:paraId="50B25807" w14:textId="77777777" w:rsidR="009D05C1" w:rsidRPr="009D05C1" w:rsidRDefault="009D05C1" w:rsidP="009D05C1">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9D05C1">
        <w:rPr>
          <w:rFonts w:ascii="Times New Roman" w:hAnsi="Times New Roman"/>
          <w:sz w:val="24"/>
          <w:szCs w:val="24"/>
        </w:rPr>
        <w:t>После изучения курса они должны быть готовы использовать полученные знания, как при изучении смежных дисциплин, так и профессиональной деятельности.</w:t>
      </w:r>
    </w:p>
    <w:p w14:paraId="64E7F78E"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Каждый студент с самого начала занятий должен выработать для себя рациональную систему работы над курсом и постоянно практиковаться в решении задач. В противном случае усвоение и практическое использование учебного материала затруднены. Чрезвычайно важны систематические занятия. Работа урывками не приносит положительных результатов.</w:t>
      </w:r>
    </w:p>
    <w:p w14:paraId="3210FBD2" w14:textId="77777777" w:rsidR="009D05C1" w:rsidRPr="009D05C1" w:rsidRDefault="009D05C1" w:rsidP="009D05C1">
      <w:pPr>
        <w:spacing w:after="0" w:line="240" w:lineRule="auto"/>
        <w:ind w:firstLine="709"/>
        <w:jc w:val="both"/>
        <w:rPr>
          <w:rFonts w:ascii="Times New Roman" w:eastAsia="Times New Roman" w:hAnsi="Times New Roman" w:cs="Times New Roman"/>
          <w:b/>
          <w:sz w:val="24"/>
          <w:szCs w:val="24"/>
        </w:rPr>
      </w:pPr>
    </w:p>
    <w:p w14:paraId="50997D15" w14:textId="77777777" w:rsidR="009D05C1" w:rsidRPr="009D05C1" w:rsidRDefault="009D05C1" w:rsidP="009D05C1">
      <w:pPr>
        <w:spacing w:after="0" w:line="240" w:lineRule="auto"/>
        <w:ind w:firstLine="709"/>
        <w:jc w:val="both"/>
        <w:rPr>
          <w:rFonts w:ascii="Times New Roman" w:eastAsia="Times New Roman" w:hAnsi="Times New Roman" w:cs="Times New Roman"/>
          <w:b/>
          <w:sz w:val="24"/>
          <w:szCs w:val="24"/>
        </w:rPr>
      </w:pPr>
      <w:r w:rsidRPr="009D05C1">
        <w:rPr>
          <w:rFonts w:ascii="Times New Roman" w:eastAsia="Times New Roman" w:hAnsi="Times New Roman" w:cs="Times New Roman"/>
          <w:b/>
          <w:sz w:val="24"/>
          <w:szCs w:val="24"/>
        </w:rPr>
        <w:t xml:space="preserve">Учебно-программный материал, который должен изучить студент </w:t>
      </w:r>
    </w:p>
    <w:p w14:paraId="2B6067A5" w14:textId="77777777" w:rsidR="009D05C1" w:rsidRPr="009D05C1" w:rsidRDefault="009D05C1" w:rsidP="009D05C1">
      <w:pPr>
        <w:spacing w:after="0" w:line="240" w:lineRule="auto"/>
        <w:rPr>
          <w:rFonts w:ascii="Times New Roman" w:hAnsi="Times New Roman" w:cs="Times New Roman"/>
          <w:b/>
          <w:sz w:val="24"/>
          <w:szCs w:val="24"/>
        </w:rPr>
      </w:pPr>
    </w:p>
    <w:p w14:paraId="2C74F6B1"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i/>
          <w:iCs/>
          <w:sz w:val="24"/>
          <w:szCs w:val="24"/>
        </w:rPr>
        <w:t xml:space="preserve">Раздел 1. </w:t>
      </w:r>
      <w:r w:rsidRPr="009D05C1">
        <w:rPr>
          <w:rFonts w:ascii="Times New Roman" w:hAnsi="Times New Roman"/>
          <w:b/>
          <w:bCs/>
          <w:sz w:val="24"/>
          <w:szCs w:val="24"/>
        </w:rPr>
        <w:t>Линейное программирование</w:t>
      </w:r>
    </w:p>
    <w:p w14:paraId="1E289E4C"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174D93B7"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1. Общая постановка задачи линейного программирования</w:t>
      </w:r>
    </w:p>
    <w:p w14:paraId="16289F9C"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2F7FEC21"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59927A44" w14:textId="77777777" w:rsidR="009D05C1" w:rsidRPr="009D05C1" w:rsidRDefault="009D05C1" w:rsidP="009D05C1">
      <w:pPr>
        <w:widowControl w:val="0"/>
        <w:numPr>
          <w:ilvl w:val="0"/>
          <w:numId w:val="39"/>
        </w:numPr>
        <w:autoSpaceDE w:val="0"/>
        <w:autoSpaceDN w:val="0"/>
        <w:adjustRightInd w:val="0"/>
        <w:spacing w:after="0" w:line="240" w:lineRule="auto"/>
        <w:ind w:left="0" w:firstLine="0"/>
        <w:rPr>
          <w:rFonts w:ascii="Times New Roman" w:hAnsi="Times New Roman"/>
          <w:sz w:val="24"/>
          <w:szCs w:val="24"/>
        </w:rPr>
      </w:pPr>
      <w:r w:rsidRPr="009D05C1">
        <w:rPr>
          <w:rFonts w:ascii="Times New Roman" w:hAnsi="Times New Roman"/>
          <w:sz w:val="24"/>
          <w:szCs w:val="24"/>
        </w:rPr>
        <w:t>Составление математических моделей практических задач.</w:t>
      </w:r>
    </w:p>
    <w:p w14:paraId="63695918" w14:textId="77777777" w:rsidR="009D05C1" w:rsidRPr="009D05C1" w:rsidRDefault="009D05C1" w:rsidP="009D05C1">
      <w:pPr>
        <w:widowControl w:val="0"/>
        <w:numPr>
          <w:ilvl w:val="0"/>
          <w:numId w:val="39"/>
        </w:numPr>
        <w:autoSpaceDE w:val="0"/>
        <w:autoSpaceDN w:val="0"/>
        <w:adjustRightInd w:val="0"/>
        <w:spacing w:after="0" w:line="240" w:lineRule="auto"/>
        <w:ind w:left="0" w:firstLine="0"/>
        <w:rPr>
          <w:rFonts w:ascii="Times New Roman" w:hAnsi="Times New Roman"/>
          <w:sz w:val="24"/>
          <w:szCs w:val="24"/>
        </w:rPr>
      </w:pPr>
      <w:r w:rsidRPr="009D05C1">
        <w:rPr>
          <w:rFonts w:ascii="Times New Roman" w:hAnsi="Times New Roman"/>
          <w:sz w:val="24"/>
          <w:szCs w:val="24"/>
        </w:rPr>
        <w:t xml:space="preserve">Формы записи основной задачи линейного программирования. </w:t>
      </w:r>
    </w:p>
    <w:p w14:paraId="5B8BD81E" w14:textId="77777777" w:rsidR="009D05C1" w:rsidRPr="009D05C1" w:rsidRDefault="009D05C1" w:rsidP="009D05C1">
      <w:pPr>
        <w:widowControl w:val="0"/>
        <w:numPr>
          <w:ilvl w:val="0"/>
          <w:numId w:val="39"/>
        </w:numPr>
        <w:autoSpaceDE w:val="0"/>
        <w:autoSpaceDN w:val="0"/>
        <w:adjustRightInd w:val="0"/>
        <w:spacing w:after="0" w:line="240" w:lineRule="auto"/>
        <w:ind w:left="0" w:firstLine="0"/>
        <w:rPr>
          <w:rFonts w:ascii="Times New Roman" w:hAnsi="Times New Roman"/>
          <w:sz w:val="24"/>
          <w:szCs w:val="24"/>
        </w:rPr>
      </w:pPr>
      <w:r w:rsidRPr="009D05C1">
        <w:rPr>
          <w:rFonts w:ascii="Times New Roman" w:hAnsi="Times New Roman"/>
          <w:sz w:val="24"/>
          <w:szCs w:val="24"/>
        </w:rPr>
        <w:t>Решение графическим способом задач линейного программирования</w:t>
      </w:r>
    </w:p>
    <w:p w14:paraId="1EEECE0B" w14:textId="77777777" w:rsidR="009D05C1" w:rsidRPr="009D05C1" w:rsidRDefault="009D05C1" w:rsidP="009D05C1">
      <w:pPr>
        <w:widowControl w:val="0"/>
        <w:autoSpaceDE w:val="0"/>
        <w:autoSpaceDN w:val="0"/>
        <w:adjustRightInd w:val="0"/>
        <w:spacing w:after="0" w:line="240" w:lineRule="auto"/>
        <w:rPr>
          <w:rFonts w:ascii="Times New Roman" w:hAnsi="Times New Roman"/>
          <w:b/>
          <w:bCs/>
          <w:sz w:val="24"/>
          <w:szCs w:val="24"/>
        </w:rPr>
      </w:pPr>
    </w:p>
    <w:p w14:paraId="4A6338FD"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2. Симплексный метод</w:t>
      </w:r>
    </w:p>
    <w:p w14:paraId="5B8E1634"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74F6AFFD"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36CA7AB7" w14:textId="77777777" w:rsidR="009D05C1" w:rsidRPr="009D05C1" w:rsidRDefault="009D05C1" w:rsidP="009D05C1">
      <w:pPr>
        <w:widowControl w:val="0"/>
        <w:numPr>
          <w:ilvl w:val="0"/>
          <w:numId w:val="40"/>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Нахождение начального опорного плана задачи. </w:t>
      </w:r>
    </w:p>
    <w:p w14:paraId="10D2976C" w14:textId="77777777" w:rsidR="009D05C1" w:rsidRPr="009D05C1" w:rsidRDefault="009D05C1" w:rsidP="009D05C1">
      <w:pPr>
        <w:widowControl w:val="0"/>
        <w:numPr>
          <w:ilvl w:val="0"/>
          <w:numId w:val="40"/>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задач линейного программирования симплекс-методом. </w:t>
      </w:r>
    </w:p>
    <w:p w14:paraId="7A07D502" w14:textId="77777777" w:rsidR="009D05C1" w:rsidRPr="009D05C1" w:rsidRDefault="009D05C1" w:rsidP="009D05C1">
      <w:pPr>
        <w:widowControl w:val="0"/>
        <w:numPr>
          <w:ilvl w:val="0"/>
          <w:numId w:val="40"/>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задач линейного программирования методом искусственного базиса. </w:t>
      </w:r>
    </w:p>
    <w:p w14:paraId="1983B892"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6D4C82D7"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3. Двойственность в линейном программировании</w:t>
      </w:r>
    </w:p>
    <w:p w14:paraId="2B446F16"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7B6677EE"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2513D69B" w14:textId="77777777" w:rsidR="009D05C1" w:rsidRPr="009D05C1" w:rsidRDefault="009D05C1" w:rsidP="009D05C1">
      <w:pPr>
        <w:widowControl w:val="0"/>
        <w:numPr>
          <w:ilvl w:val="0"/>
          <w:numId w:val="41"/>
        </w:numPr>
        <w:tabs>
          <w:tab w:val="clear" w:pos="720"/>
          <w:tab w:val="num" w:pos="426"/>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Переход к двойственной задаче линейного программирования. </w:t>
      </w:r>
    </w:p>
    <w:p w14:paraId="051CB694" w14:textId="77777777" w:rsidR="009D05C1" w:rsidRPr="009D05C1" w:rsidRDefault="009D05C1" w:rsidP="009D05C1">
      <w:pPr>
        <w:widowControl w:val="0"/>
        <w:numPr>
          <w:ilvl w:val="0"/>
          <w:numId w:val="41"/>
        </w:numPr>
        <w:tabs>
          <w:tab w:val="clear" w:pos="720"/>
          <w:tab w:val="num" w:pos="426"/>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Решение пары двойственных задач с использованием первой теоремы двойственности. </w:t>
      </w:r>
    </w:p>
    <w:p w14:paraId="3994FD12" w14:textId="77777777" w:rsidR="009D05C1" w:rsidRPr="009D05C1" w:rsidRDefault="009D05C1" w:rsidP="009D05C1">
      <w:pPr>
        <w:widowControl w:val="0"/>
        <w:numPr>
          <w:ilvl w:val="0"/>
          <w:numId w:val="41"/>
        </w:numPr>
        <w:tabs>
          <w:tab w:val="clear" w:pos="720"/>
          <w:tab w:val="num" w:pos="426"/>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Проведение анализа решений пары двойственных задач на основе второй и третьей теорем двойственности. </w:t>
      </w:r>
    </w:p>
    <w:p w14:paraId="23BD62F3" w14:textId="77777777" w:rsidR="009D05C1" w:rsidRPr="009D05C1" w:rsidRDefault="009D05C1" w:rsidP="009D05C1">
      <w:pPr>
        <w:spacing w:after="0" w:line="240" w:lineRule="auto"/>
        <w:ind w:firstLine="900"/>
        <w:jc w:val="both"/>
        <w:rPr>
          <w:rFonts w:ascii="Times New Roman" w:hAnsi="Times New Roman" w:cs="Times New Roman"/>
          <w:i/>
          <w:sz w:val="24"/>
          <w:szCs w:val="24"/>
        </w:rPr>
      </w:pPr>
    </w:p>
    <w:p w14:paraId="3389BBBA"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4. Транспортная задача</w:t>
      </w:r>
    </w:p>
    <w:p w14:paraId="45F391EE"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2C323C9E"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1E4C351E" w14:textId="77777777" w:rsidR="009D05C1" w:rsidRPr="009D05C1" w:rsidRDefault="009D05C1" w:rsidP="009D05C1">
      <w:pPr>
        <w:widowControl w:val="0"/>
        <w:numPr>
          <w:ilvl w:val="0"/>
          <w:numId w:val="42"/>
        </w:numPr>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Составление начального опорного плана. </w:t>
      </w:r>
    </w:p>
    <w:p w14:paraId="6C9E90D2" w14:textId="77777777" w:rsidR="009D05C1" w:rsidRPr="009D05C1" w:rsidRDefault="009D05C1" w:rsidP="009D05C1">
      <w:pPr>
        <w:widowControl w:val="0"/>
        <w:numPr>
          <w:ilvl w:val="0"/>
          <w:numId w:val="42"/>
        </w:numPr>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транспортной задачи методом потенциалов. </w:t>
      </w:r>
    </w:p>
    <w:p w14:paraId="1A26A8B9" w14:textId="77777777" w:rsidR="009D05C1" w:rsidRPr="009D05C1" w:rsidRDefault="009D05C1" w:rsidP="009D05C1">
      <w:pPr>
        <w:widowControl w:val="0"/>
        <w:numPr>
          <w:ilvl w:val="0"/>
          <w:numId w:val="42"/>
        </w:numPr>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открытой модели транспортной задачи. </w:t>
      </w:r>
    </w:p>
    <w:p w14:paraId="5823925A"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sz w:val="24"/>
          <w:szCs w:val="24"/>
        </w:rPr>
      </w:pPr>
      <w:r w:rsidRPr="009D05C1">
        <w:rPr>
          <w:rFonts w:ascii="Times New Roman" w:hAnsi="Times New Roman"/>
          <w:sz w:val="24"/>
          <w:szCs w:val="24"/>
        </w:rPr>
        <w:t xml:space="preserve">Возможно проведение итогового занятия по разделу в форме «деловой игры», а также использование в ходе аудиторных занятий таких методов обучения как «деловая корзина» (темы 1, 2), дискуссия (темы 1,4), доклад-презентация (темы 1, 2), занятие-исследование </w:t>
      </w:r>
      <w:r w:rsidRPr="009D05C1">
        <w:rPr>
          <w:rFonts w:ascii="Times New Roman" w:hAnsi="Times New Roman"/>
          <w:sz w:val="24"/>
          <w:szCs w:val="24"/>
        </w:rPr>
        <w:lastRenderedPageBreak/>
        <w:t>(тема 3) и тесты.</w:t>
      </w:r>
    </w:p>
    <w:p w14:paraId="67B27C08" w14:textId="77777777" w:rsidR="009D05C1" w:rsidRPr="009D05C1" w:rsidRDefault="009D05C1" w:rsidP="009D05C1">
      <w:pPr>
        <w:spacing w:after="0" w:line="240" w:lineRule="auto"/>
        <w:ind w:firstLine="900"/>
        <w:jc w:val="both"/>
        <w:rPr>
          <w:rFonts w:ascii="Times New Roman" w:hAnsi="Times New Roman"/>
          <w:sz w:val="24"/>
          <w:szCs w:val="24"/>
        </w:rPr>
      </w:pPr>
    </w:p>
    <w:p w14:paraId="454D29FB"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5. Целочисленное программирование</w:t>
      </w:r>
    </w:p>
    <w:p w14:paraId="3C504B50"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6F6620B0"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3C00FDF8"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0D1BDAA7" w14:textId="77777777" w:rsidR="009D05C1" w:rsidRPr="009D05C1" w:rsidRDefault="009D05C1" w:rsidP="009D05C1">
      <w:pPr>
        <w:widowControl w:val="0"/>
        <w:numPr>
          <w:ilvl w:val="0"/>
          <w:numId w:val="60"/>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9D05C1">
        <w:rPr>
          <w:rFonts w:ascii="Times New Roman" w:hAnsi="Times New Roman"/>
          <w:sz w:val="24"/>
          <w:szCs w:val="24"/>
        </w:rPr>
        <w:t xml:space="preserve">Формулировка задачи целочисленного программирования. </w:t>
      </w:r>
    </w:p>
    <w:p w14:paraId="009FFE0E" w14:textId="77777777" w:rsidR="009D05C1" w:rsidRPr="009D05C1" w:rsidRDefault="009D05C1" w:rsidP="009D05C1">
      <w:pPr>
        <w:widowControl w:val="0"/>
        <w:numPr>
          <w:ilvl w:val="0"/>
          <w:numId w:val="60"/>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9D05C1">
        <w:rPr>
          <w:rFonts w:ascii="Times New Roman" w:hAnsi="Times New Roman"/>
          <w:sz w:val="24"/>
          <w:szCs w:val="24"/>
        </w:rPr>
        <w:t xml:space="preserve">Графический метод решения задачи целочисленного программирования. </w:t>
      </w:r>
    </w:p>
    <w:p w14:paraId="14E21A35" w14:textId="77777777" w:rsidR="009D05C1" w:rsidRPr="009D05C1" w:rsidRDefault="009D05C1" w:rsidP="009D05C1">
      <w:pPr>
        <w:widowControl w:val="0"/>
        <w:numPr>
          <w:ilvl w:val="0"/>
          <w:numId w:val="60"/>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9D05C1">
        <w:rPr>
          <w:rFonts w:ascii="Times New Roman" w:hAnsi="Times New Roman"/>
          <w:sz w:val="24"/>
          <w:szCs w:val="24"/>
        </w:rPr>
        <w:t xml:space="preserve">Прогнозирование эффективного использования производственных площадей. </w:t>
      </w:r>
    </w:p>
    <w:p w14:paraId="411422CB" w14:textId="77777777" w:rsidR="009D05C1" w:rsidRPr="009D05C1" w:rsidRDefault="009D05C1" w:rsidP="009D05C1">
      <w:pPr>
        <w:widowControl w:val="0"/>
        <w:numPr>
          <w:ilvl w:val="0"/>
          <w:numId w:val="60"/>
        </w:numPr>
        <w:tabs>
          <w:tab w:val="clear" w:pos="720"/>
          <w:tab w:val="num" w:pos="284"/>
        </w:tabs>
        <w:overflowPunct w:val="0"/>
        <w:autoSpaceDE w:val="0"/>
        <w:autoSpaceDN w:val="0"/>
        <w:adjustRightInd w:val="0"/>
        <w:spacing w:after="0" w:line="240" w:lineRule="auto"/>
        <w:ind w:left="0" w:firstLine="131"/>
        <w:jc w:val="both"/>
        <w:rPr>
          <w:rFonts w:ascii="Times New Roman" w:hAnsi="Times New Roman"/>
          <w:sz w:val="24"/>
          <w:szCs w:val="24"/>
        </w:rPr>
      </w:pPr>
      <w:r w:rsidRPr="009D05C1">
        <w:rPr>
          <w:rFonts w:ascii="Times New Roman" w:hAnsi="Times New Roman"/>
          <w:sz w:val="24"/>
          <w:szCs w:val="24"/>
        </w:rPr>
        <w:t xml:space="preserve">Метод Гомори. </w:t>
      </w:r>
    </w:p>
    <w:p w14:paraId="3C87AC49" w14:textId="77777777" w:rsidR="009D05C1" w:rsidRPr="009D05C1" w:rsidRDefault="009D05C1" w:rsidP="009D05C1">
      <w:pPr>
        <w:widowControl w:val="0"/>
        <w:autoSpaceDE w:val="0"/>
        <w:autoSpaceDN w:val="0"/>
        <w:adjustRightInd w:val="0"/>
        <w:spacing w:after="0" w:line="240" w:lineRule="auto"/>
        <w:rPr>
          <w:rFonts w:ascii="Times New Roman" w:hAnsi="Times New Roman"/>
          <w:b/>
          <w:bCs/>
          <w:sz w:val="24"/>
          <w:szCs w:val="24"/>
        </w:rPr>
      </w:pPr>
    </w:p>
    <w:p w14:paraId="3BE94948"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6. Параметрическое линейное программирование</w:t>
      </w:r>
    </w:p>
    <w:p w14:paraId="7FAD240C"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304CD8D8"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0F27B34F" w14:textId="77777777" w:rsidR="009D05C1" w:rsidRPr="009D05C1" w:rsidRDefault="009D05C1" w:rsidP="009D05C1">
      <w:pPr>
        <w:widowControl w:val="0"/>
        <w:numPr>
          <w:ilvl w:val="0"/>
          <w:numId w:val="43"/>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Постановка задачи параметрического линейного программирования. </w:t>
      </w:r>
    </w:p>
    <w:p w14:paraId="01169334" w14:textId="77777777" w:rsidR="009D05C1" w:rsidRPr="009D05C1" w:rsidRDefault="009D05C1" w:rsidP="009D05C1">
      <w:pPr>
        <w:widowControl w:val="0"/>
        <w:numPr>
          <w:ilvl w:val="0"/>
          <w:numId w:val="43"/>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Линейное программирование с параметром в целевой функции. </w:t>
      </w:r>
    </w:p>
    <w:p w14:paraId="5A19D987" w14:textId="77777777" w:rsidR="009D05C1" w:rsidRPr="009D05C1" w:rsidRDefault="009D05C1" w:rsidP="009D05C1">
      <w:pPr>
        <w:widowControl w:val="0"/>
        <w:numPr>
          <w:ilvl w:val="0"/>
          <w:numId w:val="43"/>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Определение диапазона оптимального решения выпуска продукции при изменении условий реализации. </w:t>
      </w:r>
    </w:p>
    <w:p w14:paraId="2CBAED42" w14:textId="77777777" w:rsidR="009D05C1" w:rsidRPr="009D05C1" w:rsidRDefault="009D05C1" w:rsidP="009D05C1">
      <w:pPr>
        <w:widowControl w:val="0"/>
        <w:numPr>
          <w:ilvl w:val="0"/>
          <w:numId w:val="43"/>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Транспортная параметрическая задача. </w:t>
      </w:r>
    </w:p>
    <w:p w14:paraId="1A2CBA6C" w14:textId="77777777" w:rsidR="009D05C1" w:rsidRPr="009D05C1" w:rsidRDefault="009D05C1" w:rsidP="009D05C1">
      <w:pPr>
        <w:widowControl w:val="0"/>
        <w:numPr>
          <w:ilvl w:val="0"/>
          <w:numId w:val="43"/>
        </w:numPr>
        <w:tabs>
          <w:tab w:val="clear" w:pos="720"/>
          <w:tab w:val="num" w:pos="640"/>
        </w:tabs>
        <w:overflowPunct w:val="0"/>
        <w:autoSpaceDE w:val="0"/>
        <w:autoSpaceDN w:val="0"/>
        <w:adjustRightInd w:val="0"/>
        <w:spacing w:after="0" w:line="240" w:lineRule="auto"/>
        <w:ind w:left="0" w:firstLine="142"/>
        <w:jc w:val="both"/>
        <w:rPr>
          <w:rFonts w:ascii="Times New Roman" w:hAnsi="Times New Roman"/>
          <w:sz w:val="24"/>
          <w:szCs w:val="24"/>
        </w:rPr>
      </w:pPr>
      <w:r w:rsidRPr="009D05C1">
        <w:rPr>
          <w:rFonts w:ascii="Times New Roman" w:hAnsi="Times New Roman"/>
          <w:sz w:val="24"/>
          <w:szCs w:val="24"/>
        </w:rPr>
        <w:t xml:space="preserve">Нахождение оптимальных путей транспортировки грузов при нестабильной загрузке дорог. </w:t>
      </w:r>
    </w:p>
    <w:p w14:paraId="40F8729D" w14:textId="77777777" w:rsidR="009D05C1" w:rsidRPr="009D05C1" w:rsidRDefault="009D05C1" w:rsidP="009D05C1">
      <w:pPr>
        <w:pStyle w:val="a5"/>
        <w:ind w:left="0"/>
        <w:rPr>
          <w:sz w:val="24"/>
          <w:szCs w:val="24"/>
        </w:rPr>
      </w:pPr>
    </w:p>
    <w:p w14:paraId="1651BF6A"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sz w:val="24"/>
          <w:szCs w:val="24"/>
        </w:rPr>
      </w:pPr>
      <w:r w:rsidRPr="009D05C1">
        <w:rPr>
          <w:rFonts w:ascii="Times New Roman" w:hAnsi="Times New Roman"/>
          <w:sz w:val="24"/>
          <w:szCs w:val="24"/>
        </w:rPr>
        <w:t>Проработка материала по конспектам лекций и учебной литературе. Возможно проведение итогового занятия по разделу в форме «деловой игры», а также использование в ходе аудиторных занятий таких методов обучения как «деловая корзина» (тема 3-6), дискуссия (тема 5, 6), доклад-презентация (тема 1-6), и тесты.</w:t>
      </w:r>
    </w:p>
    <w:p w14:paraId="5928F8D5" w14:textId="77777777" w:rsidR="009D05C1" w:rsidRPr="009D05C1" w:rsidRDefault="009D05C1" w:rsidP="009D05C1">
      <w:pPr>
        <w:spacing w:after="0" w:line="240" w:lineRule="auto"/>
        <w:ind w:firstLine="900"/>
        <w:jc w:val="both"/>
        <w:rPr>
          <w:rFonts w:ascii="Times New Roman" w:hAnsi="Times New Roman"/>
          <w:sz w:val="24"/>
          <w:szCs w:val="24"/>
        </w:rPr>
      </w:pPr>
    </w:p>
    <w:p w14:paraId="13DEED7B"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i/>
          <w:iCs/>
          <w:sz w:val="24"/>
          <w:szCs w:val="24"/>
        </w:rPr>
        <w:t xml:space="preserve">Раздел 2. </w:t>
      </w:r>
      <w:r w:rsidRPr="009D05C1">
        <w:rPr>
          <w:rFonts w:ascii="Times New Roman" w:hAnsi="Times New Roman"/>
          <w:b/>
          <w:bCs/>
          <w:sz w:val="24"/>
          <w:szCs w:val="24"/>
        </w:rPr>
        <w:t>Элементы теории игр</w:t>
      </w:r>
    </w:p>
    <w:p w14:paraId="6A4942F3"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179A581F"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7. Матричные игры</w:t>
      </w:r>
    </w:p>
    <w:p w14:paraId="173349B2"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259F007E"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5FE2988B"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1303043C" w14:textId="77777777" w:rsidR="009D05C1" w:rsidRPr="009D05C1" w:rsidRDefault="009D05C1" w:rsidP="009D05C1">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Составление платежных матриц. </w:t>
      </w:r>
    </w:p>
    <w:p w14:paraId="75C62F4F" w14:textId="77777777" w:rsidR="009D05C1" w:rsidRPr="009D05C1" w:rsidRDefault="009D05C1" w:rsidP="009D05C1">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игры с седловой точкой. </w:t>
      </w:r>
    </w:p>
    <w:p w14:paraId="4F11EEC5" w14:textId="77777777" w:rsidR="009D05C1" w:rsidRPr="009D05C1" w:rsidRDefault="009D05C1" w:rsidP="009D05C1">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игры графическим способом. </w:t>
      </w:r>
    </w:p>
    <w:p w14:paraId="7E01EC2E" w14:textId="77777777" w:rsidR="009D05C1" w:rsidRPr="009D05C1" w:rsidRDefault="009D05C1" w:rsidP="009D05C1">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игры симплекс-методом. </w:t>
      </w:r>
    </w:p>
    <w:p w14:paraId="2ACEA124" w14:textId="77777777" w:rsidR="009D05C1" w:rsidRPr="009D05C1" w:rsidRDefault="009D05C1" w:rsidP="009D05C1">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игры с применением упрощения платежной матрицы. </w:t>
      </w:r>
    </w:p>
    <w:p w14:paraId="5408A271" w14:textId="77777777" w:rsidR="009D05C1" w:rsidRPr="009D05C1" w:rsidRDefault="009D05C1" w:rsidP="009D05C1">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Решение «игр с природой». Принятие решений в ситуации неопределенности.</w:t>
      </w:r>
    </w:p>
    <w:p w14:paraId="6A4CA403"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sz w:val="24"/>
          <w:szCs w:val="24"/>
        </w:rPr>
      </w:pPr>
    </w:p>
    <w:p w14:paraId="193CF490"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sz w:val="24"/>
          <w:szCs w:val="24"/>
        </w:rPr>
      </w:pPr>
      <w:r w:rsidRPr="009D05C1">
        <w:rPr>
          <w:rFonts w:ascii="Times New Roman" w:hAnsi="Times New Roman"/>
          <w:sz w:val="24"/>
          <w:szCs w:val="24"/>
        </w:rPr>
        <w:t>Возможно проведение занятий по теме в форме «деловой игры», а также использование в ходе аудиторного занятия таких методов обучения как «деловая корзина», дискуссия, доклад-презентация и тесты.</w:t>
      </w:r>
    </w:p>
    <w:p w14:paraId="527EFA40" w14:textId="77777777" w:rsidR="009D05C1" w:rsidRPr="009D05C1" w:rsidRDefault="009D05C1" w:rsidP="009D05C1">
      <w:pPr>
        <w:spacing w:after="0" w:line="240" w:lineRule="auto"/>
        <w:ind w:firstLine="900"/>
        <w:jc w:val="both"/>
        <w:rPr>
          <w:rFonts w:ascii="Times New Roman" w:hAnsi="Times New Roman"/>
          <w:sz w:val="24"/>
          <w:szCs w:val="24"/>
        </w:rPr>
      </w:pPr>
    </w:p>
    <w:p w14:paraId="6C533D18"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8. Нелинейное программирование</w:t>
      </w:r>
    </w:p>
    <w:p w14:paraId="505BA55F"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66E41DD4"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58593291"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70F5DBBC" w14:textId="77777777" w:rsidR="009D05C1" w:rsidRPr="009D05C1" w:rsidRDefault="009D05C1" w:rsidP="009D05C1">
      <w:pPr>
        <w:widowControl w:val="0"/>
        <w:numPr>
          <w:ilvl w:val="0"/>
          <w:numId w:val="45"/>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Общая постановка задачи нелинейного программирования. </w:t>
      </w:r>
    </w:p>
    <w:p w14:paraId="22FBAD31" w14:textId="77777777" w:rsidR="009D05C1" w:rsidRPr="009D05C1" w:rsidRDefault="009D05C1" w:rsidP="009D05C1">
      <w:pPr>
        <w:widowControl w:val="0"/>
        <w:numPr>
          <w:ilvl w:val="0"/>
          <w:numId w:val="45"/>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Графический метод решения задачи нелинейного программирования. Задача с линейной (нелинейной) целевой функцией и нелинейной (линейной) системой ограничений. </w:t>
      </w:r>
    </w:p>
    <w:p w14:paraId="2C2FE7E0" w14:textId="77777777" w:rsidR="009D05C1" w:rsidRPr="009D05C1" w:rsidRDefault="009D05C1" w:rsidP="009D05C1">
      <w:pPr>
        <w:widowControl w:val="0"/>
        <w:numPr>
          <w:ilvl w:val="0"/>
          <w:numId w:val="45"/>
        </w:numPr>
        <w:tabs>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Дробно-линейное программирование. Постановка задачи и алгоритм ее решения. Экономическая интерпретация задач дробно-линейного программирования. Применение дробно-линейного программирования для определения себестоимости изделий. Сведение </w:t>
      </w:r>
      <w:r w:rsidRPr="009D05C1">
        <w:rPr>
          <w:rFonts w:ascii="Times New Roman" w:hAnsi="Times New Roman"/>
          <w:sz w:val="24"/>
          <w:szCs w:val="24"/>
        </w:rPr>
        <w:lastRenderedPageBreak/>
        <w:t xml:space="preserve">задачи дробно-линейного программирования к задаче линейного программирования. </w:t>
      </w:r>
    </w:p>
    <w:p w14:paraId="44DF4342" w14:textId="77777777" w:rsidR="009D05C1" w:rsidRPr="009D05C1" w:rsidRDefault="009D05C1" w:rsidP="009D05C1">
      <w:pPr>
        <w:widowControl w:val="0"/>
        <w:numPr>
          <w:ilvl w:val="0"/>
          <w:numId w:val="45"/>
        </w:numPr>
        <w:tabs>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Метод множителей Лагранжа. Постановка задачи. Расчет экономико-математической модели при нелинейных реализациях продукции. </w:t>
      </w:r>
    </w:p>
    <w:p w14:paraId="44240E5F"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364832B8"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9. Динамическое программирование</w:t>
      </w:r>
    </w:p>
    <w:p w14:paraId="0ACE9F61"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33C4FA3F"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26C10A98"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56C03C8A" w14:textId="77777777" w:rsidR="009D05C1" w:rsidRPr="009D05C1" w:rsidRDefault="009D05C1" w:rsidP="009D05C1">
      <w:pPr>
        <w:widowControl w:val="0"/>
        <w:numPr>
          <w:ilvl w:val="0"/>
          <w:numId w:val="4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Постановка задачи динамического программирования. </w:t>
      </w:r>
    </w:p>
    <w:p w14:paraId="27DF5360" w14:textId="77777777" w:rsidR="009D05C1" w:rsidRPr="009D05C1" w:rsidRDefault="009D05C1" w:rsidP="009D05C1">
      <w:pPr>
        <w:widowControl w:val="0"/>
        <w:numPr>
          <w:ilvl w:val="0"/>
          <w:numId w:val="4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Уравнения Беллмана. </w:t>
      </w:r>
    </w:p>
    <w:p w14:paraId="3D8E4A2A" w14:textId="77777777" w:rsidR="009D05C1" w:rsidRPr="009D05C1" w:rsidRDefault="009D05C1" w:rsidP="009D05C1">
      <w:pPr>
        <w:widowControl w:val="0"/>
        <w:numPr>
          <w:ilvl w:val="0"/>
          <w:numId w:val="46"/>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Экономические задачи, решаемые методами динамического программирования. Оптимальная стратегия замены оборудования. Задача оптимального распределения ресурсов. Распределение инвестиций для эффективного использования потенциала предприятия. Минимизация затрат на строительство и эксплуатацию предприятий. Нахождение рациональных затрат при строительстве трубопроводов и транспортных артерий. </w:t>
      </w:r>
    </w:p>
    <w:p w14:paraId="16C00141"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5EFCE5D7"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sz w:val="24"/>
          <w:szCs w:val="24"/>
        </w:rPr>
      </w:pPr>
      <w:r w:rsidRPr="009D05C1">
        <w:rPr>
          <w:rFonts w:ascii="Times New Roman" w:hAnsi="Times New Roman"/>
          <w:sz w:val="24"/>
          <w:szCs w:val="24"/>
        </w:rPr>
        <w:t>Использование методов обучения: «деловая корзина», дискуссия, доклад-презентация и тесты.</w:t>
      </w:r>
    </w:p>
    <w:p w14:paraId="270A5108" w14:textId="77777777" w:rsidR="009D05C1" w:rsidRPr="009D05C1" w:rsidRDefault="009D05C1" w:rsidP="009D05C1">
      <w:pPr>
        <w:widowControl w:val="0"/>
        <w:autoSpaceDE w:val="0"/>
        <w:autoSpaceDN w:val="0"/>
        <w:adjustRightInd w:val="0"/>
        <w:spacing w:after="0" w:line="240" w:lineRule="auto"/>
        <w:rPr>
          <w:rFonts w:ascii="Times New Roman" w:hAnsi="Times New Roman"/>
          <w:b/>
          <w:bCs/>
          <w:i/>
          <w:iCs/>
          <w:sz w:val="24"/>
          <w:szCs w:val="24"/>
        </w:rPr>
      </w:pPr>
    </w:p>
    <w:p w14:paraId="51D37746"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i/>
          <w:iCs/>
          <w:sz w:val="24"/>
          <w:szCs w:val="24"/>
        </w:rPr>
        <w:t xml:space="preserve">Раздел 4. </w:t>
      </w:r>
      <w:r w:rsidRPr="009D05C1">
        <w:rPr>
          <w:rFonts w:ascii="Times New Roman" w:hAnsi="Times New Roman"/>
          <w:b/>
          <w:bCs/>
          <w:sz w:val="24"/>
          <w:szCs w:val="24"/>
        </w:rPr>
        <w:t>Задачи оптимизации на графах</w:t>
      </w:r>
    </w:p>
    <w:p w14:paraId="38938A54"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0F2E8073"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10. Элементы теории графов</w:t>
      </w:r>
    </w:p>
    <w:p w14:paraId="06027DA5"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289AC975"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552F4EEA"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12F356CE" w14:textId="77777777" w:rsidR="009D05C1" w:rsidRPr="009D05C1" w:rsidRDefault="009D05C1" w:rsidP="009D05C1">
      <w:pPr>
        <w:widowControl w:val="0"/>
        <w:numPr>
          <w:ilvl w:val="0"/>
          <w:numId w:val="4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Способы задания графа, орграфа. Матрицы смежности и инцидентности. </w:t>
      </w:r>
    </w:p>
    <w:p w14:paraId="1C55D09D" w14:textId="77777777" w:rsidR="009D05C1" w:rsidRPr="009D05C1" w:rsidRDefault="009D05C1" w:rsidP="009D05C1">
      <w:pPr>
        <w:widowControl w:val="0"/>
        <w:numPr>
          <w:ilvl w:val="0"/>
          <w:numId w:val="4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Изоморфизм графов. </w:t>
      </w:r>
    </w:p>
    <w:p w14:paraId="2330DE38" w14:textId="77777777" w:rsidR="009D05C1" w:rsidRPr="009D05C1" w:rsidRDefault="009D05C1" w:rsidP="009D05C1">
      <w:pPr>
        <w:widowControl w:val="0"/>
        <w:numPr>
          <w:ilvl w:val="0"/>
          <w:numId w:val="4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Выделение маршрутов, путей, циклов, контуров. </w:t>
      </w:r>
    </w:p>
    <w:p w14:paraId="24C9D340" w14:textId="77777777" w:rsidR="009D05C1" w:rsidRPr="009D05C1" w:rsidRDefault="009D05C1" w:rsidP="009D05C1">
      <w:pPr>
        <w:widowControl w:val="0"/>
        <w:numPr>
          <w:ilvl w:val="0"/>
          <w:numId w:val="4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Нахождение кратчайшего расстояния между вершинами графа. Волновой метод. Метод Форда-Беллмана. </w:t>
      </w:r>
    </w:p>
    <w:p w14:paraId="6DBA0DF9" w14:textId="77777777" w:rsidR="009D05C1" w:rsidRPr="009D05C1" w:rsidRDefault="009D05C1" w:rsidP="009D05C1">
      <w:pPr>
        <w:widowControl w:val="0"/>
        <w:numPr>
          <w:ilvl w:val="0"/>
          <w:numId w:val="4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Построение эйлеровых и гамильтоновых циклов и цепей. </w:t>
      </w:r>
    </w:p>
    <w:p w14:paraId="15B6ED7D" w14:textId="77777777" w:rsidR="009D05C1" w:rsidRPr="009D05C1" w:rsidRDefault="009D05C1" w:rsidP="009D05C1">
      <w:pPr>
        <w:widowControl w:val="0"/>
        <w:numPr>
          <w:ilvl w:val="0"/>
          <w:numId w:val="4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Нахождение минимального остовного дерева. </w:t>
      </w:r>
    </w:p>
    <w:p w14:paraId="25C19AC5" w14:textId="77777777" w:rsidR="009D05C1" w:rsidRPr="009D05C1" w:rsidRDefault="009D05C1" w:rsidP="009D05C1">
      <w:pPr>
        <w:widowControl w:val="0"/>
        <w:numPr>
          <w:ilvl w:val="0"/>
          <w:numId w:val="47"/>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Определение числовых характеристик графа. </w:t>
      </w:r>
    </w:p>
    <w:p w14:paraId="0F5B408D" w14:textId="77777777" w:rsidR="009D05C1" w:rsidRPr="009D05C1" w:rsidRDefault="009D05C1" w:rsidP="009D05C1">
      <w:pPr>
        <w:spacing w:after="0" w:line="240" w:lineRule="auto"/>
        <w:ind w:firstLine="900"/>
        <w:jc w:val="both"/>
        <w:rPr>
          <w:rFonts w:ascii="Times New Roman" w:hAnsi="Times New Roman"/>
          <w:sz w:val="24"/>
          <w:szCs w:val="24"/>
        </w:rPr>
      </w:pPr>
    </w:p>
    <w:p w14:paraId="3AC8118D"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11. Задача о коммивояжере</w:t>
      </w:r>
    </w:p>
    <w:p w14:paraId="28562E22"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0D349503"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35455295"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3F7DE456" w14:textId="77777777" w:rsidR="009D05C1" w:rsidRPr="009D05C1" w:rsidRDefault="009D05C1" w:rsidP="009D05C1">
      <w:pPr>
        <w:widowControl w:val="0"/>
        <w:numPr>
          <w:ilvl w:val="0"/>
          <w:numId w:val="48"/>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Проверка необходимых и достаточных признаков существования цикла Гамильтона. </w:t>
      </w:r>
    </w:p>
    <w:p w14:paraId="5BAD98A6" w14:textId="77777777" w:rsidR="009D05C1" w:rsidRPr="009D05C1" w:rsidRDefault="009D05C1" w:rsidP="009D05C1">
      <w:pPr>
        <w:widowControl w:val="0"/>
        <w:numPr>
          <w:ilvl w:val="0"/>
          <w:numId w:val="48"/>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Построение минимального гамильтонового цикла. </w:t>
      </w:r>
    </w:p>
    <w:p w14:paraId="2DC5F73E" w14:textId="77777777" w:rsidR="009D05C1" w:rsidRPr="009D05C1" w:rsidRDefault="009D05C1" w:rsidP="009D05C1">
      <w:pPr>
        <w:spacing w:after="0" w:line="240" w:lineRule="auto"/>
        <w:jc w:val="both"/>
        <w:rPr>
          <w:rFonts w:ascii="Times New Roman" w:hAnsi="Times New Roman"/>
          <w:sz w:val="24"/>
          <w:szCs w:val="24"/>
        </w:rPr>
      </w:pPr>
    </w:p>
    <w:p w14:paraId="1EAABE52"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b/>
          <w:bCs/>
          <w:sz w:val="24"/>
          <w:szCs w:val="24"/>
        </w:rPr>
        <w:t>Тема 12. Сетевое планирование</w:t>
      </w:r>
    </w:p>
    <w:p w14:paraId="17541D7E"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10FC2C1D"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r w:rsidRPr="009D05C1">
        <w:rPr>
          <w:rFonts w:ascii="Times New Roman" w:hAnsi="Times New Roman"/>
          <w:sz w:val="24"/>
          <w:szCs w:val="24"/>
        </w:rPr>
        <w:t>Вопросы к теме:</w:t>
      </w:r>
    </w:p>
    <w:p w14:paraId="353516FF" w14:textId="77777777" w:rsidR="009D05C1" w:rsidRPr="009D05C1" w:rsidRDefault="009D05C1" w:rsidP="009D05C1">
      <w:pPr>
        <w:widowControl w:val="0"/>
        <w:autoSpaceDE w:val="0"/>
        <w:autoSpaceDN w:val="0"/>
        <w:adjustRightInd w:val="0"/>
        <w:spacing w:after="0" w:line="240" w:lineRule="auto"/>
        <w:rPr>
          <w:rFonts w:ascii="Times New Roman" w:hAnsi="Times New Roman"/>
          <w:sz w:val="24"/>
          <w:szCs w:val="24"/>
        </w:rPr>
      </w:pPr>
    </w:p>
    <w:p w14:paraId="50C012E5" w14:textId="77777777" w:rsidR="009D05C1" w:rsidRPr="009D05C1" w:rsidRDefault="009D05C1" w:rsidP="009D05C1">
      <w:pPr>
        <w:widowControl w:val="0"/>
        <w:numPr>
          <w:ilvl w:val="0"/>
          <w:numId w:val="49"/>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Построение сетевых графиков. </w:t>
      </w:r>
    </w:p>
    <w:p w14:paraId="73A1C85C" w14:textId="77777777" w:rsidR="009D05C1" w:rsidRPr="009D05C1" w:rsidRDefault="009D05C1" w:rsidP="009D05C1">
      <w:pPr>
        <w:widowControl w:val="0"/>
        <w:numPr>
          <w:ilvl w:val="0"/>
          <w:numId w:val="49"/>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Расчет временных характеристик сетевого графика.</w:t>
      </w:r>
    </w:p>
    <w:p w14:paraId="20906437" w14:textId="77777777" w:rsidR="009D05C1" w:rsidRPr="009D05C1" w:rsidRDefault="009D05C1" w:rsidP="009D05C1">
      <w:pPr>
        <w:widowControl w:val="0"/>
        <w:numPr>
          <w:ilvl w:val="0"/>
          <w:numId w:val="49"/>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Оптимизация параметров сетевого графика. </w:t>
      </w:r>
    </w:p>
    <w:p w14:paraId="5E614FF2" w14:textId="77777777" w:rsidR="009D05C1" w:rsidRPr="009D05C1" w:rsidRDefault="009D05C1" w:rsidP="009D05C1">
      <w:pPr>
        <w:widowControl w:val="0"/>
        <w:numPr>
          <w:ilvl w:val="0"/>
          <w:numId w:val="49"/>
        </w:numPr>
        <w:tabs>
          <w:tab w:val="clear" w:pos="720"/>
          <w:tab w:val="num" w:pos="365"/>
        </w:tabs>
        <w:overflowPunct w:val="0"/>
        <w:autoSpaceDE w:val="0"/>
        <w:autoSpaceDN w:val="0"/>
        <w:adjustRightInd w:val="0"/>
        <w:spacing w:after="0" w:line="240" w:lineRule="auto"/>
        <w:ind w:left="0" w:firstLine="0"/>
        <w:jc w:val="both"/>
        <w:rPr>
          <w:rFonts w:ascii="Times New Roman" w:hAnsi="Times New Roman"/>
          <w:sz w:val="24"/>
          <w:szCs w:val="24"/>
        </w:rPr>
      </w:pPr>
      <w:r w:rsidRPr="009D05C1">
        <w:rPr>
          <w:rFonts w:ascii="Times New Roman" w:hAnsi="Times New Roman"/>
          <w:sz w:val="24"/>
          <w:szCs w:val="24"/>
        </w:rPr>
        <w:t xml:space="preserve">Решение задачи об оптимальном потоке. </w:t>
      </w:r>
    </w:p>
    <w:p w14:paraId="5644D912"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sz w:val="24"/>
          <w:szCs w:val="24"/>
        </w:rPr>
      </w:pPr>
    </w:p>
    <w:p w14:paraId="2A485F6E" w14:textId="77777777" w:rsidR="009D05C1" w:rsidRPr="009D05C1" w:rsidRDefault="009D05C1" w:rsidP="009D05C1">
      <w:pPr>
        <w:spacing w:after="0" w:line="240" w:lineRule="auto"/>
        <w:ind w:firstLine="900"/>
        <w:jc w:val="both"/>
        <w:rPr>
          <w:rFonts w:ascii="Times New Roman" w:hAnsi="Times New Roman"/>
          <w:b/>
          <w:bCs/>
          <w:sz w:val="24"/>
          <w:szCs w:val="24"/>
        </w:rPr>
      </w:pPr>
      <w:r w:rsidRPr="009D05C1">
        <w:rPr>
          <w:rFonts w:ascii="Times New Roman" w:hAnsi="Times New Roman"/>
          <w:b/>
          <w:bCs/>
          <w:sz w:val="24"/>
          <w:szCs w:val="24"/>
        </w:rPr>
        <w:t>Задания и методические рекомендации для самостоятельной работы</w:t>
      </w:r>
    </w:p>
    <w:p w14:paraId="3581DB46" w14:textId="77777777" w:rsidR="009D05C1" w:rsidRPr="009D05C1" w:rsidRDefault="009D05C1" w:rsidP="009D05C1">
      <w:pPr>
        <w:spacing w:after="0" w:line="240" w:lineRule="auto"/>
        <w:ind w:firstLine="900"/>
        <w:jc w:val="both"/>
        <w:rPr>
          <w:rFonts w:ascii="Times New Roman" w:hAnsi="Times New Roman"/>
          <w:b/>
          <w:bCs/>
          <w:sz w:val="24"/>
          <w:szCs w:val="24"/>
        </w:rPr>
      </w:pPr>
    </w:p>
    <w:tbl>
      <w:tblPr>
        <w:tblStyle w:val="ad"/>
        <w:tblW w:w="0" w:type="auto"/>
        <w:tblLayout w:type="fixed"/>
        <w:tblLook w:val="04A0" w:firstRow="1" w:lastRow="0" w:firstColumn="1" w:lastColumn="0" w:noHBand="0" w:noVBand="1"/>
      </w:tblPr>
      <w:tblGrid>
        <w:gridCol w:w="1951"/>
        <w:gridCol w:w="7358"/>
      </w:tblGrid>
      <w:tr w:rsidR="009D05C1" w:rsidRPr="009D05C1" w14:paraId="0CE3F64C" w14:textId="77777777" w:rsidTr="008408E4">
        <w:tc>
          <w:tcPr>
            <w:tcW w:w="1951" w:type="dxa"/>
            <w:vAlign w:val="bottom"/>
          </w:tcPr>
          <w:p w14:paraId="51C5DDE0" w14:textId="77777777" w:rsidR="009D05C1" w:rsidRPr="009D05C1" w:rsidRDefault="009D05C1" w:rsidP="008408E4">
            <w:pPr>
              <w:widowControl w:val="0"/>
              <w:autoSpaceDE w:val="0"/>
              <w:autoSpaceDN w:val="0"/>
              <w:adjustRightInd w:val="0"/>
              <w:jc w:val="center"/>
              <w:rPr>
                <w:rFonts w:ascii="Times New Roman" w:hAnsi="Times New Roman" w:cs="Times New Roman"/>
                <w:sz w:val="24"/>
                <w:szCs w:val="24"/>
              </w:rPr>
            </w:pPr>
            <w:r w:rsidRPr="009D05C1">
              <w:rPr>
                <w:rFonts w:ascii="Times New Roman" w:hAnsi="Times New Roman" w:cs="Times New Roman"/>
                <w:b/>
                <w:bCs/>
                <w:sz w:val="24"/>
                <w:szCs w:val="24"/>
              </w:rPr>
              <w:t>Разделы и темы для</w:t>
            </w:r>
            <w:r w:rsidRPr="009D05C1">
              <w:rPr>
                <w:rFonts w:ascii="Times New Roman" w:hAnsi="Times New Roman" w:cs="Times New Roman"/>
                <w:b/>
                <w:bCs/>
                <w:w w:val="99"/>
                <w:sz w:val="24"/>
                <w:szCs w:val="24"/>
              </w:rPr>
              <w:t xml:space="preserve"> </w:t>
            </w:r>
            <w:r w:rsidRPr="009D05C1">
              <w:rPr>
                <w:rFonts w:ascii="Times New Roman" w:hAnsi="Times New Roman" w:cs="Times New Roman"/>
                <w:b/>
                <w:bCs/>
                <w:w w:val="99"/>
                <w:sz w:val="24"/>
                <w:szCs w:val="24"/>
              </w:rPr>
              <w:lastRenderedPageBreak/>
              <w:t>самостоятельного</w:t>
            </w:r>
            <w:r w:rsidRPr="009D05C1">
              <w:rPr>
                <w:rFonts w:ascii="Times New Roman" w:hAnsi="Times New Roman" w:cs="Times New Roman"/>
                <w:b/>
                <w:bCs/>
                <w:sz w:val="24"/>
                <w:szCs w:val="24"/>
              </w:rPr>
              <w:t xml:space="preserve"> изучения</w:t>
            </w:r>
          </w:p>
        </w:tc>
        <w:tc>
          <w:tcPr>
            <w:tcW w:w="7358" w:type="dxa"/>
          </w:tcPr>
          <w:p w14:paraId="2EDDC539"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b/>
                <w:bCs/>
                <w:sz w:val="24"/>
                <w:szCs w:val="24"/>
              </w:rPr>
              <w:lastRenderedPageBreak/>
              <w:t>Виды и содержание самостоятельной работы</w:t>
            </w:r>
          </w:p>
        </w:tc>
      </w:tr>
      <w:tr w:rsidR="009D05C1" w:rsidRPr="009D05C1" w14:paraId="6C8198BE" w14:textId="77777777" w:rsidTr="008408E4">
        <w:tc>
          <w:tcPr>
            <w:tcW w:w="1951" w:type="dxa"/>
            <w:vAlign w:val="bottom"/>
          </w:tcPr>
          <w:p w14:paraId="206C8C3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Линейное</w:t>
            </w:r>
          </w:p>
          <w:p w14:paraId="7F4CD6B3"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программирование</w:t>
            </w:r>
          </w:p>
          <w:p w14:paraId="41D5895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1. Общая</w:t>
            </w:r>
          </w:p>
          <w:p w14:paraId="380383D6"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подстановка</w:t>
            </w:r>
          </w:p>
          <w:p w14:paraId="79E5746B"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задачи линейного</w:t>
            </w:r>
          </w:p>
          <w:p w14:paraId="72B0183E"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программирования</w:t>
            </w:r>
          </w:p>
        </w:tc>
        <w:tc>
          <w:tcPr>
            <w:tcW w:w="7358" w:type="dxa"/>
            <w:vAlign w:val="bottom"/>
          </w:tcPr>
          <w:p w14:paraId="689EE799"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w:t>
            </w:r>
          </w:p>
          <w:p w14:paraId="3327DA22"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литературе:</w:t>
            </w:r>
          </w:p>
          <w:p w14:paraId="1AE8265E"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1.Общая задача линейного программирования.</w:t>
            </w:r>
          </w:p>
          <w:p w14:paraId="571499B9"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2.Геометрическая    интерпретация    задачи    линейного</w:t>
            </w:r>
          </w:p>
          <w:p w14:paraId="4C5A232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программирования с двумя переменными.</w:t>
            </w:r>
          </w:p>
          <w:p w14:paraId="39044E70"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3.Графический   способ   решения   задачи   линейного</w:t>
            </w:r>
          </w:p>
          <w:p w14:paraId="7541F766"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программирования.</w:t>
            </w:r>
          </w:p>
          <w:p w14:paraId="7EBD06A7"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34B52596"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1.Составление математических моделей экономических</w:t>
            </w:r>
          </w:p>
          <w:p w14:paraId="246FBB2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задач.</w:t>
            </w:r>
          </w:p>
          <w:p w14:paraId="6D6B3123"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2.Решение графическим способом задач линейного</w:t>
            </w:r>
          </w:p>
          <w:p w14:paraId="4448FC7B"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программирования.</w:t>
            </w:r>
          </w:p>
          <w:p w14:paraId="3F0AE2C2"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учебной и научной литературы.</w:t>
            </w:r>
          </w:p>
          <w:p w14:paraId="1FAA11C8"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Решение задач, упражнений из учебной литературы и из учебно-методической литературы</w:t>
            </w:r>
          </w:p>
          <w:p w14:paraId="5A78EF4F"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Подготовка к самостоятельной работе № 1«Графический метод решения основной задачи линейного программирования».</w:t>
            </w:r>
          </w:p>
        </w:tc>
      </w:tr>
      <w:tr w:rsidR="009D05C1" w:rsidRPr="009D05C1" w14:paraId="74F1E010" w14:textId="77777777" w:rsidTr="008408E4">
        <w:tc>
          <w:tcPr>
            <w:tcW w:w="1951" w:type="dxa"/>
            <w:vAlign w:val="bottom"/>
          </w:tcPr>
          <w:p w14:paraId="42CD923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2.</w:t>
            </w:r>
          </w:p>
          <w:p w14:paraId="636EC55B"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Симплексный</w:t>
            </w:r>
          </w:p>
          <w:p w14:paraId="2B96268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метод</w:t>
            </w:r>
          </w:p>
        </w:tc>
        <w:tc>
          <w:tcPr>
            <w:tcW w:w="7358" w:type="dxa"/>
          </w:tcPr>
          <w:p w14:paraId="3A51B7A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6C005A7C"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1 Каноническая форма задачи линейного программирования.</w:t>
            </w:r>
          </w:p>
          <w:p w14:paraId="649C43CD"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 xml:space="preserve">2 Опорные решения. </w:t>
            </w:r>
          </w:p>
          <w:p w14:paraId="59E1F9F2"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 xml:space="preserve">3 Основная теорема линейного программирования. </w:t>
            </w:r>
          </w:p>
          <w:p w14:paraId="4D3E9706"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 xml:space="preserve">4Целенаправленный переход от одного решения к другому с помощью симплекс-таблиц. </w:t>
            </w:r>
          </w:p>
          <w:p w14:paraId="7534A069"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 xml:space="preserve">5Получение первоначального опорного решения. </w:t>
            </w:r>
          </w:p>
          <w:p w14:paraId="7EFAD72C"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 xml:space="preserve">6Алгоритм решения задачи линейного программирования симплекс-методом. </w:t>
            </w:r>
          </w:p>
          <w:p w14:paraId="781DBD13"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учебной и научной литературы</w:t>
            </w:r>
          </w:p>
          <w:p w14:paraId="27EB791D" w14:textId="77777777" w:rsidR="009D05C1" w:rsidRPr="009D05C1" w:rsidRDefault="009D05C1" w:rsidP="008408E4">
            <w:pPr>
              <w:widowControl w:val="0"/>
              <w:overflowPunct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Решение задач, упражнений из учебной литературы и из учебно-методической литературы.</w:t>
            </w:r>
          </w:p>
          <w:p w14:paraId="0F922714" w14:textId="77777777" w:rsidR="009D05C1" w:rsidRPr="009D05C1" w:rsidRDefault="009D05C1" w:rsidP="008408E4">
            <w:pPr>
              <w:widowControl w:val="0"/>
              <w:overflowPunct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Индивидуальное домашние задание по теме «Решение задач линейного программирования симплекс-методом», подготовка расчетной работы №1 «Симплекс-метод».</w:t>
            </w:r>
          </w:p>
        </w:tc>
      </w:tr>
      <w:tr w:rsidR="009D05C1" w:rsidRPr="009D05C1" w14:paraId="7E82AAA7" w14:textId="77777777" w:rsidTr="008408E4">
        <w:tc>
          <w:tcPr>
            <w:tcW w:w="1951" w:type="dxa"/>
            <w:vAlign w:val="bottom"/>
          </w:tcPr>
          <w:p w14:paraId="7E2DAFAF"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3.</w:t>
            </w:r>
          </w:p>
          <w:p w14:paraId="39B9BFB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Двойственность в</w:t>
            </w:r>
          </w:p>
          <w:p w14:paraId="25FD968B"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линейном</w:t>
            </w:r>
          </w:p>
          <w:p w14:paraId="0C85270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программировании</w:t>
            </w:r>
          </w:p>
        </w:tc>
        <w:tc>
          <w:tcPr>
            <w:tcW w:w="7358" w:type="dxa"/>
            <w:vAlign w:val="bottom"/>
          </w:tcPr>
          <w:p w14:paraId="6B369A18"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28C27C29"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1.Модели прямой и двойственной  задачи  линейного</w:t>
            </w:r>
          </w:p>
          <w:p w14:paraId="48220B08"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программирования.</w:t>
            </w:r>
          </w:p>
          <w:p w14:paraId="5D0E1F73"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2.</w:t>
            </w:r>
            <w:r w:rsidRPr="009D05C1">
              <w:rPr>
                <w:rFonts w:ascii="Times New Roman" w:hAnsi="Times New Roman" w:cs="Times New Roman"/>
                <w:w w:val="99"/>
                <w:sz w:val="24"/>
                <w:szCs w:val="24"/>
              </w:rPr>
              <w:t>Двойственные симплекс-таблицы.</w:t>
            </w:r>
          </w:p>
          <w:p w14:paraId="01D96E0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 xml:space="preserve">3.Три основные теоремы двойственности, </w:t>
            </w:r>
            <w:r w:rsidRPr="009D05C1">
              <w:rPr>
                <w:rFonts w:ascii="Times New Roman" w:hAnsi="Times New Roman" w:cs="Times New Roman"/>
                <w:w w:val="96"/>
                <w:sz w:val="24"/>
                <w:szCs w:val="24"/>
              </w:rPr>
              <w:t>их</w:t>
            </w:r>
            <w:r w:rsidRPr="009D05C1">
              <w:rPr>
                <w:rFonts w:ascii="Times New Roman" w:hAnsi="Times New Roman" w:cs="Times New Roman"/>
                <w:sz w:val="24"/>
                <w:szCs w:val="24"/>
              </w:rPr>
              <w:t xml:space="preserve"> экономический смысл</w:t>
            </w:r>
          </w:p>
          <w:p w14:paraId="0D5F9216"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4 Двойственные оценки.</w:t>
            </w:r>
          </w:p>
          <w:p w14:paraId="267413AA"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4E2317AE"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1 Построение  модели  прямой  и  двойственной  задачи линейного программирования.</w:t>
            </w:r>
          </w:p>
          <w:p w14:paraId="33504D8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2 Решение  пары  двойственных  задач,  используя  первую теорему двойственности.</w:t>
            </w:r>
          </w:p>
          <w:p w14:paraId="2ABAC2F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3 Проведение анализа  решений  пары двойственных  задач  на  основе  второй  и  третей  теорем двойственности.</w:t>
            </w:r>
          </w:p>
          <w:p w14:paraId="59D5EA19"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 xml:space="preserve">Индивидуальное домашние задание по теме «Практический смысл  теории  </w:t>
            </w:r>
            <w:r w:rsidRPr="009D05C1">
              <w:rPr>
                <w:rFonts w:ascii="Times New Roman" w:hAnsi="Times New Roman" w:cs="Times New Roman"/>
                <w:w w:val="99"/>
                <w:sz w:val="24"/>
                <w:szCs w:val="24"/>
              </w:rPr>
              <w:t>двойственности</w:t>
            </w:r>
            <w:r w:rsidRPr="009D05C1">
              <w:rPr>
                <w:rFonts w:ascii="Times New Roman" w:hAnsi="Times New Roman" w:cs="Times New Roman"/>
                <w:sz w:val="24"/>
                <w:szCs w:val="24"/>
              </w:rPr>
              <w:t>», подготовка</w:t>
            </w:r>
            <w:r w:rsidRPr="009D05C1">
              <w:rPr>
                <w:rFonts w:ascii="Times New Roman" w:hAnsi="Times New Roman" w:cs="Times New Roman"/>
                <w:sz w:val="24"/>
                <w:szCs w:val="24"/>
              </w:rPr>
              <w:tab/>
              <w:t>расчетной   работы   №1   «Симплекс-метод. Двойственные задачи»</w:t>
            </w:r>
          </w:p>
        </w:tc>
      </w:tr>
      <w:tr w:rsidR="009D05C1" w:rsidRPr="009D05C1" w14:paraId="49D13474" w14:textId="77777777" w:rsidTr="008408E4">
        <w:tc>
          <w:tcPr>
            <w:tcW w:w="1951" w:type="dxa"/>
            <w:vAlign w:val="bottom"/>
          </w:tcPr>
          <w:p w14:paraId="75D9C63F"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4.</w:t>
            </w:r>
          </w:p>
          <w:p w14:paraId="3E974936"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Транспортная</w:t>
            </w:r>
          </w:p>
          <w:p w14:paraId="4CE06CD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задача</w:t>
            </w:r>
          </w:p>
        </w:tc>
        <w:tc>
          <w:tcPr>
            <w:tcW w:w="7358" w:type="dxa"/>
          </w:tcPr>
          <w:p w14:paraId="58BD48BA"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709BFDBB"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1 Экономико-математическая модель транспортной задачи</w:t>
            </w:r>
          </w:p>
          <w:p w14:paraId="2B61D9EF"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2 Методы построения первоначального опорного плана.</w:t>
            </w:r>
          </w:p>
          <w:p w14:paraId="63F267FC"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lastRenderedPageBreak/>
              <w:t>3 Признак оптимальности  опорного решения транспортной задачи.</w:t>
            </w:r>
          </w:p>
          <w:p w14:paraId="658C174B"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4 Алгоритм   решения   транспортной   задачи   методом потенциалов.</w:t>
            </w:r>
          </w:p>
          <w:p w14:paraId="4A6695E7" w14:textId="77777777" w:rsidR="009D05C1" w:rsidRPr="009D05C1" w:rsidRDefault="009D05C1" w:rsidP="008408E4">
            <w:pPr>
              <w:widowControl w:val="0"/>
              <w:autoSpaceDE w:val="0"/>
              <w:autoSpaceDN w:val="0"/>
              <w:adjustRightInd w:val="0"/>
              <w:rPr>
                <w:rFonts w:ascii="Times New Roman" w:hAnsi="Times New Roman" w:cs="Times New Roman"/>
                <w:w w:val="99"/>
                <w:sz w:val="24"/>
                <w:szCs w:val="24"/>
              </w:rPr>
            </w:pPr>
            <w:r w:rsidRPr="009D05C1">
              <w:rPr>
                <w:rFonts w:ascii="Times New Roman" w:hAnsi="Times New Roman" w:cs="Times New Roman"/>
                <w:sz w:val="24"/>
                <w:szCs w:val="24"/>
              </w:rPr>
              <w:t>5</w:t>
            </w:r>
            <w:r w:rsidRPr="009D05C1">
              <w:rPr>
                <w:rFonts w:ascii="Times New Roman" w:hAnsi="Times New Roman" w:cs="Times New Roman"/>
                <w:w w:val="99"/>
                <w:sz w:val="24"/>
                <w:szCs w:val="24"/>
              </w:rPr>
              <w:t xml:space="preserve"> Открытая модель транспортной задачи.</w:t>
            </w:r>
          </w:p>
          <w:p w14:paraId="5C9189D8"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566215E2"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1 Составление  первоначального  опорного  плана  (метод северо-западного угла, метод минимального элемента).</w:t>
            </w:r>
          </w:p>
          <w:p w14:paraId="0BEE66F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2 Решение транспортной задачи методом потенциалов.</w:t>
            </w:r>
          </w:p>
          <w:p w14:paraId="53F06F0A"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3 Решение    транспортной    задачи    с    применением программного продукта Microsoft Excel.</w:t>
            </w:r>
          </w:p>
          <w:p w14:paraId="49E0A8A6"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Подготовка  к  контрольной  работе № 1«Линейное</w:t>
            </w:r>
          </w:p>
          <w:p w14:paraId="4AB2D639"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программирование.   Транспортная   задача».</w:t>
            </w:r>
          </w:p>
        </w:tc>
      </w:tr>
      <w:tr w:rsidR="009D05C1" w:rsidRPr="009D05C1" w14:paraId="0C610AE9" w14:textId="77777777" w:rsidTr="008408E4">
        <w:tc>
          <w:tcPr>
            <w:tcW w:w="1951" w:type="dxa"/>
            <w:vAlign w:val="bottom"/>
          </w:tcPr>
          <w:p w14:paraId="79D6279E"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lastRenderedPageBreak/>
              <w:t>Тема 5.</w:t>
            </w:r>
          </w:p>
          <w:p w14:paraId="27BAE4AA"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Целочисленное</w:t>
            </w:r>
          </w:p>
          <w:p w14:paraId="47E328CC"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программирование</w:t>
            </w:r>
          </w:p>
        </w:tc>
        <w:tc>
          <w:tcPr>
            <w:tcW w:w="7358" w:type="dxa"/>
          </w:tcPr>
          <w:p w14:paraId="70A0E82F"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67F83740"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Графический  метод  решения  задач  целочисленного программирования.</w:t>
            </w:r>
          </w:p>
          <w:p w14:paraId="386C8CE9"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Прогнозирование эффективного использования производственных площадей.</w:t>
            </w:r>
          </w:p>
          <w:p w14:paraId="37668762"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3 Метод Гомори.</w:t>
            </w:r>
          </w:p>
          <w:p w14:paraId="7364920A"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744388DC"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Решение задачи и прикладных задач на нахождение целочисленного решения задач линейного программирования.</w:t>
            </w:r>
          </w:p>
          <w:p w14:paraId="5DE64A3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Реферат «Практическое и прикладное приложение задач линейного программирования».</w:t>
            </w:r>
          </w:p>
          <w:p w14:paraId="66BB2322"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3 Подготовка  к  контрольной  работе № 1«Линейное</w:t>
            </w:r>
          </w:p>
          <w:p w14:paraId="343FBDCC"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программирование.   Транспортная   задача».</w:t>
            </w:r>
          </w:p>
        </w:tc>
      </w:tr>
      <w:tr w:rsidR="009D05C1" w:rsidRPr="009D05C1" w14:paraId="57C81AE6" w14:textId="77777777" w:rsidTr="008408E4">
        <w:tc>
          <w:tcPr>
            <w:tcW w:w="1951" w:type="dxa"/>
            <w:vAlign w:val="bottom"/>
          </w:tcPr>
          <w:p w14:paraId="01EC5148"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6.</w:t>
            </w:r>
          </w:p>
          <w:p w14:paraId="61F6F951"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Параметрическое</w:t>
            </w:r>
          </w:p>
          <w:p w14:paraId="5AC7812D"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линейное</w:t>
            </w:r>
          </w:p>
          <w:p w14:paraId="32B389A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программирование</w:t>
            </w:r>
          </w:p>
        </w:tc>
        <w:tc>
          <w:tcPr>
            <w:tcW w:w="7358" w:type="dxa"/>
          </w:tcPr>
          <w:p w14:paraId="2CB440CE"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1A26EBB7"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Линейное  программирование  с  параметром  в  целевой функции</w:t>
            </w:r>
          </w:p>
          <w:p w14:paraId="622D8CE4"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Определение диапазона оптимального решения выпуска продукции при изменении условий реализации.</w:t>
            </w:r>
          </w:p>
          <w:p w14:paraId="0882F6A0"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3 Транспортная параметрическая задача.</w:t>
            </w:r>
          </w:p>
          <w:p w14:paraId="233C0BE7"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4 Нахождение оптимальных   путей транспортировки</w:t>
            </w:r>
          </w:p>
          <w:p w14:paraId="51A16419"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378A025A"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Реферат   №   1.   «Прикладное  приложение   задач линейного программирования».</w:t>
            </w:r>
          </w:p>
          <w:p w14:paraId="4489066B"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Подготовка к контрольной работе «Линейное программирование.   Транспортная   задача».</w:t>
            </w:r>
          </w:p>
        </w:tc>
      </w:tr>
      <w:tr w:rsidR="009D05C1" w:rsidRPr="009D05C1" w14:paraId="2587C4F9" w14:textId="77777777" w:rsidTr="008408E4">
        <w:tc>
          <w:tcPr>
            <w:tcW w:w="1951" w:type="dxa"/>
            <w:vAlign w:val="bottom"/>
          </w:tcPr>
          <w:p w14:paraId="32BCD634"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i/>
                <w:iCs/>
                <w:sz w:val="24"/>
                <w:szCs w:val="24"/>
              </w:rPr>
              <w:t xml:space="preserve">Раздел 2. </w:t>
            </w:r>
            <w:r w:rsidRPr="009D05C1">
              <w:rPr>
                <w:rFonts w:ascii="Times New Roman" w:hAnsi="Times New Roman" w:cs="Times New Roman"/>
                <w:b/>
                <w:bCs/>
                <w:sz w:val="24"/>
                <w:szCs w:val="24"/>
              </w:rPr>
              <w:t>Элементы</w:t>
            </w:r>
          </w:p>
          <w:p w14:paraId="11724AE8"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теории игр</w:t>
            </w:r>
          </w:p>
          <w:p w14:paraId="68B05ABB"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5.</w:t>
            </w:r>
          </w:p>
          <w:p w14:paraId="50959777"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Матричные игры</w:t>
            </w:r>
          </w:p>
        </w:tc>
        <w:tc>
          <w:tcPr>
            <w:tcW w:w="7358" w:type="dxa"/>
          </w:tcPr>
          <w:p w14:paraId="15E0A0C7"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65849F06"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Платежная матрица.</w:t>
            </w:r>
          </w:p>
          <w:p w14:paraId="2BD593E1" w14:textId="77777777" w:rsidR="009D05C1" w:rsidRPr="009D05C1" w:rsidRDefault="009D05C1" w:rsidP="008408E4">
            <w:pPr>
              <w:jc w:val="both"/>
              <w:rPr>
                <w:rFonts w:ascii="Times New Roman" w:hAnsi="Times New Roman" w:cs="Times New Roman"/>
                <w:w w:val="99"/>
                <w:sz w:val="24"/>
                <w:szCs w:val="24"/>
              </w:rPr>
            </w:pPr>
            <w:r w:rsidRPr="009D05C1">
              <w:rPr>
                <w:rFonts w:ascii="Times New Roman" w:hAnsi="Times New Roman" w:cs="Times New Roman"/>
                <w:sz w:val="24"/>
                <w:szCs w:val="24"/>
              </w:rPr>
              <w:t>2</w:t>
            </w:r>
            <w:r w:rsidRPr="009D05C1">
              <w:rPr>
                <w:rFonts w:ascii="Times New Roman" w:hAnsi="Times New Roman" w:cs="Times New Roman"/>
                <w:w w:val="99"/>
                <w:sz w:val="24"/>
                <w:szCs w:val="24"/>
              </w:rPr>
              <w:t xml:space="preserve"> Игра с седловой точкой.</w:t>
            </w:r>
          </w:p>
          <w:p w14:paraId="3B96EB64"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w w:val="99"/>
                <w:sz w:val="24"/>
                <w:szCs w:val="24"/>
              </w:rPr>
              <w:t>3</w:t>
            </w:r>
            <w:r w:rsidRPr="009D05C1">
              <w:rPr>
                <w:rFonts w:ascii="Times New Roman" w:hAnsi="Times New Roman" w:cs="Times New Roman"/>
                <w:sz w:val="24"/>
                <w:szCs w:val="24"/>
              </w:rPr>
              <w:t xml:space="preserve"> Решение игры графическим способом.</w:t>
            </w:r>
          </w:p>
          <w:p w14:paraId="27D12E33"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4 Приведение матричной игры m × n к паре двойственных задач</w:t>
            </w:r>
          </w:p>
          <w:p w14:paraId="1EE63053"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5 Упрощение   игры,   заданной   платежной   матрицей. Приближенное решение игр</w:t>
            </w:r>
          </w:p>
          <w:p w14:paraId="7FD892CD"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6 Игры с природой. Принятие решений в ситуации неопределенности.</w:t>
            </w:r>
          </w:p>
          <w:p w14:paraId="3284BA95"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28F6C690"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Реферат   №   1.   «Принятие решений в условиях неопределенности».</w:t>
            </w:r>
          </w:p>
          <w:p w14:paraId="1E2C5363"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Подготовка к контрольной работе «Матричные игры».</w:t>
            </w:r>
          </w:p>
        </w:tc>
      </w:tr>
      <w:tr w:rsidR="009D05C1" w:rsidRPr="009D05C1" w14:paraId="293148E1" w14:textId="77777777" w:rsidTr="008408E4">
        <w:tc>
          <w:tcPr>
            <w:tcW w:w="1951" w:type="dxa"/>
            <w:vAlign w:val="bottom"/>
          </w:tcPr>
          <w:p w14:paraId="649C4D49"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i/>
                <w:iCs/>
                <w:sz w:val="24"/>
                <w:szCs w:val="24"/>
              </w:rPr>
              <w:t xml:space="preserve">Раздел 3. </w:t>
            </w:r>
            <w:r w:rsidRPr="009D05C1">
              <w:rPr>
                <w:rFonts w:ascii="Times New Roman" w:hAnsi="Times New Roman" w:cs="Times New Roman"/>
                <w:b/>
                <w:bCs/>
                <w:sz w:val="24"/>
                <w:szCs w:val="24"/>
              </w:rPr>
              <w:t>Элементы</w:t>
            </w:r>
          </w:p>
          <w:p w14:paraId="5B4DD8A3"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lastRenderedPageBreak/>
              <w:t>оптимального</w:t>
            </w:r>
          </w:p>
          <w:p w14:paraId="547CCD5D"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управления</w:t>
            </w:r>
          </w:p>
          <w:p w14:paraId="52DF550E"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8.</w:t>
            </w:r>
          </w:p>
          <w:p w14:paraId="5CCEE5FB"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Нелинейное</w:t>
            </w:r>
          </w:p>
          <w:p w14:paraId="0859BD9B"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программирование</w:t>
            </w:r>
          </w:p>
        </w:tc>
        <w:tc>
          <w:tcPr>
            <w:tcW w:w="7358" w:type="dxa"/>
          </w:tcPr>
          <w:p w14:paraId="75CB9A9A"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lastRenderedPageBreak/>
              <w:t>Проработка  материала  по  конспектам  лекций  и  учебной  литературе:</w:t>
            </w:r>
          </w:p>
          <w:p w14:paraId="1EF70819"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lastRenderedPageBreak/>
              <w:t>1Общая постановка задачи нелинейного программирования.</w:t>
            </w:r>
          </w:p>
          <w:p w14:paraId="05FE6E31"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 xml:space="preserve">2 Графический метод решения задач нелинейного программирования. Задача с линейной (не линейной) целевой функцией и линейной и нелинейной системой ограничений. </w:t>
            </w:r>
          </w:p>
          <w:p w14:paraId="0CD60FB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3 Дробно-линейное программирование. Постановка задачи и  алгоритм  ее  решения.  Экономическая  интерпретация задач  дробно-линейного  программирования.  Применение дробно-линейного   программирования   для   определения себестоимости изделий. Сведение задачи дробно-линейного программирования к задаче линейного программирования.</w:t>
            </w:r>
          </w:p>
          <w:p w14:paraId="0B269982"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4 Метод множителей Лагранжа. Постановка задачи. Расчет экономико-математической    модели    при    нелинейных реализациях продукции. Выполнение домашних заданий:</w:t>
            </w:r>
          </w:p>
          <w:p w14:paraId="62DBCD84"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Реферат   №   3.   «Прикладное приложение задач нелинейного программирования».</w:t>
            </w:r>
          </w:p>
          <w:p w14:paraId="2568311F" w14:textId="77777777" w:rsidR="009D05C1" w:rsidRPr="009D05C1" w:rsidRDefault="009D05C1" w:rsidP="008408E4">
            <w:pPr>
              <w:widowControl w:val="0"/>
              <w:shd w:val="clear" w:color="auto" w:fill="FFFFFF" w:themeFill="background1"/>
              <w:overflowPunct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Подготовка к контрольной работе «Оптимальное управление. Сетевое планирование».</w:t>
            </w:r>
          </w:p>
        </w:tc>
      </w:tr>
      <w:tr w:rsidR="009D05C1" w:rsidRPr="009D05C1" w14:paraId="7CC1FB5E" w14:textId="77777777" w:rsidTr="008408E4">
        <w:tc>
          <w:tcPr>
            <w:tcW w:w="1951" w:type="dxa"/>
            <w:vAlign w:val="bottom"/>
          </w:tcPr>
          <w:p w14:paraId="62C5B8AD"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lastRenderedPageBreak/>
              <w:t>Тема 9.</w:t>
            </w:r>
          </w:p>
          <w:p w14:paraId="564AB5FD"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Динамическое</w:t>
            </w:r>
          </w:p>
          <w:p w14:paraId="0B348F64"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программирование</w:t>
            </w:r>
          </w:p>
        </w:tc>
        <w:tc>
          <w:tcPr>
            <w:tcW w:w="7358" w:type="dxa"/>
          </w:tcPr>
          <w:p w14:paraId="7A6DB90E"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5E614419"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Постановка задачи динамического программирования.</w:t>
            </w:r>
          </w:p>
          <w:p w14:paraId="547E5038"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Уравнения Беллмана.</w:t>
            </w:r>
          </w:p>
          <w:p w14:paraId="0CD845B8"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3Экономические задачи решаемые методами динамического программирования. Оптимальная стратегия замены оборудования. Задача оптимального распределения ресурсов.  Распределение  инвестиций  для  эффективного использования   потенциала   предприятия.   Минимизация затрат  на  строительство  и  эксплуатацию  предприятий. Нахождение рациональных затрат</w:t>
            </w:r>
          </w:p>
          <w:p w14:paraId="5FF7615C"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305EE522"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Реферат   №   3.   «Прикладное приложения задач нелинейного программирования».</w:t>
            </w:r>
          </w:p>
          <w:p w14:paraId="4389139B" w14:textId="77777777" w:rsidR="009D05C1" w:rsidRPr="009D05C1" w:rsidRDefault="009D05C1" w:rsidP="008408E4">
            <w:pPr>
              <w:widowControl w:val="0"/>
              <w:shd w:val="clear" w:color="auto" w:fill="FFFFFF" w:themeFill="background1"/>
              <w:overflowPunct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Подготовка к контрольной работе «Оптимальное управление. Сетевое планирование».</w:t>
            </w:r>
          </w:p>
        </w:tc>
      </w:tr>
      <w:tr w:rsidR="009D05C1" w:rsidRPr="009D05C1" w14:paraId="2E810D86" w14:textId="77777777" w:rsidTr="008408E4">
        <w:tc>
          <w:tcPr>
            <w:tcW w:w="1951" w:type="dxa"/>
            <w:vAlign w:val="bottom"/>
          </w:tcPr>
          <w:p w14:paraId="38D55217"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i/>
                <w:iCs/>
                <w:sz w:val="24"/>
                <w:szCs w:val="24"/>
              </w:rPr>
              <w:t xml:space="preserve">Раздел 4. </w:t>
            </w:r>
            <w:r w:rsidRPr="009D05C1">
              <w:rPr>
                <w:rFonts w:ascii="Times New Roman" w:hAnsi="Times New Roman" w:cs="Times New Roman"/>
                <w:b/>
                <w:bCs/>
                <w:sz w:val="24"/>
                <w:szCs w:val="24"/>
              </w:rPr>
              <w:t>Задачи</w:t>
            </w:r>
          </w:p>
          <w:p w14:paraId="6ABB0974"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оптимизации на</w:t>
            </w:r>
          </w:p>
          <w:p w14:paraId="2466A3D3"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графах</w:t>
            </w:r>
          </w:p>
          <w:p w14:paraId="10A792B9"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10. Элементы</w:t>
            </w:r>
          </w:p>
          <w:p w14:paraId="07B4781C"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теории графов</w:t>
            </w:r>
          </w:p>
        </w:tc>
        <w:tc>
          <w:tcPr>
            <w:tcW w:w="7358" w:type="dxa"/>
          </w:tcPr>
          <w:p w14:paraId="317086CA"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44EFCB33"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Основные понятия теории графов. Виды графов.</w:t>
            </w:r>
          </w:p>
          <w:p w14:paraId="3E5338DF"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Способы задания графа, орграфа.</w:t>
            </w:r>
          </w:p>
          <w:p w14:paraId="19B99895"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3 Нагруженные и ненагруженные графы.</w:t>
            </w:r>
          </w:p>
          <w:p w14:paraId="001F503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4 Задача о кратчайшем пути между вершинами графа.</w:t>
            </w:r>
          </w:p>
          <w:p w14:paraId="4C561245"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5 Маршруты, пути, циклы, контуры на графе.</w:t>
            </w:r>
          </w:p>
          <w:p w14:paraId="1D07C04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6 Изоморфные графы. Равные графы.</w:t>
            </w:r>
          </w:p>
          <w:p w14:paraId="4D692D07"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8 Эйлеровы и гамильтоновы графы.</w:t>
            </w:r>
          </w:p>
          <w:p w14:paraId="56F14454"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9 Построение минимального остовного дерева.</w:t>
            </w:r>
          </w:p>
          <w:p w14:paraId="00D71BB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574FF79A" w14:textId="77777777" w:rsidR="009D05C1" w:rsidRPr="009D05C1" w:rsidRDefault="009D05C1" w:rsidP="008408E4">
            <w:pPr>
              <w:widowControl w:val="0"/>
              <w:shd w:val="clear" w:color="auto" w:fill="FFFFFF" w:themeFill="background1"/>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 xml:space="preserve">1Задание графов различными способами. Матрицы инцидентности и смежности. Переход от одного способа задания к другому. </w:t>
            </w:r>
          </w:p>
          <w:p w14:paraId="31DAB5E6"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Метод Форда-Беллмана.</w:t>
            </w:r>
          </w:p>
        </w:tc>
      </w:tr>
      <w:tr w:rsidR="009D05C1" w:rsidRPr="009D05C1" w14:paraId="1EF81BDE" w14:textId="77777777" w:rsidTr="008408E4">
        <w:tc>
          <w:tcPr>
            <w:tcW w:w="1951" w:type="dxa"/>
            <w:vAlign w:val="bottom"/>
          </w:tcPr>
          <w:p w14:paraId="27F0A6C5"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11. Задача о</w:t>
            </w:r>
          </w:p>
          <w:p w14:paraId="563AAC48"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коммивояжере</w:t>
            </w:r>
          </w:p>
        </w:tc>
        <w:tc>
          <w:tcPr>
            <w:tcW w:w="7358" w:type="dxa"/>
          </w:tcPr>
          <w:p w14:paraId="23F02265"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4E64472B"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Формулировка задачи о коммивояжере.</w:t>
            </w:r>
          </w:p>
          <w:p w14:paraId="780B2B96"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Алгоритм  решения  задачи  о  коммивояжере методом ветвей и границ.</w:t>
            </w:r>
          </w:p>
          <w:p w14:paraId="5F941A11"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3 Построение минимального гамильтонового цикла.</w:t>
            </w:r>
          </w:p>
          <w:p w14:paraId="4FB8F2B0"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05433517"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Реферат № 4 «Задача о коммивояжере».</w:t>
            </w:r>
          </w:p>
          <w:p w14:paraId="7E585D16"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lastRenderedPageBreak/>
              <w:t>Подготовка  индивидуального  расчетного  задания  №  2«Графы»</w:t>
            </w:r>
          </w:p>
        </w:tc>
      </w:tr>
      <w:tr w:rsidR="009D05C1" w:rsidRPr="009D05C1" w14:paraId="198DAF1F" w14:textId="77777777" w:rsidTr="008408E4">
        <w:tc>
          <w:tcPr>
            <w:tcW w:w="1951" w:type="dxa"/>
            <w:vAlign w:val="bottom"/>
          </w:tcPr>
          <w:p w14:paraId="2F51C554"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lastRenderedPageBreak/>
              <w:t>Тема 12. Сетевое</w:t>
            </w:r>
          </w:p>
          <w:p w14:paraId="6F0BEB66"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планирование</w:t>
            </w:r>
          </w:p>
        </w:tc>
        <w:tc>
          <w:tcPr>
            <w:tcW w:w="7358" w:type="dxa"/>
          </w:tcPr>
          <w:p w14:paraId="375297A0"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768F9A6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Сетевой график.</w:t>
            </w:r>
          </w:p>
          <w:p w14:paraId="7E246ED6"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Задача сетевого планирования.</w:t>
            </w:r>
          </w:p>
          <w:p w14:paraId="56BCF1C4"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3 Основные требования к сетевому графику.</w:t>
            </w:r>
          </w:p>
          <w:p w14:paraId="2993C6F1"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4 Расстановка правильной нумерации.</w:t>
            </w:r>
          </w:p>
          <w:p w14:paraId="2543E41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5 Ранние и поздние сроки совершения событий.</w:t>
            </w:r>
          </w:p>
          <w:p w14:paraId="38932133"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6 Критическое время. Критический путь.</w:t>
            </w:r>
          </w:p>
          <w:p w14:paraId="7F6D743F"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7 Ранние и поздние сроки начала и окончания работ.</w:t>
            </w:r>
          </w:p>
          <w:p w14:paraId="2511831C"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8 Алгоритм вычисления временных характеристик.</w:t>
            </w:r>
          </w:p>
          <w:p w14:paraId="2BDF8424"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9 Оптимизация   сети   по   времени.   Перераспределение ресурсов в сетевом графике.</w:t>
            </w:r>
          </w:p>
          <w:p w14:paraId="38DD310B"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Выполнение домашних заданий:</w:t>
            </w:r>
          </w:p>
          <w:p w14:paraId="18AF5647"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Подготовка  индивидуального  расчетного  задания  №  2«Графы»</w:t>
            </w:r>
          </w:p>
        </w:tc>
      </w:tr>
      <w:tr w:rsidR="009D05C1" w:rsidRPr="009D05C1" w14:paraId="087F7047" w14:textId="77777777" w:rsidTr="008408E4">
        <w:tc>
          <w:tcPr>
            <w:tcW w:w="1951" w:type="dxa"/>
            <w:vAlign w:val="bottom"/>
          </w:tcPr>
          <w:p w14:paraId="6B83FD1E"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Тема 13. Задача о</w:t>
            </w:r>
          </w:p>
          <w:p w14:paraId="41926554" w14:textId="77777777" w:rsidR="009D05C1" w:rsidRPr="009D05C1" w:rsidRDefault="009D05C1" w:rsidP="008408E4">
            <w:pPr>
              <w:widowControl w:val="0"/>
              <w:shd w:val="clear" w:color="auto" w:fill="FFFFFF" w:themeFill="background1"/>
              <w:autoSpaceDE w:val="0"/>
              <w:autoSpaceDN w:val="0"/>
              <w:adjustRightInd w:val="0"/>
              <w:rPr>
                <w:rFonts w:ascii="Times New Roman" w:hAnsi="Times New Roman" w:cs="Times New Roman"/>
                <w:sz w:val="24"/>
                <w:szCs w:val="24"/>
              </w:rPr>
            </w:pPr>
            <w:r w:rsidRPr="009D05C1">
              <w:rPr>
                <w:rFonts w:ascii="Times New Roman" w:hAnsi="Times New Roman" w:cs="Times New Roman"/>
                <w:b/>
                <w:bCs/>
                <w:sz w:val="24"/>
                <w:szCs w:val="24"/>
              </w:rPr>
              <w:t>назначениях</w:t>
            </w:r>
          </w:p>
        </w:tc>
        <w:tc>
          <w:tcPr>
            <w:tcW w:w="7358" w:type="dxa"/>
          </w:tcPr>
          <w:p w14:paraId="2846240E"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Проработка  материала  по  конспектам  лекций  и  учебной  литературе:</w:t>
            </w:r>
          </w:p>
          <w:p w14:paraId="25E1ED14"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1 Постановка задачи о назначениях.</w:t>
            </w:r>
          </w:p>
          <w:p w14:paraId="6750D063"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2 Методы  решения  задачи  о  назначениях  (венгерский алгоритм,   сведение  к  задаче  о  максимальном  потоке,  к транспортной задаче).</w:t>
            </w:r>
          </w:p>
          <w:p w14:paraId="225741AE" w14:textId="77777777" w:rsidR="009D05C1" w:rsidRPr="009D05C1" w:rsidRDefault="009D05C1" w:rsidP="008408E4">
            <w:pPr>
              <w:jc w:val="both"/>
              <w:rPr>
                <w:rFonts w:ascii="Times New Roman" w:hAnsi="Times New Roman" w:cs="Times New Roman"/>
                <w:sz w:val="24"/>
                <w:szCs w:val="24"/>
              </w:rPr>
            </w:pPr>
            <w:r w:rsidRPr="009D05C1">
              <w:rPr>
                <w:rFonts w:ascii="Times New Roman" w:hAnsi="Times New Roman" w:cs="Times New Roman"/>
                <w:sz w:val="24"/>
                <w:szCs w:val="24"/>
              </w:rPr>
              <w:t>Реферат № 6 «Задача о назначениях».</w:t>
            </w:r>
          </w:p>
        </w:tc>
      </w:tr>
    </w:tbl>
    <w:p w14:paraId="1C0312E3" w14:textId="77777777" w:rsidR="009D05C1" w:rsidRPr="009D05C1" w:rsidRDefault="009D05C1" w:rsidP="009D05C1">
      <w:pPr>
        <w:spacing w:after="0" w:line="240" w:lineRule="auto"/>
        <w:ind w:firstLine="900"/>
        <w:jc w:val="both"/>
        <w:rPr>
          <w:rFonts w:ascii="Times New Roman" w:hAnsi="Times New Roman"/>
          <w:sz w:val="24"/>
          <w:szCs w:val="24"/>
        </w:rPr>
      </w:pPr>
    </w:p>
    <w:p w14:paraId="3CF83FB1"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1AB0501B"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Краткое содержание разделов</w:t>
      </w:r>
    </w:p>
    <w:p w14:paraId="78FDD760"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3D3C673A"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r w:rsidRPr="009D05C1">
        <w:rPr>
          <w:rFonts w:ascii="Times New Roman" w:eastAsia="Times New Roman" w:hAnsi="Times New Roman"/>
          <w:b/>
          <w:bCs/>
          <w:sz w:val="24"/>
          <w:szCs w:val="24"/>
        </w:rPr>
        <w:t>Составляющие математической модели</w:t>
      </w:r>
    </w:p>
    <w:p w14:paraId="5150DE88"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Основой для решения задач являются математические модели.</w:t>
      </w:r>
    </w:p>
    <w:p w14:paraId="2675E5AB" w14:textId="77777777" w:rsidR="009D05C1" w:rsidRPr="009D05C1" w:rsidRDefault="009D05C1" w:rsidP="009D05C1">
      <w:pPr>
        <w:spacing w:after="0" w:line="240" w:lineRule="auto"/>
        <w:jc w:val="both"/>
        <w:rPr>
          <w:rFonts w:ascii="Times New Roman" w:eastAsia="Times New Roman" w:hAnsi="Times New Roman"/>
          <w:b/>
          <w:bCs/>
          <w:sz w:val="24"/>
          <w:szCs w:val="24"/>
        </w:rPr>
      </w:pPr>
    </w:p>
    <w:p w14:paraId="13F897E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Математической моделью</w:t>
      </w:r>
      <w:r w:rsidRPr="009D05C1">
        <w:rPr>
          <w:rFonts w:ascii="Times New Roman" w:eastAsia="Times New Roman" w:hAnsi="Times New Roman"/>
          <w:sz w:val="24"/>
          <w:szCs w:val="24"/>
        </w:rPr>
        <w:t xml:space="preserve"> задачи называется совокупность математических соотношений, описывающих суть задачи.</w:t>
      </w:r>
    </w:p>
    <w:p w14:paraId="42E951E3"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Составление математической модели включает: </w:t>
      </w:r>
    </w:p>
    <w:p w14:paraId="0BF755CC" w14:textId="77777777" w:rsidR="009D05C1" w:rsidRPr="009D05C1" w:rsidRDefault="009D05C1" w:rsidP="009D05C1">
      <w:pPr>
        <w:numPr>
          <w:ilvl w:val="0"/>
          <w:numId w:val="53"/>
        </w:numPr>
        <w:tabs>
          <w:tab w:val="clear" w:pos="720"/>
          <w:tab w:val="num" w:pos="567"/>
        </w:tabs>
        <w:spacing w:after="0" w:line="240" w:lineRule="auto"/>
        <w:ind w:left="0" w:firstLine="142"/>
        <w:jc w:val="both"/>
        <w:rPr>
          <w:rFonts w:ascii="Times New Roman" w:eastAsia="Times New Roman" w:hAnsi="Times New Roman"/>
          <w:sz w:val="24"/>
          <w:szCs w:val="24"/>
        </w:rPr>
      </w:pPr>
      <w:r w:rsidRPr="009D05C1">
        <w:rPr>
          <w:rFonts w:ascii="Times New Roman" w:eastAsia="Times New Roman" w:hAnsi="Times New Roman"/>
          <w:sz w:val="24"/>
          <w:szCs w:val="24"/>
        </w:rPr>
        <w:t>выбор переменных задачи</w:t>
      </w:r>
    </w:p>
    <w:p w14:paraId="2AA32EE7" w14:textId="77777777" w:rsidR="009D05C1" w:rsidRPr="009D05C1" w:rsidRDefault="009D05C1" w:rsidP="009D05C1">
      <w:pPr>
        <w:numPr>
          <w:ilvl w:val="0"/>
          <w:numId w:val="53"/>
        </w:numPr>
        <w:tabs>
          <w:tab w:val="clear" w:pos="720"/>
          <w:tab w:val="num" w:pos="567"/>
        </w:tabs>
        <w:spacing w:after="0" w:line="240" w:lineRule="auto"/>
        <w:ind w:left="0" w:firstLine="142"/>
        <w:jc w:val="both"/>
        <w:rPr>
          <w:rFonts w:ascii="Times New Roman" w:eastAsia="Times New Roman" w:hAnsi="Times New Roman"/>
          <w:sz w:val="24"/>
          <w:szCs w:val="24"/>
        </w:rPr>
      </w:pPr>
      <w:r w:rsidRPr="009D05C1">
        <w:rPr>
          <w:rFonts w:ascii="Times New Roman" w:eastAsia="Times New Roman" w:hAnsi="Times New Roman"/>
          <w:sz w:val="24"/>
          <w:szCs w:val="24"/>
        </w:rPr>
        <w:t>составление системы ограничений</w:t>
      </w:r>
    </w:p>
    <w:p w14:paraId="514B2BCF" w14:textId="77777777" w:rsidR="009D05C1" w:rsidRPr="009D05C1" w:rsidRDefault="009D05C1" w:rsidP="009D05C1">
      <w:pPr>
        <w:numPr>
          <w:ilvl w:val="0"/>
          <w:numId w:val="53"/>
        </w:numPr>
        <w:tabs>
          <w:tab w:val="clear" w:pos="720"/>
          <w:tab w:val="num" w:pos="567"/>
        </w:tabs>
        <w:spacing w:after="0" w:line="240" w:lineRule="auto"/>
        <w:ind w:left="0" w:firstLine="142"/>
        <w:jc w:val="both"/>
        <w:rPr>
          <w:rFonts w:ascii="Times New Roman" w:eastAsia="Times New Roman" w:hAnsi="Times New Roman"/>
          <w:sz w:val="24"/>
          <w:szCs w:val="24"/>
        </w:rPr>
      </w:pPr>
      <w:r w:rsidRPr="009D05C1">
        <w:rPr>
          <w:rFonts w:ascii="Times New Roman" w:eastAsia="Times New Roman" w:hAnsi="Times New Roman"/>
          <w:sz w:val="24"/>
          <w:szCs w:val="24"/>
        </w:rPr>
        <w:t>выбор целевой функции</w:t>
      </w:r>
    </w:p>
    <w:p w14:paraId="4BDC8083"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Переменными задачи</w:t>
      </w:r>
      <w:r w:rsidRPr="009D05C1">
        <w:rPr>
          <w:rFonts w:ascii="Times New Roman" w:eastAsia="Times New Roman" w:hAnsi="Times New Roman"/>
          <w:sz w:val="24"/>
          <w:szCs w:val="24"/>
        </w:rPr>
        <w:t xml:space="preserve"> называются величины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п</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xml:space="preserve"> которые полностью характеризуют экономический процесс. Обычно их записывают в виде вектора: X=(</w:t>
      </w:r>
      <w:r w:rsidRPr="009D05C1">
        <w:rPr>
          <w:rFonts w:ascii="Times New Roman" w:eastAsia="Times New Roman" w:hAnsi="Times New Roman"/>
          <w:i/>
          <w:sz w:val="24"/>
          <w:szCs w:val="24"/>
        </w:rPr>
        <w:t xml:space="preserve"> х</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п</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w:t>
      </w:r>
    </w:p>
    <w:p w14:paraId="653AF309"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Системой ограничений</w:t>
      </w:r>
      <w:r w:rsidRPr="009D05C1">
        <w:rPr>
          <w:rFonts w:ascii="Times New Roman" w:eastAsia="Times New Roman" w:hAnsi="Times New Roman"/>
          <w:sz w:val="24"/>
          <w:szCs w:val="24"/>
        </w:rPr>
        <w:t xml:space="preserve"> задачи называют совокупность уравнений и неравенств, описывающих ограниченность ресурсов в рассматриваемой задаче.</w:t>
      </w:r>
    </w:p>
    <w:p w14:paraId="218A8B1F"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Целевой функцией</w:t>
      </w:r>
      <w:r w:rsidRPr="009D05C1">
        <w:rPr>
          <w:rFonts w:ascii="Times New Roman" w:eastAsia="Times New Roman" w:hAnsi="Times New Roman"/>
          <w:sz w:val="24"/>
          <w:szCs w:val="24"/>
        </w:rPr>
        <w:t xml:space="preserve"> задачи называют функцию переменных задачи, которая характеризует качество выполнения задачи и экстремум которой требуется найти.</w:t>
      </w:r>
    </w:p>
    <w:p w14:paraId="5B07D87C"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В общем случае задача линейного программирования может быть записана в таком виде:</w:t>
      </w:r>
    </w:p>
    <w:p w14:paraId="5708FE0A"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lastRenderedPageBreak/>
        <w:drawing>
          <wp:inline distT="0" distB="0" distL="0" distR="0" wp14:anchorId="36852ED4" wp14:editId="2E624D23">
            <wp:extent cx="4133215" cy="2267585"/>
            <wp:effectExtent l="0" t="0" r="635" b="0"/>
            <wp:docPr id="2580" name="Рисунок 2580" descr="Математическ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Математическая модел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3215" cy="2267585"/>
                    </a:xfrm>
                    <a:prstGeom prst="rect">
                      <a:avLst/>
                    </a:prstGeom>
                    <a:noFill/>
                    <a:ln>
                      <a:noFill/>
                    </a:ln>
                  </pic:spPr>
                </pic:pic>
              </a:graphicData>
            </a:graphic>
          </wp:inline>
        </w:drawing>
      </w:r>
    </w:p>
    <w:p w14:paraId="0F069C2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Данная запись означает следующее: найти экстремум целевой функции (1) и соответствующие ему переменные X=(</w:t>
      </w:r>
      <w:r w:rsidRPr="009D05C1">
        <w:rPr>
          <w:rFonts w:ascii="Times New Roman" w:eastAsia="Times New Roman" w:hAnsi="Times New Roman"/>
          <w:i/>
          <w:sz w:val="24"/>
          <w:szCs w:val="24"/>
        </w:rPr>
        <w:t xml:space="preserve"> х</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п</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при условии, что эти переменные удовлетворяют системе ограничений (2) и условиям неотрицательности (3).</w:t>
      </w:r>
    </w:p>
    <w:p w14:paraId="0BA23C53"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Допустимым решением</w:t>
      </w:r>
      <w:r w:rsidRPr="009D05C1">
        <w:rPr>
          <w:rFonts w:ascii="Times New Roman" w:eastAsia="Times New Roman" w:hAnsi="Times New Roman"/>
          <w:sz w:val="24"/>
          <w:szCs w:val="24"/>
        </w:rPr>
        <w:t xml:space="preserve"> (планом) задачи линейного программирования называется любой n-мерный вектор X=(</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п</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удовлетворяющий системе ограничений и условиям неотрицательности.</w:t>
      </w:r>
    </w:p>
    <w:p w14:paraId="69F0E4B0"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Множество допустимых решений (планов) задачи образует </w:t>
      </w:r>
      <w:r w:rsidRPr="009D05C1">
        <w:rPr>
          <w:rFonts w:ascii="Times New Roman" w:eastAsia="Times New Roman" w:hAnsi="Times New Roman"/>
          <w:b/>
          <w:bCs/>
          <w:sz w:val="24"/>
          <w:szCs w:val="24"/>
        </w:rPr>
        <w:t>область допустимых решений</w:t>
      </w:r>
      <w:r w:rsidRPr="009D05C1">
        <w:rPr>
          <w:rFonts w:ascii="Times New Roman" w:eastAsia="Times New Roman" w:hAnsi="Times New Roman"/>
          <w:sz w:val="24"/>
          <w:szCs w:val="24"/>
        </w:rPr>
        <w:t xml:space="preserve"> (ОДР).</w:t>
      </w:r>
    </w:p>
    <w:p w14:paraId="5982180A"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Оптимальным решением</w:t>
      </w:r>
      <w:r w:rsidRPr="009D05C1">
        <w:rPr>
          <w:rFonts w:ascii="Times New Roman" w:eastAsia="Times New Roman" w:hAnsi="Times New Roman"/>
          <w:sz w:val="24"/>
          <w:szCs w:val="24"/>
        </w:rPr>
        <w:t xml:space="preserve"> (планом) задачи линейного программирования называется такое допустимое решение (план) задачи, при котором целевая функция достигает экстремума.</w:t>
      </w:r>
    </w:p>
    <w:p w14:paraId="6EE12B3F" w14:textId="77777777" w:rsidR="009D05C1" w:rsidRPr="009D05C1" w:rsidRDefault="009D05C1" w:rsidP="009D05C1">
      <w:pPr>
        <w:spacing w:after="0" w:line="240" w:lineRule="auto"/>
        <w:jc w:val="both"/>
        <w:outlineLvl w:val="2"/>
        <w:rPr>
          <w:rFonts w:ascii="Times New Roman" w:eastAsia="Times New Roman" w:hAnsi="Times New Roman"/>
          <w:b/>
          <w:bCs/>
          <w:sz w:val="24"/>
          <w:szCs w:val="24"/>
        </w:rPr>
      </w:pPr>
      <w:r w:rsidRPr="009D05C1">
        <w:rPr>
          <w:rFonts w:ascii="Times New Roman" w:eastAsia="Times New Roman" w:hAnsi="Times New Roman"/>
          <w:b/>
          <w:bCs/>
          <w:sz w:val="24"/>
          <w:szCs w:val="24"/>
        </w:rPr>
        <w:t>Пример составления математической модели</w:t>
      </w:r>
    </w:p>
    <w:p w14:paraId="4F44F424" w14:textId="77777777" w:rsidR="009D05C1" w:rsidRPr="009D05C1" w:rsidRDefault="009D05C1" w:rsidP="009D05C1">
      <w:pPr>
        <w:spacing w:after="0" w:line="240" w:lineRule="auto"/>
        <w:jc w:val="both"/>
        <w:outlineLvl w:val="3"/>
        <w:rPr>
          <w:rFonts w:ascii="Times New Roman" w:eastAsia="Times New Roman" w:hAnsi="Times New Roman"/>
          <w:b/>
          <w:bCs/>
          <w:sz w:val="24"/>
          <w:szCs w:val="24"/>
        </w:rPr>
      </w:pPr>
      <w:r w:rsidRPr="009D05C1">
        <w:rPr>
          <w:rFonts w:ascii="Times New Roman" w:eastAsia="Times New Roman" w:hAnsi="Times New Roman"/>
          <w:b/>
          <w:bCs/>
          <w:sz w:val="24"/>
          <w:szCs w:val="24"/>
        </w:rPr>
        <w:t>Задача использования ресурсов (сырья)</w:t>
      </w:r>
    </w:p>
    <w:p w14:paraId="2356E46B"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Условие:</w:t>
      </w:r>
      <w:r w:rsidRPr="009D05C1">
        <w:rPr>
          <w:rFonts w:ascii="Times New Roman" w:eastAsia="Times New Roman" w:hAnsi="Times New Roman"/>
          <w:sz w:val="24"/>
          <w:szCs w:val="24"/>
        </w:rPr>
        <w:t xml:space="preserve"> Для изготовления </w:t>
      </w:r>
      <w:r w:rsidRPr="009D05C1">
        <w:rPr>
          <w:rFonts w:ascii="Times New Roman" w:eastAsia="Times New Roman" w:hAnsi="Times New Roman"/>
          <w:i/>
          <w:sz w:val="24"/>
          <w:szCs w:val="24"/>
        </w:rPr>
        <w:t>n</w:t>
      </w:r>
      <w:r w:rsidRPr="009D05C1">
        <w:rPr>
          <w:rFonts w:ascii="Times New Roman" w:eastAsia="Times New Roman" w:hAnsi="Times New Roman"/>
          <w:sz w:val="24"/>
          <w:szCs w:val="24"/>
        </w:rPr>
        <w:t xml:space="preserve"> видов продукции используется </w:t>
      </w:r>
      <w:r w:rsidRPr="009D05C1">
        <w:rPr>
          <w:rFonts w:ascii="Times New Roman" w:eastAsia="Times New Roman" w:hAnsi="Times New Roman"/>
          <w:i/>
          <w:sz w:val="24"/>
          <w:szCs w:val="24"/>
        </w:rPr>
        <w:t>m</w:t>
      </w:r>
      <w:r w:rsidRPr="009D05C1">
        <w:rPr>
          <w:rFonts w:ascii="Times New Roman" w:eastAsia="Times New Roman" w:hAnsi="Times New Roman"/>
          <w:sz w:val="24"/>
          <w:szCs w:val="24"/>
        </w:rPr>
        <w:t xml:space="preserve"> видов ресурсов. Составить математическую модель.</w:t>
      </w:r>
    </w:p>
    <w:p w14:paraId="5785A075"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Известны:</w:t>
      </w:r>
    </w:p>
    <w:p w14:paraId="3C697C33" w14:textId="77777777" w:rsidR="009D05C1" w:rsidRPr="009D05C1" w:rsidRDefault="009D05C1" w:rsidP="009D05C1">
      <w:pPr>
        <w:pStyle w:val="a5"/>
        <w:numPr>
          <w:ilvl w:val="0"/>
          <w:numId w:val="64"/>
        </w:numPr>
        <w:ind w:left="0" w:firstLine="272"/>
        <w:jc w:val="both"/>
        <w:rPr>
          <w:rFonts w:eastAsia="Times New Roman"/>
          <w:sz w:val="24"/>
          <w:szCs w:val="24"/>
        </w:rPr>
      </w:pPr>
      <w:r w:rsidRPr="009D05C1">
        <w:rPr>
          <w:rFonts w:eastAsia="Times New Roman"/>
          <w:i/>
          <w:sz w:val="24"/>
          <w:szCs w:val="24"/>
        </w:rPr>
        <w:t>b</w:t>
      </w:r>
      <w:r w:rsidRPr="009D05C1">
        <w:rPr>
          <w:rFonts w:eastAsia="Times New Roman"/>
          <w:i/>
          <w:sz w:val="24"/>
          <w:szCs w:val="24"/>
          <w:vertAlign w:val="subscript"/>
        </w:rPr>
        <w:t>i</w:t>
      </w:r>
      <w:r w:rsidRPr="009D05C1">
        <w:rPr>
          <w:rFonts w:eastAsia="Times New Roman"/>
          <w:i/>
          <w:sz w:val="24"/>
          <w:szCs w:val="24"/>
        </w:rPr>
        <w:t xml:space="preserve"> </w:t>
      </w:r>
      <w:r w:rsidRPr="009D05C1">
        <w:rPr>
          <w:rFonts w:eastAsia="Times New Roman"/>
          <w:sz w:val="24"/>
          <w:szCs w:val="24"/>
        </w:rPr>
        <w:t xml:space="preserve">( </w:t>
      </w:r>
      <w:r w:rsidRPr="009D05C1">
        <w:rPr>
          <w:rFonts w:eastAsia="Times New Roman"/>
          <w:i/>
          <w:sz w:val="24"/>
          <w:szCs w:val="24"/>
        </w:rPr>
        <w:t>i</w:t>
      </w:r>
      <w:r w:rsidRPr="009D05C1">
        <w:rPr>
          <w:rFonts w:eastAsia="Times New Roman"/>
          <w:sz w:val="24"/>
          <w:szCs w:val="24"/>
        </w:rPr>
        <w:t xml:space="preserve"> = 1,2,3,...,</w:t>
      </w:r>
      <w:r w:rsidRPr="009D05C1">
        <w:rPr>
          <w:rFonts w:eastAsia="Times New Roman"/>
          <w:i/>
          <w:sz w:val="24"/>
          <w:szCs w:val="24"/>
        </w:rPr>
        <w:t>m</w:t>
      </w:r>
      <w:r w:rsidRPr="009D05C1">
        <w:rPr>
          <w:rFonts w:eastAsia="Times New Roman"/>
          <w:sz w:val="24"/>
          <w:szCs w:val="24"/>
        </w:rPr>
        <w:t xml:space="preserve">) — запасы каждого </w:t>
      </w:r>
      <w:r w:rsidRPr="009D05C1">
        <w:rPr>
          <w:rFonts w:eastAsia="Times New Roman"/>
          <w:i/>
          <w:sz w:val="24"/>
          <w:szCs w:val="24"/>
        </w:rPr>
        <w:t>i</w:t>
      </w:r>
      <w:r w:rsidRPr="009D05C1">
        <w:rPr>
          <w:rFonts w:eastAsia="Times New Roman"/>
          <w:sz w:val="24"/>
          <w:szCs w:val="24"/>
        </w:rPr>
        <w:t>-го вида ресурса;</w:t>
      </w:r>
    </w:p>
    <w:p w14:paraId="35CE863F" w14:textId="77777777" w:rsidR="009D05C1" w:rsidRPr="009D05C1" w:rsidRDefault="009D05C1" w:rsidP="009D05C1">
      <w:pPr>
        <w:pStyle w:val="a5"/>
        <w:numPr>
          <w:ilvl w:val="0"/>
          <w:numId w:val="64"/>
        </w:numPr>
        <w:ind w:left="0" w:firstLine="272"/>
        <w:jc w:val="both"/>
        <w:rPr>
          <w:rFonts w:eastAsia="Times New Roman"/>
          <w:sz w:val="24"/>
          <w:szCs w:val="24"/>
        </w:rPr>
      </w:pPr>
      <w:r w:rsidRPr="009D05C1">
        <w:rPr>
          <w:rFonts w:eastAsia="Times New Roman"/>
          <w:i/>
          <w:sz w:val="24"/>
          <w:szCs w:val="24"/>
        </w:rPr>
        <w:t>a</w:t>
      </w:r>
      <w:r w:rsidRPr="009D05C1">
        <w:rPr>
          <w:rFonts w:eastAsia="Times New Roman"/>
          <w:i/>
          <w:sz w:val="24"/>
          <w:szCs w:val="24"/>
          <w:vertAlign w:val="subscript"/>
        </w:rPr>
        <w:t>ij</w:t>
      </w:r>
      <w:r w:rsidRPr="009D05C1">
        <w:rPr>
          <w:rFonts w:eastAsia="Times New Roman"/>
          <w:sz w:val="24"/>
          <w:szCs w:val="24"/>
        </w:rPr>
        <w:t xml:space="preserve"> ( </w:t>
      </w:r>
      <w:r w:rsidRPr="009D05C1">
        <w:rPr>
          <w:rFonts w:eastAsia="Times New Roman"/>
          <w:i/>
          <w:sz w:val="24"/>
          <w:szCs w:val="24"/>
        </w:rPr>
        <w:t>i</w:t>
      </w:r>
      <w:r w:rsidRPr="009D05C1">
        <w:rPr>
          <w:rFonts w:eastAsia="Times New Roman"/>
          <w:sz w:val="24"/>
          <w:szCs w:val="24"/>
        </w:rPr>
        <w:t xml:space="preserve"> = 1,2,3,...,</w:t>
      </w:r>
      <w:r w:rsidRPr="009D05C1">
        <w:rPr>
          <w:rFonts w:eastAsia="Times New Roman"/>
          <w:i/>
          <w:sz w:val="24"/>
          <w:szCs w:val="24"/>
        </w:rPr>
        <w:t>m; j</w:t>
      </w:r>
      <w:r w:rsidRPr="009D05C1">
        <w:rPr>
          <w:rFonts w:eastAsia="Times New Roman"/>
          <w:sz w:val="24"/>
          <w:szCs w:val="24"/>
        </w:rPr>
        <w:t>=1,2,3,...,</w:t>
      </w:r>
      <w:r w:rsidRPr="009D05C1">
        <w:rPr>
          <w:rFonts w:eastAsia="Times New Roman"/>
          <w:i/>
          <w:sz w:val="24"/>
          <w:szCs w:val="24"/>
        </w:rPr>
        <w:t>n</w:t>
      </w:r>
      <w:r w:rsidRPr="009D05C1">
        <w:rPr>
          <w:rFonts w:eastAsia="Times New Roman"/>
          <w:sz w:val="24"/>
          <w:szCs w:val="24"/>
        </w:rPr>
        <w:t xml:space="preserve">) — затраты каждого </w:t>
      </w:r>
      <w:r w:rsidRPr="009D05C1">
        <w:rPr>
          <w:rFonts w:eastAsia="Times New Roman"/>
          <w:i/>
          <w:sz w:val="24"/>
          <w:szCs w:val="24"/>
        </w:rPr>
        <w:t>i</w:t>
      </w:r>
      <w:r w:rsidRPr="009D05C1">
        <w:rPr>
          <w:rFonts w:eastAsia="Times New Roman"/>
          <w:sz w:val="24"/>
          <w:szCs w:val="24"/>
        </w:rPr>
        <w:t xml:space="preserve">-го вида ресурса на производство единицы объема </w:t>
      </w:r>
      <w:r w:rsidRPr="009D05C1">
        <w:rPr>
          <w:rFonts w:eastAsia="Times New Roman"/>
          <w:i/>
          <w:sz w:val="24"/>
          <w:szCs w:val="24"/>
        </w:rPr>
        <w:t>j</w:t>
      </w:r>
      <w:r w:rsidRPr="009D05C1">
        <w:rPr>
          <w:rFonts w:eastAsia="Times New Roman"/>
          <w:sz w:val="24"/>
          <w:szCs w:val="24"/>
        </w:rPr>
        <w:t>-го вида продукции;</w:t>
      </w:r>
    </w:p>
    <w:p w14:paraId="4F00F0EF" w14:textId="77777777" w:rsidR="009D05C1" w:rsidRPr="009D05C1" w:rsidRDefault="009D05C1" w:rsidP="009D05C1">
      <w:pPr>
        <w:pStyle w:val="a5"/>
        <w:numPr>
          <w:ilvl w:val="0"/>
          <w:numId w:val="64"/>
        </w:numPr>
        <w:ind w:left="0" w:firstLine="272"/>
        <w:jc w:val="both"/>
        <w:rPr>
          <w:rFonts w:eastAsia="Times New Roman"/>
          <w:sz w:val="24"/>
          <w:szCs w:val="24"/>
        </w:rPr>
      </w:pPr>
      <w:r w:rsidRPr="009D05C1">
        <w:rPr>
          <w:rFonts w:eastAsia="Times New Roman"/>
          <w:i/>
          <w:sz w:val="24"/>
          <w:szCs w:val="24"/>
        </w:rPr>
        <w:t>c</w:t>
      </w:r>
      <w:r w:rsidRPr="009D05C1">
        <w:rPr>
          <w:rFonts w:eastAsia="Times New Roman"/>
          <w:i/>
          <w:sz w:val="24"/>
          <w:szCs w:val="24"/>
          <w:vertAlign w:val="subscript"/>
        </w:rPr>
        <w:t>j</w:t>
      </w:r>
      <w:r w:rsidRPr="009D05C1">
        <w:rPr>
          <w:rFonts w:eastAsia="Times New Roman"/>
          <w:sz w:val="24"/>
          <w:szCs w:val="24"/>
        </w:rPr>
        <w:t xml:space="preserve"> ( </w:t>
      </w:r>
      <w:r w:rsidRPr="009D05C1">
        <w:rPr>
          <w:rFonts w:eastAsia="Times New Roman"/>
          <w:i/>
          <w:sz w:val="24"/>
          <w:szCs w:val="24"/>
        </w:rPr>
        <w:t>j</w:t>
      </w:r>
      <w:r w:rsidRPr="009D05C1">
        <w:rPr>
          <w:rFonts w:eastAsia="Times New Roman"/>
          <w:sz w:val="24"/>
          <w:szCs w:val="24"/>
        </w:rPr>
        <w:t xml:space="preserve"> = 1,2,3,...,</w:t>
      </w:r>
      <w:r w:rsidRPr="009D05C1">
        <w:rPr>
          <w:rFonts w:eastAsia="Times New Roman"/>
          <w:i/>
          <w:sz w:val="24"/>
          <w:szCs w:val="24"/>
        </w:rPr>
        <w:t>n</w:t>
      </w:r>
      <w:r w:rsidRPr="009D05C1">
        <w:rPr>
          <w:rFonts w:eastAsia="Times New Roman"/>
          <w:sz w:val="24"/>
          <w:szCs w:val="24"/>
        </w:rPr>
        <w:t xml:space="preserve">) — прибыль от реализации единицы объема </w:t>
      </w:r>
      <w:r w:rsidRPr="009D05C1">
        <w:rPr>
          <w:rFonts w:eastAsia="Times New Roman"/>
          <w:i/>
          <w:sz w:val="24"/>
          <w:szCs w:val="24"/>
        </w:rPr>
        <w:t>j</w:t>
      </w:r>
      <w:r w:rsidRPr="009D05C1">
        <w:rPr>
          <w:rFonts w:eastAsia="Times New Roman"/>
          <w:sz w:val="24"/>
          <w:szCs w:val="24"/>
        </w:rPr>
        <w:t>-го вида продукции.</w:t>
      </w:r>
    </w:p>
    <w:p w14:paraId="7227D6B0"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Требуется составить план производства продукции, который обеспечивает максимум прибыли при заданных ограничениях на ресурсы (сырье).</w:t>
      </w:r>
    </w:p>
    <w:p w14:paraId="7D642448"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Решение:</w:t>
      </w:r>
    </w:p>
    <w:p w14:paraId="05D0D239"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Введем вектор переменных </w:t>
      </w:r>
      <w:r w:rsidRPr="009D05C1">
        <w:rPr>
          <w:rFonts w:ascii="Times New Roman" w:eastAsia="Times New Roman" w:hAnsi="Times New Roman"/>
          <w:i/>
          <w:sz w:val="24"/>
          <w:szCs w:val="24"/>
        </w:rPr>
        <w:t>X</w:t>
      </w:r>
      <w:r w:rsidRPr="009D05C1">
        <w:rPr>
          <w:rFonts w:ascii="Times New Roman" w:eastAsia="Times New Roman" w:hAnsi="Times New Roman"/>
          <w:sz w:val="24"/>
          <w:szCs w:val="24"/>
        </w:rPr>
        <w:t>=(</w:t>
      </w:r>
      <w:r w:rsidRPr="009D05C1">
        <w:rPr>
          <w:rFonts w:ascii="Times New Roman" w:eastAsia="Times New Roman" w:hAnsi="Times New Roman"/>
          <w:i/>
          <w:sz w:val="24"/>
          <w:szCs w:val="24"/>
        </w:rPr>
        <w:t xml:space="preserve"> х</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х</w:t>
      </w:r>
      <w:r w:rsidRPr="009D05C1">
        <w:rPr>
          <w:rFonts w:ascii="Times New Roman" w:eastAsia="Times New Roman" w:hAnsi="Times New Roman"/>
          <w:i/>
          <w:sz w:val="24"/>
          <w:szCs w:val="24"/>
          <w:vertAlign w:val="subscript"/>
        </w:rPr>
        <w:t>п</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xml:space="preserve">), где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j</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w:t>
      </w:r>
      <w:r w:rsidRPr="009D05C1">
        <w:rPr>
          <w:rFonts w:ascii="Times New Roman" w:eastAsia="Times New Roman" w:hAnsi="Times New Roman"/>
          <w:i/>
          <w:sz w:val="24"/>
          <w:szCs w:val="24"/>
        </w:rPr>
        <w:t xml:space="preserve"> j </w:t>
      </w:r>
      <w:r w:rsidRPr="009D05C1">
        <w:rPr>
          <w:rFonts w:ascii="Times New Roman" w:eastAsia="Times New Roman" w:hAnsi="Times New Roman"/>
          <w:sz w:val="24"/>
          <w:szCs w:val="24"/>
        </w:rPr>
        <w:t>= 1,2,...,</w:t>
      </w:r>
      <w:r w:rsidRPr="009D05C1">
        <w:rPr>
          <w:rFonts w:ascii="Times New Roman" w:eastAsia="Times New Roman" w:hAnsi="Times New Roman"/>
          <w:i/>
          <w:sz w:val="24"/>
          <w:szCs w:val="24"/>
        </w:rPr>
        <w:t>n</w:t>
      </w:r>
      <w:r w:rsidRPr="009D05C1">
        <w:rPr>
          <w:rFonts w:ascii="Times New Roman" w:eastAsia="Times New Roman" w:hAnsi="Times New Roman"/>
          <w:sz w:val="24"/>
          <w:szCs w:val="24"/>
        </w:rPr>
        <w:t xml:space="preserve">) — объем производства </w:t>
      </w:r>
      <w:r w:rsidRPr="009D05C1">
        <w:rPr>
          <w:rFonts w:ascii="Times New Roman" w:eastAsia="Times New Roman" w:hAnsi="Times New Roman"/>
          <w:i/>
          <w:sz w:val="24"/>
          <w:szCs w:val="24"/>
        </w:rPr>
        <w:t>j</w:t>
      </w:r>
      <w:r w:rsidRPr="009D05C1">
        <w:rPr>
          <w:rFonts w:ascii="Times New Roman" w:eastAsia="Times New Roman" w:hAnsi="Times New Roman"/>
          <w:sz w:val="24"/>
          <w:szCs w:val="24"/>
        </w:rPr>
        <w:t>-го вида продукции.</w:t>
      </w:r>
    </w:p>
    <w:p w14:paraId="371D961F"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Затраты </w:t>
      </w:r>
      <w:r w:rsidRPr="009D05C1">
        <w:rPr>
          <w:rFonts w:ascii="Times New Roman" w:eastAsia="Times New Roman" w:hAnsi="Times New Roman"/>
          <w:i/>
          <w:sz w:val="24"/>
          <w:szCs w:val="24"/>
        </w:rPr>
        <w:t>i</w:t>
      </w:r>
      <w:r w:rsidRPr="009D05C1">
        <w:rPr>
          <w:rFonts w:ascii="Times New Roman" w:eastAsia="Times New Roman" w:hAnsi="Times New Roman"/>
          <w:sz w:val="24"/>
          <w:szCs w:val="24"/>
        </w:rPr>
        <w:t xml:space="preserve">-го вида ресурса на изготовление данного объема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j</w:t>
      </w:r>
      <w:r w:rsidRPr="009D05C1">
        <w:rPr>
          <w:rFonts w:ascii="Times New Roman" w:eastAsia="Times New Roman" w:hAnsi="Times New Roman"/>
          <w:sz w:val="24"/>
          <w:szCs w:val="24"/>
        </w:rPr>
        <w:t xml:space="preserve"> продукции равны </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ij</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j</w:t>
      </w:r>
      <w:r w:rsidRPr="009D05C1">
        <w:rPr>
          <w:rFonts w:ascii="Times New Roman" w:eastAsia="Times New Roman" w:hAnsi="Times New Roman"/>
          <w:sz w:val="24"/>
          <w:szCs w:val="24"/>
        </w:rPr>
        <w:t xml:space="preserve">, поэтому ограничение на использование ресурсов на производство всех видов продукции имеет вид: </w:t>
      </w:r>
      <w:r w:rsidRPr="009D05C1">
        <w:rPr>
          <w:rFonts w:ascii="Times New Roman" w:eastAsia="Times New Roman" w:hAnsi="Times New Roman"/>
          <w:noProof/>
          <w:sz w:val="24"/>
          <w:szCs w:val="24"/>
        </w:rPr>
        <w:drawing>
          <wp:inline distT="0" distB="0" distL="0" distR="0" wp14:anchorId="0C36148E" wp14:editId="11BF4117">
            <wp:extent cx="1828800" cy="219710"/>
            <wp:effectExtent l="0" t="0" r="0" b="8890"/>
            <wp:docPr id="2579" name="Рисунок 2579" descr="http://www.grandars.ru/images/1/review/id/23/36f9873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grandars.ru/images/1/review/id/23/36f9873f5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19710"/>
                    </a:xfrm>
                    <a:prstGeom prst="rect">
                      <a:avLst/>
                    </a:prstGeom>
                    <a:noFill/>
                    <a:ln>
                      <a:noFill/>
                    </a:ln>
                  </pic:spPr>
                </pic:pic>
              </a:graphicData>
            </a:graphic>
          </wp:inline>
        </w:drawing>
      </w:r>
      <w:r w:rsidRPr="009D05C1">
        <w:rPr>
          <w:rFonts w:ascii="Times New Roman" w:eastAsia="Times New Roman" w:hAnsi="Times New Roman"/>
          <w:sz w:val="24"/>
          <w:szCs w:val="24"/>
        </w:rPr>
        <w:br/>
        <w:t xml:space="preserve">Прибыль от реализации </w:t>
      </w:r>
      <w:r w:rsidRPr="009D05C1">
        <w:rPr>
          <w:rFonts w:ascii="Times New Roman" w:eastAsia="Times New Roman" w:hAnsi="Times New Roman"/>
          <w:i/>
          <w:sz w:val="24"/>
          <w:szCs w:val="24"/>
        </w:rPr>
        <w:t>j</w:t>
      </w:r>
      <w:r w:rsidRPr="009D05C1">
        <w:rPr>
          <w:rFonts w:ascii="Times New Roman" w:eastAsia="Times New Roman" w:hAnsi="Times New Roman"/>
          <w:sz w:val="24"/>
          <w:szCs w:val="24"/>
        </w:rPr>
        <w:t xml:space="preserve">-го вида продукции равна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j</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j</w:t>
      </w:r>
      <w:r w:rsidRPr="009D05C1">
        <w:rPr>
          <w:rFonts w:ascii="Times New Roman" w:eastAsia="Times New Roman" w:hAnsi="Times New Roman"/>
          <w:sz w:val="24"/>
          <w:szCs w:val="24"/>
        </w:rPr>
        <w:t xml:space="preserve"> , поэтому целевая функция равна: </w:t>
      </w:r>
      <w:r w:rsidRPr="009D05C1">
        <w:rPr>
          <w:rFonts w:ascii="Times New Roman" w:eastAsia="Times New Roman" w:hAnsi="Times New Roman"/>
          <w:noProof/>
          <w:sz w:val="24"/>
          <w:szCs w:val="24"/>
        </w:rPr>
        <w:drawing>
          <wp:inline distT="0" distB="0" distL="0" distR="0" wp14:anchorId="7130B6FD" wp14:editId="74E90B7B">
            <wp:extent cx="1804670" cy="207010"/>
            <wp:effectExtent l="0" t="0" r="5080" b="2540"/>
            <wp:docPr id="2578" name="Рисунок 2578" descr="http://www.grandars.ru/images/1/review/id/23/a4b8654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grandars.ru/images/1/review/id/23/a4b865490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4670" cy="207010"/>
                    </a:xfrm>
                    <a:prstGeom prst="rect">
                      <a:avLst/>
                    </a:prstGeom>
                    <a:noFill/>
                    <a:ln>
                      <a:noFill/>
                    </a:ln>
                  </pic:spPr>
                </pic:pic>
              </a:graphicData>
            </a:graphic>
          </wp:inline>
        </w:drawing>
      </w:r>
    </w:p>
    <w:p w14:paraId="0514ECB2"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 xml:space="preserve">Ответ </w:t>
      </w:r>
      <w:r w:rsidRPr="009D05C1">
        <w:rPr>
          <w:rFonts w:ascii="Times New Roman" w:eastAsia="Times New Roman" w:hAnsi="Times New Roman"/>
          <w:sz w:val="24"/>
          <w:szCs w:val="24"/>
        </w:rPr>
        <w:t>- Математическая модель имеет вид:</w:t>
      </w:r>
    </w:p>
    <w:p w14:paraId="0EC91C71"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2B6A6C64" wp14:editId="2CCCF1CD">
            <wp:extent cx="2743200" cy="1463040"/>
            <wp:effectExtent l="0" t="0" r="0" b="3810"/>
            <wp:docPr id="2577" name="Рисунок 2577" descr="Математическ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Математическая модел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63040"/>
                    </a:xfrm>
                    <a:prstGeom prst="rect">
                      <a:avLst/>
                    </a:prstGeom>
                    <a:noFill/>
                    <a:ln>
                      <a:noFill/>
                    </a:ln>
                  </pic:spPr>
                </pic:pic>
              </a:graphicData>
            </a:graphic>
          </wp:inline>
        </w:drawing>
      </w:r>
    </w:p>
    <w:p w14:paraId="5454E23B"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r w:rsidRPr="009D05C1">
        <w:rPr>
          <w:rFonts w:ascii="Times New Roman" w:eastAsia="Times New Roman" w:hAnsi="Times New Roman"/>
          <w:b/>
          <w:bCs/>
          <w:sz w:val="24"/>
          <w:szCs w:val="24"/>
        </w:rPr>
        <w:t>Каноническая форма задачи линейного программирования</w:t>
      </w:r>
    </w:p>
    <w:p w14:paraId="5777E0B3"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lastRenderedPageBreak/>
        <w:t>В общем случае задача линейного программирования записывается так, что ограничениями являются как уравнения, так и неравенства, а переменные могут быть как неотрицательными, так и произвольно изменяющимися.</w:t>
      </w:r>
    </w:p>
    <w:p w14:paraId="2CF4291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 том случае, когда все ограничения являются уравнениями и все переменные удовлетворяют условию не отрицательности, задачу линейного программирования называют </w:t>
      </w:r>
      <w:r w:rsidRPr="009D05C1">
        <w:rPr>
          <w:rFonts w:ascii="Times New Roman" w:eastAsia="Times New Roman" w:hAnsi="Times New Roman"/>
          <w:bCs/>
          <w:sz w:val="24"/>
          <w:szCs w:val="24"/>
        </w:rPr>
        <w:t>канонической.</w:t>
      </w:r>
    </w:p>
    <w:p w14:paraId="2DDA2191"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Она может быть представлена в координатной, векторной и матричной записи.</w:t>
      </w:r>
    </w:p>
    <w:p w14:paraId="24467DF6"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Каноническая задача линейного программирования в координатной записи имеет вид:</w:t>
      </w:r>
    </w:p>
    <w:p w14:paraId="3F5B0861"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4D650529" wp14:editId="3783DEDF">
            <wp:extent cx="2743200" cy="1463040"/>
            <wp:effectExtent l="0" t="0" r="0" b="3810"/>
            <wp:docPr id="2576" name="Рисунок 2576" descr="Каноническ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аноническая форм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63040"/>
                    </a:xfrm>
                    <a:prstGeom prst="rect">
                      <a:avLst/>
                    </a:prstGeom>
                    <a:noFill/>
                    <a:ln>
                      <a:noFill/>
                    </a:ln>
                  </pic:spPr>
                </pic:pic>
              </a:graphicData>
            </a:graphic>
          </wp:inline>
        </w:drawing>
      </w:r>
    </w:p>
    <w:p w14:paraId="225D4C0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Каноническая задача линейного программирования в матричной записи имеет вид:</w:t>
      </w:r>
    </w:p>
    <w:p w14:paraId="703B6E41"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5909D6D8" wp14:editId="69840165">
            <wp:extent cx="3157855" cy="1572895"/>
            <wp:effectExtent l="0" t="0" r="4445" b="8255"/>
            <wp:docPr id="2575" name="Рисунок 2575" descr="Матричная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Матричная запис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7855" cy="1572895"/>
                    </a:xfrm>
                    <a:prstGeom prst="rect">
                      <a:avLst/>
                    </a:prstGeom>
                    <a:noFill/>
                    <a:ln>
                      <a:noFill/>
                    </a:ln>
                  </pic:spPr>
                </pic:pic>
              </a:graphicData>
            </a:graphic>
          </wp:inline>
        </w:drawing>
      </w:r>
    </w:p>
    <w:p w14:paraId="3301A428"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Здесь:</w:t>
      </w:r>
    </w:p>
    <w:p w14:paraId="610365C6" w14:textId="77777777" w:rsidR="009D05C1" w:rsidRPr="009D05C1" w:rsidRDefault="009D05C1" w:rsidP="009D05C1">
      <w:pPr>
        <w:numPr>
          <w:ilvl w:val="0"/>
          <w:numId w:val="68"/>
        </w:numPr>
        <w:spacing w:after="0" w:line="240" w:lineRule="auto"/>
        <w:jc w:val="both"/>
        <w:rPr>
          <w:rFonts w:ascii="Times New Roman" w:eastAsia="Times New Roman" w:hAnsi="Times New Roman"/>
          <w:sz w:val="24"/>
          <w:szCs w:val="24"/>
        </w:rPr>
      </w:pPr>
      <w:r w:rsidRPr="009D05C1">
        <w:rPr>
          <w:rFonts w:ascii="Times New Roman" w:eastAsia="Times New Roman" w:hAnsi="Times New Roman"/>
          <w:i/>
          <w:sz w:val="24"/>
          <w:szCs w:val="24"/>
        </w:rPr>
        <w:t>А</w:t>
      </w:r>
      <w:r w:rsidRPr="009D05C1">
        <w:rPr>
          <w:rFonts w:ascii="Times New Roman" w:eastAsia="Times New Roman" w:hAnsi="Times New Roman"/>
          <w:sz w:val="24"/>
          <w:szCs w:val="24"/>
        </w:rPr>
        <w:t xml:space="preserve"> – матрица коэффициентов системы уравнений</w:t>
      </w:r>
    </w:p>
    <w:p w14:paraId="5A645590" w14:textId="77777777" w:rsidR="009D05C1" w:rsidRPr="009D05C1" w:rsidRDefault="009D05C1" w:rsidP="009D05C1">
      <w:pPr>
        <w:numPr>
          <w:ilvl w:val="0"/>
          <w:numId w:val="68"/>
        </w:numPr>
        <w:spacing w:after="0" w:line="240" w:lineRule="auto"/>
        <w:jc w:val="both"/>
        <w:rPr>
          <w:rFonts w:ascii="Times New Roman" w:eastAsia="Times New Roman" w:hAnsi="Times New Roman"/>
          <w:sz w:val="24"/>
          <w:szCs w:val="24"/>
        </w:rPr>
      </w:pPr>
      <w:r w:rsidRPr="009D05C1">
        <w:rPr>
          <w:rFonts w:ascii="Times New Roman" w:eastAsia="Times New Roman" w:hAnsi="Times New Roman"/>
          <w:i/>
          <w:sz w:val="24"/>
          <w:szCs w:val="24"/>
        </w:rPr>
        <w:t>Х</w:t>
      </w:r>
      <w:r w:rsidRPr="009D05C1">
        <w:rPr>
          <w:rFonts w:ascii="Times New Roman" w:eastAsia="Times New Roman" w:hAnsi="Times New Roman"/>
          <w:sz w:val="24"/>
          <w:szCs w:val="24"/>
        </w:rPr>
        <w:t xml:space="preserve"> – матрица-столбец переменных задачи</w:t>
      </w:r>
    </w:p>
    <w:p w14:paraId="56336016" w14:textId="77777777" w:rsidR="009D05C1" w:rsidRPr="009D05C1" w:rsidRDefault="009D05C1" w:rsidP="009D05C1">
      <w:pPr>
        <w:numPr>
          <w:ilvl w:val="0"/>
          <w:numId w:val="68"/>
        </w:numPr>
        <w:spacing w:after="0" w:line="240" w:lineRule="auto"/>
        <w:jc w:val="both"/>
        <w:rPr>
          <w:rFonts w:ascii="Times New Roman" w:eastAsia="Times New Roman" w:hAnsi="Times New Roman"/>
          <w:sz w:val="24"/>
          <w:szCs w:val="24"/>
        </w:rPr>
      </w:pP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о</w:t>
      </w:r>
      <w:r w:rsidRPr="009D05C1">
        <w:rPr>
          <w:rFonts w:ascii="Times New Roman" w:eastAsia="Times New Roman" w:hAnsi="Times New Roman"/>
          <w:sz w:val="24"/>
          <w:szCs w:val="24"/>
        </w:rPr>
        <w:t xml:space="preserve"> – матрица-столбец правых частей системы ограничений</w:t>
      </w:r>
    </w:p>
    <w:p w14:paraId="0BF9FF9E" w14:textId="77777777" w:rsidR="009D05C1" w:rsidRPr="009D05C1" w:rsidRDefault="009D05C1" w:rsidP="009D05C1">
      <w:pPr>
        <w:spacing w:after="0" w:line="240" w:lineRule="auto"/>
        <w:ind w:firstLine="567"/>
        <w:jc w:val="both"/>
        <w:outlineLvl w:val="2"/>
        <w:rPr>
          <w:rFonts w:ascii="Times New Roman" w:eastAsia="Times New Roman" w:hAnsi="Times New Roman"/>
          <w:b/>
          <w:bCs/>
          <w:sz w:val="24"/>
          <w:szCs w:val="24"/>
        </w:rPr>
      </w:pPr>
      <w:bookmarkStart w:id="9" w:name="a4"/>
      <w:bookmarkEnd w:id="9"/>
      <w:r w:rsidRPr="009D05C1">
        <w:rPr>
          <w:rFonts w:ascii="Times New Roman" w:eastAsia="Times New Roman" w:hAnsi="Times New Roman"/>
          <w:b/>
          <w:bCs/>
          <w:sz w:val="24"/>
          <w:szCs w:val="24"/>
        </w:rPr>
        <w:t>Приведение общей задачи линейного программирования к канонической форме</w:t>
      </w:r>
    </w:p>
    <w:p w14:paraId="10CFF8CA" w14:textId="77777777" w:rsidR="009D05C1" w:rsidRPr="009D05C1" w:rsidRDefault="009D05C1" w:rsidP="009D05C1">
      <w:pPr>
        <w:spacing w:after="0" w:line="240" w:lineRule="auto"/>
        <w:ind w:firstLine="851"/>
        <w:jc w:val="both"/>
        <w:rPr>
          <w:rFonts w:ascii="Times New Roman" w:eastAsia="Times New Roman" w:hAnsi="Times New Roman"/>
          <w:sz w:val="24"/>
          <w:szCs w:val="24"/>
        </w:rPr>
      </w:pPr>
      <w:r w:rsidRPr="009D05C1">
        <w:rPr>
          <w:rFonts w:ascii="Times New Roman" w:eastAsia="Times New Roman" w:hAnsi="Times New Roman"/>
          <w:sz w:val="24"/>
          <w:szCs w:val="24"/>
        </w:rPr>
        <w:t>В большинстве методов решения задач линейного программирования предполагается, что система ограничений состоит из уравнений и естественных условий не отрицательности переменных. Однако при составлении моделей экономических задач ограничения в основном формируются в виде системы неравенств, поэтому необходимо уметь переходить от системы неравенств к системе уравнений.</w:t>
      </w:r>
    </w:p>
    <w:p w14:paraId="15880D31" w14:textId="77777777" w:rsidR="009D05C1" w:rsidRPr="009D05C1" w:rsidRDefault="009D05C1" w:rsidP="009D05C1">
      <w:pPr>
        <w:spacing w:after="0" w:line="240" w:lineRule="auto"/>
        <w:ind w:firstLine="851"/>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Это может быть сделано следующим образом: </w:t>
      </w:r>
    </w:p>
    <w:p w14:paraId="1F6EBFEF" w14:textId="77777777" w:rsidR="009D05C1" w:rsidRPr="009D05C1" w:rsidRDefault="009D05C1" w:rsidP="009D05C1">
      <w:pPr>
        <w:spacing w:after="0" w:line="240" w:lineRule="auto"/>
        <w:ind w:firstLine="851"/>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Возьмем линейное неравенство </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n</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 xml:space="preserve">n </w:t>
      </w:r>
      <w:r w:rsidRPr="009D05C1">
        <w:rPr>
          <w:rFonts w:ascii="Times New Roman" w:eastAsia="Times New Roman" w:hAnsi="Times New Roman"/>
          <w:i/>
          <w:sz w:val="24"/>
          <w:szCs w:val="24"/>
        </w:rPr>
        <w:t>≤ b</w:t>
      </w:r>
      <w:r w:rsidRPr="009D05C1">
        <w:rPr>
          <w:rFonts w:ascii="Times New Roman" w:eastAsia="Times New Roman" w:hAnsi="Times New Roman"/>
          <w:sz w:val="24"/>
          <w:szCs w:val="24"/>
        </w:rPr>
        <w:t xml:space="preserve"> и прибавим к его левой части некоторую величину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n+1</w:t>
      </w:r>
      <w:r w:rsidRPr="009D05C1">
        <w:rPr>
          <w:rFonts w:ascii="Times New Roman" w:eastAsia="Times New Roman" w:hAnsi="Times New Roman"/>
          <w:sz w:val="24"/>
          <w:szCs w:val="24"/>
        </w:rPr>
        <w:t xml:space="preserve">, такую, что неравенство превратилось в равенство </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n</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n</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n+1</w:t>
      </w:r>
      <w:r w:rsidRPr="009D05C1">
        <w:rPr>
          <w:rFonts w:ascii="Times New Roman" w:eastAsia="Times New Roman" w:hAnsi="Times New Roman"/>
          <w:i/>
          <w:sz w:val="24"/>
          <w:szCs w:val="24"/>
        </w:rPr>
        <w:t>=b.</w:t>
      </w:r>
      <w:r w:rsidRPr="009D05C1">
        <w:rPr>
          <w:rFonts w:ascii="Times New Roman" w:eastAsia="Times New Roman" w:hAnsi="Times New Roman"/>
          <w:sz w:val="24"/>
          <w:szCs w:val="24"/>
        </w:rPr>
        <w:t xml:space="preserve"> При этом данная величина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n+1</w:t>
      </w:r>
      <w:r w:rsidRPr="009D05C1">
        <w:rPr>
          <w:rFonts w:ascii="Times New Roman" w:eastAsia="Times New Roman" w:hAnsi="Times New Roman"/>
          <w:sz w:val="24"/>
          <w:szCs w:val="24"/>
        </w:rPr>
        <w:t xml:space="preserve"> является неотрицательной.</w:t>
      </w:r>
    </w:p>
    <w:p w14:paraId="76C5F0F6" w14:textId="77777777" w:rsidR="009D05C1" w:rsidRPr="009D05C1" w:rsidRDefault="009D05C1" w:rsidP="009D05C1">
      <w:pPr>
        <w:spacing w:after="0" w:line="240" w:lineRule="auto"/>
        <w:ind w:firstLine="851"/>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Рассмотрим все на примере. </w:t>
      </w:r>
    </w:p>
    <w:p w14:paraId="22BA15F7" w14:textId="77777777" w:rsidR="009D05C1" w:rsidRPr="009D05C1" w:rsidRDefault="009D05C1" w:rsidP="009D05C1">
      <w:pPr>
        <w:spacing w:after="0" w:line="240" w:lineRule="auto"/>
        <w:ind w:firstLine="851"/>
        <w:jc w:val="both"/>
        <w:rPr>
          <w:rFonts w:ascii="Times New Roman" w:eastAsia="Times New Roman" w:hAnsi="Times New Roman"/>
          <w:sz w:val="24"/>
          <w:szCs w:val="24"/>
        </w:rPr>
      </w:pPr>
      <w:r w:rsidRPr="009D05C1">
        <w:rPr>
          <w:rFonts w:ascii="Times New Roman" w:eastAsia="Times New Roman" w:hAnsi="Times New Roman"/>
          <w:b/>
          <w:sz w:val="24"/>
          <w:szCs w:val="24"/>
        </w:rPr>
        <w:t>Пример 1</w:t>
      </w:r>
      <w:r w:rsidRPr="009D05C1">
        <w:rPr>
          <w:rFonts w:ascii="Times New Roman" w:eastAsia="Times New Roman" w:hAnsi="Times New Roman"/>
          <w:sz w:val="24"/>
          <w:szCs w:val="24"/>
        </w:rPr>
        <w:t xml:space="preserve"> </w:t>
      </w:r>
    </w:p>
    <w:p w14:paraId="57E95D4D" w14:textId="77777777" w:rsidR="009D05C1" w:rsidRPr="009D05C1" w:rsidRDefault="009D05C1" w:rsidP="009D05C1">
      <w:pPr>
        <w:spacing w:after="0" w:line="240" w:lineRule="auto"/>
        <w:rPr>
          <w:rFonts w:ascii="Times New Roman" w:eastAsia="Times New Roman" w:hAnsi="Times New Roman"/>
          <w:sz w:val="24"/>
          <w:szCs w:val="24"/>
        </w:rPr>
      </w:pPr>
      <w:r w:rsidRPr="009D05C1">
        <w:rPr>
          <w:rFonts w:ascii="Times New Roman" w:eastAsia="Times New Roman" w:hAnsi="Times New Roman"/>
          <w:b/>
          <w:bCs/>
          <w:sz w:val="24"/>
          <w:szCs w:val="24"/>
        </w:rPr>
        <w:t>Привести к каноническому виду задачу линейного программирования:</w:t>
      </w:r>
    </w:p>
    <w:p w14:paraId="2EAD3222" w14:textId="77777777" w:rsidR="009D05C1" w:rsidRPr="009D05C1" w:rsidRDefault="009D05C1" w:rsidP="009D05C1">
      <w:pPr>
        <w:spacing w:after="0" w:line="240" w:lineRule="auto"/>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0836733C" wp14:editId="2BEF7BB9">
            <wp:extent cx="2157730" cy="1256030"/>
            <wp:effectExtent l="0" t="0" r="0" b="1270"/>
            <wp:docPr id="2573" name="Рисунок 2573" descr="http://www.grandars.ru/images/1/review/id/23/dc97e9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grandars.ru/images/1/review/id/23/dc97e996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7730" cy="1256030"/>
                    </a:xfrm>
                    <a:prstGeom prst="rect">
                      <a:avLst/>
                    </a:prstGeom>
                    <a:noFill/>
                    <a:ln>
                      <a:noFill/>
                    </a:ln>
                  </pic:spPr>
                </pic:pic>
              </a:graphicData>
            </a:graphic>
          </wp:inline>
        </w:drawing>
      </w:r>
    </w:p>
    <w:p w14:paraId="4569100D"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b/>
          <w:bCs/>
          <w:sz w:val="24"/>
          <w:szCs w:val="24"/>
        </w:rPr>
        <w:t>Решение:</w:t>
      </w:r>
      <w:r w:rsidRPr="009D05C1">
        <w:rPr>
          <w:rFonts w:ascii="Times New Roman" w:eastAsia="Times New Roman" w:hAnsi="Times New Roman"/>
          <w:sz w:val="24"/>
          <w:szCs w:val="24"/>
        </w:rPr>
        <w:br/>
        <w:t xml:space="preserve">                    Перейдем к задаче на отыскивание максимума целевой функции. Для этого изменим знаки коэффициентов целевой функции. Для превращения второго и третьего неравенств системы ограничений в уравнения введем неотрицательные дополнительные </w:t>
      </w:r>
      <w:r w:rsidRPr="009D05C1">
        <w:rPr>
          <w:rFonts w:ascii="Times New Roman" w:eastAsia="Times New Roman" w:hAnsi="Times New Roman"/>
          <w:sz w:val="24"/>
          <w:szCs w:val="24"/>
        </w:rPr>
        <w:lastRenderedPageBreak/>
        <w:t xml:space="preserve">переменные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4</w:t>
      </w:r>
      <w:r w:rsidRPr="009D05C1">
        <w:rPr>
          <w:rFonts w:ascii="Times New Roman" w:eastAsia="Times New Roman" w:hAnsi="Times New Roman"/>
          <w:i/>
          <w:sz w:val="24"/>
          <w:szCs w:val="24"/>
        </w:rPr>
        <w:t xml:space="preserve"> x</w:t>
      </w:r>
      <w:r w:rsidRPr="009D05C1">
        <w:rPr>
          <w:rFonts w:ascii="Times New Roman" w:eastAsia="Times New Roman" w:hAnsi="Times New Roman"/>
          <w:i/>
          <w:sz w:val="24"/>
          <w:szCs w:val="24"/>
          <w:vertAlign w:val="subscript"/>
        </w:rPr>
        <w:t>5</w:t>
      </w:r>
      <w:r w:rsidRPr="009D05C1">
        <w:rPr>
          <w:rFonts w:ascii="Times New Roman" w:eastAsia="Times New Roman" w:hAnsi="Times New Roman"/>
          <w:sz w:val="24"/>
          <w:szCs w:val="24"/>
          <w:vertAlign w:val="subscript"/>
        </w:rPr>
        <w:t xml:space="preserve"> </w:t>
      </w:r>
      <w:r w:rsidRPr="009D05C1">
        <w:rPr>
          <w:rFonts w:ascii="Times New Roman" w:eastAsia="Times New Roman" w:hAnsi="Times New Roman"/>
          <w:sz w:val="24"/>
          <w:szCs w:val="24"/>
        </w:rPr>
        <w:t>(на математической модели эта операция отмечена буквой Д).</w:t>
      </w:r>
      <w:r w:rsidRPr="009D05C1">
        <w:rPr>
          <w:rFonts w:ascii="Times New Roman" w:eastAsia="Times New Roman" w:hAnsi="Times New Roman"/>
          <w:sz w:val="24"/>
          <w:szCs w:val="24"/>
        </w:rPr>
        <w:br/>
        <w:t xml:space="preserve">Переменная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4</w:t>
      </w:r>
      <w:r w:rsidRPr="009D05C1">
        <w:rPr>
          <w:rFonts w:ascii="Times New Roman" w:eastAsia="Times New Roman" w:hAnsi="Times New Roman"/>
          <w:sz w:val="24"/>
          <w:szCs w:val="24"/>
        </w:rPr>
        <w:t xml:space="preserve"> вводится в левую часть второго неравенства со знаком "+", так как неравенство имеет вид "≤".</w:t>
      </w:r>
      <w:r w:rsidRPr="009D05C1">
        <w:rPr>
          <w:rFonts w:ascii="Times New Roman" w:eastAsia="Times New Roman" w:hAnsi="Times New Roman"/>
          <w:sz w:val="24"/>
          <w:szCs w:val="24"/>
        </w:rPr>
        <w:br/>
        <w:t xml:space="preserve">Переменная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5</w:t>
      </w:r>
      <w:r w:rsidRPr="009D05C1">
        <w:rPr>
          <w:rFonts w:ascii="Times New Roman" w:eastAsia="Times New Roman" w:hAnsi="Times New Roman"/>
          <w:sz w:val="24"/>
          <w:szCs w:val="24"/>
        </w:rPr>
        <w:t xml:space="preserve"> вводится в левую часть третьего неравенства со знаком "-", так как неравенство имеет вид "≥".</w:t>
      </w:r>
      <w:r w:rsidRPr="009D05C1">
        <w:rPr>
          <w:rFonts w:ascii="Times New Roman" w:eastAsia="Times New Roman" w:hAnsi="Times New Roman"/>
          <w:sz w:val="24"/>
          <w:szCs w:val="24"/>
        </w:rPr>
        <w:br/>
        <w:t xml:space="preserve">В целевую функцию переменные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4</w:t>
      </w:r>
      <w:r w:rsidRPr="009D05C1">
        <w:rPr>
          <w:rFonts w:ascii="Times New Roman" w:eastAsia="Times New Roman" w:hAnsi="Times New Roman"/>
          <w:i/>
          <w:sz w:val="24"/>
          <w:szCs w:val="24"/>
        </w:rPr>
        <w:t xml:space="preserve"> x</w:t>
      </w:r>
      <w:r w:rsidRPr="009D05C1">
        <w:rPr>
          <w:rFonts w:ascii="Times New Roman" w:eastAsia="Times New Roman" w:hAnsi="Times New Roman"/>
          <w:i/>
          <w:sz w:val="24"/>
          <w:szCs w:val="24"/>
          <w:vertAlign w:val="subscript"/>
        </w:rPr>
        <w:t>5</w:t>
      </w:r>
      <w:r w:rsidRPr="009D05C1">
        <w:rPr>
          <w:rFonts w:ascii="Times New Roman" w:eastAsia="Times New Roman" w:hAnsi="Times New Roman"/>
          <w:sz w:val="24"/>
          <w:szCs w:val="24"/>
        </w:rPr>
        <w:t xml:space="preserve"> вводятся с коэффициентом равным нулю.</w:t>
      </w:r>
      <w:r w:rsidRPr="009D05C1">
        <w:rPr>
          <w:rFonts w:ascii="Times New Roman" w:eastAsia="Times New Roman" w:hAnsi="Times New Roman"/>
          <w:sz w:val="24"/>
          <w:szCs w:val="24"/>
        </w:rPr>
        <w:br/>
        <w:t>Записываем задачу в каноническом виде:</w:t>
      </w:r>
    </w:p>
    <w:p w14:paraId="6A99AA6C" w14:textId="77777777" w:rsidR="009D05C1" w:rsidRPr="009D05C1" w:rsidRDefault="009D05C1" w:rsidP="009D05C1">
      <w:pPr>
        <w:spacing w:after="0" w:line="240" w:lineRule="auto"/>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1D6A2128" wp14:editId="0B86B0CF">
            <wp:extent cx="3133090" cy="1292225"/>
            <wp:effectExtent l="0" t="0" r="0" b="3175"/>
            <wp:docPr id="2572" name="Рисунок 2572" descr="http://www.grandars.ru/images/1/review/id/23/e06ea23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www.grandars.ru/images/1/review/id/23/e06ea23a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3090" cy="1292225"/>
                    </a:xfrm>
                    <a:prstGeom prst="rect">
                      <a:avLst/>
                    </a:prstGeom>
                    <a:noFill/>
                    <a:ln>
                      <a:noFill/>
                    </a:ln>
                  </pic:spPr>
                </pic:pic>
              </a:graphicData>
            </a:graphic>
          </wp:inline>
        </w:drawing>
      </w:r>
    </w:p>
    <w:p w14:paraId="242BDA10"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p>
    <w:p w14:paraId="41594FB6"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r w:rsidRPr="009D05C1">
        <w:rPr>
          <w:rFonts w:ascii="Times New Roman" w:eastAsia="Times New Roman" w:hAnsi="Times New Roman"/>
          <w:b/>
          <w:bCs/>
          <w:sz w:val="24"/>
          <w:szCs w:val="24"/>
        </w:rPr>
        <w:t>Симплексный метод</w:t>
      </w:r>
    </w:p>
    <w:p w14:paraId="1A53BFED"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p>
    <w:p w14:paraId="19F6B387"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Данный метод является методом целенаправленного перебора опорных решений задачи линейного программирования. Он позволяет за конечное число шагов либо найти оптимальное решение, либо установить, что оптимальное решение отсутствует.</w:t>
      </w:r>
    </w:p>
    <w:p w14:paraId="28520003"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Основное содержание симплексного метода заключается в следующем: </w:t>
      </w:r>
    </w:p>
    <w:p w14:paraId="6CD72EE1" w14:textId="77777777" w:rsidR="009D05C1" w:rsidRPr="009D05C1" w:rsidRDefault="009D05C1" w:rsidP="009D05C1">
      <w:pPr>
        <w:numPr>
          <w:ilvl w:val="0"/>
          <w:numId w:val="50"/>
        </w:numPr>
        <w:tabs>
          <w:tab w:val="left" w:pos="851"/>
        </w:tabs>
        <w:spacing w:after="0" w:line="240" w:lineRule="auto"/>
        <w:ind w:left="0" w:firstLine="567"/>
        <w:jc w:val="both"/>
        <w:rPr>
          <w:rFonts w:ascii="Times New Roman" w:eastAsia="Times New Roman" w:hAnsi="Times New Roman"/>
          <w:sz w:val="24"/>
          <w:szCs w:val="24"/>
        </w:rPr>
      </w:pPr>
      <w:r w:rsidRPr="009D05C1">
        <w:rPr>
          <w:rFonts w:ascii="Times New Roman" w:eastAsia="Times New Roman" w:hAnsi="Times New Roman"/>
          <w:sz w:val="24"/>
          <w:szCs w:val="24"/>
        </w:rPr>
        <w:t>Указать способ  нахождения оптимального опорного решения.</w:t>
      </w:r>
    </w:p>
    <w:p w14:paraId="162E6BFF" w14:textId="77777777" w:rsidR="009D05C1" w:rsidRPr="009D05C1" w:rsidRDefault="009D05C1" w:rsidP="009D05C1">
      <w:pPr>
        <w:numPr>
          <w:ilvl w:val="0"/>
          <w:numId w:val="50"/>
        </w:numPr>
        <w:tabs>
          <w:tab w:val="left" w:pos="851"/>
        </w:tabs>
        <w:spacing w:after="0" w:line="240" w:lineRule="auto"/>
        <w:ind w:left="0" w:firstLine="567"/>
        <w:jc w:val="both"/>
        <w:rPr>
          <w:rFonts w:ascii="Times New Roman" w:eastAsia="Times New Roman" w:hAnsi="Times New Roman"/>
          <w:sz w:val="24"/>
          <w:szCs w:val="24"/>
        </w:rPr>
      </w:pPr>
      <w:r w:rsidRPr="009D05C1">
        <w:rPr>
          <w:rFonts w:ascii="Times New Roman" w:eastAsia="Times New Roman" w:hAnsi="Times New Roman"/>
          <w:sz w:val="24"/>
          <w:szCs w:val="24"/>
        </w:rPr>
        <w:t>Указать способ перехода от одного опорного решения к другому, на котором значение целевой функции будет ближе к оптимальному, т.е. указать способ улучшения опорного решения.</w:t>
      </w:r>
    </w:p>
    <w:p w14:paraId="0DF1CBAA" w14:textId="77777777" w:rsidR="009D05C1" w:rsidRPr="009D05C1" w:rsidRDefault="009D05C1" w:rsidP="009D05C1">
      <w:pPr>
        <w:numPr>
          <w:ilvl w:val="0"/>
          <w:numId w:val="50"/>
        </w:numPr>
        <w:tabs>
          <w:tab w:val="left" w:pos="851"/>
        </w:tabs>
        <w:spacing w:after="0" w:line="240" w:lineRule="auto"/>
        <w:ind w:left="0" w:firstLine="567"/>
        <w:jc w:val="both"/>
        <w:rPr>
          <w:rFonts w:ascii="Times New Roman" w:eastAsia="Times New Roman" w:hAnsi="Times New Roman"/>
          <w:sz w:val="24"/>
          <w:szCs w:val="24"/>
        </w:rPr>
      </w:pPr>
      <w:r w:rsidRPr="009D05C1">
        <w:rPr>
          <w:rFonts w:ascii="Times New Roman" w:eastAsia="Times New Roman" w:hAnsi="Times New Roman"/>
          <w:sz w:val="24"/>
          <w:szCs w:val="24"/>
        </w:rPr>
        <w:t>Задать критерии, которые позволяют своевременно прекратить перебор опорных решений на оптимальном решении или сделать заключение об отсутствии оптимального решения.</w:t>
      </w:r>
    </w:p>
    <w:p w14:paraId="101EEAD0" w14:textId="77777777" w:rsidR="009D05C1" w:rsidRPr="009D05C1" w:rsidRDefault="009D05C1" w:rsidP="009D05C1">
      <w:pPr>
        <w:spacing w:after="0" w:line="240" w:lineRule="auto"/>
        <w:jc w:val="both"/>
        <w:outlineLvl w:val="2"/>
        <w:rPr>
          <w:rFonts w:ascii="Times New Roman" w:eastAsia="Times New Roman" w:hAnsi="Times New Roman"/>
          <w:b/>
          <w:bCs/>
          <w:sz w:val="24"/>
          <w:szCs w:val="24"/>
        </w:rPr>
      </w:pPr>
      <w:bookmarkStart w:id="10" w:name="a2"/>
      <w:bookmarkEnd w:id="10"/>
      <w:r w:rsidRPr="009D05C1">
        <w:rPr>
          <w:rFonts w:ascii="Times New Roman" w:eastAsia="Times New Roman" w:hAnsi="Times New Roman"/>
          <w:b/>
          <w:bCs/>
          <w:sz w:val="24"/>
          <w:szCs w:val="24"/>
        </w:rPr>
        <w:t>Алгоритм симплексного метода решения задач линейного программирования</w:t>
      </w:r>
    </w:p>
    <w:p w14:paraId="0D22EDE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Для того, чтобы решить задачу симплексным методом необходимо выполнить следующее: </w:t>
      </w:r>
    </w:p>
    <w:p w14:paraId="100E7810" w14:textId="77777777" w:rsidR="009D05C1" w:rsidRPr="009D05C1" w:rsidRDefault="009D05C1" w:rsidP="009D05C1">
      <w:pPr>
        <w:numPr>
          <w:ilvl w:val="0"/>
          <w:numId w:val="51"/>
        </w:numPr>
        <w:tabs>
          <w:tab w:val="left" w:pos="993"/>
        </w:tabs>
        <w:spacing w:after="0" w:line="240" w:lineRule="auto"/>
        <w:ind w:left="0" w:firstLine="709"/>
        <w:jc w:val="both"/>
        <w:rPr>
          <w:rFonts w:ascii="Times New Roman" w:eastAsia="Times New Roman" w:hAnsi="Times New Roman"/>
          <w:sz w:val="24"/>
          <w:szCs w:val="24"/>
        </w:rPr>
      </w:pPr>
      <w:r w:rsidRPr="009D05C1">
        <w:rPr>
          <w:rFonts w:ascii="Times New Roman" w:eastAsia="Times New Roman" w:hAnsi="Times New Roman"/>
          <w:sz w:val="24"/>
          <w:szCs w:val="24"/>
        </w:rPr>
        <w:t>Привести задачу к каноническому виду</w:t>
      </w:r>
    </w:p>
    <w:p w14:paraId="1620C4EC" w14:textId="77777777" w:rsidR="009D05C1" w:rsidRPr="009D05C1" w:rsidRDefault="009D05C1" w:rsidP="009D05C1">
      <w:pPr>
        <w:numPr>
          <w:ilvl w:val="0"/>
          <w:numId w:val="51"/>
        </w:numPr>
        <w:tabs>
          <w:tab w:val="left" w:pos="993"/>
        </w:tabs>
        <w:spacing w:after="0" w:line="240" w:lineRule="auto"/>
        <w:ind w:left="0" w:firstLine="709"/>
        <w:jc w:val="both"/>
        <w:rPr>
          <w:rFonts w:ascii="Times New Roman" w:eastAsia="Times New Roman" w:hAnsi="Times New Roman"/>
          <w:sz w:val="24"/>
          <w:szCs w:val="24"/>
        </w:rPr>
      </w:pPr>
      <w:r w:rsidRPr="009D05C1">
        <w:rPr>
          <w:rFonts w:ascii="Times New Roman" w:eastAsia="Times New Roman" w:hAnsi="Times New Roman"/>
          <w:sz w:val="24"/>
          <w:szCs w:val="24"/>
        </w:rPr>
        <w:t>Найти начальное опорное решение с "единичным базисом" (если опорное решение отсутствует, то задача не имеет  решение ввиду несовместимости системы ограничений)</w:t>
      </w:r>
    </w:p>
    <w:p w14:paraId="022F53AD" w14:textId="77777777" w:rsidR="009D05C1" w:rsidRPr="009D05C1" w:rsidRDefault="009D05C1" w:rsidP="009D05C1">
      <w:pPr>
        <w:numPr>
          <w:ilvl w:val="0"/>
          <w:numId w:val="51"/>
        </w:numPr>
        <w:tabs>
          <w:tab w:val="left" w:pos="993"/>
        </w:tabs>
        <w:spacing w:after="0" w:line="240" w:lineRule="auto"/>
        <w:ind w:left="0" w:firstLine="709"/>
        <w:jc w:val="both"/>
        <w:rPr>
          <w:rFonts w:ascii="Times New Roman" w:eastAsia="Times New Roman" w:hAnsi="Times New Roman"/>
          <w:sz w:val="24"/>
          <w:szCs w:val="24"/>
        </w:rPr>
      </w:pPr>
      <w:r w:rsidRPr="009D05C1">
        <w:rPr>
          <w:rFonts w:ascii="Times New Roman" w:eastAsia="Times New Roman" w:hAnsi="Times New Roman"/>
          <w:sz w:val="24"/>
          <w:szCs w:val="24"/>
        </w:rPr>
        <w:t>Вычислить оценки разложений векторов по базису опорного решения и заполнить таблицу симплексного метода</w:t>
      </w:r>
    </w:p>
    <w:p w14:paraId="6CA9C154" w14:textId="77777777" w:rsidR="009D05C1" w:rsidRPr="009D05C1" w:rsidRDefault="009D05C1" w:rsidP="009D05C1">
      <w:pPr>
        <w:numPr>
          <w:ilvl w:val="0"/>
          <w:numId w:val="51"/>
        </w:numPr>
        <w:tabs>
          <w:tab w:val="left" w:pos="993"/>
        </w:tabs>
        <w:spacing w:after="0" w:line="240" w:lineRule="auto"/>
        <w:ind w:left="0" w:firstLine="709"/>
        <w:jc w:val="both"/>
        <w:rPr>
          <w:rFonts w:ascii="Times New Roman" w:eastAsia="Times New Roman" w:hAnsi="Times New Roman"/>
          <w:sz w:val="24"/>
          <w:szCs w:val="24"/>
        </w:rPr>
      </w:pPr>
      <w:r w:rsidRPr="009D05C1">
        <w:rPr>
          <w:rFonts w:ascii="Times New Roman" w:eastAsia="Times New Roman" w:hAnsi="Times New Roman"/>
          <w:sz w:val="24"/>
          <w:szCs w:val="24"/>
        </w:rPr>
        <w:t>Если выполняется признак единственности оптимального решения, то решение задачи заканчивается</w:t>
      </w:r>
    </w:p>
    <w:p w14:paraId="476A972C" w14:textId="77777777" w:rsidR="009D05C1" w:rsidRPr="009D05C1" w:rsidRDefault="009D05C1" w:rsidP="009D05C1">
      <w:pPr>
        <w:numPr>
          <w:ilvl w:val="0"/>
          <w:numId w:val="51"/>
        </w:numPr>
        <w:tabs>
          <w:tab w:val="left" w:pos="993"/>
        </w:tabs>
        <w:spacing w:after="0" w:line="240" w:lineRule="auto"/>
        <w:ind w:left="0" w:firstLine="709"/>
        <w:jc w:val="both"/>
        <w:rPr>
          <w:rFonts w:ascii="Times New Roman" w:eastAsia="Times New Roman" w:hAnsi="Times New Roman"/>
          <w:sz w:val="24"/>
          <w:szCs w:val="24"/>
        </w:rPr>
      </w:pPr>
      <w:r w:rsidRPr="009D05C1">
        <w:rPr>
          <w:rFonts w:ascii="Times New Roman" w:eastAsia="Times New Roman" w:hAnsi="Times New Roman"/>
          <w:sz w:val="24"/>
          <w:szCs w:val="24"/>
        </w:rPr>
        <w:t>Если выполняется условие существования множества оптимальных решений, то путем простого перебора находят все оптимальные решения</w:t>
      </w:r>
    </w:p>
    <w:p w14:paraId="5F3653DD" w14:textId="77777777" w:rsidR="009D05C1" w:rsidRPr="009D05C1" w:rsidRDefault="009D05C1" w:rsidP="009D05C1">
      <w:pPr>
        <w:spacing w:after="0" w:line="240" w:lineRule="auto"/>
        <w:jc w:val="both"/>
        <w:outlineLvl w:val="3"/>
        <w:rPr>
          <w:rFonts w:ascii="Times New Roman" w:eastAsia="Times New Roman" w:hAnsi="Times New Roman"/>
          <w:b/>
          <w:sz w:val="24"/>
          <w:szCs w:val="24"/>
        </w:rPr>
      </w:pPr>
      <w:r w:rsidRPr="009D05C1">
        <w:rPr>
          <w:rFonts w:ascii="Times New Roman" w:eastAsia="Times New Roman" w:hAnsi="Times New Roman"/>
          <w:b/>
          <w:bCs/>
          <w:sz w:val="24"/>
          <w:szCs w:val="24"/>
        </w:rPr>
        <w:t xml:space="preserve">Пример решения задачи симплексным методом. </w:t>
      </w:r>
      <w:r w:rsidRPr="009D05C1">
        <w:rPr>
          <w:rFonts w:ascii="Times New Roman" w:eastAsia="Times New Roman" w:hAnsi="Times New Roman"/>
          <w:b/>
          <w:sz w:val="24"/>
          <w:szCs w:val="24"/>
        </w:rPr>
        <w:t>Пример 2</w:t>
      </w:r>
    </w:p>
    <w:p w14:paraId="423C402B"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Решить симплексным методом задачу:</w:t>
      </w:r>
    </w:p>
    <w:p w14:paraId="1C768744"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4939AE4B" wp14:editId="44E05CD2">
            <wp:extent cx="2767330" cy="1158240"/>
            <wp:effectExtent l="0" t="0" r="0" b="3810"/>
            <wp:docPr id="2571" name="Рисунок 2571" descr="Симплексный ме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имплексный мето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7330" cy="1158240"/>
                    </a:xfrm>
                    <a:prstGeom prst="rect">
                      <a:avLst/>
                    </a:prstGeom>
                    <a:noFill/>
                    <a:ln>
                      <a:noFill/>
                    </a:ln>
                  </pic:spPr>
                </pic:pic>
              </a:graphicData>
            </a:graphic>
          </wp:inline>
        </w:drawing>
      </w:r>
    </w:p>
    <w:p w14:paraId="0A3006C9"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Решение:</w:t>
      </w:r>
    </w:p>
    <w:p w14:paraId="6F8100A4"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Приводим задачу к каноническому виду.</w:t>
      </w:r>
    </w:p>
    <w:p w14:paraId="4302998D"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Для этого в левую часть первого ограничения-неравенства вводим дополнительную переменную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6</w:t>
      </w:r>
      <w:r w:rsidRPr="009D05C1">
        <w:rPr>
          <w:rFonts w:ascii="Times New Roman" w:eastAsia="Times New Roman" w:hAnsi="Times New Roman"/>
          <w:sz w:val="24"/>
          <w:szCs w:val="24"/>
        </w:rPr>
        <w:t xml:space="preserve"> с коэффициентом +1. В целевую функцию переменная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6</w:t>
      </w:r>
      <w:r w:rsidRPr="009D05C1">
        <w:rPr>
          <w:rFonts w:ascii="Times New Roman" w:eastAsia="Times New Roman" w:hAnsi="Times New Roman"/>
          <w:sz w:val="24"/>
          <w:szCs w:val="24"/>
        </w:rPr>
        <w:t xml:space="preserve"> входит с коэффициентом ноль.</w:t>
      </w:r>
    </w:p>
    <w:p w14:paraId="55C9875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Получаем:</w:t>
      </w:r>
    </w:p>
    <w:p w14:paraId="2F5B167D"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lastRenderedPageBreak/>
        <w:drawing>
          <wp:inline distT="0" distB="0" distL="0" distR="0" wp14:anchorId="6E55BB81" wp14:editId="6A072E2F">
            <wp:extent cx="3035935" cy="1158240"/>
            <wp:effectExtent l="0" t="0" r="0" b="3810"/>
            <wp:docPr id="2570" name="Рисунок 2570" descr="http://www.grandars.ru/images/1/review/id/26/a1f403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grandars.ru/images/1/review/id/26/a1f40370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5935" cy="1158240"/>
                    </a:xfrm>
                    <a:prstGeom prst="rect">
                      <a:avLst/>
                    </a:prstGeom>
                    <a:noFill/>
                    <a:ln>
                      <a:noFill/>
                    </a:ln>
                  </pic:spPr>
                </pic:pic>
              </a:graphicData>
            </a:graphic>
          </wp:inline>
        </w:drawing>
      </w:r>
    </w:p>
    <w:p w14:paraId="547A7E1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Находим начальное опорное решение. Для этого свободные (неразрешенные) переменные приравниваем к нулю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1</w:t>
      </w:r>
      <w:r w:rsidRPr="009D05C1">
        <w:rPr>
          <w:rFonts w:ascii="Times New Roman" w:eastAsia="Times New Roman" w:hAnsi="Times New Roman"/>
          <w:sz w:val="24"/>
          <w:szCs w:val="24"/>
        </w:rPr>
        <w:t xml:space="preserve"> =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2</w:t>
      </w:r>
      <w:r w:rsidRPr="009D05C1">
        <w:rPr>
          <w:rFonts w:ascii="Times New Roman" w:eastAsia="Times New Roman" w:hAnsi="Times New Roman"/>
          <w:sz w:val="24"/>
          <w:szCs w:val="24"/>
        </w:rPr>
        <w:t xml:space="preserve"> =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3</w:t>
      </w:r>
      <w:r w:rsidRPr="009D05C1">
        <w:rPr>
          <w:rFonts w:ascii="Times New Roman" w:eastAsia="Times New Roman" w:hAnsi="Times New Roman"/>
          <w:sz w:val="24"/>
          <w:szCs w:val="24"/>
        </w:rPr>
        <w:t xml:space="preserve"> = 0.</w:t>
      </w:r>
    </w:p>
    <w:p w14:paraId="7A453463"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Получаем </w:t>
      </w:r>
      <w:r w:rsidRPr="009D05C1">
        <w:rPr>
          <w:rFonts w:ascii="Times New Roman" w:eastAsia="Times New Roman" w:hAnsi="Times New Roman"/>
          <w:b/>
          <w:bCs/>
          <w:sz w:val="24"/>
          <w:szCs w:val="24"/>
        </w:rPr>
        <w:t>опорное решение</w:t>
      </w:r>
      <w:r w:rsidRPr="009D05C1">
        <w:rPr>
          <w:rFonts w:ascii="Times New Roman" w:eastAsia="Times New Roman" w:hAnsi="Times New Roman"/>
          <w:sz w:val="24"/>
          <w:szCs w:val="24"/>
        </w:rPr>
        <w:t xml:space="preserve">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1</w:t>
      </w:r>
      <w:r w:rsidRPr="009D05C1">
        <w:rPr>
          <w:rFonts w:ascii="Times New Roman" w:eastAsia="Times New Roman" w:hAnsi="Times New Roman"/>
          <w:sz w:val="24"/>
          <w:szCs w:val="24"/>
        </w:rPr>
        <w:t xml:space="preserve"> = (0,0,0,24,30,6) с единичным базисом </w:t>
      </w:r>
      <w:r w:rsidRPr="009D05C1">
        <w:rPr>
          <w:rFonts w:ascii="Times New Roman" w:eastAsia="Times New Roman" w:hAnsi="Times New Roman"/>
          <w:i/>
          <w:sz w:val="24"/>
          <w:szCs w:val="24"/>
        </w:rPr>
        <w:t>Б</w:t>
      </w:r>
      <w:r w:rsidRPr="009D05C1">
        <w:rPr>
          <w:rFonts w:ascii="Times New Roman" w:eastAsia="Times New Roman" w:hAnsi="Times New Roman"/>
          <w:i/>
          <w:sz w:val="24"/>
          <w:szCs w:val="24"/>
          <w:vertAlign w:val="subscript"/>
        </w:rPr>
        <w:t>1</w:t>
      </w:r>
      <w:r w:rsidRPr="009D05C1">
        <w:rPr>
          <w:rFonts w:ascii="Times New Roman" w:eastAsia="Times New Roman" w:hAnsi="Times New Roman"/>
          <w:sz w:val="24"/>
          <w:szCs w:val="24"/>
        </w:rPr>
        <w:t xml:space="preserve"> =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4</w:t>
      </w:r>
      <w:r w:rsidRPr="009D05C1">
        <w:rPr>
          <w:rFonts w:ascii="Times New Roman" w:eastAsia="Times New Roman" w:hAnsi="Times New Roman"/>
          <w:i/>
          <w:sz w:val="24"/>
          <w:szCs w:val="24"/>
        </w:rPr>
        <w:t>, А</w:t>
      </w:r>
      <w:r w:rsidRPr="009D05C1">
        <w:rPr>
          <w:rFonts w:ascii="Times New Roman" w:eastAsia="Times New Roman" w:hAnsi="Times New Roman"/>
          <w:i/>
          <w:sz w:val="24"/>
          <w:szCs w:val="24"/>
          <w:vertAlign w:val="subscript"/>
        </w:rPr>
        <w:t>5</w:t>
      </w:r>
      <w:r w:rsidRPr="009D05C1">
        <w:rPr>
          <w:rFonts w:ascii="Times New Roman" w:eastAsia="Times New Roman" w:hAnsi="Times New Roman"/>
          <w:i/>
          <w:sz w:val="24"/>
          <w:szCs w:val="24"/>
        </w:rPr>
        <w:t>, А</w:t>
      </w:r>
      <w:r w:rsidRPr="009D05C1">
        <w:rPr>
          <w:rFonts w:ascii="Times New Roman" w:eastAsia="Times New Roman" w:hAnsi="Times New Roman"/>
          <w:i/>
          <w:sz w:val="24"/>
          <w:szCs w:val="24"/>
          <w:vertAlign w:val="subscript"/>
        </w:rPr>
        <w:t>6</w:t>
      </w:r>
      <w:r w:rsidRPr="009D05C1">
        <w:rPr>
          <w:rFonts w:ascii="Times New Roman" w:eastAsia="Times New Roman" w:hAnsi="Times New Roman"/>
          <w:sz w:val="24"/>
          <w:szCs w:val="24"/>
        </w:rPr>
        <w:t>).</w:t>
      </w:r>
    </w:p>
    <w:p w14:paraId="4BF7C4F5" w14:textId="77777777" w:rsidR="009D05C1" w:rsidRPr="009D05C1" w:rsidRDefault="009D05C1" w:rsidP="009D05C1">
      <w:pPr>
        <w:spacing w:after="0" w:line="240" w:lineRule="auto"/>
        <w:jc w:val="both"/>
        <w:rPr>
          <w:rFonts w:ascii="Times New Roman" w:eastAsia="Times New Roman" w:hAnsi="Times New Roman"/>
          <w:i/>
          <w:sz w:val="24"/>
          <w:szCs w:val="24"/>
        </w:rPr>
      </w:pPr>
      <w:r w:rsidRPr="009D05C1">
        <w:rPr>
          <w:rFonts w:ascii="Times New Roman" w:eastAsia="Times New Roman" w:hAnsi="Times New Roman"/>
          <w:sz w:val="24"/>
          <w:szCs w:val="24"/>
        </w:rPr>
        <w:t xml:space="preserve">Вычисляем </w:t>
      </w:r>
      <w:r w:rsidRPr="009D05C1">
        <w:rPr>
          <w:rFonts w:ascii="Times New Roman" w:eastAsia="Times New Roman" w:hAnsi="Times New Roman"/>
          <w:b/>
          <w:bCs/>
          <w:sz w:val="24"/>
          <w:szCs w:val="24"/>
        </w:rPr>
        <w:t>оценки разложений векторов</w:t>
      </w:r>
      <w:r w:rsidRPr="009D05C1">
        <w:rPr>
          <w:rFonts w:ascii="Times New Roman" w:eastAsia="Times New Roman" w:hAnsi="Times New Roman"/>
          <w:sz w:val="24"/>
          <w:szCs w:val="24"/>
        </w:rPr>
        <w:t xml:space="preserve"> условий по базису опорного решения по формуле:   </w:t>
      </w:r>
      <w:r w:rsidRPr="009D05C1">
        <w:rPr>
          <w:rFonts w:ascii="Times New Roman" w:eastAsia="Times New Roman" w:hAnsi="Times New Roman"/>
          <w:b/>
          <w:bCs/>
          <w:i/>
          <w:sz w:val="24"/>
          <w:szCs w:val="24"/>
        </w:rPr>
        <w:t>Δ</w:t>
      </w:r>
      <w:r w:rsidRPr="009D05C1">
        <w:rPr>
          <w:rFonts w:ascii="Times New Roman" w:eastAsia="Times New Roman" w:hAnsi="Times New Roman"/>
          <w:b/>
          <w:bCs/>
          <w:i/>
          <w:sz w:val="24"/>
          <w:szCs w:val="24"/>
          <w:vertAlign w:val="subscript"/>
        </w:rPr>
        <w:t>k</w:t>
      </w:r>
      <w:r w:rsidRPr="009D05C1">
        <w:rPr>
          <w:rFonts w:ascii="Times New Roman" w:eastAsia="Times New Roman" w:hAnsi="Times New Roman"/>
          <w:b/>
          <w:bCs/>
          <w:i/>
          <w:sz w:val="24"/>
          <w:szCs w:val="24"/>
        </w:rPr>
        <w:t xml:space="preserve"> = C</w:t>
      </w:r>
      <w:r w:rsidRPr="009D05C1">
        <w:rPr>
          <w:rFonts w:ascii="Times New Roman" w:eastAsia="Times New Roman" w:hAnsi="Times New Roman"/>
          <w:b/>
          <w:bCs/>
          <w:i/>
          <w:sz w:val="24"/>
          <w:szCs w:val="24"/>
          <w:vertAlign w:val="subscript"/>
        </w:rPr>
        <w:t>б</w:t>
      </w:r>
      <w:r w:rsidRPr="009D05C1">
        <w:rPr>
          <w:rFonts w:ascii="Times New Roman" w:eastAsia="Times New Roman" w:hAnsi="Times New Roman"/>
          <w:b/>
          <w:bCs/>
          <w:i/>
          <w:sz w:val="24"/>
          <w:szCs w:val="24"/>
        </w:rPr>
        <w:t>X</w:t>
      </w:r>
      <w:r w:rsidRPr="009D05C1">
        <w:rPr>
          <w:rFonts w:ascii="Times New Roman" w:eastAsia="Times New Roman" w:hAnsi="Times New Roman"/>
          <w:b/>
          <w:bCs/>
          <w:i/>
          <w:sz w:val="24"/>
          <w:szCs w:val="24"/>
          <w:vertAlign w:val="subscript"/>
        </w:rPr>
        <w:t>k</w:t>
      </w:r>
      <w:r w:rsidRPr="009D05C1">
        <w:rPr>
          <w:rFonts w:ascii="Times New Roman" w:eastAsia="Times New Roman" w:hAnsi="Times New Roman"/>
          <w:b/>
          <w:bCs/>
          <w:i/>
          <w:sz w:val="24"/>
          <w:szCs w:val="24"/>
        </w:rPr>
        <w:t xml:space="preserve"> – c</w:t>
      </w:r>
      <w:r w:rsidRPr="009D05C1">
        <w:rPr>
          <w:rFonts w:ascii="Times New Roman" w:eastAsia="Times New Roman" w:hAnsi="Times New Roman"/>
          <w:b/>
          <w:bCs/>
          <w:i/>
          <w:sz w:val="24"/>
          <w:szCs w:val="24"/>
          <w:vertAlign w:val="subscript"/>
        </w:rPr>
        <w:t>k</w:t>
      </w:r>
    </w:p>
    <w:p w14:paraId="7B4BC2B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Где: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б</w:t>
      </w:r>
      <w:r w:rsidRPr="009D05C1">
        <w:rPr>
          <w:rFonts w:ascii="Times New Roman" w:eastAsia="Times New Roman" w:hAnsi="Times New Roman"/>
          <w:sz w:val="24"/>
          <w:szCs w:val="24"/>
        </w:rPr>
        <w:t xml:space="preserve"> = (</w:t>
      </w:r>
      <w:r w:rsidRPr="009D05C1">
        <w:rPr>
          <w:rFonts w:ascii="Times New Roman" w:eastAsia="Times New Roman" w:hAnsi="Times New Roman"/>
          <w:i/>
          <w:sz w:val="24"/>
          <w:szCs w:val="24"/>
        </w:rPr>
        <w:t>с</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с</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 , с</w:t>
      </w:r>
      <w:r w:rsidRPr="009D05C1">
        <w:rPr>
          <w:rFonts w:ascii="Times New Roman" w:eastAsia="Times New Roman" w:hAnsi="Times New Roman"/>
          <w:i/>
          <w:sz w:val="24"/>
          <w:szCs w:val="24"/>
          <w:vertAlign w:val="subscript"/>
        </w:rPr>
        <w:t>m</w:t>
      </w:r>
      <w:r w:rsidRPr="009D05C1">
        <w:rPr>
          <w:rFonts w:ascii="Times New Roman" w:eastAsia="Times New Roman" w:hAnsi="Times New Roman"/>
          <w:sz w:val="24"/>
          <w:szCs w:val="24"/>
        </w:rPr>
        <w:t xml:space="preserve"> ) — вектор коэффициентов целевой функции при базисных переменных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k</w:t>
      </w:r>
      <w:r w:rsidRPr="009D05C1">
        <w:rPr>
          <w:rFonts w:ascii="Times New Roman" w:eastAsia="Times New Roman" w:hAnsi="Times New Roman"/>
          <w:sz w:val="24"/>
          <w:szCs w:val="24"/>
        </w:rPr>
        <w:t xml:space="preserve"> =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1k</w:t>
      </w:r>
      <w:r w:rsidRPr="009D05C1">
        <w:rPr>
          <w:rFonts w:ascii="Times New Roman" w:eastAsia="Times New Roman" w:hAnsi="Times New Roman"/>
          <w:i/>
          <w:sz w:val="24"/>
          <w:szCs w:val="24"/>
        </w:rPr>
        <w:t>, x</w:t>
      </w:r>
      <w:r w:rsidRPr="009D05C1">
        <w:rPr>
          <w:rFonts w:ascii="Times New Roman" w:eastAsia="Times New Roman" w:hAnsi="Times New Roman"/>
          <w:i/>
          <w:sz w:val="24"/>
          <w:szCs w:val="24"/>
          <w:vertAlign w:val="subscript"/>
        </w:rPr>
        <w:t>2k</w:t>
      </w:r>
      <w:r w:rsidRPr="009D05C1">
        <w:rPr>
          <w:rFonts w:ascii="Times New Roman" w:eastAsia="Times New Roman" w:hAnsi="Times New Roman"/>
          <w:i/>
          <w:sz w:val="24"/>
          <w:szCs w:val="24"/>
        </w:rPr>
        <w:t>, ... , x</w:t>
      </w:r>
      <w:r w:rsidRPr="009D05C1">
        <w:rPr>
          <w:rFonts w:ascii="Times New Roman" w:eastAsia="Times New Roman" w:hAnsi="Times New Roman"/>
          <w:i/>
          <w:sz w:val="24"/>
          <w:szCs w:val="24"/>
          <w:vertAlign w:val="subscript"/>
        </w:rPr>
        <w:t>mk</w:t>
      </w:r>
      <w:r w:rsidRPr="009D05C1">
        <w:rPr>
          <w:rFonts w:ascii="Times New Roman" w:eastAsia="Times New Roman" w:hAnsi="Times New Roman"/>
          <w:sz w:val="24"/>
          <w:szCs w:val="24"/>
        </w:rPr>
        <w:t xml:space="preserve"> ) — вектор разложения соответствующего вектора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к</w:t>
      </w:r>
      <w:r w:rsidRPr="009D05C1">
        <w:rPr>
          <w:rFonts w:ascii="Times New Roman" w:eastAsia="Times New Roman" w:hAnsi="Times New Roman"/>
          <w:sz w:val="24"/>
          <w:szCs w:val="24"/>
        </w:rPr>
        <w:t xml:space="preserve"> по базису опорного решения,   </w:t>
      </w:r>
      <w:r w:rsidRPr="009D05C1">
        <w:rPr>
          <w:rFonts w:ascii="Times New Roman" w:eastAsia="Times New Roman" w:hAnsi="Times New Roman"/>
          <w:i/>
          <w:sz w:val="24"/>
          <w:szCs w:val="24"/>
        </w:rPr>
        <w:t>С</w:t>
      </w:r>
      <w:r w:rsidRPr="009D05C1">
        <w:rPr>
          <w:rFonts w:ascii="Times New Roman" w:eastAsia="Times New Roman" w:hAnsi="Times New Roman"/>
          <w:i/>
          <w:sz w:val="24"/>
          <w:szCs w:val="24"/>
          <w:vertAlign w:val="subscript"/>
        </w:rPr>
        <w:t>к</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 xml:space="preserve">— коэффициент целевой функции при переменной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к</w:t>
      </w:r>
      <w:r w:rsidRPr="009D05C1">
        <w:rPr>
          <w:rFonts w:ascii="Times New Roman" w:eastAsia="Times New Roman" w:hAnsi="Times New Roman"/>
          <w:i/>
          <w:sz w:val="24"/>
          <w:szCs w:val="24"/>
        </w:rPr>
        <w:t>.</w:t>
      </w:r>
    </w:p>
    <w:p w14:paraId="247AE7C4"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3083B7B0" wp14:editId="482AA305">
            <wp:extent cx="3828415" cy="1292225"/>
            <wp:effectExtent l="0" t="0" r="635" b="3175"/>
            <wp:docPr id="2569" name="Рисунок 2569" descr="http://www.grandars.ru/images/1/review/id/26/187c24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grandars.ru/images/1/review/id/26/187c2493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8415" cy="1292225"/>
                    </a:xfrm>
                    <a:prstGeom prst="rect">
                      <a:avLst/>
                    </a:prstGeom>
                    <a:noFill/>
                    <a:ln>
                      <a:noFill/>
                    </a:ln>
                  </pic:spPr>
                </pic:pic>
              </a:graphicData>
            </a:graphic>
          </wp:inline>
        </w:drawing>
      </w:r>
    </w:p>
    <w:p w14:paraId="1A19FDAE"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Оценки векторов, входящих в базис всегда равны нулю. Опорное решение, коэффициенты разложений и оценки разложений векторов условий по базису опорного решения записываются в </w:t>
      </w:r>
      <w:r w:rsidRPr="009D05C1">
        <w:rPr>
          <w:rFonts w:ascii="Times New Roman" w:eastAsia="Times New Roman" w:hAnsi="Times New Roman"/>
          <w:b/>
          <w:bCs/>
          <w:sz w:val="24"/>
          <w:szCs w:val="24"/>
        </w:rPr>
        <w:t>симплексную таблицу</w:t>
      </w:r>
      <w:r w:rsidRPr="009D05C1">
        <w:rPr>
          <w:rFonts w:ascii="Times New Roman" w:eastAsia="Times New Roman" w:hAnsi="Times New Roman"/>
          <w:sz w:val="24"/>
          <w:szCs w:val="24"/>
        </w:rPr>
        <w:t>:</w:t>
      </w:r>
    </w:p>
    <w:p w14:paraId="7225CDE1" w14:textId="77777777" w:rsidR="009D05C1" w:rsidRPr="009D05C1" w:rsidRDefault="009D05C1" w:rsidP="009D05C1">
      <w:pPr>
        <w:spacing w:after="0" w:line="240" w:lineRule="auto"/>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26BCC69E" wp14:editId="331C6009">
            <wp:extent cx="4473834" cy="1292352"/>
            <wp:effectExtent l="0" t="0" r="3175" b="3175"/>
            <wp:docPr id="2568" name="Рисунок 2568" descr="http://www.grandars.ru/images/1/review/id/26/296a6a5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grandars.ru/images/1/review/id/26/296a6a58e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516"/>
                    <a:stretch/>
                  </pic:blipFill>
                  <pic:spPr bwMode="auto">
                    <a:xfrm>
                      <a:off x="0" y="0"/>
                      <a:ext cx="4474210" cy="1292461"/>
                    </a:xfrm>
                    <a:prstGeom prst="rect">
                      <a:avLst/>
                    </a:prstGeom>
                    <a:noFill/>
                    <a:ln>
                      <a:noFill/>
                    </a:ln>
                    <a:extLst>
                      <a:ext uri="{53640926-AAD7-44D8-BBD7-CCE9431645EC}">
                        <a14:shadowObscured xmlns:a14="http://schemas.microsoft.com/office/drawing/2010/main"/>
                      </a:ext>
                    </a:extLst>
                  </pic:spPr>
                </pic:pic>
              </a:graphicData>
            </a:graphic>
          </wp:inline>
        </w:drawing>
      </w:r>
    </w:p>
    <w:p w14:paraId="2F58307E"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Сверху над таблицей для удобства вычислений оценок записываются коэффициенты целевой функции. В первом столбце "Б" записываются векторы, входящие в базис опорного решения. Порядок записи этих векторов соответствует номерам разрешенных неизвестных в уравнениях ограничениях. Во втором столбце таблицы «</w:t>
      </w:r>
      <w:r w:rsidRPr="009D05C1">
        <w:rPr>
          <w:rFonts w:ascii="Times New Roman" w:eastAsia="Times New Roman" w:hAnsi="Times New Roman"/>
          <w:i/>
          <w:sz w:val="24"/>
          <w:szCs w:val="24"/>
        </w:rPr>
        <w:t>С</w:t>
      </w:r>
      <w:r w:rsidRPr="009D05C1">
        <w:rPr>
          <w:rFonts w:ascii="Times New Roman" w:eastAsia="Times New Roman" w:hAnsi="Times New Roman"/>
          <w:i/>
          <w:sz w:val="24"/>
          <w:szCs w:val="24"/>
          <w:vertAlign w:val="subscript"/>
        </w:rPr>
        <w:t>б</w:t>
      </w:r>
      <w:r w:rsidRPr="009D05C1">
        <w:rPr>
          <w:rFonts w:ascii="Times New Roman" w:eastAsia="Times New Roman" w:hAnsi="Times New Roman"/>
          <w:sz w:val="24"/>
          <w:szCs w:val="24"/>
        </w:rPr>
        <w:t>» записываются коэффициенты целевой функции при базисных переменных в том же порядке. При правильном расположении коэффициентов целевой функции в столбце «</w:t>
      </w:r>
      <w:r w:rsidRPr="009D05C1">
        <w:rPr>
          <w:rFonts w:ascii="Times New Roman" w:eastAsia="Times New Roman" w:hAnsi="Times New Roman"/>
          <w:i/>
          <w:sz w:val="24"/>
          <w:szCs w:val="24"/>
        </w:rPr>
        <w:t>С</w:t>
      </w:r>
      <w:r w:rsidRPr="009D05C1">
        <w:rPr>
          <w:rFonts w:ascii="Times New Roman" w:eastAsia="Times New Roman" w:hAnsi="Times New Roman"/>
          <w:i/>
          <w:sz w:val="24"/>
          <w:szCs w:val="24"/>
          <w:vertAlign w:val="subscript"/>
        </w:rPr>
        <w:t>б</w:t>
      </w:r>
      <w:r w:rsidRPr="009D05C1">
        <w:rPr>
          <w:rFonts w:ascii="Times New Roman" w:eastAsia="Times New Roman" w:hAnsi="Times New Roman"/>
          <w:sz w:val="24"/>
          <w:szCs w:val="24"/>
        </w:rPr>
        <w:t>» оценки единичных векторов, входящих в базис, всегда равных нулю.</w:t>
      </w:r>
    </w:p>
    <w:p w14:paraId="65492012"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 последней строке таблицы с оценками </w:t>
      </w:r>
      <w:r w:rsidRPr="009D05C1">
        <w:rPr>
          <w:rFonts w:ascii="Times New Roman" w:eastAsia="Times New Roman" w:hAnsi="Times New Roman"/>
          <w:i/>
          <w:sz w:val="24"/>
          <w:szCs w:val="24"/>
        </w:rPr>
        <w:t>Δ</w:t>
      </w:r>
      <w:r w:rsidRPr="009D05C1">
        <w:rPr>
          <w:rFonts w:ascii="Times New Roman" w:eastAsia="Times New Roman" w:hAnsi="Times New Roman"/>
          <w:i/>
          <w:sz w:val="24"/>
          <w:szCs w:val="24"/>
          <w:vertAlign w:val="subscript"/>
        </w:rPr>
        <w:t>k</w:t>
      </w:r>
      <w:r w:rsidRPr="009D05C1">
        <w:rPr>
          <w:rFonts w:ascii="Times New Roman" w:eastAsia="Times New Roman" w:hAnsi="Times New Roman"/>
          <w:sz w:val="24"/>
          <w:szCs w:val="24"/>
        </w:rPr>
        <w:t xml:space="preserve"> в столбце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0</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 xml:space="preserve">записываются значения целевой функции на опорном решении </w:t>
      </w:r>
      <w:r w:rsidRPr="009D05C1">
        <w:rPr>
          <w:rFonts w:ascii="Times New Roman" w:eastAsia="Times New Roman" w:hAnsi="Times New Roman"/>
          <w:i/>
          <w:sz w:val="24"/>
          <w:szCs w:val="24"/>
        </w:rPr>
        <w:t>Z</w:t>
      </w:r>
      <w:r w:rsidRPr="009D05C1">
        <w:rPr>
          <w:rFonts w:ascii="Times New Roman" w:eastAsia="Times New Roman" w:hAnsi="Times New Roman"/>
          <w:sz w:val="24"/>
          <w:szCs w:val="24"/>
        </w:rPr>
        <w:t>(</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1</w:t>
      </w:r>
      <w:r w:rsidRPr="009D05C1">
        <w:rPr>
          <w:rFonts w:ascii="Times New Roman" w:eastAsia="Times New Roman" w:hAnsi="Times New Roman"/>
          <w:sz w:val="24"/>
          <w:szCs w:val="24"/>
        </w:rPr>
        <w:t>).</w:t>
      </w:r>
    </w:p>
    <w:p w14:paraId="41604BA0"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Начальное опорное решение не является оптимальным, так как в задаче на максимум оценки Δ</w:t>
      </w:r>
      <w:r w:rsidRPr="009D05C1">
        <w:rPr>
          <w:rFonts w:ascii="Times New Roman" w:eastAsia="Times New Roman" w:hAnsi="Times New Roman"/>
          <w:sz w:val="24"/>
          <w:szCs w:val="24"/>
          <w:vertAlign w:val="subscript"/>
        </w:rPr>
        <w:t>1</w:t>
      </w:r>
      <w:r w:rsidRPr="009D05C1">
        <w:rPr>
          <w:rFonts w:ascii="Times New Roman" w:eastAsia="Times New Roman" w:hAnsi="Times New Roman"/>
          <w:sz w:val="24"/>
          <w:szCs w:val="24"/>
        </w:rPr>
        <w:t xml:space="preserve"> = -2, Δ</w:t>
      </w:r>
      <w:r w:rsidRPr="009D05C1">
        <w:rPr>
          <w:rFonts w:ascii="Times New Roman" w:eastAsia="Times New Roman" w:hAnsi="Times New Roman"/>
          <w:sz w:val="24"/>
          <w:szCs w:val="24"/>
          <w:vertAlign w:val="subscript"/>
        </w:rPr>
        <w:t>3</w:t>
      </w:r>
      <w:r w:rsidRPr="009D05C1">
        <w:rPr>
          <w:rFonts w:ascii="Times New Roman" w:eastAsia="Times New Roman" w:hAnsi="Times New Roman"/>
          <w:sz w:val="24"/>
          <w:szCs w:val="24"/>
        </w:rPr>
        <w:t xml:space="preserve">= -9 для векторов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1</w:t>
      </w:r>
      <w:r w:rsidRPr="009D05C1">
        <w:rPr>
          <w:rFonts w:ascii="Times New Roman" w:eastAsia="Times New Roman" w:hAnsi="Times New Roman"/>
          <w:sz w:val="24"/>
          <w:szCs w:val="24"/>
        </w:rPr>
        <w:t xml:space="preserve"> и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3</w:t>
      </w:r>
      <w:r w:rsidRPr="009D05C1">
        <w:rPr>
          <w:rFonts w:ascii="Times New Roman" w:eastAsia="Times New Roman" w:hAnsi="Times New Roman"/>
          <w:sz w:val="24"/>
          <w:szCs w:val="24"/>
        </w:rPr>
        <w:t xml:space="preserve"> отрицательные.</w:t>
      </w:r>
    </w:p>
    <w:p w14:paraId="264200FC"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По теореме об улучшении опорного решения, если в задаче на максимум хотя бы один вектор имеет отрицательную оценку, то можно найти новое опорное решение, на котором значение целевой функции будет больше.</w:t>
      </w:r>
    </w:p>
    <w:p w14:paraId="4D2C7E71"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Определим, введение какого из двух векторов приведет к большему приращению целевой функции.</w:t>
      </w:r>
    </w:p>
    <w:p w14:paraId="3EFB860C"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Приращение целевой функции находится по формуле: </w:t>
      </w:r>
      <w:r w:rsidRPr="009D05C1">
        <w:rPr>
          <w:rFonts w:ascii="Times New Roman" w:eastAsia="Times New Roman" w:hAnsi="Times New Roman"/>
          <w:position w:val="-12"/>
          <w:sz w:val="24"/>
          <w:szCs w:val="24"/>
        </w:rPr>
        <w:object w:dxaOrig="1420" w:dyaOrig="360" w14:anchorId="629CF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7.25pt" o:ole="">
            <v:imagedata r:id="rId34" o:title=""/>
          </v:shape>
          <o:OLEObject Type="Embed" ProgID="Equation.3" ShapeID="_x0000_i1025" DrawAspect="Content" ObjectID="_1660213981" r:id="rId35"/>
        </w:object>
      </w:r>
      <w:r w:rsidRPr="009D05C1">
        <w:rPr>
          <w:rFonts w:ascii="Times New Roman" w:eastAsia="Times New Roman" w:hAnsi="Times New Roman"/>
          <w:sz w:val="24"/>
          <w:szCs w:val="24"/>
        </w:rPr>
        <w:t xml:space="preserve"> .</w:t>
      </w:r>
    </w:p>
    <w:p w14:paraId="525261C2"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Вычисляем значения параметра θ</w:t>
      </w:r>
      <w:r w:rsidRPr="009D05C1">
        <w:rPr>
          <w:rFonts w:ascii="Times New Roman" w:eastAsia="Times New Roman" w:hAnsi="Times New Roman"/>
          <w:sz w:val="24"/>
          <w:szCs w:val="24"/>
          <w:vertAlign w:val="subscript"/>
        </w:rPr>
        <w:t>01</w:t>
      </w:r>
      <w:r w:rsidRPr="009D05C1">
        <w:rPr>
          <w:rFonts w:ascii="Times New Roman" w:eastAsia="Times New Roman" w:hAnsi="Times New Roman"/>
          <w:sz w:val="24"/>
          <w:szCs w:val="24"/>
        </w:rPr>
        <w:t xml:space="preserve"> для первого и третьего столбцов по формуле:</w:t>
      </w:r>
    </w:p>
    <w:p w14:paraId="3D7D42CB"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Получаем θ</w:t>
      </w:r>
      <w:r w:rsidRPr="009D05C1">
        <w:rPr>
          <w:rFonts w:ascii="Times New Roman" w:eastAsia="Times New Roman" w:hAnsi="Times New Roman"/>
          <w:sz w:val="24"/>
          <w:szCs w:val="24"/>
          <w:vertAlign w:val="subscript"/>
        </w:rPr>
        <w:t xml:space="preserve">01 </w:t>
      </w:r>
      <w:r w:rsidRPr="009D05C1">
        <w:rPr>
          <w:rFonts w:ascii="Times New Roman" w:eastAsia="Times New Roman" w:hAnsi="Times New Roman"/>
          <w:sz w:val="24"/>
          <w:szCs w:val="24"/>
        </w:rPr>
        <w:t>= 6 при l = 1, θ</w:t>
      </w:r>
      <w:r w:rsidRPr="009D05C1">
        <w:rPr>
          <w:rFonts w:ascii="Times New Roman" w:eastAsia="Times New Roman" w:hAnsi="Times New Roman"/>
          <w:sz w:val="24"/>
          <w:szCs w:val="24"/>
          <w:vertAlign w:val="subscript"/>
        </w:rPr>
        <w:t xml:space="preserve">03 </w:t>
      </w:r>
      <w:r w:rsidRPr="009D05C1">
        <w:rPr>
          <w:rFonts w:ascii="Times New Roman" w:eastAsia="Times New Roman" w:hAnsi="Times New Roman"/>
          <w:sz w:val="24"/>
          <w:szCs w:val="24"/>
        </w:rPr>
        <w:t>= 3 при l = 1.</w:t>
      </w:r>
    </w:p>
    <w:p w14:paraId="09782E21"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Находим приращение целевой функции при введении в базис первого вектора Δ</w:t>
      </w:r>
      <w:r w:rsidRPr="009D05C1">
        <w:rPr>
          <w:rFonts w:ascii="Times New Roman" w:eastAsia="Times New Roman" w:hAnsi="Times New Roman"/>
          <w:i/>
          <w:sz w:val="24"/>
          <w:szCs w:val="24"/>
        </w:rPr>
        <w:t>Z</w:t>
      </w:r>
      <w:r w:rsidRPr="009D05C1">
        <w:rPr>
          <w:rFonts w:ascii="Times New Roman" w:eastAsia="Times New Roman" w:hAnsi="Times New Roman"/>
          <w:sz w:val="24"/>
          <w:szCs w:val="24"/>
          <w:vertAlign w:val="subscript"/>
        </w:rPr>
        <w:t>1</w:t>
      </w:r>
      <w:r w:rsidRPr="009D05C1">
        <w:rPr>
          <w:rFonts w:ascii="Times New Roman" w:eastAsia="Times New Roman" w:hAnsi="Times New Roman"/>
          <w:sz w:val="24"/>
          <w:szCs w:val="24"/>
        </w:rPr>
        <w:t xml:space="preserve"> = – 6*(– 2) = 12, и третьего вектора ΔZ</w:t>
      </w:r>
      <w:r w:rsidRPr="009D05C1">
        <w:rPr>
          <w:rFonts w:ascii="Times New Roman" w:eastAsia="Times New Roman" w:hAnsi="Times New Roman"/>
          <w:sz w:val="24"/>
          <w:szCs w:val="24"/>
          <w:vertAlign w:val="subscript"/>
        </w:rPr>
        <w:t>3</w:t>
      </w:r>
      <w:r w:rsidRPr="009D05C1">
        <w:rPr>
          <w:rFonts w:ascii="Times New Roman" w:eastAsia="Times New Roman" w:hAnsi="Times New Roman"/>
          <w:sz w:val="24"/>
          <w:szCs w:val="24"/>
        </w:rPr>
        <w:t xml:space="preserve"> = – 3*(–9) = 27.</w:t>
      </w:r>
    </w:p>
    <w:p w14:paraId="628E6D4C"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lastRenderedPageBreak/>
        <w:t>Следовательно, для более быстрого приближения к оптимальному решению необходимо ввести в базис опорного решения вектор А3 вместо первого вектора базиса А6, так как минимум параметра θ</w:t>
      </w:r>
      <w:r w:rsidRPr="009D05C1">
        <w:rPr>
          <w:rFonts w:ascii="Times New Roman" w:eastAsia="Times New Roman" w:hAnsi="Times New Roman"/>
          <w:sz w:val="24"/>
          <w:szCs w:val="24"/>
          <w:vertAlign w:val="subscript"/>
        </w:rPr>
        <w:t xml:space="preserve">03 </w:t>
      </w:r>
      <w:r w:rsidRPr="009D05C1">
        <w:rPr>
          <w:rFonts w:ascii="Times New Roman" w:eastAsia="Times New Roman" w:hAnsi="Times New Roman"/>
          <w:sz w:val="24"/>
          <w:szCs w:val="24"/>
        </w:rPr>
        <w:t>достигается в первой строке (l = 1).</w:t>
      </w:r>
    </w:p>
    <w:p w14:paraId="0D03D720"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Производим преобразование Жордана с элементом </w:t>
      </w:r>
      <w:r w:rsidRPr="009D05C1">
        <w:rPr>
          <w:rFonts w:ascii="Times New Roman" w:eastAsia="Times New Roman" w:hAnsi="Times New Roman"/>
          <w:i/>
          <w:sz w:val="24"/>
          <w:szCs w:val="24"/>
        </w:rPr>
        <w:t>Х</w:t>
      </w:r>
      <w:r w:rsidRPr="009D05C1">
        <w:rPr>
          <w:rFonts w:ascii="Times New Roman" w:eastAsia="Times New Roman" w:hAnsi="Times New Roman"/>
          <w:sz w:val="24"/>
          <w:szCs w:val="24"/>
        </w:rPr>
        <w:t xml:space="preserve">13 = 2, получаем второе опорное решение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2</w:t>
      </w:r>
      <w:r w:rsidRPr="009D05C1">
        <w:rPr>
          <w:rFonts w:ascii="Times New Roman" w:eastAsia="Times New Roman" w:hAnsi="Times New Roman"/>
          <w:sz w:val="24"/>
          <w:szCs w:val="24"/>
        </w:rPr>
        <w:t xml:space="preserve"> = (0,0,3,21,42,0) с базисом </w:t>
      </w:r>
      <w:r w:rsidRPr="009D05C1">
        <w:rPr>
          <w:rFonts w:ascii="Times New Roman" w:eastAsia="Times New Roman" w:hAnsi="Times New Roman"/>
          <w:i/>
          <w:sz w:val="24"/>
          <w:szCs w:val="24"/>
        </w:rPr>
        <w:t>Б</w:t>
      </w:r>
      <w:r w:rsidRPr="009D05C1">
        <w:rPr>
          <w:rFonts w:ascii="Times New Roman" w:eastAsia="Times New Roman" w:hAnsi="Times New Roman"/>
          <w:i/>
          <w:sz w:val="24"/>
          <w:szCs w:val="24"/>
          <w:vertAlign w:val="subscript"/>
        </w:rPr>
        <w:t>2</w:t>
      </w:r>
      <w:r w:rsidRPr="009D05C1">
        <w:rPr>
          <w:rFonts w:ascii="Times New Roman" w:eastAsia="Times New Roman" w:hAnsi="Times New Roman"/>
          <w:sz w:val="24"/>
          <w:szCs w:val="24"/>
        </w:rPr>
        <w:t xml:space="preserve"> =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3</w:t>
      </w:r>
      <w:r w:rsidRPr="009D05C1">
        <w:rPr>
          <w:rFonts w:ascii="Times New Roman" w:eastAsia="Times New Roman" w:hAnsi="Times New Roman"/>
          <w:i/>
          <w:sz w:val="24"/>
          <w:szCs w:val="24"/>
        </w:rPr>
        <w:t>, А</w:t>
      </w:r>
      <w:r w:rsidRPr="009D05C1">
        <w:rPr>
          <w:rFonts w:ascii="Times New Roman" w:eastAsia="Times New Roman" w:hAnsi="Times New Roman"/>
          <w:i/>
          <w:sz w:val="24"/>
          <w:szCs w:val="24"/>
          <w:vertAlign w:val="subscript"/>
        </w:rPr>
        <w:t>4</w:t>
      </w:r>
      <w:r w:rsidRPr="009D05C1">
        <w:rPr>
          <w:rFonts w:ascii="Times New Roman" w:eastAsia="Times New Roman" w:hAnsi="Times New Roman"/>
          <w:i/>
          <w:sz w:val="24"/>
          <w:szCs w:val="24"/>
        </w:rPr>
        <w:t>, А</w:t>
      </w:r>
      <w:r w:rsidRPr="009D05C1">
        <w:rPr>
          <w:rFonts w:ascii="Times New Roman" w:eastAsia="Times New Roman" w:hAnsi="Times New Roman"/>
          <w:i/>
          <w:sz w:val="24"/>
          <w:szCs w:val="24"/>
          <w:vertAlign w:val="subscript"/>
        </w:rPr>
        <w:t>5</w:t>
      </w:r>
      <w:r w:rsidRPr="009D05C1">
        <w:rPr>
          <w:rFonts w:ascii="Times New Roman" w:eastAsia="Times New Roman" w:hAnsi="Times New Roman"/>
          <w:sz w:val="24"/>
          <w:szCs w:val="24"/>
        </w:rPr>
        <w:t xml:space="preserve">). </w:t>
      </w:r>
    </w:p>
    <w:p w14:paraId="6760AA48" w14:textId="77777777" w:rsidR="009D05C1" w:rsidRPr="009D05C1" w:rsidRDefault="009D05C1" w:rsidP="009D05C1">
      <w:pPr>
        <w:spacing w:after="0" w:line="240" w:lineRule="auto"/>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3B6693B6" wp14:editId="693D8468">
            <wp:extent cx="4193402" cy="1158240"/>
            <wp:effectExtent l="0" t="0" r="0" b="3810"/>
            <wp:docPr id="2566" name="Рисунок 2566" descr="http://www.grandars.ru/images/1/review/id/26/5a3467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grandars.ru/images/1/review/id/26/5a3467657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929"/>
                    <a:stretch/>
                  </pic:blipFill>
                  <pic:spPr bwMode="auto">
                    <a:xfrm>
                      <a:off x="0" y="0"/>
                      <a:ext cx="4194175" cy="1158454"/>
                    </a:xfrm>
                    <a:prstGeom prst="rect">
                      <a:avLst/>
                    </a:prstGeom>
                    <a:noFill/>
                    <a:ln>
                      <a:noFill/>
                    </a:ln>
                    <a:extLst>
                      <a:ext uri="{53640926-AAD7-44D8-BBD7-CCE9431645EC}">
                        <a14:shadowObscured xmlns:a14="http://schemas.microsoft.com/office/drawing/2010/main"/>
                      </a:ext>
                    </a:extLst>
                  </pic:spPr>
                </pic:pic>
              </a:graphicData>
            </a:graphic>
          </wp:inline>
        </w:drawing>
      </w:r>
    </w:p>
    <w:p w14:paraId="02718D30"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Это решение не является оптимальным, так как вектор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2</w:t>
      </w:r>
      <w:r w:rsidRPr="009D05C1">
        <w:rPr>
          <w:rFonts w:ascii="Times New Roman" w:eastAsia="Times New Roman" w:hAnsi="Times New Roman"/>
          <w:sz w:val="24"/>
          <w:szCs w:val="24"/>
        </w:rPr>
        <w:t xml:space="preserve"> имеет отрицательную оценку </w:t>
      </w:r>
      <w:r w:rsidRPr="009D05C1">
        <w:rPr>
          <w:rFonts w:ascii="Times New Roman" w:eastAsia="Times New Roman" w:hAnsi="Times New Roman"/>
          <w:i/>
          <w:sz w:val="24"/>
          <w:szCs w:val="24"/>
        </w:rPr>
        <w:t>Δ</w:t>
      </w:r>
      <w:r w:rsidRPr="009D05C1">
        <w:rPr>
          <w:rFonts w:ascii="Times New Roman" w:eastAsia="Times New Roman" w:hAnsi="Times New Roman"/>
          <w:i/>
          <w:sz w:val="24"/>
          <w:szCs w:val="24"/>
          <w:vertAlign w:val="subscript"/>
        </w:rPr>
        <w:t>2</w:t>
      </w:r>
      <w:r w:rsidRPr="009D05C1">
        <w:rPr>
          <w:rFonts w:ascii="Times New Roman" w:eastAsia="Times New Roman" w:hAnsi="Times New Roman"/>
          <w:sz w:val="24"/>
          <w:szCs w:val="24"/>
        </w:rPr>
        <w:t xml:space="preserve"> = – 6. Для улучшения решения необходимо ввести вектор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в базис опорного решения.</w:t>
      </w:r>
    </w:p>
    <w:p w14:paraId="594215AB"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Определяем номер вектора, выводимого из базиса. Для этого вычисляем параметр θ</w:t>
      </w:r>
      <w:r w:rsidRPr="009D05C1">
        <w:rPr>
          <w:rFonts w:ascii="Times New Roman" w:eastAsia="Times New Roman" w:hAnsi="Times New Roman"/>
          <w:sz w:val="24"/>
          <w:szCs w:val="24"/>
          <w:vertAlign w:val="subscript"/>
        </w:rPr>
        <w:t xml:space="preserve">02 </w:t>
      </w:r>
      <w:r w:rsidRPr="009D05C1">
        <w:rPr>
          <w:rFonts w:ascii="Times New Roman" w:eastAsia="Times New Roman" w:hAnsi="Times New Roman"/>
          <w:sz w:val="24"/>
          <w:szCs w:val="24"/>
        </w:rPr>
        <w:t xml:space="preserve">для второго столбца, он равен 7. Следовательно, из базиса выводим второй вектор базиса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4</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 xml:space="preserve">Производим преобразование Жордана с элементом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22</w:t>
      </w:r>
      <w:r w:rsidRPr="009D05C1">
        <w:rPr>
          <w:rFonts w:ascii="Times New Roman" w:eastAsia="Times New Roman" w:hAnsi="Times New Roman"/>
          <w:sz w:val="24"/>
          <w:szCs w:val="24"/>
        </w:rPr>
        <w:t xml:space="preserve"> = 3, получаем третье опорное решение </w:t>
      </w:r>
      <w:r w:rsidRPr="009D05C1">
        <w:rPr>
          <w:rFonts w:ascii="Times New Roman" w:eastAsia="Times New Roman" w:hAnsi="Times New Roman"/>
          <w:i/>
          <w:sz w:val="24"/>
          <w:szCs w:val="24"/>
        </w:rPr>
        <w:t>Х</w:t>
      </w:r>
      <w:r w:rsidRPr="009D05C1">
        <w:rPr>
          <w:rFonts w:ascii="Times New Roman" w:eastAsia="Times New Roman" w:hAnsi="Times New Roman"/>
          <w:i/>
          <w:sz w:val="24"/>
          <w:szCs w:val="24"/>
          <w:vertAlign w:val="subscript"/>
        </w:rPr>
        <w:t>3</w:t>
      </w:r>
      <w:r w:rsidRPr="009D05C1">
        <w:rPr>
          <w:rFonts w:ascii="Times New Roman" w:eastAsia="Times New Roman" w:hAnsi="Times New Roman"/>
          <w:sz w:val="24"/>
          <w:szCs w:val="24"/>
        </w:rPr>
        <w:t xml:space="preserve"> = (0,7,10,0,63,0) </w:t>
      </w:r>
      <w:r w:rsidRPr="009D05C1">
        <w:rPr>
          <w:rFonts w:ascii="Times New Roman" w:eastAsia="Times New Roman" w:hAnsi="Times New Roman"/>
          <w:i/>
          <w:sz w:val="24"/>
          <w:szCs w:val="24"/>
        </w:rPr>
        <w:t>Б</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 (</w:t>
      </w:r>
      <w:r w:rsidRPr="009D05C1">
        <w:rPr>
          <w:rFonts w:ascii="Times New Roman" w:eastAsia="Times New Roman" w:hAnsi="Times New Roman"/>
          <w:i/>
          <w:sz w:val="24"/>
          <w:szCs w:val="24"/>
        </w:rPr>
        <w:t>А</w:t>
      </w:r>
      <w:r w:rsidRPr="009D05C1">
        <w:rPr>
          <w:rFonts w:ascii="Times New Roman" w:eastAsia="Times New Roman" w:hAnsi="Times New Roman"/>
          <w:i/>
          <w:sz w:val="24"/>
          <w:szCs w:val="24"/>
          <w:vertAlign w:val="subscript"/>
        </w:rPr>
        <w:t>3</w:t>
      </w:r>
      <w:r w:rsidRPr="009D05C1">
        <w:rPr>
          <w:rFonts w:ascii="Times New Roman" w:eastAsia="Times New Roman" w:hAnsi="Times New Roman"/>
          <w:i/>
          <w:sz w:val="24"/>
          <w:szCs w:val="24"/>
        </w:rPr>
        <w:t>, А</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А</w:t>
      </w:r>
      <w:r w:rsidRPr="009D05C1">
        <w:rPr>
          <w:rFonts w:ascii="Times New Roman" w:eastAsia="Times New Roman" w:hAnsi="Times New Roman"/>
          <w:i/>
          <w:sz w:val="24"/>
          <w:szCs w:val="24"/>
          <w:vertAlign w:val="subscript"/>
        </w:rPr>
        <w:t>5</w:t>
      </w:r>
      <w:r w:rsidRPr="009D05C1">
        <w:rPr>
          <w:rFonts w:ascii="Times New Roman" w:eastAsia="Times New Roman" w:hAnsi="Times New Roman"/>
          <w:sz w:val="24"/>
          <w:szCs w:val="24"/>
        </w:rPr>
        <w:t>) .</w:t>
      </w:r>
    </w:p>
    <w:p w14:paraId="574639E8" w14:textId="77777777" w:rsidR="009D05C1" w:rsidRPr="009D05C1" w:rsidRDefault="009D05C1" w:rsidP="009D05C1">
      <w:pPr>
        <w:spacing w:after="0" w:line="240" w:lineRule="auto"/>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780D7B12" wp14:editId="383753F5">
            <wp:extent cx="3633216" cy="1133762"/>
            <wp:effectExtent l="0" t="0" r="5715" b="9525"/>
            <wp:docPr id="2565" name="Рисунок 2565" descr="http://www.grandars.ru/images/1/review/id/26/e0cb9ed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grandars.ru/images/1/review/id/26/e0cb9eda1a.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456"/>
                    <a:stretch/>
                  </pic:blipFill>
                  <pic:spPr bwMode="auto">
                    <a:xfrm>
                      <a:off x="0" y="0"/>
                      <a:ext cx="3633470" cy="1133841"/>
                    </a:xfrm>
                    <a:prstGeom prst="rect">
                      <a:avLst/>
                    </a:prstGeom>
                    <a:noFill/>
                    <a:ln>
                      <a:noFill/>
                    </a:ln>
                    <a:extLst>
                      <a:ext uri="{53640926-AAD7-44D8-BBD7-CCE9431645EC}">
                        <a14:shadowObscured xmlns:a14="http://schemas.microsoft.com/office/drawing/2010/main"/>
                      </a:ext>
                    </a:extLst>
                  </pic:spPr>
                </pic:pic>
              </a:graphicData>
            </a:graphic>
          </wp:inline>
        </w:drawing>
      </w:r>
    </w:p>
    <w:p w14:paraId="3C2862A2"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Это решение является единственным оптимальным, так как для всех векторов, не входящих в базис оценки положительные    Δ</w:t>
      </w:r>
      <w:r w:rsidRPr="009D05C1">
        <w:rPr>
          <w:rFonts w:ascii="Times New Roman" w:eastAsia="Times New Roman" w:hAnsi="Times New Roman"/>
          <w:sz w:val="24"/>
          <w:szCs w:val="24"/>
          <w:vertAlign w:val="subscript"/>
        </w:rPr>
        <w:t>1</w:t>
      </w:r>
      <w:r w:rsidRPr="009D05C1">
        <w:rPr>
          <w:rFonts w:ascii="Times New Roman" w:eastAsia="Times New Roman" w:hAnsi="Times New Roman"/>
          <w:sz w:val="24"/>
          <w:szCs w:val="24"/>
        </w:rPr>
        <w:t xml:space="preserve"> = 7/2, Δ</w:t>
      </w:r>
      <w:r w:rsidRPr="009D05C1">
        <w:rPr>
          <w:rFonts w:ascii="Times New Roman" w:eastAsia="Times New Roman" w:hAnsi="Times New Roman"/>
          <w:sz w:val="24"/>
          <w:szCs w:val="24"/>
          <w:vertAlign w:val="subscript"/>
        </w:rPr>
        <w:t>4</w:t>
      </w:r>
      <w:r w:rsidRPr="009D05C1">
        <w:rPr>
          <w:rFonts w:ascii="Times New Roman" w:eastAsia="Times New Roman" w:hAnsi="Times New Roman"/>
          <w:sz w:val="24"/>
          <w:szCs w:val="24"/>
        </w:rPr>
        <w:t xml:space="preserve"> = 2, Δ</w:t>
      </w:r>
      <w:r w:rsidRPr="009D05C1">
        <w:rPr>
          <w:rFonts w:ascii="Times New Roman" w:eastAsia="Times New Roman" w:hAnsi="Times New Roman"/>
          <w:sz w:val="24"/>
          <w:szCs w:val="24"/>
          <w:vertAlign w:val="subscript"/>
        </w:rPr>
        <w:t>6</w:t>
      </w:r>
      <w:r w:rsidRPr="009D05C1">
        <w:rPr>
          <w:rFonts w:ascii="Times New Roman" w:eastAsia="Times New Roman" w:hAnsi="Times New Roman"/>
          <w:sz w:val="24"/>
          <w:szCs w:val="24"/>
        </w:rPr>
        <w:t xml:space="preserve"> = 7/2.</w:t>
      </w:r>
    </w:p>
    <w:p w14:paraId="745CA329"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Ответ:</w:t>
      </w:r>
      <w:r w:rsidRPr="009D05C1">
        <w:rPr>
          <w:rFonts w:ascii="Times New Roman" w:eastAsia="Times New Roman" w:hAnsi="Times New Roman"/>
          <w:sz w:val="24"/>
          <w:szCs w:val="24"/>
        </w:rPr>
        <w:t xml:space="preserve"> </w:t>
      </w:r>
      <w:r w:rsidRPr="009D05C1">
        <w:rPr>
          <w:rFonts w:ascii="Times New Roman" w:eastAsia="Times New Roman" w:hAnsi="Times New Roman"/>
          <w:i/>
          <w:sz w:val="24"/>
          <w:szCs w:val="24"/>
        </w:rPr>
        <w:t>max Z</w:t>
      </w:r>
      <w:r w:rsidRPr="009D05C1">
        <w:rPr>
          <w:rFonts w:ascii="Times New Roman" w:eastAsia="Times New Roman" w:hAnsi="Times New Roman"/>
          <w:sz w:val="24"/>
          <w:szCs w:val="24"/>
        </w:rPr>
        <w:t>(</w:t>
      </w:r>
      <w:r w:rsidRPr="009D05C1">
        <w:rPr>
          <w:rFonts w:ascii="Times New Roman" w:eastAsia="Times New Roman" w:hAnsi="Times New Roman"/>
          <w:i/>
          <w:sz w:val="24"/>
          <w:szCs w:val="24"/>
        </w:rPr>
        <w:t>X</w:t>
      </w:r>
      <w:r w:rsidRPr="009D05C1">
        <w:rPr>
          <w:rFonts w:ascii="Times New Roman" w:eastAsia="Times New Roman" w:hAnsi="Times New Roman"/>
          <w:sz w:val="24"/>
          <w:szCs w:val="24"/>
        </w:rPr>
        <w:t xml:space="preserve">) = 201 при </w:t>
      </w:r>
      <w:r w:rsidRPr="009D05C1">
        <w:rPr>
          <w:rFonts w:ascii="Times New Roman" w:eastAsia="Times New Roman" w:hAnsi="Times New Roman"/>
          <w:i/>
          <w:sz w:val="24"/>
          <w:szCs w:val="24"/>
        </w:rPr>
        <w:t>Х</w:t>
      </w:r>
      <w:r w:rsidRPr="009D05C1">
        <w:rPr>
          <w:rFonts w:ascii="Times New Roman" w:eastAsia="Times New Roman" w:hAnsi="Times New Roman"/>
          <w:sz w:val="24"/>
          <w:szCs w:val="24"/>
        </w:rPr>
        <w:t xml:space="preserve"> = (0,7,10,0,63).</w:t>
      </w:r>
    </w:p>
    <w:p w14:paraId="20EC5295"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bookmarkStart w:id="11" w:name="a3"/>
      <w:bookmarkEnd w:id="11"/>
    </w:p>
    <w:p w14:paraId="2528ED2E"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r w:rsidRPr="009D05C1">
        <w:rPr>
          <w:rFonts w:ascii="Times New Roman" w:eastAsia="Times New Roman" w:hAnsi="Times New Roman"/>
          <w:b/>
          <w:bCs/>
          <w:sz w:val="24"/>
          <w:szCs w:val="24"/>
        </w:rPr>
        <w:t xml:space="preserve">Метод линейного программирования </w:t>
      </w:r>
    </w:p>
    <w:p w14:paraId="2E1FC964"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p>
    <w:p w14:paraId="147DC657" w14:textId="77777777" w:rsidR="009D05C1" w:rsidRPr="009D05C1" w:rsidRDefault="009D05C1" w:rsidP="009D05C1">
      <w:pPr>
        <w:spacing w:after="0" w:line="240" w:lineRule="auto"/>
        <w:ind w:firstLine="709"/>
        <w:jc w:val="both"/>
        <w:outlineLvl w:val="1"/>
        <w:rPr>
          <w:rFonts w:ascii="Times New Roman" w:eastAsia="Times New Roman" w:hAnsi="Times New Roman"/>
          <w:sz w:val="24"/>
          <w:szCs w:val="24"/>
        </w:rPr>
      </w:pPr>
      <w:r w:rsidRPr="009D05C1">
        <w:rPr>
          <w:rFonts w:ascii="Times New Roman" w:eastAsia="Times New Roman" w:hAnsi="Times New Roman"/>
          <w:b/>
          <w:bCs/>
          <w:sz w:val="24"/>
          <w:szCs w:val="24"/>
        </w:rPr>
        <w:t>Метод линейного программирования</w:t>
      </w:r>
      <w:r w:rsidRPr="009D05C1">
        <w:rPr>
          <w:rFonts w:ascii="Times New Roman" w:eastAsia="Times New Roman" w:hAnsi="Times New Roman"/>
          <w:sz w:val="24"/>
          <w:szCs w:val="24"/>
        </w:rPr>
        <w:t xml:space="preserve"> дает возможность обосновать наиболее оптимальное экономическое решение в условиях жестких ограничений, относящихся к используемым в производстве ресурсам (основные фонды, материалы, трудовые ресурсы). Применение этого метода в экономическом анализе позволяет решать задачи, связанные главным образом с планированием деятельности организации. Данный метод помогает определить оптимальные величины выпуска продукции, а также направления наиболее эффективного использования имеющихся в распоряжении организации производственных ресурсов.</w:t>
      </w:r>
    </w:p>
    <w:p w14:paraId="382EB63F"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При помощи этого метода осуществляется решение так называемых экстремальных задач, которое заключается в нахождении крайних значений, то есть максимума и минимума функций переменных величин.</w:t>
      </w:r>
    </w:p>
    <w:p w14:paraId="73126307"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Этот период базируется на решении системы линейных уравнений в тех случаях, когда анализируемые экономические явления связаны линейной, строго функциональной зависимостью. Метод линейного программирования используется для анализа переменных величин при наличии определенных ограничивающих факторов.</w:t>
      </w:r>
    </w:p>
    <w:p w14:paraId="236E0313"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Весьма распространено решение так называемой транспортной задачи с помощью метода линейного программирования. Содержание этой задачи заключается в минимизации затрат, осуществляемых в связи с эксплуатацией транспортных средств в условиях имеющихся ограничений в отношении количества транспортных средств, их грузоподъемности, продолжительности времени их работы, при наличии необходимости обслуживания максимального количества заказчиков.</w:t>
      </w:r>
    </w:p>
    <w:p w14:paraId="4E78A95F"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Кроме этого, данный метод находит широкое применение при решении задачи составления расписания. Эта задача состоит в таком распределении времени </w:t>
      </w:r>
      <w:r w:rsidRPr="009D05C1">
        <w:rPr>
          <w:rFonts w:ascii="Times New Roman" w:eastAsia="Times New Roman" w:hAnsi="Times New Roman"/>
          <w:sz w:val="24"/>
          <w:szCs w:val="24"/>
        </w:rPr>
        <w:lastRenderedPageBreak/>
        <w:t>функционирования персонала данной организации, которое являлось бы наиболее приемлемым как для членов этого персонала, так и для клиентов организации.</w:t>
      </w:r>
    </w:p>
    <w:p w14:paraId="06068791"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Данная задача заключается в максимизации количества обслуживаемых клиентов в условиях ограничений количества имеющихся членов персонала, а также фонда рабочего времени.</w:t>
      </w:r>
    </w:p>
    <w:p w14:paraId="438B884A"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Таким образом, метод линейного программирования весьма распространен в анализе размещения и использования различных видов ресурсов, а также в процессе планирования и прогнозирования деятельности организаций.</w:t>
      </w:r>
    </w:p>
    <w:p w14:paraId="5AF844B7"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Все же математическое программирование может применяться и в отношении тех экономических явлений, зависимость между которыми не является линейной. Для этой цели могут быть использованы методы нелинейного, динамического и выпуклого программирования.</w:t>
      </w:r>
    </w:p>
    <w:p w14:paraId="0171056A"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Нелинейное программирование опирается на нелинейный характер целевой функции или ограничений, либо и того и другого. Формы целевой функции и неравенств ограничений в этих условиях могут быть различными.</w:t>
      </w:r>
    </w:p>
    <w:p w14:paraId="67E95A52"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Нелинейное программирование применяется в экономическом анализе в частности, при установлении взаимосвязи между показателями, выражающими эффективность деятельности организации и объемом этой деятельности, структурой затрат на производство, конъюнктурой рынка, и др.</w:t>
      </w:r>
    </w:p>
    <w:p w14:paraId="7E3AD913"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Динамическое программирование базируется на построении дерева решений. Каждый ярус этого дерева служит стадией для определения последствий предыдущего решения и для устранения малоэффективных вариантов этого решения. Таким образом, динамическое программирование имеет многошаговый, многоэтапный характер. Этот вид программирования применяется в экономическом анализе с целью поиска оптимальных вариантов развития организации как в настоящее время, так и в будущем.</w:t>
      </w:r>
    </w:p>
    <w:p w14:paraId="32A698AD"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Выпуклое программирование представляет собой разновидность нелинейного программирования. Этот вид программирования выражает нелинейный характер зависимости между результатами деятельности организации и осуществляемыми ей затратами. Выпуклое (иначе вогнутое) программирование анализирует выпуклые целевые функции и выпуклые системы ограничений (точки допустимых значений). Выпуклое программирование применяется в анализе хозяйственной деятельности с целью минимизации затрат, а вогнутое — с целью максимизации доходов в условиях имеющихся ограничений действия факторов, влияющих на анализируемые показатели противоположным образом. Следовательно, при рассматриваемых видах программирования выпуклые целевые функции минимизируются, а вогнутые — максимизируют.</w:t>
      </w:r>
    </w:p>
    <w:p w14:paraId="3C3BF88B"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Под названием транспортная задача объединяется широкий круг задач с единой математической моделью. Данные задачи относятся к задачам линейного программирования и могут быть решены известным симплексным методом. Однако, обычная транспортная задача имеет большое число переменных и решение ее симплексным методом громоздко. С другой стороны матрица системы ограничений транспортной задачи весьма своеобразна, поэтому для ее решения разработаны специальные методы. Эти методы, как и симплексный метод, позволяют найти начальное опорное решение, а затем, улучшая его, получить последовательность опорных решений, которая завершается оптимальным решением.</w:t>
      </w:r>
    </w:p>
    <w:p w14:paraId="63BAC236" w14:textId="77777777" w:rsidR="009D05C1" w:rsidRPr="009D05C1" w:rsidRDefault="009D05C1" w:rsidP="009D05C1">
      <w:pPr>
        <w:spacing w:after="0" w:line="240" w:lineRule="auto"/>
        <w:ind w:firstLine="567"/>
        <w:jc w:val="both"/>
        <w:outlineLvl w:val="1"/>
        <w:rPr>
          <w:rFonts w:ascii="Times New Roman" w:eastAsia="Times New Roman" w:hAnsi="Times New Roman"/>
          <w:b/>
          <w:bCs/>
          <w:sz w:val="24"/>
          <w:szCs w:val="24"/>
        </w:rPr>
      </w:pPr>
      <w:bookmarkStart w:id="12" w:name="a1"/>
      <w:bookmarkEnd w:id="12"/>
    </w:p>
    <w:p w14:paraId="0EB98A08" w14:textId="77777777" w:rsidR="009D05C1" w:rsidRPr="009D05C1" w:rsidRDefault="009D05C1" w:rsidP="009D05C1">
      <w:pPr>
        <w:spacing w:after="0" w:line="240" w:lineRule="auto"/>
        <w:ind w:firstLine="567"/>
        <w:jc w:val="both"/>
        <w:outlineLvl w:val="1"/>
        <w:rPr>
          <w:rFonts w:ascii="Times New Roman" w:eastAsia="Times New Roman" w:hAnsi="Times New Roman"/>
          <w:b/>
          <w:bCs/>
          <w:sz w:val="24"/>
          <w:szCs w:val="24"/>
        </w:rPr>
      </w:pPr>
      <w:r w:rsidRPr="009D05C1">
        <w:rPr>
          <w:rFonts w:ascii="Times New Roman" w:eastAsia="Times New Roman" w:hAnsi="Times New Roman"/>
          <w:b/>
          <w:bCs/>
          <w:sz w:val="24"/>
          <w:szCs w:val="24"/>
        </w:rPr>
        <w:t>Общая характеристика транспортной задачи</w:t>
      </w:r>
    </w:p>
    <w:p w14:paraId="7EF10468"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b/>
          <w:bCs/>
          <w:sz w:val="24"/>
          <w:szCs w:val="24"/>
        </w:rPr>
        <w:t>Условие:</w:t>
      </w:r>
      <w:r w:rsidRPr="009D05C1">
        <w:rPr>
          <w:rFonts w:ascii="Times New Roman" w:eastAsia="Times New Roman" w:hAnsi="Times New Roman"/>
          <w:sz w:val="24"/>
          <w:szCs w:val="24"/>
        </w:rPr>
        <w:t xml:space="preserve"> Однородный груз сосредоточен у m поставщиков в объемах </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a</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 a</w:t>
      </w:r>
      <w:r w:rsidRPr="009D05C1">
        <w:rPr>
          <w:rFonts w:ascii="Times New Roman" w:eastAsia="Times New Roman" w:hAnsi="Times New Roman"/>
          <w:i/>
          <w:sz w:val="24"/>
          <w:szCs w:val="24"/>
          <w:vertAlign w:val="subscript"/>
        </w:rPr>
        <w:t>m</w:t>
      </w:r>
      <w:r w:rsidRPr="009D05C1">
        <w:rPr>
          <w:rFonts w:ascii="Times New Roman" w:eastAsia="Times New Roman" w:hAnsi="Times New Roman"/>
          <w:sz w:val="24"/>
          <w:szCs w:val="24"/>
        </w:rPr>
        <w:t xml:space="preserve">. Данный груз необходимо доставить n потребителям в объемах </w:t>
      </w:r>
      <w:r w:rsidRPr="009D05C1">
        <w:rPr>
          <w:rFonts w:ascii="Times New Roman" w:eastAsia="Times New Roman" w:hAnsi="Times New Roman"/>
          <w:i/>
          <w:sz w:val="24"/>
          <w:szCs w:val="24"/>
        </w:rPr>
        <w:t>b</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xml:space="preserve"> b</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xml:space="preserve"> ... b</w:t>
      </w:r>
      <w:r w:rsidRPr="009D05C1">
        <w:rPr>
          <w:rFonts w:ascii="Times New Roman" w:eastAsia="Times New Roman" w:hAnsi="Times New Roman"/>
          <w:i/>
          <w:sz w:val="24"/>
          <w:szCs w:val="24"/>
          <w:vertAlign w:val="subscript"/>
        </w:rPr>
        <w:t>n</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 xml:space="preserve">Известны </w:t>
      </w:r>
      <w:r w:rsidRPr="009D05C1">
        <w:rPr>
          <w:rFonts w:ascii="Times New Roman" w:eastAsia="Times New Roman" w:hAnsi="Times New Roman"/>
          <w:b/>
          <w:bCs/>
          <w:i/>
          <w:sz w:val="24"/>
          <w:szCs w:val="24"/>
        </w:rPr>
        <w:t>C</w:t>
      </w:r>
      <w:r w:rsidRPr="009D05C1">
        <w:rPr>
          <w:rFonts w:ascii="Times New Roman" w:eastAsia="Times New Roman" w:hAnsi="Times New Roman"/>
          <w:b/>
          <w:bCs/>
          <w:i/>
          <w:sz w:val="24"/>
          <w:szCs w:val="24"/>
          <w:vertAlign w:val="subscript"/>
        </w:rPr>
        <w:t>ij</w:t>
      </w:r>
      <w:r w:rsidRPr="009D05C1">
        <w:rPr>
          <w:rFonts w:ascii="Times New Roman" w:eastAsia="Times New Roman" w:hAnsi="Times New Roman"/>
          <w:b/>
          <w:bCs/>
          <w:i/>
          <w:sz w:val="24"/>
          <w:szCs w:val="24"/>
        </w:rPr>
        <w:t xml:space="preserve"> </w:t>
      </w:r>
      <w:r w:rsidRPr="009D05C1">
        <w:rPr>
          <w:rFonts w:ascii="Times New Roman" w:eastAsia="Times New Roman" w:hAnsi="Times New Roman"/>
          <w:i/>
          <w:sz w:val="24"/>
          <w:szCs w:val="24"/>
        </w:rPr>
        <w:t>, i=1,2,...m; j=1,2,...n</w:t>
      </w:r>
      <w:r w:rsidRPr="009D05C1">
        <w:rPr>
          <w:rFonts w:ascii="Times New Roman" w:eastAsia="Times New Roman" w:hAnsi="Times New Roman"/>
          <w:sz w:val="24"/>
          <w:szCs w:val="24"/>
        </w:rPr>
        <w:t xml:space="preserve"> – стоимости перевозки единиц груза от каждого </w:t>
      </w:r>
      <w:r w:rsidRPr="009D05C1">
        <w:rPr>
          <w:rFonts w:ascii="Times New Roman" w:eastAsia="Times New Roman" w:hAnsi="Times New Roman"/>
          <w:i/>
          <w:sz w:val="24"/>
          <w:szCs w:val="24"/>
        </w:rPr>
        <w:t>i</w:t>
      </w:r>
      <w:r w:rsidRPr="009D05C1">
        <w:rPr>
          <w:rFonts w:ascii="Times New Roman" w:eastAsia="Times New Roman" w:hAnsi="Times New Roman"/>
          <w:sz w:val="24"/>
          <w:szCs w:val="24"/>
        </w:rPr>
        <w:t xml:space="preserve">-го поставщика каждому </w:t>
      </w:r>
      <w:r w:rsidRPr="009D05C1">
        <w:rPr>
          <w:rFonts w:ascii="Times New Roman" w:eastAsia="Times New Roman" w:hAnsi="Times New Roman"/>
          <w:i/>
          <w:sz w:val="24"/>
          <w:szCs w:val="24"/>
        </w:rPr>
        <w:t>j</w:t>
      </w:r>
      <w:r w:rsidRPr="009D05C1">
        <w:rPr>
          <w:rFonts w:ascii="Times New Roman" w:eastAsia="Times New Roman" w:hAnsi="Times New Roman"/>
          <w:sz w:val="24"/>
          <w:szCs w:val="24"/>
        </w:rPr>
        <w:t>-му потребителю. Требуется составить такой план перевозок, при котором запасы всех поставщиков вывозятся полностью, запросы всех потребителей удовлетворяются полностью, и суммарные затраты на перевозку всех грузов являются минимальными.</w:t>
      </w:r>
    </w:p>
    <w:p w14:paraId="7F431020"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bCs/>
          <w:sz w:val="24"/>
          <w:szCs w:val="24"/>
        </w:rPr>
        <w:t>Исходные данные транспортной задачи записываются в виде таблицы:</w:t>
      </w:r>
    </w:p>
    <w:p w14:paraId="4ACE8FB0" w14:textId="77777777" w:rsidR="009D05C1" w:rsidRPr="009D05C1" w:rsidRDefault="009D05C1" w:rsidP="009D05C1">
      <w:pPr>
        <w:spacing w:after="0" w:line="240" w:lineRule="auto"/>
        <w:rPr>
          <w:rFonts w:ascii="Times New Roman" w:eastAsia="Times New Roman" w:hAnsi="Times New Roman"/>
          <w:sz w:val="24"/>
          <w:szCs w:val="24"/>
        </w:rPr>
      </w:pPr>
      <w:r w:rsidRPr="009D05C1">
        <w:rPr>
          <w:rFonts w:ascii="Times New Roman" w:eastAsia="Times New Roman" w:hAnsi="Times New Roman"/>
          <w:noProof/>
          <w:sz w:val="24"/>
          <w:szCs w:val="24"/>
        </w:rPr>
        <w:lastRenderedPageBreak/>
        <w:drawing>
          <wp:inline distT="0" distB="0" distL="0" distR="0" wp14:anchorId="3D9C9F91" wp14:editId="3CA2550B">
            <wp:extent cx="3243072" cy="1584900"/>
            <wp:effectExtent l="0" t="0" r="0" b="0"/>
            <wp:docPr id="2564" name="Рисунок 2564" descr="http://www.grandars.ru/images/1/review/id/34/82c8378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grandars.ru/images/1/review/id/34/82c8378d8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802"/>
                    <a:stretch/>
                  </pic:blipFill>
                  <pic:spPr bwMode="auto">
                    <a:xfrm>
                      <a:off x="0" y="0"/>
                      <a:ext cx="3242945" cy="1584838"/>
                    </a:xfrm>
                    <a:prstGeom prst="rect">
                      <a:avLst/>
                    </a:prstGeom>
                    <a:noFill/>
                    <a:ln>
                      <a:noFill/>
                    </a:ln>
                    <a:extLst>
                      <a:ext uri="{53640926-AAD7-44D8-BBD7-CCE9431645EC}">
                        <a14:shadowObscured xmlns:a14="http://schemas.microsoft.com/office/drawing/2010/main"/>
                      </a:ext>
                    </a:extLst>
                  </pic:spPr>
                </pic:pic>
              </a:graphicData>
            </a:graphic>
          </wp:inline>
        </w:drawing>
      </w:r>
    </w:p>
    <w:p w14:paraId="716B3AB6"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Исходные данные задачи могут быть представлены в виде:</w:t>
      </w:r>
    </w:p>
    <w:p w14:paraId="39B847E9" w14:textId="77777777" w:rsidR="009D05C1" w:rsidRPr="009D05C1" w:rsidRDefault="009D05C1" w:rsidP="009D05C1">
      <w:pPr>
        <w:numPr>
          <w:ilvl w:val="0"/>
          <w:numId w:val="65"/>
        </w:numPr>
        <w:spacing w:after="0" w:line="240" w:lineRule="auto"/>
        <w:ind w:left="0" w:firstLine="142"/>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вектора </w:t>
      </w:r>
      <w:r w:rsidRPr="009D05C1">
        <w:rPr>
          <w:rFonts w:ascii="Times New Roman" w:eastAsia="Times New Roman" w:hAnsi="Times New Roman"/>
          <w:i/>
          <w:sz w:val="24"/>
          <w:szCs w:val="24"/>
        </w:rPr>
        <w:t>А=(a</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m</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xml:space="preserve"> запасов поставщиков</w:t>
      </w:r>
    </w:p>
    <w:p w14:paraId="6DAB8FC8" w14:textId="77777777" w:rsidR="009D05C1" w:rsidRPr="009D05C1" w:rsidRDefault="009D05C1" w:rsidP="009D05C1">
      <w:pPr>
        <w:numPr>
          <w:ilvl w:val="0"/>
          <w:numId w:val="65"/>
        </w:numPr>
        <w:spacing w:after="0" w:line="240" w:lineRule="auto"/>
        <w:ind w:left="0" w:firstLine="142"/>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вектора </w:t>
      </w:r>
      <w:r w:rsidRPr="009D05C1">
        <w:rPr>
          <w:rFonts w:ascii="Times New Roman" w:eastAsia="Times New Roman" w:hAnsi="Times New Roman"/>
          <w:i/>
          <w:sz w:val="24"/>
          <w:szCs w:val="24"/>
        </w:rPr>
        <w:t>B=(b</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,b</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,...,b</w:t>
      </w:r>
      <w:r w:rsidRPr="009D05C1">
        <w:rPr>
          <w:rFonts w:ascii="Times New Roman" w:eastAsia="Times New Roman" w:hAnsi="Times New Roman"/>
          <w:i/>
          <w:sz w:val="24"/>
          <w:szCs w:val="24"/>
          <w:vertAlign w:val="subscript"/>
        </w:rPr>
        <w:t>n</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xml:space="preserve"> запросов потребителей</w:t>
      </w:r>
    </w:p>
    <w:p w14:paraId="69B7D933" w14:textId="77777777" w:rsidR="009D05C1" w:rsidRPr="009D05C1" w:rsidRDefault="009D05C1" w:rsidP="009D05C1">
      <w:pPr>
        <w:numPr>
          <w:ilvl w:val="0"/>
          <w:numId w:val="65"/>
        </w:numPr>
        <w:spacing w:after="0" w:line="240" w:lineRule="auto"/>
        <w:ind w:left="0" w:firstLine="142"/>
        <w:jc w:val="both"/>
        <w:rPr>
          <w:rFonts w:ascii="Times New Roman" w:eastAsia="Times New Roman" w:hAnsi="Times New Roman"/>
          <w:sz w:val="24"/>
          <w:szCs w:val="24"/>
        </w:rPr>
      </w:pPr>
      <w:r w:rsidRPr="009D05C1">
        <w:rPr>
          <w:rFonts w:ascii="Times New Roman" w:eastAsia="Times New Roman" w:hAnsi="Times New Roman"/>
          <w:sz w:val="24"/>
          <w:szCs w:val="24"/>
        </w:rPr>
        <w:t>матрицы стоимостей:</w:t>
      </w:r>
    </w:p>
    <w:p w14:paraId="4D1468F2"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3AA558E5" wp14:editId="7450111F">
            <wp:extent cx="1548130" cy="975360"/>
            <wp:effectExtent l="0" t="0" r="0" b="0"/>
            <wp:docPr id="2563" name="Рисунок 2563" descr="http://www.grandars.ru/images/1/review/id/34/39265eb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grandars.ru/images/1/review/id/34/39265eb2b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8130" cy="975360"/>
                    </a:xfrm>
                    <a:prstGeom prst="rect">
                      <a:avLst/>
                    </a:prstGeom>
                    <a:noFill/>
                    <a:ln>
                      <a:noFill/>
                    </a:ln>
                  </pic:spPr>
                </pic:pic>
              </a:graphicData>
            </a:graphic>
          </wp:inline>
        </w:drawing>
      </w:r>
    </w:p>
    <w:p w14:paraId="230AE994" w14:textId="77777777" w:rsidR="009D05C1" w:rsidRPr="009D05C1" w:rsidRDefault="009D05C1" w:rsidP="009D05C1">
      <w:pPr>
        <w:spacing w:after="0" w:line="240" w:lineRule="auto"/>
        <w:jc w:val="both"/>
        <w:outlineLvl w:val="1"/>
        <w:rPr>
          <w:rFonts w:ascii="Times New Roman" w:eastAsia="Times New Roman" w:hAnsi="Times New Roman"/>
          <w:b/>
          <w:bCs/>
          <w:sz w:val="24"/>
          <w:szCs w:val="24"/>
        </w:rPr>
      </w:pPr>
      <w:r w:rsidRPr="009D05C1">
        <w:rPr>
          <w:rFonts w:ascii="Times New Roman" w:eastAsia="Times New Roman" w:hAnsi="Times New Roman"/>
          <w:b/>
          <w:bCs/>
          <w:sz w:val="24"/>
          <w:szCs w:val="24"/>
        </w:rPr>
        <w:t>Математическая модель транспортной задачи</w:t>
      </w:r>
    </w:p>
    <w:p w14:paraId="74AF8830"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Переменными (неизвестными) транспортной задачи являются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ij</w:t>
      </w:r>
      <w:r w:rsidRPr="009D05C1">
        <w:rPr>
          <w:rFonts w:ascii="Times New Roman" w:eastAsia="Times New Roman" w:hAnsi="Times New Roman"/>
          <w:sz w:val="24"/>
          <w:szCs w:val="24"/>
        </w:rPr>
        <w:t xml:space="preserve"> ,</w:t>
      </w:r>
      <w:r w:rsidRPr="009D05C1">
        <w:rPr>
          <w:rFonts w:ascii="Times New Roman" w:eastAsia="Times New Roman" w:hAnsi="Times New Roman"/>
          <w:i/>
          <w:sz w:val="24"/>
          <w:szCs w:val="24"/>
        </w:rPr>
        <w:t xml:space="preserve"> i</w:t>
      </w:r>
      <w:r w:rsidRPr="009D05C1">
        <w:rPr>
          <w:rFonts w:ascii="Times New Roman" w:eastAsia="Times New Roman" w:hAnsi="Times New Roman"/>
          <w:sz w:val="24"/>
          <w:szCs w:val="24"/>
        </w:rPr>
        <w:t>=1,2,...,</w:t>
      </w:r>
      <w:r w:rsidRPr="009D05C1">
        <w:rPr>
          <w:rFonts w:ascii="Times New Roman" w:eastAsia="Times New Roman" w:hAnsi="Times New Roman"/>
          <w:i/>
          <w:sz w:val="24"/>
          <w:szCs w:val="24"/>
        </w:rPr>
        <w:t xml:space="preserve">m, </w:t>
      </w:r>
      <w:r w:rsidRPr="009D05C1">
        <w:rPr>
          <w:rFonts w:ascii="Times New Roman" w:eastAsia="Times New Roman" w:hAnsi="Times New Roman"/>
          <w:sz w:val="24"/>
          <w:szCs w:val="24"/>
        </w:rPr>
        <w:t xml:space="preserve"> </w:t>
      </w:r>
      <w:r w:rsidRPr="009D05C1">
        <w:rPr>
          <w:rFonts w:ascii="Times New Roman" w:eastAsia="Times New Roman" w:hAnsi="Times New Roman"/>
          <w:i/>
          <w:sz w:val="24"/>
          <w:szCs w:val="24"/>
        </w:rPr>
        <w:t>j</w:t>
      </w:r>
      <w:r w:rsidRPr="009D05C1">
        <w:rPr>
          <w:rFonts w:ascii="Times New Roman" w:eastAsia="Times New Roman" w:hAnsi="Times New Roman"/>
          <w:sz w:val="24"/>
          <w:szCs w:val="24"/>
        </w:rPr>
        <w:t>=1,2,...,</w:t>
      </w:r>
      <w:r w:rsidRPr="009D05C1">
        <w:rPr>
          <w:rFonts w:ascii="Times New Roman" w:eastAsia="Times New Roman" w:hAnsi="Times New Roman"/>
          <w:i/>
          <w:sz w:val="24"/>
          <w:szCs w:val="24"/>
        </w:rPr>
        <w:t>n</w:t>
      </w:r>
      <w:r w:rsidRPr="009D05C1">
        <w:rPr>
          <w:rFonts w:ascii="Times New Roman" w:eastAsia="Times New Roman" w:hAnsi="Times New Roman"/>
          <w:sz w:val="24"/>
          <w:szCs w:val="24"/>
        </w:rPr>
        <w:t xml:space="preserve"> — объемы перевозок от </w:t>
      </w:r>
      <w:r w:rsidRPr="009D05C1">
        <w:rPr>
          <w:rFonts w:ascii="Times New Roman" w:eastAsia="Times New Roman" w:hAnsi="Times New Roman"/>
          <w:i/>
          <w:sz w:val="24"/>
          <w:szCs w:val="24"/>
        </w:rPr>
        <w:t>i</w:t>
      </w:r>
      <w:r w:rsidRPr="009D05C1">
        <w:rPr>
          <w:rFonts w:ascii="Times New Roman" w:eastAsia="Times New Roman" w:hAnsi="Times New Roman"/>
          <w:sz w:val="24"/>
          <w:szCs w:val="24"/>
        </w:rPr>
        <w:t>-го поставщика каждому</w:t>
      </w:r>
      <w:r w:rsidRPr="009D05C1">
        <w:rPr>
          <w:rFonts w:ascii="Times New Roman" w:eastAsia="Times New Roman" w:hAnsi="Times New Roman"/>
          <w:i/>
          <w:sz w:val="24"/>
          <w:szCs w:val="24"/>
        </w:rPr>
        <w:t xml:space="preserve"> j</w:t>
      </w:r>
      <w:r w:rsidRPr="009D05C1">
        <w:rPr>
          <w:rFonts w:ascii="Times New Roman" w:eastAsia="Times New Roman" w:hAnsi="Times New Roman"/>
          <w:sz w:val="24"/>
          <w:szCs w:val="24"/>
        </w:rPr>
        <w:t>-му потребителю. Эти переменные могут быть записаны в виде матрицы перевозок:</w:t>
      </w:r>
    </w:p>
    <w:p w14:paraId="0D0886D6"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3EADBA7D" wp14:editId="29D81A5D">
            <wp:extent cx="1414145" cy="963295"/>
            <wp:effectExtent l="0" t="0" r="0" b="8255"/>
            <wp:docPr id="2562" name="Рисунок 2562" descr="http://www.grandars.ru/images/1/review/id/34/ae1a8f1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grandars.ru/images/1/review/id/34/ae1a8f1be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4145" cy="963295"/>
                    </a:xfrm>
                    <a:prstGeom prst="rect">
                      <a:avLst/>
                    </a:prstGeom>
                    <a:noFill/>
                    <a:ln>
                      <a:noFill/>
                    </a:ln>
                  </pic:spPr>
                </pic:pic>
              </a:graphicData>
            </a:graphic>
          </wp:inline>
        </w:drawing>
      </w:r>
    </w:p>
    <w:p w14:paraId="1B297AB7"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Так как произведение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ij</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ij</w:t>
      </w:r>
      <w:r w:rsidRPr="009D05C1">
        <w:rPr>
          <w:rFonts w:ascii="Times New Roman" w:eastAsia="Times New Roman" w:hAnsi="Times New Roman"/>
          <w:i/>
          <w:sz w:val="24"/>
          <w:szCs w:val="24"/>
        </w:rPr>
        <w:t xml:space="preserve"> </w:t>
      </w:r>
      <w:r w:rsidRPr="009D05C1">
        <w:rPr>
          <w:rFonts w:ascii="Times New Roman" w:eastAsia="Times New Roman" w:hAnsi="Times New Roman"/>
          <w:sz w:val="24"/>
          <w:szCs w:val="24"/>
        </w:rPr>
        <w:t xml:space="preserve">определяет затраты на перевозку груза от </w:t>
      </w:r>
      <w:r w:rsidRPr="009D05C1">
        <w:rPr>
          <w:rFonts w:ascii="Times New Roman" w:eastAsia="Times New Roman" w:hAnsi="Times New Roman"/>
          <w:i/>
          <w:sz w:val="24"/>
          <w:szCs w:val="24"/>
        </w:rPr>
        <w:t>i</w:t>
      </w:r>
      <w:r w:rsidRPr="009D05C1">
        <w:rPr>
          <w:rFonts w:ascii="Times New Roman" w:eastAsia="Times New Roman" w:hAnsi="Times New Roman"/>
          <w:sz w:val="24"/>
          <w:szCs w:val="24"/>
        </w:rPr>
        <w:t xml:space="preserve">-го поставщика </w:t>
      </w:r>
      <w:r w:rsidRPr="009D05C1">
        <w:rPr>
          <w:rFonts w:ascii="Times New Roman" w:eastAsia="Times New Roman" w:hAnsi="Times New Roman"/>
          <w:i/>
          <w:sz w:val="24"/>
          <w:szCs w:val="24"/>
        </w:rPr>
        <w:t>j</w:t>
      </w:r>
      <w:r w:rsidRPr="009D05C1">
        <w:rPr>
          <w:rFonts w:ascii="Times New Roman" w:eastAsia="Times New Roman" w:hAnsi="Times New Roman"/>
          <w:sz w:val="24"/>
          <w:szCs w:val="24"/>
        </w:rPr>
        <w:t>-му потребителю, то суммарные затраты на перевозку всех грузов равны:</w:t>
      </w:r>
    </w:p>
    <w:p w14:paraId="21557016"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62782A2A" wp14:editId="36F678EE">
            <wp:extent cx="707390" cy="438785"/>
            <wp:effectExtent l="0" t="0" r="0" b="0"/>
            <wp:docPr id="2561" name="Рисунок 2561" descr="http://www.grandars.ru/images/1/review/id/34/852ff2d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grandars.ru/images/1/review/id/34/852ff2dc8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7390" cy="438785"/>
                    </a:xfrm>
                    <a:prstGeom prst="rect">
                      <a:avLst/>
                    </a:prstGeom>
                    <a:noFill/>
                    <a:ln>
                      <a:noFill/>
                    </a:ln>
                  </pic:spPr>
                </pic:pic>
              </a:graphicData>
            </a:graphic>
          </wp:inline>
        </w:drawing>
      </w:r>
    </w:p>
    <w:p w14:paraId="65B9B8E8"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По условию задачи требуется обеспечить минимум суммарных затрат. Следовательно, целевая функция задачи имеет вид:</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288A1CFA" wp14:editId="5586667B">
            <wp:extent cx="1779905" cy="524510"/>
            <wp:effectExtent l="0" t="0" r="0" b="8890"/>
            <wp:docPr id="2560" name="Рисунок 2560" descr="http://www.grandars.ru/images/1/review/id/34/59099cc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grandars.ru/images/1/review/id/34/59099cc97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9905" cy="524510"/>
                    </a:xfrm>
                    <a:prstGeom prst="rect">
                      <a:avLst/>
                    </a:prstGeom>
                    <a:noFill/>
                    <a:ln>
                      <a:noFill/>
                    </a:ln>
                  </pic:spPr>
                </pic:pic>
              </a:graphicData>
            </a:graphic>
          </wp:inline>
        </w:drawing>
      </w:r>
    </w:p>
    <w:p w14:paraId="20F78FF9"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Система ограничений задачи состоит из двух групп уравнений.</w:t>
      </w:r>
      <w:r w:rsidRPr="009D05C1">
        <w:rPr>
          <w:rFonts w:ascii="Times New Roman" w:eastAsia="Times New Roman" w:hAnsi="Times New Roman"/>
          <w:sz w:val="24"/>
          <w:szCs w:val="24"/>
        </w:rPr>
        <w:br/>
        <w:t xml:space="preserve">Первая группа из </w:t>
      </w:r>
      <w:r w:rsidRPr="009D05C1">
        <w:rPr>
          <w:rFonts w:ascii="Times New Roman" w:eastAsia="Times New Roman" w:hAnsi="Times New Roman"/>
          <w:i/>
          <w:sz w:val="24"/>
          <w:szCs w:val="24"/>
        </w:rPr>
        <w:t>m</w:t>
      </w:r>
      <w:r w:rsidRPr="009D05C1">
        <w:rPr>
          <w:rFonts w:ascii="Times New Roman" w:eastAsia="Times New Roman" w:hAnsi="Times New Roman"/>
          <w:sz w:val="24"/>
          <w:szCs w:val="24"/>
        </w:rPr>
        <w:t xml:space="preserve"> уравнений описывает тот факт, что запасы всех </w:t>
      </w:r>
      <w:r w:rsidRPr="009D05C1">
        <w:rPr>
          <w:rFonts w:ascii="Times New Roman" w:eastAsia="Times New Roman" w:hAnsi="Times New Roman"/>
          <w:i/>
          <w:sz w:val="24"/>
          <w:szCs w:val="24"/>
        </w:rPr>
        <w:t>m</w:t>
      </w:r>
      <w:r w:rsidRPr="009D05C1">
        <w:rPr>
          <w:rFonts w:ascii="Times New Roman" w:eastAsia="Times New Roman" w:hAnsi="Times New Roman"/>
          <w:sz w:val="24"/>
          <w:szCs w:val="24"/>
        </w:rPr>
        <w:t xml:space="preserve"> поставщиков вывозятся полностью и имеет вид:</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20165759" wp14:editId="1421C2EF">
            <wp:extent cx="1938655" cy="524510"/>
            <wp:effectExtent l="0" t="0" r="4445" b="8890"/>
            <wp:docPr id="2559" name="Рисунок 2559" descr="http://www.grandars.ru/images/1/review/id/34/727f156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grandars.ru/images/1/review/id/34/727f1561d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8655" cy="524510"/>
                    </a:xfrm>
                    <a:prstGeom prst="rect">
                      <a:avLst/>
                    </a:prstGeom>
                    <a:noFill/>
                    <a:ln>
                      <a:noFill/>
                    </a:ln>
                  </pic:spPr>
                </pic:pic>
              </a:graphicData>
            </a:graphic>
          </wp:inline>
        </w:drawing>
      </w:r>
    </w:p>
    <w:p w14:paraId="545B0851"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Вторая группа из </w:t>
      </w:r>
      <w:r w:rsidRPr="009D05C1">
        <w:rPr>
          <w:rFonts w:ascii="Times New Roman" w:eastAsia="Times New Roman" w:hAnsi="Times New Roman"/>
          <w:i/>
          <w:sz w:val="24"/>
          <w:szCs w:val="24"/>
        </w:rPr>
        <w:t>n</w:t>
      </w:r>
      <w:r w:rsidRPr="009D05C1">
        <w:rPr>
          <w:rFonts w:ascii="Times New Roman" w:eastAsia="Times New Roman" w:hAnsi="Times New Roman"/>
          <w:sz w:val="24"/>
          <w:szCs w:val="24"/>
        </w:rPr>
        <w:t xml:space="preserve"> уравнений выражает требование удовлетворить запросы всех </w:t>
      </w:r>
      <w:r w:rsidRPr="009D05C1">
        <w:rPr>
          <w:rFonts w:ascii="Times New Roman" w:eastAsia="Times New Roman" w:hAnsi="Times New Roman"/>
          <w:i/>
          <w:sz w:val="24"/>
          <w:szCs w:val="24"/>
        </w:rPr>
        <w:t>n</w:t>
      </w:r>
      <w:r w:rsidRPr="009D05C1">
        <w:rPr>
          <w:rFonts w:ascii="Times New Roman" w:eastAsia="Times New Roman" w:hAnsi="Times New Roman"/>
          <w:sz w:val="24"/>
          <w:szCs w:val="24"/>
        </w:rPr>
        <w:t xml:space="preserve"> потребителей полностью и имеет вид:</w:t>
      </w:r>
    </w:p>
    <w:p w14:paraId="435AE27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6E3FF6E1" wp14:editId="26EF0E73">
            <wp:extent cx="1938655" cy="524510"/>
            <wp:effectExtent l="0" t="0" r="4445" b="8890"/>
            <wp:docPr id="2558" name="Рисунок 2558" descr="http://www.grandars.ru/images/1/review/id/34/ecd4025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grandars.ru/images/1/review/id/34/ecd4025ad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8655" cy="524510"/>
                    </a:xfrm>
                    <a:prstGeom prst="rect">
                      <a:avLst/>
                    </a:prstGeom>
                    <a:noFill/>
                    <a:ln>
                      <a:noFill/>
                    </a:ln>
                  </pic:spPr>
                </pic:pic>
              </a:graphicData>
            </a:graphic>
          </wp:inline>
        </w:drawing>
      </w:r>
    </w:p>
    <w:p w14:paraId="10AFD82A"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Учитывая условие не отрицательности объемов перевозок математическая модель выглядит следующим образом:</w:t>
      </w:r>
    </w:p>
    <w:p w14:paraId="4504754F"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lastRenderedPageBreak/>
        <w:drawing>
          <wp:inline distT="0" distB="0" distL="0" distR="0" wp14:anchorId="3C0A1D3B" wp14:editId="6B1036E6">
            <wp:extent cx="3364865" cy="1718945"/>
            <wp:effectExtent l="0" t="0" r="6985" b="0"/>
            <wp:docPr id="2557" name="Рисунок 2557" descr="http://www.grandars.ru/images/1/review/id/34/2870fa1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grandars.ru/images/1/review/id/34/2870fa163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64865" cy="1718945"/>
                    </a:xfrm>
                    <a:prstGeom prst="rect">
                      <a:avLst/>
                    </a:prstGeom>
                    <a:noFill/>
                    <a:ln>
                      <a:noFill/>
                    </a:ln>
                  </pic:spPr>
                </pic:pic>
              </a:graphicData>
            </a:graphic>
          </wp:inline>
        </w:drawing>
      </w:r>
    </w:p>
    <w:p w14:paraId="57153E6D"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В рассмотренной модели транспортной задачи предполагается, что суммарные запасы поставщиков равны суммарным запросам потребителей, т.е.:</w:t>
      </w:r>
    </w:p>
    <w:p w14:paraId="6508B68F"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681706EB" wp14:editId="56715ED4">
            <wp:extent cx="1231265" cy="487680"/>
            <wp:effectExtent l="0" t="0" r="6985" b="7620"/>
            <wp:docPr id="2556" name="Рисунок 2556" descr="http://www.grandars.ru/images/1/review/id/34/a7499d1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grandars.ru/images/1/review/id/34/a7499d1e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1265" cy="487680"/>
                    </a:xfrm>
                    <a:prstGeom prst="rect">
                      <a:avLst/>
                    </a:prstGeom>
                    <a:noFill/>
                    <a:ln>
                      <a:noFill/>
                    </a:ln>
                  </pic:spPr>
                </pic:pic>
              </a:graphicData>
            </a:graphic>
          </wp:inline>
        </w:drawing>
      </w:r>
    </w:p>
    <w:p w14:paraId="1A50796C"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Такая задача называется задачей с </w:t>
      </w:r>
      <w:r w:rsidRPr="009D05C1">
        <w:rPr>
          <w:rFonts w:ascii="Times New Roman" w:eastAsia="Times New Roman" w:hAnsi="Times New Roman"/>
          <w:bCs/>
          <w:sz w:val="24"/>
          <w:szCs w:val="24"/>
        </w:rPr>
        <w:t>правильным балансом</w:t>
      </w:r>
      <w:r w:rsidRPr="009D05C1">
        <w:rPr>
          <w:rFonts w:ascii="Times New Roman" w:eastAsia="Times New Roman" w:hAnsi="Times New Roman"/>
          <w:sz w:val="24"/>
          <w:szCs w:val="24"/>
        </w:rPr>
        <w:t xml:space="preserve">, а модель задачи </w:t>
      </w:r>
      <w:r w:rsidRPr="009D05C1">
        <w:rPr>
          <w:rFonts w:ascii="Times New Roman" w:eastAsia="Times New Roman" w:hAnsi="Times New Roman"/>
          <w:b/>
          <w:bCs/>
          <w:sz w:val="24"/>
          <w:szCs w:val="24"/>
        </w:rPr>
        <w:t>закрытой</w:t>
      </w:r>
      <w:r w:rsidRPr="009D05C1">
        <w:rPr>
          <w:rFonts w:ascii="Times New Roman" w:eastAsia="Times New Roman" w:hAnsi="Times New Roman"/>
          <w:sz w:val="24"/>
          <w:szCs w:val="24"/>
        </w:rPr>
        <w:t xml:space="preserve">. Если же это равенство не выполняется, то задача называется задачей с </w:t>
      </w:r>
      <w:r w:rsidRPr="009D05C1">
        <w:rPr>
          <w:rFonts w:ascii="Times New Roman" w:eastAsia="Times New Roman" w:hAnsi="Times New Roman"/>
          <w:bCs/>
          <w:sz w:val="24"/>
          <w:szCs w:val="24"/>
        </w:rPr>
        <w:t>неправильным балансом</w:t>
      </w:r>
      <w:r w:rsidRPr="009D05C1">
        <w:rPr>
          <w:rFonts w:ascii="Times New Roman" w:eastAsia="Times New Roman" w:hAnsi="Times New Roman"/>
          <w:sz w:val="24"/>
          <w:szCs w:val="24"/>
        </w:rPr>
        <w:t xml:space="preserve">, а модель задачи — </w:t>
      </w:r>
      <w:r w:rsidRPr="009D05C1">
        <w:rPr>
          <w:rFonts w:ascii="Times New Roman" w:eastAsia="Times New Roman" w:hAnsi="Times New Roman"/>
          <w:b/>
          <w:bCs/>
          <w:sz w:val="24"/>
          <w:szCs w:val="24"/>
        </w:rPr>
        <w:t>открытой</w:t>
      </w:r>
      <w:r w:rsidRPr="009D05C1">
        <w:rPr>
          <w:rFonts w:ascii="Times New Roman" w:eastAsia="Times New Roman" w:hAnsi="Times New Roman"/>
          <w:sz w:val="24"/>
          <w:szCs w:val="24"/>
        </w:rPr>
        <w:t>.</w:t>
      </w:r>
    </w:p>
    <w:p w14:paraId="1C4EE62C"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b/>
          <w:sz w:val="24"/>
          <w:szCs w:val="24"/>
        </w:rPr>
        <w:t xml:space="preserve">Пример 3  </w:t>
      </w:r>
      <w:r w:rsidRPr="009D05C1">
        <w:rPr>
          <w:rFonts w:ascii="Times New Roman" w:eastAsia="Times New Roman" w:hAnsi="Times New Roman"/>
          <w:sz w:val="24"/>
          <w:szCs w:val="24"/>
        </w:rPr>
        <w:t xml:space="preserve">Составить математическую модель транспортной задачи, исходные данные которой приведены в таблице </w:t>
      </w:r>
    </w:p>
    <w:p w14:paraId="19E0F9D5"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564FD5B6" wp14:editId="4FC69A22">
            <wp:extent cx="2596896" cy="1243185"/>
            <wp:effectExtent l="0" t="0" r="0" b="0"/>
            <wp:docPr id="2555" name="Рисунок 2555" descr="http://www.grandars.ru/images/1/review/id/34/0d23a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grandars.ru/images/1/review/id/34/0d23a0048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398"/>
                    <a:stretch/>
                  </pic:blipFill>
                  <pic:spPr bwMode="auto">
                    <a:xfrm>
                      <a:off x="0" y="0"/>
                      <a:ext cx="2597150" cy="1243307"/>
                    </a:xfrm>
                    <a:prstGeom prst="rect">
                      <a:avLst/>
                    </a:prstGeom>
                    <a:noFill/>
                    <a:ln>
                      <a:noFill/>
                    </a:ln>
                    <a:extLst>
                      <a:ext uri="{53640926-AAD7-44D8-BBD7-CCE9431645EC}">
                        <a14:shadowObscured xmlns:a14="http://schemas.microsoft.com/office/drawing/2010/main"/>
                      </a:ext>
                    </a:extLst>
                  </pic:spPr>
                </pic:pic>
              </a:graphicData>
            </a:graphic>
          </wp:inline>
        </w:drawing>
      </w:r>
    </w:p>
    <w:p w14:paraId="66DD1DAB"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Решение:</w:t>
      </w:r>
      <w:r w:rsidRPr="009D05C1">
        <w:rPr>
          <w:rFonts w:ascii="Times New Roman" w:eastAsia="Times New Roman" w:hAnsi="Times New Roman"/>
          <w:sz w:val="24"/>
          <w:szCs w:val="24"/>
        </w:rPr>
        <w:br/>
        <w:t xml:space="preserve">1. </w:t>
      </w:r>
      <w:r w:rsidRPr="009D05C1">
        <w:rPr>
          <w:rFonts w:ascii="Times New Roman" w:eastAsia="Times New Roman" w:hAnsi="Times New Roman"/>
          <w:bCs/>
          <w:sz w:val="24"/>
          <w:szCs w:val="24"/>
        </w:rPr>
        <w:t>Вводим переменные задачи (матрицу перевозок):</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1113DD3A" wp14:editId="421AA980">
            <wp:extent cx="1170305" cy="475615"/>
            <wp:effectExtent l="0" t="0" r="0" b="635"/>
            <wp:docPr id="2554" name="Рисунок 2554" descr="http://www.grandars.ru/images/1/review/id/34/61fa60e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grandars.ru/images/1/review/id/34/61fa60efa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0305" cy="475615"/>
                    </a:xfrm>
                    <a:prstGeom prst="rect">
                      <a:avLst/>
                    </a:prstGeom>
                    <a:noFill/>
                    <a:ln>
                      <a:noFill/>
                    </a:ln>
                  </pic:spPr>
                </pic:pic>
              </a:graphicData>
            </a:graphic>
          </wp:inline>
        </w:drawing>
      </w:r>
      <w:r w:rsidRPr="009D05C1">
        <w:rPr>
          <w:rFonts w:ascii="Times New Roman" w:eastAsia="Times New Roman" w:hAnsi="Times New Roman"/>
          <w:sz w:val="24"/>
          <w:szCs w:val="24"/>
        </w:rPr>
        <w:br/>
        <w:t xml:space="preserve">2. </w:t>
      </w:r>
      <w:r w:rsidRPr="009D05C1">
        <w:rPr>
          <w:rFonts w:ascii="Times New Roman" w:eastAsia="Times New Roman" w:hAnsi="Times New Roman"/>
          <w:bCs/>
          <w:sz w:val="24"/>
          <w:szCs w:val="24"/>
        </w:rPr>
        <w:t>Записываем матрицу стоимостей:</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13E56C85" wp14:editId="6380D5B3">
            <wp:extent cx="938530" cy="475615"/>
            <wp:effectExtent l="0" t="0" r="0" b="635"/>
            <wp:docPr id="2553" name="Рисунок 2553" descr="http://www.grandars.ru/images/1/review/id/34/d9c8c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grandars.ru/images/1/review/id/34/d9c8c121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8530" cy="475615"/>
                    </a:xfrm>
                    <a:prstGeom prst="rect">
                      <a:avLst/>
                    </a:prstGeom>
                    <a:noFill/>
                    <a:ln>
                      <a:noFill/>
                    </a:ln>
                  </pic:spPr>
                </pic:pic>
              </a:graphicData>
            </a:graphic>
          </wp:inline>
        </w:drawing>
      </w:r>
    </w:p>
    <w:p w14:paraId="4BC8194A"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3. </w:t>
      </w:r>
      <w:r w:rsidRPr="009D05C1">
        <w:rPr>
          <w:rFonts w:ascii="Times New Roman" w:eastAsia="Times New Roman" w:hAnsi="Times New Roman"/>
          <w:bCs/>
          <w:sz w:val="24"/>
          <w:szCs w:val="24"/>
        </w:rPr>
        <w:t xml:space="preserve">Целевая функция задачи равняется сумме произведений всех соответствующих элементов матриц </w:t>
      </w:r>
      <w:r w:rsidRPr="009D05C1">
        <w:rPr>
          <w:rFonts w:ascii="Times New Roman" w:eastAsia="Times New Roman" w:hAnsi="Times New Roman"/>
          <w:bCs/>
          <w:i/>
          <w:sz w:val="24"/>
          <w:szCs w:val="24"/>
        </w:rPr>
        <w:t>C</w:t>
      </w:r>
      <w:r w:rsidRPr="009D05C1">
        <w:rPr>
          <w:rFonts w:ascii="Times New Roman" w:eastAsia="Times New Roman" w:hAnsi="Times New Roman"/>
          <w:bCs/>
          <w:sz w:val="24"/>
          <w:szCs w:val="24"/>
        </w:rPr>
        <w:t xml:space="preserve"> и </w:t>
      </w:r>
      <w:r w:rsidRPr="009D05C1">
        <w:rPr>
          <w:rFonts w:ascii="Times New Roman" w:eastAsia="Times New Roman" w:hAnsi="Times New Roman"/>
          <w:bCs/>
          <w:i/>
          <w:sz w:val="24"/>
          <w:szCs w:val="24"/>
        </w:rPr>
        <w:t>X</w:t>
      </w:r>
      <w:r w:rsidRPr="009D05C1">
        <w:rPr>
          <w:rFonts w:ascii="Times New Roman" w:eastAsia="Times New Roman" w:hAnsi="Times New Roman"/>
          <w:bCs/>
          <w:sz w:val="24"/>
          <w:szCs w:val="24"/>
        </w:rPr>
        <w:t>.</w:t>
      </w:r>
    </w:p>
    <w:p w14:paraId="567F0280"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60931462" wp14:editId="0581E413">
            <wp:extent cx="2767330" cy="207010"/>
            <wp:effectExtent l="0" t="0" r="0" b="2540"/>
            <wp:docPr id="2552" name="Рисунок 2552" descr="http://www.grandars.ru/images/1/review/id/34/2bbd45a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grandars.ru/images/1/review/id/34/2bbd45a6ac.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7330" cy="207010"/>
                    </a:xfrm>
                    <a:prstGeom prst="rect">
                      <a:avLst/>
                    </a:prstGeom>
                    <a:noFill/>
                    <a:ln>
                      <a:noFill/>
                    </a:ln>
                  </pic:spPr>
                </pic:pic>
              </a:graphicData>
            </a:graphic>
          </wp:inline>
        </w:drawing>
      </w:r>
    </w:p>
    <w:p w14:paraId="618FC170"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Данная функция, определяющая суммарные затраты на все перевозки, должна достигать минимального значения.</w:t>
      </w:r>
    </w:p>
    <w:p w14:paraId="62FCD6D4"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4. </w:t>
      </w:r>
      <w:r w:rsidRPr="009D05C1">
        <w:rPr>
          <w:rFonts w:ascii="Times New Roman" w:eastAsia="Times New Roman" w:hAnsi="Times New Roman"/>
          <w:bCs/>
          <w:sz w:val="24"/>
          <w:szCs w:val="24"/>
        </w:rPr>
        <w:t>Составим систему ограничений задачи.</w:t>
      </w:r>
      <w:r w:rsidRPr="009D05C1">
        <w:rPr>
          <w:rFonts w:ascii="Times New Roman" w:eastAsia="Times New Roman" w:hAnsi="Times New Roman"/>
          <w:sz w:val="24"/>
          <w:szCs w:val="24"/>
        </w:rPr>
        <w:br/>
        <w:t xml:space="preserve">Сумма всех перевозок, стоящих в первой строке матрицы </w:t>
      </w:r>
      <w:r w:rsidRPr="009D05C1">
        <w:rPr>
          <w:rFonts w:ascii="Times New Roman" w:eastAsia="Times New Roman" w:hAnsi="Times New Roman"/>
          <w:i/>
          <w:sz w:val="24"/>
          <w:szCs w:val="24"/>
        </w:rPr>
        <w:t>X</w:t>
      </w:r>
      <w:r w:rsidRPr="009D05C1">
        <w:rPr>
          <w:rFonts w:ascii="Times New Roman" w:eastAsia="Times New Roman" w:hAnsi="Times New Roman"/>
          <w:sz w:val="24"/>
          <w:szCs w:val="24"/>
        </w:rPr>
        <w:t xml:space="preserve">, должна равняться запасам первого поставщика, а сумма перевозок во второй строке матрицы </w:t>
      </w:r>
      <w:r w:rsidRPr="009D05C1">
        <w:rPr>
          <w:rFonts w:ascii="Times New Roman" w:eastAsia="Times New Roman" w:hAnsi="Times New Roman"/>
          <w:i/>
          <w:sz w:val="24"/>
          <w:szCs w:val="24"/>
        </w:rPr>
        <w:t>X</w:t>
      </w:r>
      <w:r w:rsidRPr="009D05C1">
        <w:rPr>
          <w:rFonts w:ascii="Times New Roman" w:eastAsia="Times New Roman" w:hAnsi="Times New Roman"/>
          <w:sz w:val="24"/>
          <w:szCs w:val="24"/>
        </w:rPr>
        <w:t xml:space="preserve"> равняться запасам второго поставщика:</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631752AA" wp14:editId="10CB3294">
            <wp:extent cx="1182370" cy="389890"/>
            <wp:effectExtent l="0" t="0" r="0" b="0"/>
            <wp:docPr id="2551" name="Рисунок 2551" descr="http://www.grandars.ru/images/1/review/id/34/07c25f4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grandars.ru/images/1/review/id/34/07c25f4b8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2370" cy="389890"/>
                    </a:xfrm>
                    <a:prstGeom prst="rect">
                      <a:avLst/>
                    </a:prstGeom>
                    <a:noFill/>
                    <a:ln>
                      <a:noFill/>
                    </a:ln>
                  </pic:spPr>
                </pic:pic>
              </a:graphicData>
            </a:graphic>
          </wp:inline>
        </w:drawing>
      </w:r>
      <w:r w:rsidRPr="009D05C1">
        <w:rPr>
          <w:rFonts w:ascii="Times New Roman" w:eastAsia="Times New Roman" w:hAnsi="Times New Roman"/>
          <w:sz w:val="24"/>
          <w:szCs w:val="24"/>
        </w:rPr>
        <w:br/>
        <w:t>Это означает, что запасы поставщиков вывозятся полностью.</w:t>
      </w:r>
    </w:p>
    <w:p w14:paraId="18CA677F"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Суммы перевозок, стоящих в каждом столбце матрицы </w:t>
      </w:r>
      <w:r w:rsidRPr="009D05C1">
        <w:rPr>
          <w:rFonts w:ascii="Times New Roman" w:eastAsia="Times New Roman" w:hAnsi="Times New Roman"/>
          <w:i/>
          <w:sz w:val="24"/>
          <w:szCs w:val="24"/>
        </w:rPr>
        <w:t>X</w:t>
      </w:r>
      <w:r w:rsidRPr="009D05C1">
        <w:rPr>
          <w:rFonts w:ascii="Times New Roman" w:eastAsia="Times New Roman" w:hAnsi="Times New Roman"/>
          <w:sz w:val="24"/>
          <w:szCs w:val="24"/>
        </w:rPr>
        <w:t>, должны быть равны запросам соответствующих потребителей:</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5E60240B" wp14:editId="29539064">
            <wp:extent cx="841375" cy="621665"/>
            <wp:effectExtent l="0" t="0" r="0" b="6985"/>
            <wp:docPr id="2550" name="Рисунок 2550" descr="http://www.grandars.ru/images/1/review/id/34/bd8dcd6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grandars.ru/images/1/review/id/34/bd8dcd6f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a:ln>
                      <a:noFill/>
                    </a:ln>
                  </pic:spPr>
                </pic:pic>
              </a:graphicData>
            </a:graphic>
          </wp:inline>
        </w:drawing>
      </w:r>
      <w:r w:rsidRPr="009D05C1">
        <w:rPr>
          <w:rFonts w:ascii="Times New Roman" w:eastAsia="Times New Roman" w:hAnsi="Times New Roman"/>
          <w:sz w:val="24"/>
          <w:szCs w:val="24"/>
        </w:rPr>
        <w:br/>
        <w:t>Это означает, что запросы потребителей удовлетворяются полностью.</w:t>
      </w:r>
    </w:p>
    <w:p w14:paraId="27F13CD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lastRenderedPageBreak/>
        <w:t>Необходимо также учитывать, что перевозки не могут быть отрицательными:</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05D7105E" wp14:editId="269B96EE">
            <wp:extent cx="2255520" cy="219710"/>
            <wp:effectExtent l="0" t="0" r="0" b="8890"/>
            <wp:docPr id="2549" name="Рисунок 2549" descr="http://www.grandars.ru/images/1/review/id/34/3acde39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grandars.ru/images/1/review/id/34/3acde395b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5520" cy="219710"/>
                    </a:xfrm>
                    <a:prstGeom prst="rect">
                      <a:avLst/>
                    </a:prstGeom>
                    <a:noFill/>
                    <a:ln>
                      <a:noFill/>
                    </a:ln>
                  </pic:spPr>
                </pic:pic>
              </a:graphicData>
            </a:graphic>
          </wp:inline>
        </w:drawing>
      </w:r>
    </w:p>
    <w:p w14:paraId="6CB8E04B"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bCs/>
          <w:sz w:val="24"/>
          <w:szCs w:val="24"/>
        </w:rPr>
        <w:t>Ответ</w:t>
      </w:r>
      <w:r w:rsidRPr="009D05C1">
        <w:rPr>
          <w:rFonts w:ascii="Times New Roman" w:eastAsia="Times New Roman" w:hAnsi="Times New Roman"/>
          <w:sz w:val="24"/>
          <w:szCs w:val="24"/>
        </w:rPr>
        <w:t>: Таким образом, математическая модель рассматриваемой задачи записывается следующим образом:</w:t>
      </w:r>
      <w:r w:rsidRPr="009D05C1">
        <w:rPr>
          <w:rFonts w:ascii="Times New Roman" w:eastAsia="Times New Roman" w:hAnsi="Times New Roman"/>
          <w:sz w:val="24"/>
          <w:szCs w:val="24"/>
        </w:rPr>
        <w:br/>
        <w:t>Найти переменные задачи, обеспечивающие минимум целевой функции (1) и удовлетворяющие системе ограничений (2) и условиям не отрицательности (3).</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39F9E574" wp14:editId="42E4676F">
            <wp:extent cx="3181985" cy="1852930"/>
            <wp:effectExtent l="0" t="0" r="0" b="0"/>
            <wp:docPr id="2548" name="Рисунок 2548" descr="http://www.grandars.ru/images/1/review/id/34/46d6c42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grandars.ru/images/1/review/id/34/46d6c42eb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81985" cy="1852930"/>
                    </a:xfrm>
                    <a:prstGeom prst="rect">
                      <a:avLst/>
                    </a:prstGeom>
                    <a:noFill/>
                    <a:ln>
                      <a:noFill/>
                    </a:ln>
                  </pic:spPr>
                </pic:pic>
              </a:graphicData>
            </a:graphic>
          </wp:inline>
        </w:drawing>
      </w:r>
    </w:p>
    <w:p w14:paraId="0B81A0AD" w14:textId="77777777" w:rsidR="009D05C1" w:rsidRPr="009D05C1" w:rsidRDefault="009D05C1" w:rsidP="009D05C1">
      <w:pPr>
        <w:spacing w:after="0" w:line="240" w:lineRule="auto"/>
        <w:ind w:firstLine="709"/>
        <w:jc w:val="both"/>
        <w:outlineLvl w:val="3"/>
        <w:rPr>
          <w:rFonts w:ascii="Times New Roman" w:eastAsia="Times New Roman" w:hAnsi="Times New Roman"/>
          <w:b/>
          <w:bCs/>
          <w:sz w:val="24"/>
          <w:szCs w:val="24"/>
        </w:rPr>
      </w:pPr>
      <w:r w:rsidRPr="009D05C1">
        <w:rPr>
          <w:rFonts w:ascii="Times New Roman" w:eastAsia="Times New Roman" w:hAnsi="Times New Roman"/>
          <w:b/>
          <w:bCs/>
          <w:sz w:val="24"/>
          <w:szCs w:val="24"/>
        </w:rPr>
        <w:t>Теорема   Необходимое и достаточное условие разрешимости транспортной задачи</w:t>
      </w:r>
    </w:p>
    <w:p w14:paraId="06FDB10B"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Для того, чтобы транспортная задача линейного программирования имела решение, необходимо и достаточно, чтобы суммарные запасы поставщиков равнялись суммарным запросам потребителей, т.е. задача должна быть с правильным балансом.</w:t>
      </w:r>
    </w:p>
    <w:p w14:paraId="4D7D9C35" w14:textId="77777777" w:rsidR="009D05C1" w:rsidRPr="009D05C1" w:rsidRDefault="009D05C1" w:rsidP="009D05C1">
      <w:pPr>
        <w:spacing w:after="0" w:line="240" w:lineRule="auto"/>
        <w:ind w:firstLine="709"/>
        <w:jc w:val="both"/>
        <w:outlineLvl w:val="3"/>
        <w:rPr>
          <w:rFonts w:ascii="Times New Roman" w:eastAsia="Times New Roman" w:hAnsi="Times New Roman"/>
          <w:b/>
          <w:bCs/>
          <w:sz w:val="24"/>
          <w:szCs w:val="24"/>
        </w:rPr>
      </w:pPr>
      <w:r w:rsidRPr="009D05C1">
        <w:rPr>
          <w:rFonts w:ascii="Times New Roman" w:eastAsia="Times New Roman" w:hAnsi="Times New Roman"/>
          <w:b/>
          <w:bCs/>
          <w:sz w:val="24"/>
          <w:szCs w:val="24"/>
        </w:rPr>
        <w:t>Теорема  Свойство системы ограничений транспортной задачи</w:t>
      </w:r>
    </w:p>
    <w:p w14:paraId="66DE7358"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Ранг системы векторов-условий транспортной задачи равен </w:t>
      </w:r>
      <w:r w:rsidRPr="009D05C1">
        <w:rPr>
          <w:rFonts w:ascii="Times New Roman" w:eastAsia="Times New Roman" w:hAnsi="Times New Roman"/>
          <w:i/>
          <w:sz w:val="24"/>
          <w:szCs w:val="24"/>
        </w:rPr>
        <w:t xml:space="preserve">N = m + n - 1 (m </w:t>
      </w:r>
      <w:r w:rsidRPr="009D05C1">
        <w:rPr>
          <w:rFonts w:ascii="Times New Roman" w:eastAsia="Times New Roman" w:hAnsi="Times New Roman"/>
          <w:sz w:val="24"/>
          <w:szCs w:val="24"/>
        </w:rPr>
        <w:t xml:space="preserve">— поставщики, </w:t>
      </w:r>
      <w:r w:rsidRPr="009D05C1">
        <w:rPr>
          <w:rFonts w:ascii="Times New Roman" w:eastAsia="Times New Roman" w:hAnsi="Times New Roman"/>
          <w:i/>
          <w:sz w:val="24"/>
          <w:szCs w:val="24"/>
        </w:rPr>
        <w:t>n</w:t>
      </w:r>
      <w:r w:rsidRPr="009D05C1">
        <w:rPr>
          <w:rFonts w:ascii="Times New Roman" w:eastAsia="Times New Roman" w:hAnsi="Times New Roman"/>
          <w:sz w:val="24"/>
          <w:szCs w:val="24"/>
        </w:rPr>
        <w:t>-потребители)</w:t>
      </w:r>
    </w:p>
    <w:p w14:paraId="7EFBEBDA"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Опорным решением транспортной задачи называется любое допустимое решение, для которого векторы условий, соответствующие положительным координатам, линейно независимы.</w:t>
      </w:r>
    </w:p>
    <w:p w14:paraId="21941830"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Ввиду того, что ранг системы векторов-условий транспортной задачи равен </w:t>
      </w:r>
      <w:r w:rsidRPr="009D05C1">
        <w:rPr>
          <w:rFonts w:ascii="Times New Roman" w:eastAsia="Times New Roman" w:hAnsi="Times New Roman"/>
          <w:i/>
          <w:sz w:val="24"/>
          <w:szCs w:val="24"/>
        </w:rPr>
        <w:t xml:space="preserve">m+n </w:t>
      </w:r>
      <w:r w:rsidRPr="009D05C1">
        <w:rPr>
          <w:rFonts w:ascii="Times New Roman" w:eastAsia="Times New Roman" w:hAnsi="Times New Roman"/>
          <w:sz w:val="24"/>
          <w:szCs w:val="24"/>
        </w:rPr>
        <w:t xml:space="preserve">— 1, опорное решение не может иметь отличных от нуля координат более </w:t>
      </w:r>
      <w:r w:rsidRPr="009D05C1">
        <w:rPr>
          <w:rFonts w:ascii="Times New Roman" w:eastAsia="Times New Roman" w:hAnsi="Times New Roman"/>
          <w:i/>
          <w:sz w:val="24"/>
          <w:szCs w:val="24"/>
        </w:rPr>
        <w:t>m+n</w:t>
      </w:r>
      <w:r w:rsidRPr="009D05C1">
        <w:rPr>
          <w:rFonts w:ascii="Times New Roman" w:eastAsia="Times New Roman" w:hAnsi="Times New Roman"/>
          <w:sz w:val="24"/>
          <w:szCs w:val="24"/>
        </w:rPr>
        <w:t xml:space="preserve">-1. Число отличных от нуля координат невырожденного опорного решения равняется m+n-1, а для вырожденного опорного решения меньше </w:t>
      </w:r>
      <w:r w:rsidRPr="009D05C1">
        <w:rPr>
          <w:rFonts w:ascii="Times New Roman" w:eastAsia="Times New Roman" w:hAnsi="Times New Roman"/>
          <w:i/>
          <w:sz w:val="24"/>
          <w:szCs w:val="24"/>
        </w:rPr>
        <w:t>m+n</w:t>
      </w:r>
      <w:r w:rsidRPr="009D05C1">
        <w:rPr>
          <w:rFonts w:ascii="Times New Roman" w:eastAsia="Times New Roman" w:hAnsi="Times New Roman"/>
          <w:sz w:val="24"/>
          <w:szCs w:val="24"/>
        </w:rPr>
        <w:t>-1</w:t>
      </w:r>
    </w:p>
    <w:p w14:paraId="4970A501"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b/>
          <w:bCs/>
          <w:sz w:val="24"/>
          <w:szCs w:val="24"/>
        </w:rPr>
        <w:t>Циклом</w:t>
      </w:r>
      <w:r w:rsidRPr="009D05C1">
        <w:rPr>
          <w:rFonts w:ascii="Times New Roman" w:eastAsia="Times New Roman" w:hAnsi="Times New Roman"/>
          <w:sz w:val="24"/>
          <w:szCs w:val="24"/>
        </w:rPr>
        <w:t xml:space="preserve"> называется такая последовательность клеток таблицы транспортной задачи </w:t>
      </w:r>
      <w:r w:rsidRPr="009D05C1">
        <w:rPr>
          <w:rFonts w:ascii="Times New Roman" w:eastAsia="Times New Roman" w:hAnsi="Times New Roman"/>
          <w:i/>
          <w:sz w:val="24"/>
          <w:szCs w:val="24"/>
        </w:rPr>
        <w:t>(i</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j</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),(i</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 j</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),(i</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 j</w:t>
      </w:r>
      <w:r w:rsidRPr="009D05C1">
        <w:rPr>
          <w:rFonts w:ascii="Times New Roman" w:eastAsia="Times New Roman" w:hAnsi="Times New Roman"/>
          <w:i/>
          <w:sz w:val="24"/>
          <w:szCs w:val="24"/>
          <w:vertAlign w:val="subscript"/>
        </w:rPr>
        <w:t>2</w:t>
      </w:r>
      <w:r w:rsidRPr="009D05C1">
        <w:rPr>
          <w:rFonts w:ascii="Times New Roman" w:eastAsia="Times New Roman" w:hAnsi="Times New Roman"/>
          <w:i/>
          <w:sz w:val="24"/>
          <w:szCs w:val="24"/>
        </w:rPr>
        <w:t>),...,(i</w:t>
      </w:r>
      <w:r w:rsidRPr="009D05C1">
        <w:rPr>
          <w:rFonts w:ascii="Times New Roman" w:eastAsia="Times New Roman" w:hAnsi="Times New Roman"/>
          <w:i/>
          <w:sz w:val="24"/>
          <w:szCs w:val="24"/>
          <w:vertAlign w:val="subscript"/>
        </w:rPr>
        <w:t>k</w:t>
      </w:r>
      <w:r w:rsidRPr="009D05C1">
        <w:rPr>
          <w:rFonts w:ascii="Times New Roman" w:eastAsia="Times New Roman" w:hAnsi="Times New Roman"/>
          <w:i/>
          <w:sz w:val="24"/>
          <w:szCs w:val="24"/>
        </w:rPr>
        <w:t>, j</w:t>
      </w:r>
      <w:r w:rsidRPr="009D05C1">
        <w:rPr>
          <w:rFonts w:ascii="Times New Roman" w:eastAsia="Times New Roman" w:hAnsi="Times New Roman"/>
          <w:i/>
          <w:sz w:val="24"/>
          <w:szCs w:val="24"/>
          <w:vertAlign w:val="subscript"/>
        </w:rPr>
        <w:t>1</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xml:space="preserve"> в которой две и только две соседние клетки распложены в одной строке или столбце, причем первая и последняя клетки также находятся в одной строке или столбце.</w:t>
      </w:r>
    </w:p>
    <w:p w14:paraId="017700B7"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Цикл изображают в виде таблицы транспортной задачи в виде замкнутой ломаной линии. В цикле любая клетка является угловой, в которой происходит поворот звена ломаной линии на 90 градусов. Простейшие циклы изображены на рисунке </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4F60F46D" wp14:editId="558DD10A">
            <wp:extent cx="3852545" cy="621665"/>
            <wp:effectExtent l="0" t="0" r="0" b="6985"/>
            <wp:docPr id="2547" name="Рисунок 2547" descr="http://www.grandars.ru/images/1/review/id/38/f191d38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www.grandars.ru/images/1/review/id/38/f191d38a2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52545" cy="621665"/>
                    </a:xfrm>
                    <a:prstGeom prst="rect">
                      <a:avLst/>
                    </a:prstGeom>
                    <a:noFill/>
                    <a:ln>
                      <a:noFill/>
                    </a:ln>
                  </pic:spPr>
                </pic:pic>
              </a:graphicData>
            </a:graphic>
          </wp:inline>
        </w:drawing>
      </w:r>
    </w:p>
    <w:p w14:paraId="4D632ECB"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b/>
          <w:sz w:val="24"/>
          <w:szCs w:val="24"/>
        </w:rPr>
        <w:t xml:space="preserve">Теорема   </w:t>
      </w:r>
      <w:r w:rsidRPr="009D05C1">
        <w:rPr>
          <w:rFonts w:ascii="Times New Roman" w:eastAsia="Times New Roman" w:hAnsi="Times New Roman"/>
          <w:sz w:val="24"/>
          <w:szCs w:val="24"/>
        </w:rPr>
        <w:t xml:space="preserve">Допустимое решение транспортной задачи </w:t>
      </w:r>
      <w:r w:rsidRPr="009D05C1">
        <w:rPr>
          <w:rFonts w:ascii="Times New Roman" w:eastAsia="Times New Roman" w:hAnsi="Times New Roman"/>
          <w:i/>
          <w:sz w:val="24"/>
          <w:szCs w:val="24"/>
        </w:rPr>
        <w:t>X=(x</w:t>
      </w:r>
      <w:r w:rsidRPr="009D05C1">
        <w:rPr>
          <w:rFonts w:ascii="Times New Roman" w:eastAsia="Times New Roman" w:hAnsi="Times New Roman"/>
          <w:i/>
          <w:sz w:val="24"/>
          <w:szCs w:val="24"/>
          <w:vertAlign w:val="subscript"/>
        </w:rPr>
        <w:t>ij</w:t>
      </w:r>
      <w:r w:rsidRPr="009D05C1">
        <w:rPr>
          <w:rFonts w:ascii="Times New Roman" w:eastAsia="Times New Roman" w:hAnsi="Times New Roman"/>
          <w:i/>
          <w:sz w:val="24"/>
          <w:szCs w:val="24"/>
        </w:rPr>
        <w:t>)</w:t>
      </w:r>
      <w:r w:rsidRPr="009D05C1">
        <w:rPr>
          <w:rFonts w:ascii="Times New Roman" w:eastAsia="Times New Roman" w:hAnsi="Times New Roman"/>
          <w:sz w:val="24"/>
          <w:szCs w:val="24"/>
        </w:rPr>
        <w:t xml:space="preserve"> является опорным тогда и только тогда, когда из занятых клеток таблицы нельзя образовать ни одного цикла.</w:t>
      </w:r>
    </w:p>
    <w:p w14:paraId="7106F211" w14:textId="77777777" w:rsidR="009D05C1" w:rsidRPr="009D05C1" w:rsidRDefault="009D05C1" w:rsidP="009D05C1">
      <w:pPr>
        <w:spacing w:after="0" w:line="240" w:lineRule="auto"/>
        <w:ind w:firstLine="567"/>
        <w:jc w:val="both"/>
        <w:outlineLvl w:val="2"/>
        <w:rPr>
          <w:rFonts w:ascii="Times New Roman" w:eastAsia="Times New Roman" w:hAnsi="Times New Roman"/>
          <w:b/>
          <w:bCs/>
          <w:sz w:val="24"/>
          <w:szCs w:val="24"/>
        </w:rPr>
      </w:pPr>
    </w:p>
    <w:p w14:paraId="3281770E" w14:textId="77777777" w:rsidR="009D05C1" w:rsidRPr="009D05C1" w:rsidRDefault="009D05C1" w:rsidP="009D05C1">
      <w:pPr>
        <w:spacing w:after="0" w:line="240" w:lineRule="auto"/>
        <w:ind w:firstLine="567"/>
        <w:jc w:val="both"/>
        <w:outlineLvl w:val="2"/>
        <w:rPr>
          <w:rFonts w:ascii="Times New Roman" w:eastAsia="Times New Roman" w:hAnsi="Times New Roman"/>
          <w:b/>
          <w:bCs/>
          <w:sz w:val="24"/>
          <w:szCs w:val="24"/>
        </w:rPr>
      </w:pPr>
      <w:r w:rsidRPr="009D05C1">
        <w:rPr>
          <w:rFonts w:ascii="Times New Roman" w:eastAsia="Times New Roman" w:hAnsi="Times New Roman"/>
          <w:b/>
          <w:bCs/>
          <w:sz w:val="24"/>
          <w:szCs w:val="24"/>
        </w:rPr>
        <w:t>Метод вычеркивания</w:t>
      </w:r>
    </w:p>
    <w:p w14:paraId="2BC117BF" w14:textId="77777777" w:rsidR="009D05C1" w:rsidRPr="009D05C1" w:rsidRDefault="009D05C1" w:rsidP="009D05C1">
      <w:pPr>
        <w:spacing w:after="0" w:line="240" w:lineRule="auto"/>
        <w:ind w:firstLine="567"/>
        <w:jc w:val="both"/>
        <w:outlineLvl w:val="2"/>
        <w:rPr>
          <w:rFonts w:ascii="Times New Roman" w:eastAsia="Times New Roman" w:hAnsi="Times New Roman"/>
          <w:b/>
          <w:bCs/>
          <w:sz w:val="24"/>
          <w:szCs w:val="24"/>
        </w:rPr>
      </w:pPr>
    </w:p>
    <w:p w14:paraId="29B8D50D"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Метод вычеркивания позволяет проверить, является ли данное решение транспортной задачи опорным.</w:t>
      </w:r>
    </w:p>
    <w:p w14:paraId="32D22552"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Пусть допустимое решение транспортной задачи, которое имеет </w:t>
      </w:r>
      <w:r w:rsidRPr="009D05C1">
        <w:rPr>
          <w:rFonts w:ascii="Times New Roman" w:eastAsia="Times New Roman" w:hAnsi="Times New Roman"/>
          <w:i/>
          <w:sz w:val="24"/>
          <w:szCs w:val="24"/>
        </w:rPr>
        <w:t>m+n-1</w:t>
      </w:r>
      <w:r w:rsidRPr="009D05C1">
        <w:rPr>
          <w:rFonts w:ascii="Times New Roman" w:eastAsia="Times New Roman" w:hAnsi="Times New Roman"/>
          <w:sz w:val="24"/>
          <w:szCs w:val="24"/>
        </w:rPr>
        <w:t xml:space="preserve"> отличных от нуля координат, записано в таблицу. Чтобы данное решение было опорным, векторы-условий, соответствующие положительным координатам, а также базисным нулям, должны быть линейно независимыми. Для этого занятые решением клетки таблицы должны быть расположены так, чтобы нельзя было из них образовать цикл.</w:t>
      </w:r>
    </w:p>
    <w:p w14:paraId="42EE8D36"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lastRenderedPageBreak/>
        <w:t>Строка или столбец таблицы с одной занятой клеткой не может входить в какой-либо цикл, так как цикл имеет две и только две клетки в каждой строке или столбце. Следовательно, чтобы вычеркнуть сначала либо все строки таблицы, содержащие по одной занятой клетке, либо все столбцы, содержащие по одной занятой клетке, далее вернуться к столбцам (строкам) и продолжать вычеркивание.</w:t>
      </w:r>
    </w:p>
    <w:p w14:paraId="54AC22F6"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Если в результате вычеркивания все строки и столбцы будут вычеркнуты, значит, из занятых клеток таблицы нельзя выделить часть, образующую цикл, и система соответствующих векторов-условий является линейно независимой, а решение является опорным.</w:t>
      </w:r>
    </w:p>
    <w:p w14:paraId="6AC6291B"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Если же после вычеркивания останется часть клеток, то эти клетки образуют цикл, система соответствующих векторов-условий является линейно зависимой, а решение не является опорным.</w:t>
      </w:r>
    </w:p>
    <w:p w14:paraId="4F23E6AC"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Примеры "вычеркнутого" (опорного) и "не вычеркнутого" (не опорного решений):</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3C994580" wp14:editId="5F0C034F">
            <wp:extent cx="2475230" cy="694690"/>
            <wp:effectExtent l="0" t="0" r="1270" b="0"/>
            <wp:docPr id="2546" name="Рисунок 2546" descr="http://www.grandars.ru/images/1/review/id/38/74c4bd1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grandars.ru/images/1/review/id/38/74c4bd1b3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5230" cy="694690"/>
                    </a:xfrm>
                    <a:prstGeom prst="rect">
                      <a:avLst/>
                    </a:prstGeom>
                    <a:noFill/>
                    <a:ln>
                      <a:noFill/>
                    </a:ln>
                  </pic:spPr>
                </pic:pic>
              </a:graphicData>
            </a:graphic>
          </wp:inline>
        </w:drawing>
      </w:r>
    </w:p>
    <w:p w14:paraId="2F5523AF" w14:textId="77777777" w:rsidR="009D05C1" w:rsidRPr="009D05C1" w:rsidRDefault="009D05C1" w:rsidP="009D05C1">
      <w:pPr>
        <w:spacing w:after="0" w:line="240" w:lineRule="auto"/>
        <w:ind w:firstLine="567"/>
        <w:jc w:val="both"/>
        <w:rPr>
          <w:rFonts w:ascii="Times New Roman" w:eastAsia="Times New Roman" w:hAnsi="Times New Roman"/>
          <w:b/>
          <w:bCs/>
          <w:sz w:val="24"/>
          <w:szCs w:val="24"/>
        </w:rPr>
      </w:pPr>
    </w:p>
    <w:p w14:paraId="7046CA30"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b/>
          <w:bCs/>
          <w:sz w:val="24"/>
          <w:szCs w:val="24"/>
        </w:rPr>
        <w:t>Логика вычеркивания</w:t>
      </w:r>
      <w:r w:rsidRPr="009D05C1">
        <w:rPr>
          <w:rFonts w:ascii="Times New Roman" w:eastAsia="Times New Roman" w:hAnsi="Times New Roman"/>
          <w:sz w:val="24"/>
          <w:szCs w:val="24"/>
        </w:rPr>
        <w:t>:</w:t>
      </w:r>
    </w:p>
    <w:p w14:paraId="66C77691" w14:textId="77777777" w:rsidR="009D05C1" w:rsidRPr="009D05C1" w:rsidRDefault="009D05C1" w:rsidP="009D05C1">
      <w:pPr>
        <w:numPr>
          <w:ilvl w:val="0"/>
          <w:numId w:val="52"/>
        </w:numPr>
        <w:tabs>
          <w:tab w:val="left" w:pos="851"/>
        </w:tabs>
        <w:spacing w:after="0" w:line="240" w:lineRule="auto"/>
        <w:ind w:left="0" w:firstLine="567"/>
        <w:jc w:val="both"/>
        <w:rPr>
          <w:rFonts w:ascii="Times New Roman" w:eastAsia="Times New Roman" w:hAnsi="Times New Roman"/>
          <w:sz w:val="24"/>
          <w:szCs w:val="24"/>
        </w:rPr>
      </w:pPr>
      <w:r w:rsidRPr="009D05C1">
        <w:rPr>
          <w:rFonts w:ascii="Times New Roman" w:eastAsia="Times New Roman" w:hAnsi="Times New Roman"/>
          <w:sz w:val="24"/>
          <w:szCs w:val="24"/>
        </w:rPr>
        <w:t>Вычеркнуть все столбцы, в которых всего одна занятая клетка (5 0 0), (0 9 0)</w:t>
      </w:r>
    </w:p>
    <w:p w14:paraId="0D1C7E82" w14:textId="77777777" w:rsidR="009D05C1" w:rsidRPr="009D05C1" w:rsidRDefault="009D05C1" w:rsidP="009D05C1">
      <w:pPr>
        <w:numPr>
          <w:ilvl w:val="0"/>
          <w:numId w:val="52"/>
        </w:numPr>
        <w:tabs>
          <w:tab w:val="left" w:pos="851"/>
        </w:tabs>
        <w:spacing w:after="0" w:line="240" w:lineRule="auto"/>
        <w:ind w:left="0" w:firstLine="567"/>
        <w:jc w:val="both"/>
        <w:rPr>
          <w:rFonts w:ascii="Times New Roman" w:eastAsia="Times New Roman" w:hAnsi="Times New Roman"/>
          <w:sz w:val="24"/>
          <w:szCs w:val="24"/>
        </w:rPr>
      </w:pPr>
      <w:r w:rsidRPr="009D05C1">
        <w:rPr>
          <w:rFonts w:ascii="Times New Roman" w:eastAsia="Times New Roman" w:hAnsi="Times New Roman"/>
          <w:sz w:val="24"/>
          <w:szCs w:val="24"/>
        </w:rPr>
        <w:t>Вычеркнуть все строки, в которых всего одна занятая клетка (0 15), (2 0)</w:t>
      </w:r>
    </w:p>
    <w:p w14:paraId="192DEEEF" w14:textId="77777777" w:rsidR="009D05C1" w:rsidRPr="009D05C1" w:rsidRDefault="009D05C1" w:rsidP="009D05C1">
      <w:pPr>
        <w:numPr>
          <w:ilvl w:val="0"/>
          <w:numId w:val="52"/>
        </w:numPr>
        <w:tabs>
          <w:tab w:val="left" w:pos="851"/>
        </w:tabs>
        <w:spacing w:after="0" w:line="240" w:lineRule="auto"/>
        <w:ind w:left="0" w:firstLine="567"/>
        <w:jc w:val="both"/>
        <w:rPr>
          <w:rFonts w:ascii="Times New Roman" w:eastAsia="Times New Roman" w:hAnsi="Times New Roman"/>
          <w:sz w:val="24"/>
          <w:szCs w:val="24"/>
        </w:rPr>
      </w:pPr>
      <w:r w:rsidRPr="009D05C1">
        <w:rPr>
          <w:rFonts w:ascii="Times New Roman" w:eastAsia="Times New Roman" w:hAnsi="Times New Roman"/>
          <w:sz w:val="24"/>
          <w:szCs w:val="24"/>
        </w:rPr>
        <w:t>Повторить цикл (7) (1)</w:t>
      </w:r>
    </w:p>
    <w:p w14:paraId="12341906" w14:textId="77777777" w:rsidR="009D05C1" w:rsidRPr="009D05C1" w:rsidRDefault="009D05C1" w:rsidP="009D05C1">
      <w:pPr>
        <w:spacing w:after="0" w:line="240" w:lineRule="auto"/>
        <w:ind w:firstLine="567"/>
        <w:jc w:val="both"/>
        <w:outlineLvl w:val="1"/>
        <w:rPr>
          <w:rFonts w:ascii="Times New Roman" w:eastAsia="Times New Roman" w:hAnsi="Times New Roman"/>
          <w:b/>
          <w:bCs/>
          <w:sz w:val="24"/>
          <w:szCs w:val="24"/>
        </w:rPr>
      </w:pPr>
      <w:r w:rsidRPr="009D05C1">
        <w:rPr>
          <w:rFonts w:ascii="Times New Roman" w:eastAsia="Times New Roman" w:hAnsi="Times New Roman"/>
          <w:b/>
          <w:bCs/>
          <w:sz w:val="24"/>
          <w:szCs w:val="24"/>
        </w:rPr>
        <w:t>Методы построения начального опорного решения</w:t>
      </w:r>
    </w:p>
    <w:p w14:paraId="73B0B89E" w14:textId="77777777" w:rsidR="009D05C1" w:rsidRPr="009D05C1" w:rsidRDefault="009D05C1" w:rsidP="009D05C1">
      <w:pPr>
        <w:spacing w:after="0" w:line="240" w:lineRule="auto"/>
        <w:ind w:firstLine="567"/>
        <w:jc w:val="both"/>
        <w:outlineLvl w:val="2"/>
        <w:rPr>
          <w:rFonts w:ascii="Times New Roman" w:eastAsia="Times New Roman" w:hAnsi="Times New Roman"/>
          <w:b/>
          <w:bCs/>
          <w:sz w:val="24"/>
          <w:szCs w:val="24"/>
        </w:rPr>
      </w:pPr>
      <w:r w:rsidRPr="009D05C1">
        <w:rPr>
          <w:rFonts w:ascii="Times New Roman" w:eastAsia="Times New Roman" w:hAnsi="Times New Roman"/>
          <w:b/>
          <w:bCs/>
          <w:sz w:val="24"/>
          <w:szCs w:val="24"/>
        </w:rPr>
        <w:t>Метод северо-западного угла</w:t>
      </w:r>
    </w:p>
    <w:p w14:paraId="5DA78380"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Существует ряд методов построения начального опорного решения, наиболее простым из которых является метод северо-западного угла.</w:t>
      </w:r>
      <w:r w:rsidRPr="009D05C1">
        <w:rPr>
          <w:rFonts w:ascii="Times New Roman" w:eastAsia="Times New Roman" w:hAnsi="Times New Roman"/>
          <w:sz w:val="24"/>
          <w:szCs w:val="24"/>
        </w:rPr>
        <w:br/>
        <w:t>В данном методе запасы очередного по номеру поставщика используются для обеспечения запросов очередных по номеру потребителей до тех пор, пока не будут исчерпаны полностью, после чего используются запасы следующего по номеру поставщика.</w:t>
      </w:r>
    </w:p>
    <w:p w14:paraId="7E6CBA4F"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Заполнение таблицы транспортной задачи начинается с левого верхнего угла, поэтому и называется метод северо-западного угла.</w:t>
      </w:r>
    </w:p>
    <w:p w14:paraId="2C346FB9" w14:textId="77777777" w:rsidR="009D05C1" w:rsidRPr="009D05C1" w:rsidRDefault="009D05C1" w:rsidP="009D05C1">
      <w:pPr>
        <w:spacing w:after="0" w:line="240" w:lineRule="auto"/>
        <w:ind w:firstLine="567"/>
        <w:jc w:val="both"/>
        <w:rPr>
          <w:rFonts w:ascii="Times New Roman" w:eastAsia="Times New Roman" w:hAnsi="Times New Roman"/>
          <w:sz w:val="24"/>
          <w:szCs w:val="24"/>
        </w:rPr>
      </w:pPr>
      <w:r w:rsidRPr="009D05C1">
        <w:rPr>
          <w:rFonts w:ascii="Times New Roman" w:eastAsia="Times New Roman" w:hAnsi="Times New Roman"/>
          <w:sz w:val="24"/>
          <w:szCs w:val="24"/>
        </w:rPr>
        <w:t>Метод состоит из ряда однотипных шагов, на каждом из которых, исходя из запасов очередного поставщика и запросов очередного потребителя, заполняется только одна клетка и соответственно исключается из рассмотрения один поставщик или один потребитель.</w:t>
      </w:r>
    </w:p>
    <w:p w14:paraId="72AECBF8"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b/>
          <w:sz w:val="24"/>
          <w:szCs w:val="24"/>
        </w:rPr>
        <w:t xml:space="preserve">Пример 4  </w:t>
      </w:r>
      <w:r w:rsidRPr="009D05C1">
        <w:rPr>
          <w:rFonts w:ascii="Times New Roman" w:eastAsia="Times New Roman" w:hAnsi="Times New Roman" w:cs="Times New Roman"/>
          <w:sz w:val="24"/>
          <w:szCs w:val="24"/>
        </w:rPr>
        <w:t>Составить опорное решение, используя метод северо-западного угла.</w:t>
      </w:r>
    </w:p>
    <w:p w14:paraId="36D3D90A"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noProof/>
          <w:sz w:val="24"/>
          <w:szCs w:val="24"/>
        </w:rPr>
        <w:drawing>
          <wp:inline distT="0" distB="0" distL="0" distR="0" wp14:anchorId="6AE7D64C" wp14:editId="5B151153">
            <wp:extent cx="2766912" cy="1463040"/>
            <wp:effectExtent l="0" t="0" r="0" b="3810"/>
            <wp:docPr id="2545" name="Рисунок 2545" descr="http://www.grandars.ru/images/1/review/id/38/c70bd4e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grandars.ru/images/1/review/id/38/c70bd4e96e.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043"/>
                    <a:stretch/>
                  </pic:blipFill>
                  <pic:spPr bwMode="auto">
                    <a:xfrm>
                      <a:off x="0" y="0"/>
                      <a:ext cx="2767330" cy="1463261"/>
                    </a:xfrm>
                    <a:prstGeom prst="rect">
                      <a:avLst/>
                    </a:prstGeom>
                    <a:noFill/>
                    <a:ln>
                      <a:noFill/>
                    </a:ln>
                    <a:extLst>
                      <a:ext uri="{53640926-AAD7-44D8-BBD7-CCE9431645EC}">
                        <a14:shadowObscured xmlns:a14="http://schemas.microsoft.com/office/drawing/2010/main"/>
                      </a:ext>
                    </a:extLst>
                  </pic:spPr>
                </pic:pic>
              </a:graphicData>
            </a:graphic>
          </wp:inline>
        </w:drawing>
      </w:r>
    </w:p>
    <w:p w14:paraId="783A167E"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Решение:</w:t>
      </w:r>
    </w:p>
    <w:p w14:paraId="677DD303"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w:t>
      </w:r>
      <w:r w:rsidRPr="009D05C1">
        <w:rPr>
          <w:rFonts w:ascii="Times New Roman" w:eastAsia="Times New Roman" w:hAnsi="Times New Roman" w:cs="Times New Roman"/>
          <w:b/>
          <w:bCs/>
          <w:sz w:val="24"/>
          <w:szCs w:val="24"/>
        </w:rPr>
        <w:t>. Распределяем запасы 1-го поставщика.</w:t>
      </w:r>
      <w:r w:rsidRPr="009D05C1">
        <w:rPr>
          <w:rFonts w:ascii="Times New Roman" w:eastAsia="Times New Roman" w:hAnsi="Times New Roman" w:cs="Times New Roman"/>
          <w:sz w:val="24"/>
          <w:szCs w:val="24"/>
        </w:rPr>
        <w:br/>
        <w:t>Если запасы первого поставщика больше запросов первого потребителя, то записываем в клетку (1,1) сумму запроса первого потребителя и переходим ко второму потребителю. Если же запасы первого поставщика меньше запросов первого потребителя, то записываем в клетку (1,1) сумму запасов первого поставщика, исключаем из рассмотрения первого поставщика и переходим ко второму поставщику.</w:t>
      </w:r>
    </w:p>
    <w:p w14:paraId="61150204"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b/>
          <w:bCs/>
          <w:sz w:val="24"/>
          <w:szCs w:val="24"/>
        </w:rPr>
        <w:t>Пример</w:t>
      </w:r>
      <w:r w:rsidRPr="009D05C1">
        <w:rPr>
          <w:rFonts w:ascii="Times New Roman" w:eastAsia="Times New Roman" w:hAnsi="Times New Roman" w:cs="Times New Roman"/>
          <w:sz w:val="24"/>
          <w:szCs w:val="24"/>
        </w:rPr>
        <w:t>: так как его запасы</w:t>
      </w:r>
      <w:r w:rsidRPr="009D05C1">
        <w:rPr>
          <w:rFonts w:ascii="Times New Roman" w:eastAsia="Times New Roman" w:hAnsi="Times New Roman" w:cs="Times New Roman"/>
          <w:i/>
          <w:sz w:val="24"/>
          <w:szCs w:val="24"/>
        </w:rPr>
        <w:t xml:space="preserve"> a</w:t>
      </w:r>
      <w:r w:rsidRPr="009D05C1">
        <w:rPr>
          <w:rFonts w:ascii="Times New Roman" w:eastAsia="Times New Roman" w:hAnsi="Times New Roman" w:cs="Times New Roman"/>
          <w:i/>
          <w:sz w:val="24"/>
          <w:szCs w:val="24"/>
          <w:vertAlign w:val="subscript"/>
        </w:rPr>
        <w:t>1</w:t>
      </w:r>
      <w:r w:rsidRPr="009D05C1">
        <w:rPr>
          <w:rFonts w:ascii="Times New Roman" w:eastAsia="Times New Roman" w:hAnsi="Times New Roman" w:cs="Times New Roman"/>
          <w:i/>
          <w:sz w:val="24"/>
          <w:szCs w:val="24"/>
        </w:rPr>
        <w:t xml:space="preserve"> </w:t>
      </w:r>
      <w:r w:rsidRPr="009D05C1">
        <w:rPr>
          <w:rFonts w:ascii="Times New Roman" w:eastAsia="Times New Roman" w:hAnsi="Times New Roman" w:cs="Times New Roman"/>
          <w:sz w:val="24"/>
          <w:szCs w:val="24"/>
        </w:rPr>
        <w:t xml:space="preserve">=100 меньше запросов первого потребителя </w:t>
      </w:r>
      <w:r w:rsidRPr="009D05C1">
        <w:rPr>
          <w:rFonts w:ascii="Times New Roman" w:eastAsia="Times New Roman" w:hAnsi="Times New Roman" w:cs="Times New Roman"/>
          <w:i/>
          <w:sz w:val="24"/>
          <w:szCs w:val="24"/>
        </w:rPr>
        <w:t>b</w:t>
      </w:r>
      <w:r w:rsidRPr="009D05C1">
        <w:rPr>
          <w:rFonts w:ascii="Times New Roman" w:eastAsia="Times New Roman" w:hAnsi="Times New Roman" w:cs="Times New Roman"/>
          <w:i/>
          <w:sz w:val="24"/>
          <w:szCs w:val="24"/>
          <w:vertAlign w:val="subscript"/>
        </w:rPr>
        <w:t>1</w:t>
      </w:r>
      <w:r w:rsidRPr="009D05C1">
        <w:rPr>
          <w:rFonts w:ascii="Times New Roman" w:eastAsia="Times New Roman" w:hAnsi="Times New Roman" w:cs="Times New Roman"/>
          <w:sz w:val="24"/>
          <w:szCs w:val="24"/>
        </w:rPr>
        <w:t xml:space="preserve"> =100, то в клетку (1,1) записываем перевозку </w:t>
      </w:r>
      <w:r w:rsidRPr="009D05C1">
        <w:rPr>
          <w:rFonts w:ascii="Times New Roman" w:eastAsia="Times New Roman" w:hAnsi="Times New Roman" w:cs="Times New Roman"/>
          <w:i/>
          <w:sz w:val="24"/>
          <w:szCs w:val="24"/>
        </w:rPr>
        <w:t>x</w:t>
      </w:r>
      <w:r w:rsidRPr="009D05C1">
        <w:rPr>
          <w:rFonts w:ascii="Times New Roman" w:eastAsia="Times New Roman" w:hAnsi="Times New Roman" w:cs="Times New Roman"/>
          <w:i/>
          <w:sz w:val="24"/>
          <w:szCs w:val="24"/>
          <w:vertAlign w:val="subscript"/>
        </w:rPr>
        <w:t>11</w:t>
      </w:r>
      <w:r w:rsidRPr="009D05C1">
        <w:rPr>
          <w:rFonts w:ascii="Times New Roman" w:eastAsia="Times New Roman" w:hAnsi="Times New Roman" w:cs="Times New Roman"/>
          <w:sz w:val="24"/>
          <w:szCs w:val="24"/>
        </w:rPr>
        <w:t>=100 и исключаем из рассмотрения поставщика.</w:t>
      </w:r>
      <w:r w:rsidRPr="009D05C1">
        <w:rPr>
          <w:rFonts w:ascii="Times New Roman" w:eastAsia="Times New Roman" w:hAnsi="Times New Roman" w:cs="Times New Roman"/>
          <w:sz w:val="24"/>
          <w:szCs w:val="24"/>
        </w:rPr>
        <w:br/>
        <w:t xml:space="preserve">Определяем оставшиеся неудовлетворенными запросы 1-го потребителя </w:t>
      </w:r>
      <w:r w:rsidRPr="009D05C1">
        <w:rPr>
          <w:rFonts w:ascii="Times New Roman" w:eastAsia="Times New Roman" w:hAnsi="Times New Roman" w:cs="Times New Roman"/>
          <w:i/>
          <w:sz w:val="24"/>
          <w:szCs w:val="24"/>
        </w:rPr>
        <w:t>b</w:t>
      </w:r>
      <w:r w:rsidRPr="009D05C1">
        <w:rPr>
          <w:rFonts w:ascii="Times New Roman" w:eastAsia="Times New Roman" w:hAnsi="Times New Roman" w:cs="Times New Roman"/>
          <w:i/>
          <w:sz w:val="24"/>
          <w:szCs w:val="24"/>
          <w:vertAlign w:val="superscript"/>
        </w:rPr>
        <w:t>1</w:t>
      </w:r>
      <w:r w:rsidRPr="009D05C1">
        <w:rPr>
          <w:rFonts w:ascii="Times New Roman" w:eastAsia="Times New Roman" w:hAnsi="Times New Roman" w:cs="Times New Roman"/>
          <w:sz w:val="24"/>
          <w:szCs w:val="24"/>
        </w:rPr>
        <w:t>= 150-100=50.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3119"/>
        <w:gridCol w:w="440"/>
        <w:gridCol w:w="440"/>
        <w:gridCol w:w="440"/>
        <w:gridCol w:w="2413"/>
      </w:tblGrid>
      <w:tr w:rsidR="009D05C1" w:rsidRPr="009D05C1" w14:paraId="031556CB" w14:textId="77777777" w:rsidTr="008408E4">
        <w:trPr>
          <w:tblCellSpacing w:w="15" w:type="dxa"/>
        </w:trPr>
        <w:tc>
          <w:tcPr>
            <w:tcW w:w="0" w:type="auto"/>
            <w:tcMar>
              <w:top w:w="15" w:type="dxa"/>
              <w:left w:w="15" w:type="dxa"/>
              <w:bottom w:w="15" w:type="dxa"/>
              <w:right w:w="15" w:type="dxa"/>
            </w:tcMar>
            <w:vAlign w:val="center"/>
            <w:hideMark/>
          </w:tcPr>
          <w:p w14:paraId="7DFB2AD1"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27A68C30"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150</w:t>
            </w:r>
          </w:p>
        </w:tc>
        <w:tc>
          <w:tcPr>
            <w:tcW w:w="0" w:type="auto"/>
            <w:tcMar>
              <w:top w:w="15" w:type="dxa"/>
              <w:left w:w="15" w:type="dxa"/>
              <w:bottom w:w="15" w:type="dxa"/>
              <w:right w:w="15" w:type="dxa"/>
            </w:tcMar>
            <w:vAlign w:val="center"/>
            <w:hideMark/>
          </w:tcPr>
          <w:p w14:paraId="3B5CD572"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73753F3E"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74081CA4"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763FA7CD"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3F629543" w14:textId="77777777" w:rsidTr="008408E4">
        <w:trPr>
          <w:tblCellSpacing w:w="15" w:type="dxa"/>
        </w:trPr>
        <w:tc>
          <w:tcPr>
            <w:tcW w:w="0" w:type="auto"/>
            <w:tcMar>
              <w:top w:w="15" w:type="dxa"/>
              <w:left w:w="15" w:type="dxa"/>
              <w:bottom w:w="15" w:type="dxa"/>
              <w:right w:w="15" w:type="dxa"/>
            </w:tcMar>
            <w:vAlign w:val="center"/>
            <w:hideMark/>
          </w:tcPr>
          <w:p w14:paraId="64AF4BD6"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shd w:val="clear" w:color="auto" w:fill="FFCC00"/>
              </w:rPr>
              <w:lastRenderedPageBreak/>
              <w:t>100</w:t>
            </w:r>
          </w:p>
        </w:tc>
        <w:tc>
          <w:tcPr>
            <w:tcW w:w="0" w:type="auto"/>
            <w:tcMar>
              <w:top w:w="15" w:type="dxa"/>
              <w:left w:w="15" w:type="dxa"/>
              <w:bottom w:w="15" w:type="dxa"/>
              <w:right w:w="15" w:type="dxa"/>
            </w:tcMar>
            <w:vAlign w:val="center"/>
            <w:hideMark/>
          </w:tcPr>
          <w:p w14:paraId="33FD4363"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160EF400"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6B35EF8"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3A4F280F"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9C0AABC"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100</w:t>
            </w:r>
            <w:r w:rsidRPr="009D05C1">
              <w:rPr>
                <w:rFonts w:ascii="Times New Roman" w:eastAsia="Times New Roman" w:hAnsi="Times New Roman" w:cs="Times New Roman"/>
                <w:sz w:val="24"/>
                <w:szCs w:val="24"/>
                <w:vertAlign w:val="subscript"/>
              </w:rPr>
              <w:t>было</w:t>
            </w:r>
            <w:r w:rsidRPr="009D05C1">
              <w:rPr>
                <w:rFonts w:ascii="Times New Roman" w:eastAsia="Times New Roman" w:hAnsi="Times New Roman" w:cs="Times New Roman"/>
                <w:sz w:val="24"/>
                <w:szCs w:val="24"/>
              </w:rPr>
              <w:t>-100</w:t>
            </w:r>
            <w:r w:rsidRPr="009D05C1">
              <w:rPr>
                <w:rFonts w:ascii="Times New Roman" w:eastAsia="Times New Roman" w:hAnsi="Times New Roman" w:cs="Times New Roman"/>
                <w:sz w:val="24"/>
                <w:szCs w:val="24"/>
                <w:vertAlign w:val="subscript"/>
              </w:rPr>
              <w:t>надо</w:t>
            </w:r>
            <w:r w:rsidRPr="009D05C1">
              <w:rPr>
                <w:rFonts w:ascii="Times New Roman" w:eastAsia="Times New Roman" w:hAnsi="Times New Roman" w:cs="Times New Roman"/>
                <w:sz w:val="24"/>
                <w:szCs w:val="24"/>
              </w:rPr>
              <w:t>=0</w:t>
            </w:r>
            <w:r w:rsidRPr="009D05C1">
              <w:rPr>
                <w:rFonts w:ascii="Times New Roman" w:eastAsia="Times New Roman" w:hAnsi="Times New Roman" w:cs="Times New Roman"/>
                <w:sz w:val="24"/>
                <w:szCs w:val="24"/>
                <w:vertAlign w:val="subscript"/>
              </w:rPr>
              <w:t>осталось</w:t>
            </w:r>
          </w:p>
        </w:tc>
      </w:tr>
      <w:tr w:rsidR="009D05C1" w:rsidRPr="009D05C1" w14:paraId="1EB9BEA4" w14:textId="77777777" w:rsidTr="008408E4">
        <w:trPr>
          <w:tblCellSpacing w:w="15" w:type="dxa"/>
        </w:trPr>
        <w:tc>
          <w:tcPr>
            <w:tcW w:w="0" w:type="auto"/>
            <w:tcMar>
              <w:top w:w="15" w:type="dxa"/>
              <w:left w:w="15" w:type="dxa"/>
              <w:bottom w:w="15" w:type="dxa"/>
              <w:right w:w="15" w:type="dxa"/>
            </w:tcMar>
            <w:vAlign w:val="center"/>
            <w:hideMark/>
          </w:tcPr>
          <w:p w14:paraId="4404F033"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250</w:t>
            </w:r>
          </w:p>
        </w:tc>
        <w:tc>
          <w:tcPr>
            <w:tcW w:w="0" w:type="auto"/>
            <w:tcMar>
              <w:top w:w="15" w:type="dxa"/>
              <w:left w:w="15" w:type="dxa"/>
              <w:bottom w:w="15" w:type="dxa"/>
              <w:right w:w="15" w:type="dxa"/>
            </w:tcMar>
            <w:vAlign w:val="center"/>
            <w:hideMark/>
          </w:tcPr>
          <w:p w14:paraId="0C7FAB99"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18E6C29C"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7C48CB9"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A577BEE"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93A5ACA"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3D0F6927" w14:textId="77777777" w:rsidTr="008408E4">
        <w:trPr>
          <w:tblCellSpacing w:w="15" w:type="dxa"/>
        </w:trPr>
        <w:tc>
          <w:tcPr>
            <w:tcW w:w="0" w:type="auto"/>
            <w:tcMar>
              <w:top w:w="15" w:type="dxa"/>
              <w:left w:w="15" w:type="dxa"/>
              <w:bottom w:w="15" w:type="dxa"/>
              <w:right w:w="15" w:type="dxa"/>
            </w:tcMar>
            <w:vAlign w:val="center"/>
            <w:hideMark/>
          </w:tcPr>
          <w:p w14:paraId="56D36973"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078152BF"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750276E"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290569B9"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4FB5B1FA"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879A083"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4418A007" w14:textId="77777777" w:rsidTr="008408E4">
        <w:trPr>
          <w:tblCellSpacing w:w="15" w:type="dxa"/>
        </w:trPr>
        <w:tc>
          <w:tcPr>
            <w:tcW w:w="0" w:type="auto"/>
            <w:tcMar>
              <w:top w:w="15" w:type="dxa"/>
              <w:left w:w="15" w:type="dxa"/>
              <w:bottom w:w="15" w:type="dxa"/>
              <w:right w:w="15" w:type="dxa"/>
            </w:tcMar>
            <w:vAlign w:val="center"/>
            <w:hideMark/>
          </w:tcPr>
          <w:p w14:paraId="1341D36A"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F583F9B"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150</w:t>
            </w:r>
            <w:r w:rsidRPr="009D05C1">
              <w:rPr>
                <w:rFonts w:ascii="Times New Roman" w:eastAsia="Times New Roman" w:hAnsi="Times New Roman" w:cs="Times New Roman"/>
                <w:sz w:val="24"/>
                <w:szCs w:val="24"/>
                <w:vertAlign w:val="subscript"/>
              </w:rPr>
              <w:t>надо</w:t>
            </w:r>
            <w:r w:rsidRPr="009D05C1">
              <w:rPr>
                <w:rFonts w:ascii="Times New Roman" w:eastAsia="Times New Roman" w:hAnsi="Times New Roman" w:cs="Times New Roman"/>
                <w:sz w:val="24"/>
                <w:szCs w:val="24"/>
              </w:rPr>
              <w:t>-100</w:t>
            </w:r>
            <w:r w:rsidRPr="009D05C1">
              <w:rPr>
                <w:rFonts w:ascii="Times New Roman" w:eastAsia="Times New Roman" w:hAnsi="Times New Roman" w:cs="Times New Roman"/>
                <w:sz w:val="24"/>
                <w:szCs w:val="24"/>
                <w:vertAlign w:val="subscript"/>
              </w:rPr>
              <w:t>было</w:t>
            </w:r>
            <w:r w:rsidRPr="009D05C1">
              <w:rPr>
                <w:rFonts w:ascii="Times New Roman" w:eastAsia="Times New Roman" w:hAnsi="Times New Roman" w:cs="Times New Roman"/>
                <w:sz w:val="24"/>
                <w:szCs w:val="24"/>
              </w:rPr>
              <w:t>=50</w:t>
            </w:r>
            <w:r w:rsidRPr="009D05C1">
              <w:rPr>
                <w:rFonts w:ascii="Times New Roman" w:eastAsia="Times New Roman" w:hAnsi="Times New Roman" w:cs="Times New Roman"/>
                <w:sz w:val="24"/>
                <w:szCs w:val="24"/>
                <w:vertAlign w:val="subscript"/>
              </w:rPr>
              <w:t>осталось</w:t>
            </w:r>
            <w:r w:rsidRPr="009D05C1">
              <w:rPr>
                <w:rFonts w:ascii="Times New Roman" w:eastAsia="Times New Roman" w:hAnsi="Times New Roman" w:cs="Times New Roman"/>
                <w:sz w:val="24"/>
                <w:szCs w:val="24"/>
                <w:vertAlign w:val="subscript"/>
              </w:rPr>
              <w:br/>
            </w:r>
            <w:r w:rsidRPr="009D05C1">
              <w:rPr>
                <w:rFonts w:ascii="Times New Roman" w:eastAsia="Times New Roman" w:hAnsi="Times New Roman" w:cs="Times New Roman"/>
                <w:sz w:val="24"/>
                <w:szCs w:val="24"/>
              </w:rPr>
              <w:t>Осталось удовлетворить</w:t>
            </w:r>
            <w:r w:rsidRPr="009D05C1">
              <w:rPr>
                <w:rFonts w:ascii="Times New Roman" w:eastAsia="Times New Roman" w:hAnsi="Times New Roman" w:cs="Times New Roman"/>
                <w:sz w:val="24"/>
                <w:szCs w:val="24"/>
              </w:rPr>
              <w:br/>
              <w:t>запросов на 50 единиц товара</w:t>
            </w:r>
          </w:p>
        </w:tc>
        <w:tc>
          <w:tcPr>
            <w:tcW w:w="0" w:type="auto"/>
            <w:tcMar>
              <w:top w:w="15" w:type="dxa"/>
              <w:left w:w="15" w:type="dxa"/>
              <w:bottom w:w="15" w:type="dxa"/>
              <w:right w:w="15" w:type="dxa"/>
            </w:tcMar>
            <w:vAlign w:val="center"/>
            <w:hideMark/>
          </w:tcPr>
          <w:p w14:paraId="578CFCB1"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6C6F4E8"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29AE439F"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1D64EE59" w14:textId="77777777" w:rsidR="009D05C1" w:rsidRPr="009D05C1" w:rsidRDefault="009D05C1" w:rsidP="008408E4">
            <w:pPr>
              <w:spacing w:after="0" w:line="240" w:lineRule="auto"/>
              <w:jc w:val="both"/>
              <w:rPr>
                <w:rFonts w:ascii="Times New Roman" w:hAnsi="Times New Roman" w:cs="Times New Roman"/>
                <w:sz w:val="24"/>
                <w:szCs w:val="24"/>
              </w:rPr>
            </w:pPr>
          </w:p>
        </w:tc>
      </w:tr>
    </w:tbl>
    <w:p w14:paraId="7FC00242"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p>
    <w:p w14:paraId="04239664"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w:t>
      </w:r>
      <w:r w:rsidRPr="009D05C1">
        <w:rPr>
          <w:rFonts w:ascii="Times New Roman" w:eastAsia="Times New Roman" w:hAnsi="Times New Roman" w:cs="Times New Roman"/>
          <w:b/>
          <w:bCs/>
          <w:sz w:val="24"/>
          <w:szCs w:val="24"/>
        </w:rPr>
        <w:t xml:space="preserve"> Распределяем запасы 2-го поставщика.</w:t>
      </w:r>
      <w:r w:rsidRPr="009D05C1">
        <w:rPr>
          <w:rFonts w:ascii="Times New Roman" w:eastAsia="Times New Roman" w:hAnsi="Times New Roman" w:cs="Times New Roman"/>
          <w:sz w:val="24"/>
          <w:szCs w:val="24"/>
        </w:rPr>
        <w:br/>
        <w:t xml:space="preserve">Так как его запасы </w:t>
      </w:r>
      <w:r w:rsidRPr="009D05C1">
        <w:rPr>
          <w:rFonts w:ascii="Times New Roman" w:eastAsia="Times New Roman" w:hAnsi="Times New Roman" w:cs="Times New Roman"/>
          <w:i/>
          <w:sz w:val="24"/>
          <w:szCs w:val="24"/>
        </w:rPr>
        <w:t>a</w:t>
      </w:r>
      <w:r w:rsidRPr="009D05C1">
        <w:rPr>
          <w:rFonts w:ascii="Times New Roman" w:eastAsia="Times New Roman" w:hAnsi="Times New Roman" w:cs="Times New Roman"/>
          <w:i/>
          <w:sz w:val="24"/>
          <w:szCs w:val="24"/>
          <w:vertAlign w:val="subscript"/>
        </w:rPr>
        <w:t>2</w:t>
      </w:r>
      <w:r w:rsidRPr="009D05C1">
        <w:rPr>
          <w:rFonts w:ascii="Times New Roman" w:eastAsia="Times New Roman" w:hAnsi="Times New Roman" w:cs="Times New Roman"/>
          <w:sz w:val="24"/>
          <w:szCs w:val="24"/>
        </w:rPr>
        <w:t xml:space="preserve"> = 250 больше оставшихся неудовлетворенными запросов 1-го потребителя </w:t>
      </w:r>
      <w:r w:rsidRPr="009D05C1">
        <w:rPr>
          <w:rFonts w:ascii="Times New Roman" w:eastAsia="Times New Roman" w:hAnsi="Times New Roman" w:cs="Times New Roman"/>
          <w:i/>
          <w:sz w:val="24"/>
          <w:szCs w:val="24"/>
        </w:rPr>
        <w:t>b</w:t>
      </w:r>
      <w:r w:rsidRPr="009D05C1">
        <w:rPr>
          <w:rFonts w:ascii="Times New Roman" w:eastAsia="Times New Roman" w:hAnsi="Times New Roman" w:cs="Times New Roman"/>
          <w:i/>
          <w:sz w:val="24"/>
          <w:szCs w:val="24"/>
          <w:vertAlign w:val="superscript"/>
        </w:rPr>
        <w:t>1</w:t>
      </w:r>
      <w:r w:rsidRPr="009D05C1">
        <w:rPr>
          <w:rFonts w:ascii="Times New Roman" w:eastAsia="Times New Roman" w:hAnsi="Times New Roman" w:cs="Times New Roman"/>
          <w:sz w:val="24"/>
          <w:szCs w:val="24"/>
        </w:rPr>
        <w:t xml:space="preserve"> =50, то в клетку (2,1) записываем перевозку </w:t>
      </w:r>
      <w:r w:rsidRPr="009D05C1">
        <w:rPr>
          <w:rFonts w:ascii="Times New Roman" w:eastAsia="Times New Roman" w:hAnsi="Times New Roman" w:cs="Times New Roman"/>
          <w:i/>
          <w:sz w:val="24"/>
          <w:szCs w:val="24"/>
        </w:rPr>
        <w:t>x</w:t>
      </w:r>
      <w:r w:rsidRPr="009D05C1">
        <w:rPr>
          <w:rFonts w:ascii="Times New Roman" w:eastAsia="Times New Roman" w:hAnsi="Times New Roman" w:cs="Times New Roman"/>
          <w:i/>
          <w:sz w:val="24"/>
          <w:szCs w:val="24"/>
          <w:vertAlign w:val="subscript"/>
        </w:rPr>
        <w:t>21</w:t>
      </w:r>
      <w:r w:rsidRPr="009D05C1">
        <w:rPr>
          <w:rFonts w:ascii="Times New Roman" w:eastAsia="Times New Roman" w:hAnsi="Times New Roman" w:cs="Times New Roman"/>
          <w:sz w:val="24"/>
          <w:szCs w:val="24"/>
        </w:rPr>
        <w:t xml:space="preserve"> =50 и исключаем из рассмотрения 1-го потребителя.</w:t>
      </w:r>
      <w:r w:rsidRPr="009D05C1">
        <w:rPr>
          <w:rFonts w:ascii="Times New Roman" w:eastAsia="Times New Roman" w:hAnsi="Times New Roman" w:cs="Times New Roman"/>
          <w:sz w:val="24"/>
          <w:szCs w:val="24"/>
        </w:rPr>
        <w:br/>
        <w:t xml:space="preserve">Определяем оставшиеся запасы 2-го поставщика </w:t>
      </w:r>
      <w:r w:rsidRPr="009D05C1">
        <w:rPr>
          <w:rFonts w:ascii="Times New Roman" w:eastAsia="Times New Roman" w:hAnsi="Times New Roman" w:cs="Times New Roman"/>
          <w:i/>
          <w:sz w:val="24"/>
          <w:szCs w:val="24"/>
        </w:rPr>
        <w:t>a</w:t>
      </w:r>
      <w:r w:rsidRPr="009D05C1">
        <w:rPr>
          <w:rFonts w:ascii="Times New Roman" w:eastAsia="Times New Roman" w:hAnsi="Times New Roman" w:cs="Times New Roman"/>
          <w:i/>
          <w:sz w:val="24"/>
          <w:szCs w:val="24"/>
          <w:vertAlign w:val="superscript"/>
        </w:rPr>
        <w:t>2</w:t>
      </w:r>
      <w:r w:rsidRPr="009D05C1">
        <w:rPr>
          <w:rFonts w:ascii="Times New Roman" w:eastAsia="Times New Roman" w:hAnsi="Times New Roman" w:cs="Times New Roman"/>
          <w:sz w:val="24"/>
          <w:szCs w:val="24"/>
        </w:rPr>
        <w:t xml:space="preserve"> = </w:t>
      </w:r>
      <w:r w:rsidRPr="009D05C1">
        <w:rPr>
          <w:rFonts w:ascii="Times New Roman" w:eastAsia="Times New Roman" w:hAnsi="Times New Roman" w:cs="Times New Roman"/>
          <w:i/>
          <w:sz w:val="24"/>
          <w:szCs w:val="24"/>
        </w:rPr>
        <w:t>a</w:t>
      </w:r>
      <w:r w:rsidRPr="009D05C1">
        <w:rPr>
          <w:rFonts w:ascii="Times New Roman" w:eastAsia="Times New Roman" w:hAnsi="Times New Roman" w:cs="Times New Roman"/>
          <w:i/>
          <w:sz w:val="24"/>
          <w:szCs w:val="24"/>
          <w:vertAlign w:val="subscript"/>
        </w:rPr>
        <w:t>2</w:t>
      </w:r>
      <w:r w:rsidRPr="009D05C1">
        <w:rPr>
          <w:rFonts w:ascii="Times New Roman" w:eastAsia="Times New Roman" w:hAnsi="Times New Roman" w:cs="Times New Roman"/>
          <w:i/>
          <w:sz w:val="24"/>
          <w:szCs w:val="24"/>
        </w:rPr>
        <w:t xml:space="preserve"> </w:t>
      </w:r>
      <w:r w:rsidRPr="009D05C1">
        <w:rPr>
          <w:rFonts w:ascii="Times New Roman" w:eastAsia="Times New Roman" w:hAnsi="Times New Roman" w:cs="Times New Roman"/>
          <w:sz w:val="24"/>
          <w:szCs w:val="24"/>
        </w:rPr>
        <w:t xml:space="preserve">— </w:t>
      </w:r>
      <w:r w:rsidRPr="009D05C1">
        <w:rPr>
          <w:rFonts w:ascii="Times New Roman" w:eastAsia="Times New Roman" w:hAnsi="Times New Roman" w:cs="Times New Roman"/>
          <w:i/>
          <w:sz w:val="24"/>
          <w:szCs w:val="24"/>
        </w:rPr>
        <w:t>b</w:t>
      </w:r>
      <w:r w:rsidRPr="009D05C1">
        <w:rPr>
          <w:rFonts w:ascii="Times New Roman" w:eastAsia="Times New Roman" w:hAnsi="Times New Roman" w:cs="Times New Roman"/>
          <w:i/>
          <w:sz w:val="24"/>
          <w:szCs w:val="24"/>
          <w:vertAlign w:val="superscript"/>
        </w:rPr>
        <w:t>1</w:t>
      </w:r>
      <w:r w:rsidRPr="009D05C1">
        <w:rPr>
          <w:rFonts w:ascii="Times New Roman" w:eastAsia="Times New Roman" w:hAnsi="Times New Roman" w:cs="Times New Roman"/>
          <w:sz w:val="24"/>
          <w:szCs w:val="24"/>
        </w:rPr>
        <w:t xml:space="preserve"> = 250-50=200. Так как оставшиеся запасы 2-го поставщика равны запросам 2-го потребителя, то в клетку (2,2) записываем </w:t>
      </w:r>
      <w:r w:rsidRPr="009D05C1">
        <w:rPr>
          <w:rFonts w:ascii="Times New Roman" w:eastAsia="Times New Roman" w:hAnsi="Times New Roman" w:cs="Times New Roman"/>
          <w:i/>
          <w:sz w:val="24"/>
          <w:szCs w:val="24"/>
        </w:rPr>
        <w:t>x</w:t>
      </w:r>
      <w:r w:rsidRPr="009D05C1">
        <w:rPr>
          <w:rFonts w:ascii="Times New Roman" w:eastAsia="Times New Roman" w:hAnsi="Times New Roman" w:cs="Times New Roman"/>
          <w:i/>
          <w:sz w:val="24"/>
          <w:szCs w:val="24"/>
          <w:vertAlign w:val="subscript"/>
        </w:rPr>
        <w:t>22</w:t>
      </w:r>
      <w:r w:rsidRPr="009D05C1">
        <w:rPr>
          <w:rFonts w:ascii="Times New Roman" w:eastAsia="Times New Roman" w:hAnsi="Times New Roman" w:cs="Times New Roman"/>
          <w:sz w:val="24"/>
          <w:szCs w:val="24"/>
        </w:rPr>
        <w:t>=200 и исключаем по своему усмотрению либо 2-го поставщика, либо 2-го потребителя. В нашем примере мы исключили 2-го поставщика.</w:t>
      </w:r>
      <w:r w:rsidRPr="009D05C1">
        <w:rPr>
          <w:rFonts w:ascii="Times New Roman" w:eastAsia="Times New Roman" w:hAnsi="Times New Roman" w:cs="Times New Roman"/>
          <w:sz w:val="24"/>
          <w:szCs w:val="24"/>
        </w:rPr>
        <w:br/>
        <w:t>Вычисляем оставшиеся неудовлетворенными запросы второго потребителя b</w:t>
      </w:r>
      <w:r w:rsidRPr="009D05C1">
        <w:rPr>
          <w:rFonts w:ascii="Times New Roman" w:eastAsia="Times New Roman" w:hAnsi="Times New Roman" w:cs="Times New Roman"/>
          <w:sz w:val="24"/>
          <w:szCs w:val="24"/>
          <w:vertAlign w:val="superscript"/>
        </w:rPr>
        <w:t>2</w:t>
      </w:r>
      <w:r w:rsidRPr="009D05C1">
        <w:rPr>
          <w:rFonts w:ascii="Times New Roman" w:eastAsia="Times New Roman" w:hAnsi="Times New Roman" w:cs="Times New Roman"/>
          <w:sz w:val="24"/>
          <w:szCs w:val="24"/>
        </w:rPr>
        <w:t>=b</w:t>
      </w:r>
      <w:r w:rsidRPr="009D05C1">
        <w:rPr>
          <w:rFonts w:ascii="Times New Roman" w:eastAsia="Times New Roman" w:hAnsi="Times New Roman" w:cs="Times New Roman"/>
          <w:sz w:val="24"/>
          <w:szCs w:val="24"/>
          <w:vertAlign w:val="subscript"/>
        </w:rPr>
        <w:t>2</w:t>
      </w:r>
      <w:r w:rsidRPr="009D05C1">
        <w:rPr>
          <w:rFonts w:ascii="Times New Roman" w:eastAsia="Times New Roman" w:hAnsi="Times New Roman" w:cs="Times New Roman"/>
          <w:sz w:val="24"/>
          <w:szCs w:val="24"/>
        </w:rPr>
        <w:t>-a</w:t>
      </w:r>
      <w:r w:rsidRPr="009D05C1">
        <w:rPr>
          <w:rFonts w:ascii="Times New Roman" w:eastAsia="Times New Roman" w:hAnsi="Times New Roman" w:cs="Times New Roman"/>
          <w:sz w:val="24"/>
          <w:szCs w:val="24"/>
          <w:vertAlign w:val="subscript"/>
        </w:rPr>
        <w:t>2</w:t>
      </w:r>
      <w:r w:rsidRPr="009D05C1">
        <w:rPr>
          <w:rFonts w:ascii="Times New Roman" w:eastAsia="Times New Roman" w:hAnsi="Times New Roman" w:cs="Times New Roman"/>
          <w:sz w:val="24"/>
          <w:szCs w:val="24"/>
        </w:rPr>
        <w:t>=200-200=0.</w:t>
      </w:r>
    </w:p>
    <w:tbl>
      <w:tblPr>
        <w:tblW w:w="0" w:type="auto"/>
        <w:tblCellSpacing w:w="15" w:type="dxa"/>
        <w:tblLook w:val="04A0" w:firstRow="1" w:lastRow="0" w:firstColumn="1" w:lastColumn="0" w:noHBand="0" w:noVBand="1"/>
      </w:tblPr>
      <w:tblGrid>
        <w:gridCol w:w="435"/>
        <w:gridCol w:w="1436"/>
        <w:gridCol w:w="420"/>
        <w:gridCol w:w="420"/>
        <w:gridCol w:w="420"/>
        <w:gridCol w:w="2366"/>
      </w:tblGrid>
      <w:tr w:rsidR="009D05C1" w:rsidRPr="009D05C1" w14:paraId="23AF2989" w14:textId="77777777" w:rsidTr="008408E4">
        <w:trPr>
          <w:tblCellSpacing w:w="15" w:type="dxa"/>
        </w:trPr>
        <w:tc>
          <w:tcPr>
            <w:tcW w:w="0" w:type="auto"/>
            <w:tcMar>
              <w:top w:w="15" w:type="dxa"/>
              <w:left w:w="15" w:type="dxa"/>
              <w:bottom w:w="15" w:type="dxa"/>
              <w:right w:w="15" w:type="dxa"/>
            </w:tcMar>
            <w:vAlign w:val="center"/>
            <w:hideMark/>
          </w:tcPr>
          <w:p w14:paraId="644D29E8"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F4D903B"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shd w:val="clear" w:color="auto" w:fill="FFCC00"/>
              </w:rPr>
              <w:t>150</w:t>
            </w:r>
          </w:p>
        </w:tc>
        <w:tc>
          <w:tcPr>
            <w:tcW w:w="0" w:type="auto"/>
            <w:tcMar>
              <w:top w:w="15" w:type="dxa"/>
              <w:left w:w="15" w:type="dxa"/>
              <w:bottom w:w="15" w:type="dxa"/>
              <w:right w:w="15" w:type="dxa"/>
            </w:tcMar>
            <w:vAlign w:val="center"/>
            <w:hideMark/>
          </w:tcPr>
          <w:p w14:paraId="5DA3174D"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54C1C627"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28DBB690"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0FF77779"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056210C1" w14:textId="77777777" w:rsidTr="008408E4">
        <w:trPr>
          <w:tblCellSpacing w:w="15" w:type="dxa"/>
        </w:trPr>
        <w:tc>
          <w:tcPr>
            <w:tcW w:w="0" w:type="auto"/>
            <w:tcMar>
              <w:top w:w="15" w:type="dxa"/>
              <w:left w:w="15" w:type="dxa"/>
              <w:bottom w:w="15" w:type="dxa"/>
              <w:right w:w="15" w:type="dxa"/>
            </w:tcMar>
            <w:vAlign w:val="center"/>
            <w:hideMark/>
          </w:tcPr>
          <w:p w14:paraId="11D938AD"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shd w:val="clear" w:color="auto" w:fill="FFCC00"/>
              </w:rPr>
              <w:t>100</w:t>
            </w:r>
          </w:p>
        </w:tc>
        <w:tc>
          <w:tcPr>
            <w:tcW w:w="0" w:type="auto"/>
            <w:tcMar>
              <w:top w:w="15" w:type="dxa"/>
              <w:left w:w="15" w:type="dxa"/>
              <w:bottom w:w="15" w:type="dxa"/>
              <w:right w:w="15" w:type="dxa"/>
            </w:tcMar>
            <w:vAlign w:val="center"/>
            <w:hideMark/>
          </w:tcPr>
          <w:p w14:paraId="555FF866"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100</w:t>
            </w:r>
          </w:p>
        </w:tc>
        <w:tc>
          <w:tcPr>
            <w:tcW w:w="0" w:type="auto"/>
            <w:tcMar>
              <w:top w:w="15" w:type="dxa"/>
              <w:left w:w="15" w:type="dxa"/>
              <w:bottom w:w="15" w:type="dxa"/>
              <w:right w:w="15" w:type="dxa"/>
            </w:tcMar>
            <w:vAlign w:val="center"/>
            <w:hideMark/>
          </w:tcPr>
          <w:p w14:paraId="5DC939B2"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BB736F0"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EC33D6D"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31846D3"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496E7CD0" w14:textId="77777777" w:rsidTr="008408E4">
        <w:trPr>
          <w:tblCellSpacing w:w="15" w:type="dxa"/>
        </w:trPr>
        <w:tc>
          <w:tcPr>
            <w:tcW w:w="0" w:type="auto"/>
            <w:tcMar>
              <w:top w:w="15" w:type="dxa"/>
              <w:left w:w="15" w:type="dxa"/>
              <w:bottom w:w="15" w:type="dxa"/>
              <w:right w:w="15" w:type="dxa"/>
            </w:tcMar>
            <w:vAlign w:val="center"/>
            <w:hideMark/>
          </w:tcPr>
          <w:p w14:paraId="1E297895"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shd w:val="clear" w:color="auto" w:fill="FFCC00"/>
              </w:rPr>
              <w:t>250</w:t>
            </w:r>
          </w:p>
        </w:tc>
        <w:tc>
          <w:tcPr>
            <w:tcW w:w="0" w:type="auto"/>
            <w:tcMar>
              <w:top w:w="15" w:type="dxa"/>
              <w:left w:w="15" w:type="dxa"/>
              <w:bottom w:w="15" w:type="dxa"/>
              <w:right w:w="15" w:type="dxa"/>
            </w:tcMar>
            <w:vAlign w:val="center"/>
            <w:hideMark/>
          </w:tcPr>
          <w:p w14:paraId="3803B602"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50 </w:t>
            </w:r>
          </w:p>
        </w:tc>
        <w:tc>
          <w:tcPr>
            <w:tcW w:w="0" w:type="auto"/>
            <w:tcMar>
              <w:top w:w="15" w:type="dxa"/>
              <w:left w:w="15" w:type="dxa"/>
              <w:bottom w:w="15" w:type="dxa"/>
              <w:right w:w="15" w:type="dxa"/>
            </w:tcMar>
            <w:vAlign w:val="center"/>
            <w:hideMark/>
          </w:tcPr>
          <w:p w14:paraId="016A4851"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200 </w:t>
            </w:r>
          </w:p>
        </w:tc>
        <w:tc>
          <w:tcPr>
            <w:tcW w:w="0" w:type="auto"/>
            <w:tcMar>
              <w:top w:w="15" w:type="dxa"/>
              <w:left w:w="15" w:type="dxa"/>
              <w:bottom w:w="15" w:type="dxa"/>
              <w:right w:w="15" w:type="dxa"/>
            </w:tcMar>
            <w:vAlign w:val="center"/>
            <w:hideMark/>
          </w:tcPr>
          <w:p w14:paraId="6564F9E1"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DD31E41"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73C9009"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250-50=200 200-200=0</w:t>
            </w:r>
          </w:p>
        </w:tc>
      </w:tr>
      <w:tr w:rsidR="009D05C1" w:rsidRPr="009D05C1" w14:paraId="635794FA" w14:textId="77777777" w:rsidTr="008408E4">
        <w:trPr>
          <w:tblCellSpacing w:w="15" w:type="dxa"/>
        </w:trPr>
        <w:tc>
          <w:tcPr>
            <w:tcW w:w="0" w:type="auto"/>
            <w:tcMar>
              <w:top w:w="15" w:type="dxa"/>
              <w:left w:w="15" w:type="dxa"/>
              <w:bottom w:w="15" w:type="dxa"/>
              <w:right w:w="15" w:type="dxa"/>
            </w:tcMar>
            <w:vAlign w:val="center"/>
            <w:hideMark/>
          </w:tcPr>
          <w:p w14:paraId="2EB725B5"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200</w:t>
            </w:r>
          </w:p>
        </w:tc>
        <w:tc>
          <w:tcPr>
            <w:tcW w:w="0" w:type="auto"/>
            <w:tcMar>
              <w:top w:w="15" w:type="dxa"/>
              <w:left w:w="15" w:type="dxa"/>
              <w:bottom w:w="15" w:type="dxa"/>
              <w:right w:w="15" w:type="dxa"/>
            </w:tcMar>
            <w:vAlign w:val="center"/>
            <w:hideMark/>
          </w:tcPr>
          <w:p w14:paraId="432E6B0B"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6CD5A1D"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6F06F18F"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786DF1C8"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2CE18928"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079B29B5" w14:textId="77777777" w:rsidTr="008408E4">
        <w:trPr>
          <w:tblCellSpacing w:w="15" w:type="dxa"/>
        </w:trPr>
        <w:tc>
          <w:tcPr>
            <w:tcW w:w="0" w:type="auto"/>
            <w:tcMar>
              <w:top w:w="15" w:type="dxa"/>
              <w:left w:w="15" w:type="dxa"/>
              <w:bottom w:w="15" w:type="dxa"/>
              <w:right w:w="15" w:type="dxa"/>
            </w:tcMar>
            <w:vAlign w:val="center"/>
            <w:hideMark/>
          </w:tcPr>
          <w:p w14:paraId="31FB25AB"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0AE0EBB7"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150-100-50=0</w:t>
            </w:r>
          </w:p>
        </w:tc>
        <w:tc>
          <w:tcPr>
            <w:tcW w:w="0" w:type="auto"/>
            <w:tcMar>
              <w:top w:w="15" w:type="dxa"/>
              <w:left w:w="15" w:type="dxa"/>
              <w:bottom w:w="15" w:type="dxa"/>
              <w:right w:w="15" w:type="dxa"/>
            </w:tcMar>
            <w:vAlign w:val="center"/>
            <w:hideMark/>
          </w:tcPr>
          <w:p w14:paraId="71BF6FBE"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582EC8EE"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15DF2483"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14:paraId="2C886519" w14:textId="77777777" w:rsidR="009D05C1" w:rsidRPr="009D05C1" w:rsidRDefault="009D05C1" w:rsidP="008408E4">
            <w:pPr>
              <w:spacing w:after="0" w:line="240" w:lineRule="auto"/>
              <w:jc w:val="both"/>
              <w:rPr>
                <w:rFonts w:ascii="Times New Roman" w:hAnsi="Times New Roman" w:cs="Times New Roman"/>
                <w:sz w:val="24"/>
                <w:szCs w:val="24"/>
              </w:rPr>
            </w:pPr>
          </w:p>
        </w:tc>
      </w:tr>
    </w:tbl>
    <w:p w14:paraId="669BAC04"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p>
    <w:p w14:paraId="7D22F62F" w14:textId="77777777" w:rsidR="009D05C1" w:rsidRPr="009D05C1" w:rsidRDefault="009D05C1" w:rsidP="009D05C1">
      <w:pPr>
        <w:spacing w:after="0" w:line="240" w:lineRule="auto"/>
        <w:ind w:firstLine="709"/>
        <w:jc w:val="both"/>
        <w:rPr>
          <w:rFonts w:ascii="Times New Roman" w:eastAsia="Times New Roman" w:hAnsi="Times New Roman" w:cs="Times New Roman"/>
          <w:sz w:val="24"/>
          <w:szCs w:val="24"/>
        </w:rPr>
      </w:pPr>
      <w:r w:rsidRPr="009D05C1">
        <w:rPr>
          <w:rFonts w:ascii="Times New Roman" w:eastAsia="Times New Roman" w:hAnsi="Times New Roman" w:cs="Times New Roman"/>
          <w:sz w:val="24"/>
          <w:szCs w:val="24"/>
        </w:rPr>
        <w:t xml:space="preserve">3. </w:t>
      </w:r>
      <w:r w:rsidRPr="009D05C1">
        <w:rPr>
          <w:rFonts w:ascii="Times New Roman" w:eastAsia="Times New Roman" w:hAnsi="Times New Roman" w:cs="Times New Roman"/>
          <w:b/>
          <w:bCs/>
          <w:sz w:val="24"/>
          <w:szCs w:val="24"/>
        </w:rPr>
        <w:t>Распределяем запасы 3-го поставщика.</w:t>
      </w:r>
      <w:r w:rsidRPr="009D05C1">
        <w:rPr>
          <w:rFonts w:ascii="Times New Roman" w:eastAsia="Times New Roman" w:hAnsi="Times New Roman" w:cs="Times New Roman"/>
          <w:sz w:val="24"/>
          <w:szCs w:val="24"/>
        </w:rPr>
        <w:br/>
        <w:t>В предыдущем шаге у нас был выбор исключать поставщика или потребителя. Так как мы исключили поставщика, то запросы 2-го потребителя все же остались (хоть и равны нулю).</w:t>
      </w:r>
      <w:r w:rsidRPr="009D05C1">
        <w:rPr>
          <w:rFonts w:ascii="Times New Roman" w:eastAsia="Times New Roman" w:hAnsi="Times New Roman" w:cs="Times New Roman"/>
          <w:sz w:val="24"/>
          <w:szCs w:val="24"/>
        </w:rPr>
        <w:br/>
        <w:t>Мы должны записать оставшиеся запросы равные нулю в клетку (3,2)</w:t>
      </w:r>
      <w:r w:rsidRPr="009D05C1">
        <w:rPr>
          <w:rFonts w:ascii="Times New Roman" w:eastAsia="Times New Roman" w:hAnsi="Times New Roman" w:cs="Times New Roman"/>
          <w:sz w:val="24"/>
          <w:szCs w:val="24"/>
        </w:rPr>
        <w:br/>
        <w:t>Это связано с тем, что если в очередную клетку таблицы (</w:t>
      </w:r>
      <w:r w:rsidRPr="009D05C1">
        <w:rPr>
          <w:rFonts w:ascii="Times New Roman" w:eastAsia="Times New Roman" w:hAnsi="Times New Roman" w:cs="Times New Roman"/>
          <w:i/>
          <w:sz w:val="24"/>
          <w:szCs w:val="24"/>
        </w:rPr>
        <w:t>i,j</w:t>
      </w:r>
      <w:r w:rsidRPr="009D05C1">
        <w:rPr>
          <w:rFonts w:ascii="Times New Roman" w:eastAsia="Times New Roman" w:hAnsi="Times New Roman" w:cs="Times New Roman"/>
          <w:sz w:val="24"/>
          <w:szCs w:val="24"/>
        </w:rPr>
        <w:t xml:space="preserve">) требуется поставить перевозку, а поставщик с номером </w:t>
      </w:r>
      <w:r w:rsidRPr="009D05C1">
        <w:rPr>
          <w:rFonts w:ascii="Times New Roman" w:eastAsia="Times New Roman" w:hAnsi="Times New Roman" w:cs="Times New Roman"/>
          <w:i/>
          <w:sz w:val="24"/>
          <w:szCs w:val="24"/>
        </w:rPr>
        <w:t>i</w:t>
      </w:r>
      <w:r w:rsidRPr="009D05C1">
        <w:rPr>
          <w:rFonts w:ascii="Times New Roman" w:eastAsia="Times New Roman" w:hAnsi="Times New Roman" w:cs="Times New Roman"/>
          <w:sz w:val="24"/>
          <w:szCs w:val="24"/>
        </w:rPr>
        <w:t xml:space="preserve"> или потребитель с номером </w:t>
      </w:r>
      <w:r w:rsidRPr="009D05C1">
        <w:rPr>
          <w:rFonts w:ascii="Times New Roman" w:eastAsia="Times New Roman" w:hAnsi="Times New Roman" w:cs="Times New Roman"/>
          <w:i/>
          <w:sz w:val="24"/>
          <w:szCs w:val="24"/>
        </w:rPr>
        <w:t xml:space="preserve">j </w:t>
      </w:r>
      <w:r w:rsidRPr="009D05C1">
        <w:rPr>
          <w:rFonts w:ascii="Times New Roman" w:eastAsia="Times New Roman" w:hAnsi="Times New Roman" w:cs="Times New Roman"/>
          <w:sz w:val="24"/>
          <w:szCs w:val="24"/>
        </w:rPr>
        <w:t>имеет нулевые запасы или запросы, то ставится в клетку перевозка, равная нулю (базисный нуль), и после этого исключается из рассмотрения либо соответствующий поставщик, либо потребитель.</w:t>
      </w:r>
      <w:r w:rsidRPr="009D05C1">
        <w:rPr>
          <w:rFonts w:ascii="Times New Roman" w:eastAsia="Times New Roman" w:hAnsi="Times New Roman" w:cs="Times New Roman"/>
          <w:sz w:val="24"/>
          <w:szCs w:val="24"/>
        </w:rPr>
        <w:br/>
        <w:t>Таким образом, в таблицу заносятся только базисные нули, остальные клетки с нулевыми перевозками остаются пустыми.</w:t>
      </w:r>
    </w:p>
    <w:p w14:paraId="414B5605"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Во избежание ошибок после построения начального опорного решения необходимо проверить, что число занятых клеток равно </w:t>
      </w:r>
      <w:r w:rsidRPr="009D05C1">
        <w:rPr>
          <w:rFonts w:ascii="Times New Roman" w:eastAsia="Times New Roman" w:hAnsi="Times New Roman"/>
          <w:i/>
          <w:sz w:val="24"/>
          <w:szCs w:val="24"/>
        </w:rPr>
        <w:t>m+n</w:t>
      </w:r>
      <w:r w:rsidRPr="009D05C1">
        <w:rPr>
          <w:rFonts w:ascii="Times New Roman" w:eastAsia="Times New Roman" w:hAnsi="Times New Roman"/>
          <w:sz w:val="24"/>
          <w:szCs w:val="24"/>
        </w:rPr>
        <w:t>-1 (базисный ноль при этом тоже считается занятой клеткой), и векторы-условий, соответствующие этим клеткам, линейно независимые.</w:t>
      </w:r>
    </w:p>
    <w:p w14:paraId="022FDBDB"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Так как в предыдущем шаге мы исключили из рассмотрения второго поставщика, то в клетку (3,2) записываем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32</w:t>
      </w:r>
      <w:r w:rsidRPr="009D05C1">
        <w:rPr>
          <w:rFonts w:ascii="Times New Roman" w:eastAsia="Times New Roman" w:hAnsi="Times New Roman"/>
          <w:sz w:val="24"/>
          <w:szCs w:val="24"/>
        </w:rPr>
        <w:t>=0 и исключаем второго потребителя.</w:t>
      </w:r>
    </w:p>
    <w:p w14:paraId="01121277"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Запасы 3-го поставщика не изменились. В клетку (3,3) записываем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33</w:t>
      </w:r>
      <w:r w:rsidRPr="009D05C1">
        <w:rPr>
          <w:rFonts w:ascii="Times New Roman" w:eastAsia="Times New Roman" w:hAnsi="Times New Roman"/>
          <w:sz w:val="24"/>
          <w:szCs w:val="24"/>
        </w:rPr>
        <w:t xml:space="preserve">=100 и исключаем третьего потребителя. В клетку (3,4) записываем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34</w:t>
      </w:r>
      <w:r w:rsidRPr="009D05C1">
        <w:rPr>
          <w:rFonts w:ascii="Times New Roman" w:eastAsia="Times New Roman" w:hAnsi="Times New Roman"/>
          <w:sz w:val="24"/>
          <w:szCs w:val="24"/>
        </w:rPr>
        <w:t>=100. Ввиду того, что наша задача с правильным балансом, запасы всех поставщиков исчерпаны и запросы всех потребителей удовлетворены полностью и одновременно.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40"/>
        <w:gridCol w:w="440"/>
        <w:gridCol w:w="440"/>
        <w:gridCol w:w="455"/>
      </w:tblGrid>
      <w:tr w:rsidR="009D05C1" w:rsidRPr="009D05C1" w14:paraId="19C1543C" w14:textId="77777777" w:rsidTr="008408E4">
        <w:trPr>
          <w:tblCellSpacing w:w="15" w:type="dxa"/>
        </w:trPr>
        <w:tc>
          <w:tcPr>
            <w:tcW w:w="0" w:type="auto"/>
            <w:gridSpan w:val="5"/>
            <w:tcMar>
              <w:top w:w="15" w:type="dxa"/>
              <w:left w:w="15" w:type="dxa"/>
              <w:bottom w:w="15" w:type="dxa"/>
              <w:right w:w="15" w:type="dxa"/>
            </w:tcMar>
            <w:vAlign w:val="center"/>
            <w:hideMark/>
          </w:tcPr>
          <w:p w14:paraId="2D5B11A9"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b/>
                <w:bCs/>
                <w:sz w:val="24"/>
                <w:szCs w:val="24"/>
              </w:rPr>
              <w:t xml:space="preserve">  </w:t>
            </w:r>
          </w:p>
        </w:tc>
      </w:tr>
      <w:tr w:rsidR="009D05C1" w:rsidRPr="009D05C1" w14:paraId="2C48E9BE" w14:textId="77777777" w:rsidTr="008408E4">
        <w:trPr>
          <w:tblCellSpacing w:w="15" w:type="dxa"/>
        </w:trPr>
        <w:tc>
          <w:tcPr>
            <w:tcW w:w="0" w:type="auto"/>
            <w:tcMar>
              <w:top w:w="15" w:type="dxa"/>
              <w:left w:w="15" w:type="dxa"/>
              <w:bottom w:w="15" w:type="dxa"/>
              <w:right w:w="15" w:type="dxa"/>
            </w:tcMar>
            <w:vAlign w:val="center"/>
            <w:hideMark/>
          </w:tcPr>
          <w:p w14:paraId="28C9524F" w14:textId="77777777" w:rsidR="009D05C1" w:rsidRPr="009D05C1" w:rsidRDefault="009D05C1" w:rsidP="008408E4">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4E676DFD"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shd w:val="clear" w:color="auto" w:fill="FFCC00"/>
              </w:rPr>
              <w:t>150</w:t>
            </w:r>
          </w:p>
        </w:tc>
        <w:tc>
          <w:tcPr>
            <w:tcW w:w="0" w:type="auto"/>
            <w:tcMar>
              <w:top w:w="15" w:type="dxa"/>
              <w:left w:w="15" w:type="dxa"/>
              <w:bottom w:w="15" w:type="dxa"/>
              <w:right w:w="15" w:type="dxa"/>
            </w:tcMar>
            <w:vAlign w:val="center"/>
            <w:hideMark/>
          </w:tcPr>
          <w:p w14:paraId="70F35777"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shd w:val="clear" w:color="auto" w:fill="FFCC00"/>
              </w:rPr>
              <w:t>200</w:t>
            </w:r>
          </w:p>
        </w:tc>
        <w:tc>
          <w:tcPr>
            <w:tcW w:w="0" w:type="auto"/>
            <w:tcMar>
              <w:top w:w="15" w:type="dxa"/>
              <w:left w:w="15" w:type="dxa"/>
              <w:bottom w:w="15" w:type="dxa"/>
              <w:right w:w="15" w:type="dxa"/>
            </w:tcMar>
            <w:vAlign w:val="center"/>
            <w:hideMark/>
          </w:tcPr>
          <w:p w14:paraId="426F5C94"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shd w:val="clear" w:color="auto" w:fill="FFCC00"/>
              </w:rPr>
              <w:t>100</w:t>
            </w:r>
          </w:p>
        </w:tc>
        <w:tc>
          <w:tcPr>
            <w:tcW w:w="0" w:type="auto"/>
            <w:tcMar>
              <w:top w:w="15" w:type="dxa"/>
              <w:left w:w="15" w:type="dxa"/>
              <w:bottom w:w="15" w:type="dxa"/>
              <w:right w:w="15" w:type="dxa"/>
            </w:tcMar>
            <w:vAlign w:val="center"/>
            <w:hideMark/>
          </w:tcPr>
          <w:p w14:paraId="453F666B"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shd w:val="clear" w:color="auto" w:fill="FFCC00"/>
              </w:rPr>
              <w:t>100</w:t>
            </w:r>
          </w:p>
        </w:tc>
      </w:tr>
      <w:tr w:rsidR="009D05C1" w:rsidRPr="009D05C1" w14:paraId="22905B66" w14:textId="77777777" w:rsidTr="008408E4">
        <w:trPr>
          <w:tblCellSpacing w:w="15" w:type="dxa"/>
        </w:trPr>
        <w:tc>
          <w:tcPr>
            <w:tcW w:w="0" w:type="auto"/>
            <w:tcMar>
              <w:top w:w="15" w:type="dxa"/>
              <w:left w:w="15" w:type="dxa"/>
              <w:bottom w:w="15" w:type="dxa"/>
              <w:right w:w="15" w:type="dxa"/>
            </w:tcMar>
            <w:vAlign w:val="center"/>
            <w:hideMark/>
          </w:tcPr>
          <w:p w14:paraId="043BF3D2"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shd w:val="clear" w:color="auto" w:fill="FFCC00"/>
              </w:rPr>
              <w:t>100</w:t>
            </w:r>
          </w:p>
        </w:tc>
        <w:tc>
          <w:tcPr>
            <w:tcW w:w="0" w:type="auto"/>
            <w:tcMar>
              <w:top w:w="15" w:type="dxa"/>
              <w:left w:w="15" w:type="dxa"/>
              <w:bottom w:w="15" w:type="dxa"/>
              <w:right w:w="15" w:type="dxa"/>
            </w:tcMar>
            <w:vAlign w:val="center"/>
            <w:hideMark/>
          </w:tcPr>
          <w:p w14:paraId="0B0571F2"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rPr>
              <w:t>100</w:t>
            </w:r>
          </w:p>
        </w:tc>
        <w:tc>
          <w:tcPr>
            <w:tcW w:w="0" w:type="auto"/>
            <w:tcMar>
              <w:top w:w="15" w:type="dxa"/>
              <w:left w:w="15" w:type="dxa"/>
              <w:bottom w:w="15" w:type="dxa"/>
              <w:right w:w="15" w:type="dxa"/>
            </w:tcMar>
            <w:vAlign w:val="center"/>
            <w:hideMark/>
          </w:tcPr>
          <w:p w14:paraId="6AF0FC4C" w14:textId="77777777" w:rsidR="009D05C1" w:rsidRPr="009D05C1" w:rsidRDefault="009D05C1" w:rsidP="008408E4">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3A0BCFF8" w14:textId="77777777" w:rsidR="009D05C1" w:rsidRPr="009D05C1" w:rsidRDefault="009D05C1" w:rsidP="008408E4">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72362758" w14:textId="77777777" w:rsidR="009D05C1" w:rsidRPr="009D05C1" w:rsidRDefault="009D05C1" w:rsidP="008408E4">
            <w:pPr>
              <w:spacing w:after="0" w:line="240" w:lineRule="auto"/>
              <w:jc w:val="both"/>
              <w:rPr>
                <w:rFonts w:cs="Times New Roman"/>
                <w:sz w:val="24"/>
                <w:szCs w:val="24"/>
              </w:rPr>
            </w:pPr>
          </w:p>
        </w:tc>
      </w:tr>
      <w:tr w:rsidR="009D05C1" w:rsidRPr="009D05C1" w14:paraId="45E675D2" w14:textId="77777777" w:rsidTr="008408E4">
        <w:trPr>
          <w:tblCellSpacing w:w="15" w:type="dxa"/>
        </w:trPr>
        <w:tc>
          <w:tcPr>
            <w:tcW w:w="0" w:type="auto"/>
            <w:tcMar>
              <w:top w:w="15" w:type="dxa"/>
              <w:left w:w="15" w:type="dxa"/>
              <w:bottom w:w="15" w:type="dxa"/>
              <w:right w:w="15" w:type="dxa"/>
            </w:tcMar>
            <w:vAlign w:val="center"/>
            <w:hideMark/>
          </w:tcPr>
          <w:p w14:paraId="170F186C"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shd w:val="clear" w:color="auto" w:fill="FFCC00"/>
              </w:rPr>
              <w:t>250</w:t>
            </w:r>
          </w:p>
        </w:tc>
        <w:tc>
          <w:tcPr>
            <w:tcW w:w="0" w:type="auto"/>
            <w:tcMar>
              <w:top w:w="15" w:type="dxa"/>
              <w:left w:w="15" w:type="dxa"/>
              <w:bottom w:w="15" w:type="dxa"/>
              <w:right w:w="15" w:type="dxa"/>
            </w:tcMar>
            <w:vAlign w:val="center"/>
            <w:hideMark/>
          </w:tcPr>
          <w:p w14:paraId="39289BD6"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rPr>
              <w:t>50</w:t>
            </w:r>
          </w:p>
        </w:tc>
        <w:tc>
          <w:tcPr>
            <w:tcW w:w="0" w:type="auto"/>
            <w:tcMar>
              <w:top w:w="15" w:type="dxa"/>
              <w:left w:w="15" w:type="dxa"/>
              <w:bottom w:w="15" w:type="dxa"/>
              <w:right w:w="15" w:type="dxa"/>
            </w:tcMar>
            <w:vAlign w:val="center"/>
            <w:hideMark/>
          </w:tcPr>
          <w:p w14:paraId="65EF27D9"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rPr>
              <w:t>200</w:t>
            </w:r>
          </w:p>
        </w:tc>
        <w:tc>
          <w:tcPr>
            <w:tcW w:w="0" w:type="auto"/>
            <w:tcMar>
              <w:top w:w="15" w:type="dxa"/>
              <w:left w:w="15" w:type="dxa"/>
              <w:bottom w:w="15" w:type="dxa"/>
              <w:right w:w="15" w:type="dxa"/>
            </w:tcMar>
            <w:vAlign w:val="center"/>
            <w:hideMark/>
          </w:tcPr>
          <w:p w14:paraId="22D89822" w14:textId="77777777" w:rsidR="009D05C1" w:rsidRPr="009D05C1" w:rsidRDefault="009D05C1" w:rsidP="008408E4">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6A512432" w14:textId="77777777" w:rsidR="009D05C1" w:rsidRPr="009D05C1" w:rsidRDefault="009D05C1" w:rsidP="008408E4">
            <w:pPr>
              <w:spacing w:after="0" w:line="240" w:lineRule="auto"/>
              <w:jc w:val="both"/>
              <w:rPr>
                <w:rFonts w:cs="Times New Roman"/>
                <w:sz w:val="24"/>
                <w:szCs w:val="24"/>
              </w:rPr>
            </w:pPr>
          </w:p>
        </w:tc>
      </w:tr>
      <w:tr w:rsidR="009D05C1" w:rsidRPr="009D05C1" w14:paraId="1B3D7852" w14:textId="77777777" w:rsidTr="008408E4">
        <w:trPr>
          <w:tblCellSpacing w:w="15" w:type="dxa"/>
        </w:trPr>
        <w:tc>
          <w:tcPr>
            <w:tcW w:w="0" w:type="auto"/>
            <w:tcMar>
              <w:top w:w="15" w:type="dxa"/>
              <w:left w:w="15" w:type="dxa"/>
              <w:bottom w:w="15" w:type="dxa"/>
              <w:right w:w="15" w:type="dxa"/>
            </w:tcMar>
            <w:vAlign w:val="center"/>
            <w:hideMark/>
          </w:tcPr>
          <w:p w14:paraId="3542C318"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shd w:val="clear" w:color="auto" w:fill="FFCC00"/>
              </w:rPr>
              <w:t>200</w:t>
            </w:r>
          </w:p>
        </w:tc>
        <w:tc>
          <w:tcPr>
            <w:tcW w:w="0" w:type="auto"/>
            <w:tcMar>
              <w:top w:w="15" w:type="dxa"/>
              <w:left w:w="15" w:type="dxa"/>
              <w:bottom w:w="15" w:type="dxa"/>
              <w:right w:w="15" w:type="dxa"/>
            </w:tcMar>
            <w:vAlign w:val="center"/>
            <w:hideMark/>
          </w:tcPr>
          <w:p w14:paraId="5D434656" w14:textId="77777777" w:rsidR="009D05C1" w:rsidRPr="009D05C1" w:rsidRDefault="009D05C1" w:rsidP="008408E4">
            <w:pPr>
              <w:spacing w:after="0" w:line="240" w:lineRule="auto"/>
              <w:jc w:val="both"/>
              <w:rPr>
                <w:rFonts w:cs="Times New Roman"/>
                <w:sz w:val="24"/>
                <w:szCs w:val="24"/>
              </w:rPr>
            </w:pPr>
          </w:p>
        </w:tc>
        <w:tc>
          <w:tcPr>
            <w:tcW w:w="0" w:type="auto"/>
            <w:tcMar>
              <w:top w:w="15" w:type="dxa"/>
              <w:left w:w="15" w:type="dxa"/>
              <w:bottom w:w="15" w:type="dxa"/>
              <w:right w:w="15" w:type="dxa"/>
            </w:tcMar>
            <w:vAlign w:val="center"/>
            <w:hideMark/>
          </w:tcPr>
          <w:p w14:paraId="78EE2A2E"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rPr>
              <w:t>0</w:t>
            </w:r>
          </w:p>
        </w:tc>
        <w:tc>
          <w:tcPr>
            <w:tcW w:w="0" w:type="auto"/>
            <w:tcMar>
              <w:top w:w="15" w:type="dxa"/>
              <w:left w:w="15" w:type="dxa"/>
              <w:bottom w:w="15" w:type="dxa"/>
              <w:right w:w="15" w:type="dxa"/>
            </w:tcMar>
            <w:vAlign w:val="center"/>
            <w:hideMark/>
          </w:tcPr>
          <w:p w14:paraId="63D517DA"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rPr>
              <w:t>100</w:t>
            </w:r>
          </w:p>
        </w:tc>
        <w:tc>
          <w:tcPr>
            <w:tcW w:w="0" w:type="auto"/>
            <w:tcMar>
              <w:top w:w="15" w:type="dxa"/>
              <w:left w:w="15" w:type="dxa"/>
              <w:bottom w:w="15" w:type="dxa"/>
              <w:right w:w="15" w:type="dxa"/>
            </w:tcMar>
            <w:vAlign w:val="center"/>
            <w:hideMark/>
          </w:tcPr>
          <w:p w14:paraId="0100EAD4" w14:textId="77777777" w:rsidR="009D05C1" w:rsidRPr="009D05C1" w:rsidRDefault="009D05C1" w:rsidP="008408E4">
            <w:pPr>
              <w:spacing w:after="0" w:line="240" w:lineRule="auto"/>
              <w:jc w:val="both"/>
              <w:rPr>
                <w:rFonts w:ascii="Times New Roman" w:eastAsia="Times New Roman" w:hAnsi="Times New Roman" w:cs="Times New Roman"/>
                <w:sz w:val="24"/>
                <w:szCs w:val="24"/>
              </w:rPr>
            </w:pPr>
            <w:r w:rsidRPr="009D05C1">
              <w:rPr>
                <w:rFonts w:ascii="Times New Roman" w:eastAsia="Times New Roman" w:hAnsi="Times New Roman"/>
                <w:sz w:val="24"/>
                <w:szCs w:val="24"/>
              </w:rPr>
              <w:t>100</w:t>
            </w:r>
          </w:p>
        </w:tc>
      </w:tr>
    </w:tbl>
    <w:p w14:paraId="203DA933"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4. Проверяем правильность построения опорного решения.</w:t>
      </w:r>
      <w:r w:rsidRPr="009D05C1">
        <w:rPr>
          <w:rFonts w:ascii="Times New Roman" w:eastAsia="Times New Roman" w:hAnsi="Times New Roman"/>
          <w:sz w:val="24"/>
          <w:szCs w:val="24"/>
        </w:rPr>
        <w:br/>
        <w:t xml:space="preserve">Число занятых клеток должно быть равно </w:t>
      </w:r>
      <w:r w:rsidRPr="009D05C1">
        <w:rPr>
          <w:rFonts w:ascii="Times New Roman" w:eastAsia="Times New Roman" w:hAnsi="Times New Roman"/>
          <w:i/>
          <w:sz w:val="24"/>
          <w:szCs w:val="24"/>
        </w:rPr>
        <w:t xml:space="preserve">N=m </w:t>
      </w:r>
      <w:r w:rsidRPr="009D05C1">
        <w:rPr>
          <w:rFonts w:ascii="Times New Roman" w:eastAsia="Times New Roman" w:hAnsi="Times New Roman"/>
          <w:sz w:val="24"/>
          <w:szCs w:val="24"/>
        </w:rPr>
        <w:t>(поставщики)+</w:t>
      </w:r>
      <w:r w:rsidRPr="009D05C1">
        <w:rPr>
          <w:rFonts w:ascii="Times New Roman" w:eastAsia="Times New Roman" w:hAnsi="Times New Roman"/>
          <w:i/>
          <w:sz w:val="24"/>
          <w:szCs w:val="24"/>
        </w:rPr>
        <w:t xml:space="preserve">m </w:t>
      </w:r>
      <w:r w:rsidRPr="009D05C1">
        <w:rPr>
          <w:rFonts w:ascii="Times New Roman" w:eastAsia="Times New Roman" w:hAnsi="Times New Roman"/>
          <w:sz w:val="24"/>
          <w:szCs w:val="24"/>
        </w:rPr>
        <w:t>(потребители) – 1=3+4 – 1=6.</w:t>
      </w:r>
      <w:r w:rsidRPr="009D05C1">
        <w:rPr>
          <w:rFonts w:ascii="Times New Roman" w:eastAsia="Times New Roman" w:hAnsi="Times New Roman"/>
          <w:sz w:val="24"/>
          <w:szCs w:val="24"/>
        </w:rPr>
        <w:br/>
      </w:r>
      <w:r w:rsidRPr="009D05C1">
        <w:rPr>
          <w:rFonts w:ascii="Times New Roman" w:eastAsia="Times New Roman" w:hAnsi="Times New Roman"/>
          <w:sz w:val="24"/>
          <w:szCs w:val="24"/>
        </w:rPr>
        <w:lastRenderedPageBreak/>
        <w:t>Применяя метод вычеркивания, убеждаемся, что найденное решение является «вычеркиваемым» (звездочкой отмечен базисный нуль).</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524696C3" wp14:editId="7912891C">
            <wp:extent cx="1889760" cy="743585"/>
            <wp:effectExtent l="0" t="0" r="0" b="0"/>
            <wp:docPr id="2544" name="Рисунок 2544" descr="http://www.grandars.ru/images/1/review/id/38/e7bc780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www.grandars.ru/images/1/review/id/38/e7bc780c9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9760" cy="743585"/>
                    </a:xfrm>
                    <a:prstGeom prst="rect">
                      <a:avLst/>
                    </a:prstGeom>
                    <a:noFill/>
                    <a:ln>
                      <a:noFill/>
                    </a:ln>
                  </pic:spPr>
                </pic:pic>
              </a:graphicData>
            </a:graphic>
          </wp:inline>
        </w:drawing>
      </w:r>
    </w:p>
    <w:p w14:paraId="7890CC79"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Следовательно, векторы-условий, соответствующие занятым клеткам, линейно независимы и построенное решение действительно является опорным.</w:t>
      </w:r>
    </w:p>
    <w:p w14:paraId="66013654" w14:textId="77777777" w:rsidR="009D05C1" w:rsidRPr="009D05C1" w:rsidRDefault="009D05C1" w:rsidP="009D05C1">
      <w:pPr>
        <w:spacing w:after="0" w:line="240" w:lineRule="auto"/>
        <w:jc w:val="both"/>
        <w:outlineLvl w:val="2"/>
        <w:rPr>
          <w:rFonts w:ascii="Times New Roman" w:eastAsia="Times New Roman" w:hAnsi="Times New Roman"/>
          <w:b/>
          <w:bCs/>
          <w:sz w:val="24"/>
          <w:szCs w:val="24"/>
        </w:rPr>
      </w:pPr>
      <w:bookmarkStart w:id="13" w:name="a5"/>
      <w:bookmarkEnd w:id="13"/>
    </w:p>
    <w:p w14:paraId="578E1A31" w14:textId="77777777" w:rsidR="009D05C1" w:rsidRPr="009D05C1" w:rsidRDefault="009D05C1" w:rsidP="009D05C1">
      <w:pPr>
        <w:spacing w:after="0" w:line="240" w:lineRule="auto"/>
        <w:jc w:val="both"/>
        <w:outlineLvl w:val="2"/>
        <w:rPr>
          <w:rFonts w:ascii="Times New Roman" w:eastAsia="Times New Roman" w:hAnsi="Times New Roman"/>
          <w:b/>
          <w:bCs/>
          <w:sz w:val="24"/>
          <w:szCs w:val="24"/>
        </w:rPr>
      </w:pPr>
      <w:r w:rsidRPr="009D05C1">
        <w:rPr>
          <w:rFonts w:ascii="Times New Roman" w:eastAsia="Times New Roman" w:hAnsi="Times New Roman"/>
          <w:b/>
          <w:bCs/>
          <w:sz w:val="24"/>
          <w:szCs w:val="24"/>
        </w:rPr>
        <w:t xml:space="preserve">            Метод минимальной стоимости</w:t>
      </w:r>
    </w:p>
    <w:p w14:paraId="018FB64D"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Метод минимальной стоимости прост и позволяет построить опорное решение, достаточно близкое к оптимальному, так как использует матрицу стоимостей транспортной задачи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ij</w:t>
      </w:r>
      <w:r w:rsidRPr="009D05C1">
        <w:rPr>
          <w:rFonts w:ascii="Times New Roman" w:eastAsia="Times New Roman" w:hAnsi="Times New Roman"/>
          <w:sz w:val="24"/>
          <w:szCs w:val="24"/>
        </w:rPr>
        <w:t>).</w:t>
      </w:r>
    </w:p>
    <w:p w14:paraId="01515C0D" w14:textId="77777777" w:rsidR="009D05C1" w:rsidRPr="009D05C1" w:rsidRDefault="009D05C1" w:rsidP="009D05C1">
      <w:pPr>
        <w:spacing w:after="0" w:line="240" w:lineRule="auto"/>
        <w:ind w:firstLine="709"/>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Как и метод северо-западного угла, он состоит из ряда однотипных шагов, на каждом из которых заполняется только одна клетка таблицы, соответствующая минимальной стоимости: </w:t>
      </w:r>
      <w:r w:rsidRPr="009D05C1">
        <w:rPr>
          <w:rFonts w:ascii="Times New Roman" w:eastAsia="Times New Roman" w:hAnsi="Times New Roman"/>
          <w:position w:val="-22"/>
          <w:sz w:val="24"/>
          <w:szCs w:val="24"/>
        </w:rPr>
        <w:object w:dxaOrig="820" w:dyaOrig="460" w14:anchorId="5722E1F2">
          <v:shape id="_x0000_i1026" type="#_x0000_t75" style="width:41.25pt;height:23.25pt" o:ole="">
            <v:imagedata r:id="rId59" o:title=""/>
          </v:shape>
          <o:OLEObject Type="Embed" ProgID="Equation.3" ShapeID="_x0000_i1026" DrawAspect="Content" ObjectID="_1660213982" r:id="rId60"/>
        </w:object>
      </w:r>
      <w:r w:rsidRPr="009D05C1">
        <w:rPr>
          <w:rFonts w:ascii="Times New Roman" w:eastAsia="Times New Roman" w:hAnsi="Times New Roman"/>
          <w:sz w:val="24"/>
          <w:szCs w:val="24"/>
        </w:rPr>
        <w:t xml:space="preserve"> и исключается из рассмотрения только одна строка (поставщик) или один столбец (потребитель). Очередную клетку, соответствующую </w:t>
      </w:r>
      <w:r w:rsidRPr="009D05C1">
        <w:rPr>
          <w:rFonts w:ascii="Times New Roman" w:eastAsia="Times New Roman" w:hAnsi="Times New Roman"/>
          <w:position w:val="-22"/>
          <w:sz w:val="24"/>
          <w:szCs w:val="24"/>
        </w:rPr>
        <w:object w:dxaOrig="820" w:dyaOrig="460" w14:anchorId="7042D49B">
          <v:shape id="_x0000_i1027" type="#_x0000_t75" style="width:41.25pt;height:23.25pt" o:ole="">
            <v:imagedata r:id="rId61" o:title=""/>
          </v:shape>
          <o:OLEObject Type="Embed" ProgID="Equation.3" ShapeID="_x0000_i1027" DrawAspect="Content" ObjectID="_1660213983" r:id="rId62"/>
        </w:object>
      </w:r>
      <w:r w:rsidRPr="009D05C1">
        <w:rPr>
          <w:rFonts w:ascii="Times New Roman" w:eastAsia="Times New Roman" w:hAnsi="Times New Roman"/>
          <w:sz w:val="24"/>
          <w:szCs w:val="24"/>
        </w:rPr>
        <w:t>, заполняют по тем же правилам, что и в методе северо-западного угла. Поставщик исключается из рассмотрения, если его запасы груза использованы полностью. Потребитель исключается из рассмотрения, если его запросы удовлетворены полностью. На каждом шаге исключается либо один поставщик, либо один потребитель. При этом если поставщик еще не исключен, но его запасы равны нулю, то на том шаге, когда от данного поставщика требуется поставить груз, в соответствующую клетку таблицы заносится базисный нуль и лишь затем поставщик исключается из рассмотрения. Аналогично с потребителем.</w:t>
      </w:r>
    </w:p>
    <w:p w14:paraId="29451B6B"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b/>
          <w:sz w:val="24"/>
          <w:szCs w:val="24"/>
        </w:rPr>
        <w:t xml:space="preserve">Пример 5  </w:t>
      </w:r>
      <w:r w:rsidRPr="009D05C1">
        <w:rPr>
          <w:rFonts w:ascii="Times New Roman" w:eastAsia="Times New Roman" w:hAnsi="Times New Roman"/>
          <w:sz w:val="24"/>
          <w:szCs w:val="24"/>
        </w:rPr>
        <w:t>Используя метод минимальной стоимости построить начальное опорное решение транспортной задачи.</w:t>
      </w:r>
    </w:p>
    <w:p w14:paraId="5B399BCA"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4EE33A64" wp14:editId="7E43E05F">
            <wp:extent cx="2499196" cy="1767840"/>
            <wp:effectExtent l="0" t="0" r="0" b="3810"/>
            <wp:docPr id="2541" name="Рисунок 2541" descr="http://www.grandars.ru/images/1/review/id/38/a324a73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www.grandars.ru/images/1/review/id/38/a324a735a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805"/>
                    <a:stretch/>
                  </pic:blipFill>
                  <pic:spPr bwMode="auto">
                    <a:xfrm>
                      <a:off x="0" y="0"/>
                      <a:ext cx="2499360" cy="1767956"/>
                    </a:xfrm>
                    <a:prstGeom prst="rect">
                      <a:avLst/>
                    </a:prstGeom>
                    <a:noFill/>
                    <a:ln>
                      <a:noFill/>
                    </a:ln>
                    <a:extLst>
                      <a:ext uri="{53640926-AAD7-44D8-BBD7-CCE9431645EC}">
                        <a14:shadowObscured xmlns:a14="http://schemas.microsoft.com/office/drawing/2010/main"/>
                      </a:ext>
                    </a:extLst>
                  </pic:spPr>
                </pic:pic>
              </a:graphicData>
            </a:graphic>
          </wp:inline>
        </w:drawing>
      </w:r>
    </w:p>
    <w:p w14:paraId="4C1A839D"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Решение:</w:t>
      </w:r>
    </w:p>
    <w:p w14:paraId="3037FD7F"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1. Запишем отдельно матрицу стоимостей для того, чтобы было удобнее выбирать минимальные стоимости.</w:t>
      </w:r>
      <w:r w:rsidRPr="009D05C1">
        <w:rPr>
          <w:rFonts w:ascii="Times New Roman" w:eastAsia="Times New Roman" w:hAnsi="Times New Roman"/>
          <w:sz w:val="24"/>
          <w:szCs w:val="24"/>
        </w:rPr>
        <w:br/>
      </w:r>
      <w:r w:rsidRPr="009D05C1">
        <w:rPr>
          <w:rFonts w:ascii="Times New Roman" w:eastAsia="Times New Roman" w:hAnsi="Times New Roman"/>
          <w:noProof/>
          <w:sz w:val="24"/>
          <w:szCs w:val="24"/>
        </w:rPr>
        <w:drawing>
          <wp:inline distT="0" distB="0" distL="0" distR="0" wp14:anchorId="0D0398BF" wp14:editId="5E079128">
            <wp:extent cx="1280160" cy="707390"/>
            <wp:effectExtent l="0" t="0" r="0" b="0"/>
            <wp:docPr id="2540" name="Рисунок 2540" descr="http://www.grandars.ru/images/1/review/id/38/42ffbb7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www.grandars.ru/images/1/review/id/38/42ffbb74d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0160" cy="707390"/>
                    </a:xfrm>
                    <a:prstGeom prst="rect">
                      <a:avLst/>
                    </a:prstGeom>
                    <a:noFill/>
                    <a:ln>
                      <a:noFill/>
                    </a:ln>
                  </pic:spPr>
                </pic:pic>
              </a:graphicData>
            </a:graphic>
          </wp:inline>
        </w:drawing>
      </w:r>
    </w:p>
    <w:p w14:paraId="6F04B458" w14:textId="77777777" w:rsidR="009D05C1" w:rsidRPr="009D05C1" w:rsidRDefault="009D05C1" w:rsidP="009D05C1">
      <w:pPr>
        <w:spacing w:after="0" w:line="240" w:lineRule="auto"/>
        <w:jc w:val="both"/>
        <w:rPr>
          <w:rFonts w:ascii="Times New Roman" w:eastAsia="Times New Roman" w:hAnsi="Times New Roman"/>
          <w:sz w:val="24"/>
          <w:szCs w:val="24"/>
        </w:rPr>
      </w:pPr>
    </w:p>
    <w:tbl>
      <w:tblPr>
        <w:tblStyle w:val="ad"/>
        <w:tblW w:w="0" w:type="auto"/>
        <w:tblLook w:val="04A0" w:firstRow="1" w:lastRow="0" w:firstColumn="1" w:lastColumn="0" w:noHBand="0" w:noVBand="1"/>
      </w:tblPr>
      <w:tblGrid>
        <w:gridCol w:w="1972"/>
        <w:gridCol w:w="1972"/>
        <w:gridCol w:w="1973"/>
        <w:gridCol w:w="1973"/>
        <w:gridCol w:w="1973"/>
      </w:tblGrid>
      <w:tr w:rsidR="009D05C1" w:rsidRPr="009D05C1" w14:paraId="619D4C03" w14:textId="77777777" w:rsidTr="008408E4">
        <w:tc>
          <w:tcPr>
            <w:tcW w:w="1972" w:type="dxa"/>
          </w:tcPr>
          <w:p w14:paraId="2287918D"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rPr>
              <w:t>А</w:t>
            </w:r>
            <w:r w:rsidRPr="009D05C1">
              <w:rPr>
                <w:rFonts w:ascii="Times New Roman" w:eastAsia="Times New Roman" w:hAnsi="Times New Roman"/>
                <w:sz w:val="24"/>
                <w:szCs w:val="24"/>
                <w:vertAlign w:val="subscript"/>
                <w:lang w:val="en-US"/>
              </w:rPr>
              <w:t xml:space="preserve">i                         </w:t>
            </w:r>
            <w:r w:rsidRPr="009D05C1">
              <w:rPr>
                <w:rFonts w:ascii="Times New Roman" w:eastAsia="Times New Roman" w:hAnsi="Times New Roman"/>
                <w:sz w:val="24"/>
                <w:szCs w:val="24"/>
                <w:lang w:val="en-US"/>
              </w:rPr>
              <w:t xml:space="preserve">  B</w:t>
            </w:r>
            <w:r w:rsidRPr="009D05C1">
              <w:rPr>
                <w:rFonts w:ascii="Times New Roman" w:eastAsia="Times New Roman" w:hAnsi="Times New Roman"/>
                <w:sz w:val="24"/>
                <w:szCs w:val="24"/>
                <w:vertAlign w:val="subscript"/>
                <w:lang w:val="en-US"/>
              </w:rPr>
              <w:t>j</w:t>
            </w:r>
          </w:p>
        </w:tc>
        <w:tc>
          <w:tcPr>
            <w:tcW w:w="1972" w:type="dxa"/>
          </w:tcPr>
          <w:p w14:paraId="45E7922F"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40</w:t>
            </w:r>
          </w:p>
        </w:tc>
        <w:tc>
          <w:tcPr>
            <w:tcW w:w="1973" w:type="dxa"/>
          </w:tcPr>
          <w:p w14:paraId="5FDFE53F"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60</w:t>
            </w:r>
          </w:p>
        </w:tc>
        <w:tc>
          <w:tcPr>
            <w:tcW w:w="1973" w:type="dxa"/>
          </w:tcPr>
          <w:p w14:paraId="2B6A895D"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80</w:t>
            </w:r>
          </w:p>
        </w:tc>
        <w:tc>
          <w:tcPr>
            <w:tcW w:w="1973" w:type="dxa"/>
          </w:tcPr>
          <w:p w14:paraId="312488B5"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60</w:t>
            </w:r>
          </w:p>
        </w:tc>
      </w:tr>
      <w:tr w:rsidR="009D05C1" w:rsidRPr="009D05C1" w14:paraId="701CE3C1" w14:textId="77777777" w:rsidTr="008408E4">
        <w:tc>
          <w:tcPr>
            <w:tcW w:w="1972" w:type="dxa"/>
          </w:tcPr>
          <w:p w14:paraId="6A79FB22"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60</w:t>
            </w:r>
          </w:p>
        </w:tc>
        <w:tc>
          <w:tcPr>
            <w:tcW w:w="1972" w:type="dxa"/>
          </w:tcPr>
          <w:p w14:paraId="64A444B4"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40                      </w:t>
            </w:r>
            <w:r w:rsidRPr="009D05C1">
              <w:rPr>
                <w:rFonts w:ascii="Times New Roman" w:eastAsia="Times New Roman" w:hAnsi="Times New Roman"/>
                <w:sz w:val="24"/>
                <w:szCs w:val="24"/>
                <w:vertAlign w:val="subscript"/>
                <w:lang w:val="en-US"/>
              </w:rPr>
              <w:t>1</w:t>
            </w:r>
          </w:p>
        </w:tc>
        <w:tc>
          <w:tcPr>
            <w:tcW w:w="1973" w:type="dxa"/>
          </w:tcPr>
          <w:p w14:paraId="0CECA92D"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                         </w:t>
            </w:r>
            <w:r w:rsidRPr="009D05C1">
              <w:rPr>
                <w:rFonts w:ascii="Times New Roman" w:eastAsia="Times New Roman" w:hAnsi="Times New Roman"/>
                <w:sz w:val="24"/>
                <w:szCs w:val="24"/>
                <w:vertAlign w:val="subscript"/>
                <w:lang w:val="en-US"/>
              </w:rPr>
              <w:t xml:space="preserve"> 3</w:t>
            </w:r>
          </w:p>
        </w:tc>
        <w:tc>
          <w:tcPr>
            <w:tcW w:w="1973" w:type="dxa"/>
          </w:tcPr>
          <w:p w14:paraId="6E22D985"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                        </w:t>
            </w:r>
            <w:r w:rsidRPr="009D05C1">
              <w:rPr>
                <w:rFonts w:ascii="Times New Roman" w:eastAsia="Times New Roman" w:hAnsi="Times New Roman"/>
                <w:sz w:val="24"/>
                <w:szCs w:val="24"/>
                <w:vertAlign w:val="subscript"/>
                <w:lang w:val="en-US"/>
              </w:rPr>
              <w:t>4</w:t>
            </w:r>
          </w:p>
        </w:tc>
        <w:tc>
          <w:tcPr>
            <w:tcW w:w="1973" w:type="dxa"/>
          </w:tcPr>
          <w:p w14:paraId="49FFA9AB"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20                      </w:t>
            </w:r>
            <w:r w:rsidRPr="009D05C1">
              <w:rPr>
                <w:rFonts w:ascii="Times New Roman" w:eastAsia="Times New Roman" w:hAnsi="Times New Roman"/>
                <w:sz w:val="24"/>
                <w:szCs w:val="24"/>
                <w:vertAlign w:val="subscript"/>
                <w:lang w:val="en-US"/>
              </w:rPr>
              <w:t>2</w:t>
            </w:r>
          </w:p>
        </w:tc>
      </w:tr>
      <w:tr w:rsidR="009D05C1" w:rsidRPr="009D05C1" w14:paraId="440C66E4" w14:textId="77777777" w:rsidTr="008408E4">
        <w:tc>
          <w:tcPr>
            <w:tcW w:w="1972" w:type="dxa"/>
          </w:tcPr>
          <w:p w14:paraId="1F5A4CC4"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80</w:t>
            </w:r>
          </w:p>
        </w:tc>
        <w:tc>
          <w:tcPr>
            <w:tcW w:w="1972" w:type="dxa"/>
          </w:tcPr>
          <w:p w14:paraId="663FB32C"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                          </w:t>
            </w:r>
            <w:r w:rsidRPr="009D05C1">
              <w:rPr>
                <w:rFonts w:ascii="Times New Roman" w:eastAsia="Times New Roman" w:hAnsi="Times New Roman"/>
                <w:sz w:val="24"/>
                <w:szCs w:val="24"/>
                <w:vertAlign w:val="subscript"/>
                <w:lang w:val="en-US"/>
              </w:rPr>
              <w:t>4</w:t>
            </w:r>
          </w:p>
        </w:tc>
        <w:tc>
          <w:tcPr>
            <w:tcW w:w="1973" w:type="dxa"/>
          </w:tcPr>
          <w:p w14:paraId="34C99320"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                          </w:t>
            </w:r>
            <w:r w:rsidRPr="009D05C1">
              <w:rPr>
                <w:rFonts w:ascii="Times New Roman" w:eastAsia="Times New Roman" w:hAnsi="Times New Roman"/>
                <w:sz w:val="24"/>
                <w:szCs w:val="24"/>
                <w:vertAlign w:val="subscript"/>
                <w:lang w:val="en-US"/>
              </w:rPr>
              <w:t>5</w:t>
            </w:r>
          </w:p>
        </w:tc>
        <w:tc>
          <w:tcPr>
            <w:tcW w:w="1973" w:type="dxa"/>
          </w:tcPr>
          <w:p w14:paraId="341DFAEF"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40                    </w:t>
            </w:r>
            <w:r w:rsidRPr="009D05C1">
              <w:rPr>
                <w:rFonts w:ascii="Times New Roman" w:eastAsia="Times New Roman" w:hAnsi="Times New Roman"/>
                <w:sz w:val="24"/>
                <w:szCs w:val="24"/>
                <w:vertAlign w:val="subscript"/>
                <w:lang w:val="en-US"/>
              </w:rPr>
              <w:t>8</w:t>
            </w:r>
          </w:p>
        </w:tc>
        <w:tc>
          <w:tcPr>
            <w:tcW w:w="1973" w:type="dxa"/>
          </w:tcPr>
          <w:p w14:paraId="7D306129"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40                     </w:t>
            </w:r>
            <w:r w:rsidRPr="009D05C1">
              <w:rPr>
                <w:rFonts w:ascii="Times New Roman" w:eastAsia="Times New Roman" w:hAnsi="Times New Roman"/>
                <w:sz w:val="24"/>
                <w:szCs w:val="24"/>
                <w:vertAlign w:val="subscript"/>
                <w:lang w:val="en-US"/>
              </w:rPr>
              <w:t>3</w:t>
            </w:r>
          </w:p>
        </w:tc>
      </w:tr>
      <w:tr w:rsidR="009D05C1" w:rsidRPr="009D05C1" w14:paraId="5150398E" w14:textId="77777777" w:rsidTr="008408E4">
        <w:tc>
          <w:tcPr>
            <w:tcW w:w="1972" w:type="dxa"/>
          </w:tcPr>
          <w:p w14:paraId="2AD4228E"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100</w:t>
            </w:r>
          </w:p>
        </w:tc>
        <w:tc>
          <w:tcPr>
            <w:tcW w:w="1972" w:type="dxa"/>
          </w:tcPr>
          <w:p w14:paraId="273E6061"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                         </w:t>
            </w:r>
            <w:r w:rsidRPr="009D05C1">
              <w:rPr>
                <w:rFonts w:ascii="Times New Roman" w:eastAsia="Times New Roman" w:hAnsi="Times New Roman"/>
                <w:sz w:val="24"/>
                <w:szCs w:val="24"/>
                <w:vertAlign w:val="subscript"/>
                <w:lang w:val="en-US"/>
              </w:rPr>
              <w:t>2</w:t>
            </w:r>
          </w:p>
        </w:tc>
        <w:tc>
          <w:tcPr>
            <w:tcW w:w="1973" w:type="dxa"/>
          </w:tcPr>
          <w:p w14:paraId="1F0424F5"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60                     </w:t>
            </w:r>
            <w:r w:rsidRPr="009D05C1">
              <w:rPr>
                <w:rFonts w:ascii="Times New Roman" w:eastAsia="Times New Roman" w:hAnsi="Times New Roman"/>
                <w:sz w:val="24"/>
                <w:szCs w:val="24"/>
                <w:vertAlign w:val="subscript"/>
                <w:lang w:val="en-US"/>
              </w:rPr>
              <w:t>3</w:t>
            </w:r>
          </w:p>
        </w:tc>
        <w:tc>
          <w:tcPr>
            <w:tcW w:w="1973" w:type="dxa"/>
          </w:tcPr>
          <w:p w14:paraId="7D0A9BEC" w14:textId="77777777" w:rsidR="009D05C1" w:rsidRPr="009D05C1" w:rsidRDefault="009D05C1" w:rsidP="008408E4">
            <w:pPr>
              <w:jc w:val="both"/>
              <w:rPr>
                <w:rFonts w:ascii="Times New Roman" w:eastAsia="Times New Roman" w:hAnsi="Times New Roman"/>
                <w:sz w:val="24"/>
                <w:szCs w:val="24"/>
                <w:lang w:val="en-US"/>
              </w:rPr>
            </w:pPr>
            <w:r w:rsidRPr="009D05C1">
              <w:rPr>
                <w:rFonts w:ascii="Times New Roman" w:eastAsia="Times New Roman" w:hAnsi="Times New Roman"/>
                <w:sz w:val="24"/>
                <w:szCs w:val="24"/>
                <w:lang w:val="en-US"/>
              </w:rPr>
              <w:t xml:space="preserve">40                    </w:t>
            </w:r>
            <w:r w:rsidRPr="009D05C1">
              <w:rPr>
                <w:rFonts w:ascii="Times New Roman" w:eastAsia="Times New Roman" w:hAnsi="Times New Roman"/>
                <w:sz w:val="24"/>
                <w:szCs w:val="24"/>
                <w:vertAlign w:val="subscript"/>
                <w:lang w:val="en-US"/>
              </w:rPr>
              <w:t>6</w:t>
            </w:r>
          </w:p>
        </w:tc>
        <w:tc>
          <w:tcPr>
            <w:tcW w:w="1973" w:type="dxa"/>
          </w:tcPr>
          <w:p w14:paraId="1B0CB388" w14:textId="77777777" w:rsidR="009D05C1" w:rsidRPr="009D05C1" w:rsidRDefault="009D05C1" w:rsidP="008408E4">
            <w:pPr>
              <w:jc w:val="both"/>
              <w:rPr>
                <w:rFonts w:ascii="Times New Roman" w:eastAsia="Times New Roman" w:hAnsi="Times New Roman"/>
                <w:sz w:val="24"/>
                <w:szCs w:val="24"/>
                <w:vertAlign w:val="subscript"/>
                <w:lang w:val="en-US"/>
              </w:rPr>
            </w:pPr>
            <w:r w:rsidRPr="009D05C1">
              <w:rPr>
                <w:rFonts w:ascii="Times New Roman" w:eastAsia="Times New Roman" w:hAnsi="Times New Roman"/>
                <w:sz w:val="24"/>
                <w:szCs w:val="24"/>
                <w:lang w:val="en-US"/>
              </w:rPr>
              <w:t xml:space="preserve">                         </w:t>
            </w:r>
            <w:r w:rsidRPr="009D05C1">
              <w:rPr>
                <w:rFonts w:ascii="Times New Roman" w:eastAsia="Times New Roman" w:hAnsi="Times New Roman"/>
                <w:sz w:val="24"/>
                <w:szCs w:val="24"/>
                <w:vertAlign w:val="subscript"/>
                <w:lang w:val="en-US"/>
              </w:rPr>
              <w:t>7</w:t>
            </w:r>
          </w:p>
        </w:tc>
      </w:tr>
    </w:tbl>
    <w:p w14:paraId="0DBCCB90" w14:textId="77777777" w:rsidR="009D05C1" w:rsidRPr="009D05C1" w:rsidRDefault="009D05C1" w:rsidP="009D05C1">
      <w:pPr>
        <w:spacing w:after="0" w:line="240" w:lineRule="auto"/>
        <w:jc w:val="both"/>
        <w:rPr>
          <w:rFonts w:ascii="Times New Roman" w:eastAsia="Times New Roman" w:hAnsi="Times New Roman"/>
          <w:sz w:val="24"/>
          <w:szCs w:val="24"/>
        </w:rPr>
      </w:pPr>
    </w:p>
    <w:p w14:paraId="1EDA1806"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2. Среди элементов матрицы стоимостей выбираем наименьшую стоимость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11</w:t>
      </w:r>
      <w:r w:rsidRPr="009D05C1">
        <w:rPr>
          <w:rFonts w:ascii="Times New Roman" w:eastAsia="Times New Roman" w:hAnsi="Times New Roman"/>
          <w:sz w:val="24"/>
          <w:szCs w:val="24"/>
        </w:rPr>
        <w:t xml:space="preserve">=1, отмечаем ее кружочком. Данная стоимость имеет место при перевозке груза от 1-го поставщика 1-му потребителю. В соответствующую клетку записываем максимально возможный объем </w:t>
      </w:r>
      <w:r w:rsidRPr="009D05C1">
        <w:rPr>
          <w:rFonts w:ascii="Times New Roman" w:eastAsia="Times New Roman" w:hAnsi="Times New Roman"/>
          <w:sz w:val="24"/>
          <w:szCs w:val="24"/>
        </w:rPr>
        <w:lastRenderedPageBreak/>
        <w:t>перевозки:</w:t>
      </w:r>
      <w:r w:rsidRPr="009D05C1">
        <w:rPr>
          <w:rFonts w:ascii="Times New Roman" w:eastAsia="Times New Roman" w:hAnsi="Times New Roman"/>
          <w:sz w:val="24"/>
          <w:szCs w:val="24"/>
        </w:rPr>
        <w:br/>
      </w:r>
      <w:r w:rsidRPr="009D05C1">
        <w:rPr>
          <w:rFonts w:ascii="Times New Roman" w:eastAsia="Times New Roman" w:hAnsi="Times New Roman"/>
          <w:b/>
          <w:bCs/>
          <w:i/>
          <w:sz w:val="24"/>
          <w:szCs w:val="24"/>
        </w:rPr>
        <w:t>x</w:t>
      </w:r>
      <w:r w:rsidRPr="009D05C1">
        <w:rPr>
          <w:rFonts w:ascii="Times New Roman" w:eastAsia="Times New Roman" w:hAnsi="Times New Roman"/>
          <w:b/>
          <w:bCs/>
          <w:i/>
          <w:sz w:val="24"/>
          <w:szCs w:val="24"/>
          <w:vertAlign w:val="subscript"/>
        </w:rPr>
        <w:t>11</w:t>
      </w:r>
      <w:r w:rsidRPr="009D05C1">
        <w:rPr>
          <w:rFonts w:ascii="Times New Roman" w:eastAsia="Times New Roman" w:hAnsi="Times New Roman"/>
          <w:b/>
          <w:bCs/>
          <w:i/>
          <w:sz w:val="24"/>
          <w:szCs w:val="24"/>
        </w:rPr>
        <w:t xml:space="preserve"> = </w:t>
      </w:r>
      <w:r w:rsidRPr="009D05C1">
        <w:rPr>
          <w:rFonts w:ascii="Times New Roman" w:eastAsia="Times New Roman" w:hAnsi="Times New Roman"/>
          <w:bCs/>
          <w:i/>
          <w:sz w:val="24"/>
          <w:szCs w:val="24"/>
        </w:rPr>
        <w:t xml:space="preserve">min </w:t>
      </w:r>
      <w:r w:rsidRPr="009D05C1">
        <w:rPr>
          <w:rFonts w:ascii="Times New Roman" w:eastAsia="Times New Roman" w:hAnsi="Times New Roman"/>
          <w:bCs/>
          <w:sz w:val="24"/>
          <w:szCs w:val="24"/>
        </w:rPr>
        <w:t>{</w:t>
      </w:r>
      <w:r w:rsidRPr="009D05C1">
        <w:rPr>
          <w:rFonts w:ascii="Times New Roman" w:eastAsia="Times New Roman" w:hAnsi="Times New Roman"/>
          <w:bCs/>
          <w:i/>
          <w:sz w:val="24"/>
          <w:szCs w:val="24"/>
        </w:rPr>
        <w:t>a</w:t>
      </w:r>
      <w:r w:rsidRPr="009D05C1">
        <w:rPr>
          <w:rFonts w:ascii="Times New Roman" w:eastAsia="Times New Roman" w:hAnsi="Times New Roman"/>
          <w:bCs/>
          <w:i/>
          <w:sz w:val="24"/>
          <w:szCs w:val="24"/>
          <w:vertAlign w:val="subscript"/>
        </w:rPr>
        <w:t>1</w:t>
      </w:r>
      <w:r w:rsidRPr="009D05C1">
        <w:rPr>
          <w:rFonts w:ascii="Times New Roman" w:eastAsia="Times New Roman" w:hAnsi="Times New Roman"/>
          <w:bCs/>
          <w:i/>
          <w:sz w:val="24"/>
          <w:szCs w:val="24"/>
        </w:rPr>
        <w:t>; b</w:t>
      </w:r>
      <w:r w:rsidRPr="009D05C1">
        <w:rPr>
          <w:rFonts w:ascii="Times New Roman" w:eastAsia="Times New Roman" w:hAnsi="Times New Roman"/>
          <w:bCs/>
          <w:i/>
          <w:sz w:val="24"/>
          <w:szCs w:val="24"/>
          <w:vertAlign w:val="subscript"/>
        </w:rPr>
        <w:t>1</w:t>
      </w:r>
      <w:r w:rsidRPr="009D05C1">
        <w:rPr>
          <w:rFonts w:ascii="Times New Roman" w:eastAsia="Times New Roman" w:hAnsi="Times New Roman"/>
          <w:bCs/>
          <w:sz w:val="24"/>
          <w:szCs w:val="24"/>
        </w:rPr>
        <w:t xml:space="preserve">} = </w:t>
      </w:r>
      <w:r w:rsidRPr="009D05C1">
        <w:rPr>
          <w:rFonts w:ascii="Times New Roman" w:eastAsia="Times New Roman" w:hAnsi="Times New Roman"/>
          <w:bCs/>
          <w:i/>
          <w:sz w:val="24"/>
          <w:szCs w:val="24"/>
        </w:rPr>
        <w:t>min</w:t>
      </w:r>
      <w:r w:rsidRPr="009D05C1">
        <w:rPr>
          <w:rFonts w:ascii="Times New Roman" w:eastAsia="Times New Roman" w:hAnsi="Times New Roman"/>
          <w:bCs/>
          <w:sz w:val="24"/>
          <w:szCs w:val="24"/>
        </w:rPr>
        <w:t xml:space="preserve"> {60; 40} = 40</w:t>
      </w:r>
      <w:r w:rsidRPr="009D05C1">
        <w:rPr>
          <w:rFonts w:ascii="Times New Roman" w:eastAsia="Times New Roman" w:hAnsi="Times New Roman"/>
          <w:sz w:val="24"/>
          <w:szCs w:val="24"/>
        </w:rPr>
        <w:t xml:space="preserve"> т.е. минимум между запасами 1-го поставщика и запросами 1-го потребителя.</w:t>
      </w:r>
    </w:p>
    <w:p w14:paraId="2FD86750"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2.1. Запасы 1-го поставщика уменьшаем на 40.</w:t>
      </w:r>
      <w:r w:rsidRPr="009D05C1">
        <w:rPr>
          <w:rFonts w:ascii="Times New Roman" w:eastAsia="Times New Roman" w:hAnsi="Times New Roman"/>
          <w:sz w:val="24"/>
          <w:szCs w:val="24"/>
        </w:rPr>
        <w:br/>
        <w:t xml:space="preserve">2.2. Исключаем из рассмотрения 1-го потребителя, так как его запросы полностью удовлетворены. В матрице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 xml:space="preserve"> вычеркиваем 1-ый столбец.</w:t>
      </w:r>
    </w:p>
    <w:p w14:paraId="1C002655"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3. В оставшейся части матрицы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 xml:space="preserve"> минимальной стоимостью является стоимость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14</w:t>
      </w:r>
      <w:r w:rsidRPr="009D05C1">
        <w:rPr>
          <w:rFonts w:ascii="Times New Roman" w:eastAsia="Times New Roman" w:hAnsi="Times New Roman"/>
          <w:sz w:val="24"/>
          <w:szCs w:val="24"/>
        </w:rPr>
        <w:t xml:space="preserve">=2. Максимально возможная перевозка, которую можно осуществить от 1-го поставщика 4-му потребителю равна </w:t>
      </w:r>
      <w:r w:rsidRPr="009D05C1">
        <w:rPr>
          <w:rFonts w:ascii="Times New Roman" w:eastAsia="Times New Roman" w:hAnsi="Times New Roman"/>
          <w:bCs/>
          <w:i/>
          <w:sz w:val="24"/>
          <w:szCs w:val="24"/>
        </w:rPr>
        <w:t>x</w:t>
      </w:r>
      <w:r w:rsidRPr="009D05C1">
        <w:rPr>
          <w:rFonts w:ascii="Times New Roman" w:eastAsia="Times New Roman" w:hAnsi="Times New Roman"/>
          <w:bCs/>
          <w:i/>
          <w:sz w:val="24"/>
          <w:szCs w:val="24"/>
          <w:vertAlign w:val="subscript"/>
        </w:rPr>
        <w:t>14</w:t>
      </w:r>
      <w:r w:rsidRPr="009D05C1">
        <w:rPr>
          <w:rFonts w:ascii="Times New Roman" w:eastAsia="Times New Roman" w:hAnsi="Times New Roman"/>
          <w:bCs/>
          <w:sz w:val="24"/>
          <w:szCs w:val="24"/>
        </w:rPr>
        <w:t xml:space="preserve"> = </w:t>
      </w:r>
      <w:r w:rsidRPr="009D05C1">
        <w:rPr>
          <w:rFonts w:ascii="Times New Roman" w:eastAsia="Times New Roman" w:hAnsi="Times New Roman"/>
          <w:bCs/>
          <w:i/>
          <w:sz w:val="24"/>
          <w:szCs w:val="24"/>
        </w:rPr>
        <w:t>min</w:t>
      </w:r>
      <w:r w:rsidRPr="009D05C1">
        <w:rPr>
          <w:rFonts w:ascii="Times New Roman" w:eastAsia="Times New Roman" w:hAnsi="Times New Roman"/>
          <w:bCs/>
          <w:sz w:val="24"/>
          <w:szCs w:val="24"/>
        </w:rPr>
        <w:t xml:space="preserve"> {</w:t>
      </w:r>
      <w:r w:rsidRPr="009D05C1">
        <w:rPr>
          <w:rFonts w:ascii="Times New Roman" w:eastAsia="Times New Roman" w:hAnsi="Times New Roman"/>
          <w:bCs/>
          <w:i/>
          <w:sz w:val="24"/>
          <w:szCs w:val="24"/>
        </w:rPr>
        <w:t>a</w:t>
      </w:r>
      <w:r w:rsidRPr="009D05C1">
        <w:rPr>
          <w:rFonts w:ascii="Times New Roman" w:eastAsia="Times New Roman" w:hAnsi="Times New Roman"/>
          <w:bCs/>
          <w:i/>
          <w:sz w:val="24"/>
          <w:szCs w:val="24"/>
          <w:vertAlign w:val="subscript"/>
        </w:rPr>
        <w:t>1</w:t>
      </w:r>
      <w:r w:rsidRPr="009D05C1">
        <w:rPr>
          <w:rFonts w:ascii="Times New Roman" w:eastAsia="Times New Roman" w:hAnsi="Times New Roman"/>
          <w:bCs/>
          <w:i/>
          <w:sz w:val="24"/>
          <w:szCs w:val="24"/>
        </w:rPr>
        <w:t>'; b</w:t>
      </w:r>
      <w:r w:rsidRPr="009D05C1">
        <w:rPr>
          <w:rFonts w:ascii="Times New Roman" w:eastAsia="Times New Roman" w:hAnsi="Times New Roman"/>
          <w:bCs/>
          <w:i/>
          <w:sz w:val="24"/>
          <w:szCs w:val="24"/>
          <w:vertAlign w:val="subscript"/>
        </w:rPr>
        <w:t>4</w:t>
      </w:r>
      <w:r w:rsidRPr="009D05C1">
        <w:rPr>
          <w:rFonts w:ascii="Times New Roman" w:eastAsia="Times New Roman" w:hAnsi="Times New Roman"/>
          <w:bCs/>
          <w:sz w:val="24"/>
          <w:szCs w:val="24"/>
        </w:rPr>
        <w:t xml:space="preserve">} = </w:t>
      </w:r>
      <w:r w:rsidRPr="009D05C1">
        <w:rPr>
          <w:rFonts w:ascii="Times New Roman" w:eastAsia="Times New Roman" w:hAnsi="Times New Roman"/>
          <w:bCs/>
          <w:i/>
          <w:sz w:val="24"/>
          <w:szCs w:val="24"/>
        </w:rPr>
        <w:t>min</w:t>
      </w:r>
      <w:r w:rsidRPr="009D05C1">
        <w:rPr>
          <w:rFonts w:ascii="Times New Roman" w:eastAsia="Times New Roman" w:hAnsi="Times New Roman"/>
          <w:bCs/>
          <w:sz w:val="24"/>
          <w:szCs w:val="24"/>
        </w:rPr>
        <w:t xml:space="preserve"> {20; 60} = 20</w:t>
      </w:r>
      <w:r w:rsidRPr="009D05C1">
        <w:rPr>
          <w:rFonts w:ascii="Times New Roman" w:eastAsia="Times New Roman" w:hAnsi="Times New Roman"/>
          <w:sz w:val="24"/>
          <w:szCs w:val="24"/>
        </w:rPr>
        <w:t xml:space="preserve">, где </w:t>
      </w:r>
      <w:r w:rsidRPr="009D05C1">
        <w:rPr>
          <w:rFonts w:ascii="Times New Roman" w:eastAsia="Times New Roman" w:hAnsi="Times New Roman"/>
          <w:i/>
          <w:sz w:val="24"/>
          <w:szCs w:val="24"/>
        </w:rPr>
        <w:t>a</w:t>
      </w:r>
      <w:r w:rsidRPr="009D05C1">
        <w:rPr>
          <w:rFonts w:ascii="Times New Roman" w:eastAsia="Times New Roman" w:hAnsi="Times New Roman"/>
          <w:i/>
          <w:sz w:val="24"/>
          <w:szCs w:val="24"/>
          <w:vertAlign w:val="subscript"/>
        </w:rPr>
        <w:t>1</w:t>
      </w:r>
      <w:r w:rsidRPr="009D05C1">
        <w:rPr>
          <w:rFonts w:ascii="Times New Roman" w:eastAsia="Times New Roman" w:hAnsi="Times New Roman"/>
          <w:sz w:val="24"/>
          <w:szCs w:val="24"/>
        </w:rPr>
        <w:t xml:space="preserve"> со штрихом это оставшиеся запасы первого поставщика.</w:t>
      </w:r>
      <w:r w:rsidRPr="009D05C1">
        <w:rPr>
          <w:rFonts w:ascii="Times New Roman" w:eastAsia="Times New Roman" w:hAnsi="Times New Roman"/>
          <w:sz w:val="24"/>
          <w:szCs w:val="24"/>
        </w:rPr>
        <w:br/>
        <w:t>3.1. Запасы 1-го поставщика исчерпаны, поэтому исключаем его из рассмотрения.</w:t>
      </w:r>
      <w:r w:rsidRPr="009D05C1">
        <w:rPr>
          <w:rFonts w:ascii="Times New Roman" w:eastAsia="Times New Roman" w:hAnsi="Times New Roman"/>
          <w:sz w:val="24"/>
          <w:szCs w:val="24"/>
        </w:rPr>
        <w:br/>
        <w:t>3.2. Запросы 4-го потребителя уменьшаем на 20.</w:t>
      </w:r>
    </w:p>
    <w:p w14:paraId="4CCB3C2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4. В оставшейся части матрицы </w:t>
      </w:r>
      <w:r w:rsidRPr="009D05C1">
        <w:rPr>
          <w:rFonts w:ascii="Times New Roman" w:eastAsia="Times New Roman" w:hAnsi="Times New Roman"/>
          <w:i/>
          <w:sz w:val="24"/>
          <w:szCs w:val="24"/>
        </w:rPr>
        <w:t>С</w:t>
      </w:r>
      <w:r w:rsidRPr="009D05C1">
        <w:rPr>
          <w:rFonts w:ascii="Times New Roman" w:eastAsia="Times New Roman" w:hAnsi="Times New Roman"/>
          <w:sz w:val="24"/>
          <w:szCs w:val="24"/>
        </w:rPr>
        <w:t xml:space="preserve"> минимальная стоимость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24</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32</w:t>
      </w:r>
      <w:r w:rsidRPr="009D05C1">
        <w:rPr>
          <w:rFonts w:ascii="Times New Roman" w:eastAsia="Times New Roman" w:hAnsi="Times New Roman"/>
          <w:sz w:val="24"/>
          <w:szCs w:val="24"/>
        </w:rPr>
        <w:t xml:space="preserve">=3. Заполняем одну из двух клеток таблицы (2,4) или (3,2). Пусть в клетку запишем </w:t>
      </w:r>
      <w:r w:rsidRPr="009D05C1">
        <w:rPr>
          <w:rFonts w:ascii="Times New Roman" w:eastAsia="Times New Roman" w:hAnsi="Times New Roman"/>
          <w:bCs/>
          <w:i/>
          <w:sz w:val="24"/>
          <w:szCs w:val="24"/>
        </w:rPr>
        <w:t>x</w:t>
      </w:r>
      <w:r w:rsidRPr="009D05C1">
        <w:rPr>
          <w:rFonts w:ascii="Times New Roman" w:eastAsia="Times New Roman" w:hAnsi="Times New Roman"/>
          <w:bCs/>
          <w:i/>
          <w:sz w:val="24"/>
          <w:szCs w:val="24"/>
          <w:vertAlign w:val="subscript"/>
        </w:rPr>
        <w:t>24</w:t>
      </w:r>
      <w:r w:rsidRPr="009D05C1">
        <w:rPr>
          <w:rFonts w:ascii="Times New Roman" w:eastAsia="Times New Roman" w:hAnsi="Times New Roman"/>
          <w:bCs/>
          <w:i/>
          <w:sz w:val="24"/>
          <w:szCs w:val="24"/>
        </w:rPr>
        <w:t xml:space="preserve"> = min </w:t>
      </w:r>
      <w:r w:rsidRPr="009D05C1">
        <w:rPr>
          <w:rFonts w:ascii="Times New Roman" w:eastAsia="Times New Roman" w:hAnsi="Times New Roman"/>
          <w:bCs/>
          <w:sz w:val="24"/>
          <w:szCs w:val="24"/>
        </w:rPr>
        <w:t>{</w:t>
      </w:r>
      <w:r w:rsidRPr="009D05C1">
        <w:rPr>
          <w:rFonts w:ascii="Times New Roman" w:eastAsia="Times New Roman" w:hAnsi="Times New Roman"/>
          <w:bCs/>
          <w:i/>
          <w:sz w:val="24"/>
          <w:szCs w:val="24"/>
        </w:rPr>
        <w:t>a</w:t>
      </w:r>
      <w:r w:rsidRPr="009D05C1">
        <w:rPr>
          <w:rFonts w:ascii="Times New Roman" w:eastAsia="Times New Roman" w:hAnsi="Times New Roman"/>
          <w:bCs/>
          <w:i/>
          <w:sz w:val="24"/>
          <w:szCs w:val="24"/>
          <w:vertAlign w:val="subscript"/>
        </w:rPr>
        <w:t>2</w:t>
      </w:r>
      <w:r w:rsidRPr="009D05C1">
        <w:rPr>
          <w:rFonts w:ascii="Times New Roman" w:eastAsia="Times New Roman" w:hAnsi="Times New Roman"/>
          <w:bCs/>
          <w:i/>
          <w:sz w:val="24"/>
          <w:szCs w:val="24"/>
        </w:rPr>
        <w:t>; b</w:t>
      </w:r>
      <w:r w:rsidRPr="009D05C1">
        <w:rPr>
          <w:rFonts w:ascii="Times New Roman" w:eastAsia="Times New Roman" w:hAnsi="Times New Roman"/>
          <w:bCs/>
          <w:i/>
          <w:sz w:val="24"/>
          <w:szCs w:val="24"/>
          <w:vertAlign w:val="subscript"/>
        </w:rPr>
        <w:t>4</w:t>
      </w:r>
      <w:r w:rsidRPr="009D05C1">
        <w:rPr>
          <w:rFonts w:ascii="Times New Roman" w:eastAsia="Times New Roman" w:hAnsi="Times New Roman"/>
          <w:bCs/>
          <w:sz w:val="24"/>
          <w:szCs w:val="24"/>
        </w:rPr>
        <w:t xml:space="preserve">} = </w:t>
      </w:r>
      <w:r w:rsidRPr="009D05C1">
        <w:rPr>
          <w:rFonts w:ascii="Times New Roman" w:eastAsia="Times New Roman" w:hAnsi="Times New Roman"/>
          <w:bCs/>
          <w:i/>
          <w:sz w:val="24"/>
          <w:szCs w:val="24"/>
        </w:rPr>
        <w:t>min</w:t>
      </w:r>
      <w:r w:rsidRPr="009D05C1">
        <w:rPr>
          <w:rFonts w:ascii="Times New Roman" w:eastAsia="Times New Roman" w:hAnsi="Times New Roman"/>
          <w:bCs/>
          <w:sz w:val="24"/>
          <w:szCs w:val="24"/>
        </w:rPr>
        <w:t xml:space="preserve"> {80; 40} =40</w:t>
      </w:r>
      <w:r w:rsidRPr="009D05C1">
        <w:rPr>
          <w:rFonts w:ascii="Times New Roman" w:eastAsia="Times New Roman" w:hAnsi="Times New Roman"/>
          <w:sz w:val="24"/>
          <w:szCs w:val="24"/>
        </w:rPr>
        <w:t xml:space="preserve"> .</w:t>
      </w:r>
      <w:r w:rsidRPr="009D05C1">
        <w:rPr>
          <w:rFonts w:ascii="Times New Roman" w:eastAsia="Times New Roman" w:hAnsi="Times New Roman"/>
          <w:sz w:val="24"/>
          <w:szCs w:val="24"/>
        </w:rPr>
        <w:br/>
        <w:t xml:space="preserve">4.1. Запросы 4-го потребителя удовлетворены. Исключаем его из рассмотрения вычеркивая 4-й столбец в матрице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w:t>
      </w:r>
      <w:r w:rsidRPr="009D05C1">
        <w:rPr>
          <w:rFonts w:ascii="Times New Roman" w:eastAsia="Times New Roman" w:hAnsi="Times New Roman"/>
          <w:sz w:val="24"/>
          <w:szCs w:val="24"/>
        </w:rPr>
        <w:br/>
        <w:t>4.2. Уменьшаем запасы 2-го поставщика 80-40=40.</w:t>
      </w:r>
    </w:p>
    <w:p w14:paraId="2BD09E7C"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5. В оставшейся части матрицы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 xml:space="preserve"> минимальная стоимость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32</w:t>
      </w:r>
      <w:r w:rsidRPr="009D05C1">
        <w:rPr>
          <w:rFonts w:ascii="Times New Roman" w:eastAsia="Times New Roman" w:hAnsi="Times New Roman"/>
          <w:sz w:val="24"/>
          <w:szCs w:val="24"/>
        </w:rPr>
        <w:t xml:space="preserve">=3. Запишем в клетку (3,2) таблицы перевозку </w:t>
      </w:r>
      <w:r w:rsidRPr="009D05C1">
        <w:rPr>
          <w:rFonts w:ascii="Times New Roman" w:eastAsia="Times New Roman" w:hAnsi="Times New Roman"/>
          <w:bCs/>
          <w:i/>
          <w:sz w:val="24"/>
          <w:szCs w:val="24"/>
        </w:rPr>
        <w:t>x</w:t>
      </w:r>
      <w:r w:rsidRPr="009D05C1">
        <w:rPr>
          <w:rFonts w:ascii="Times New Roman" w:eastAsia="Times New Roman" w:hAnsi="Times New Roman"/>
          <w:bCs/>
          <w:i/>
          <w:sz w:val="24"/>
          <w:szCs w:val="24"/>
          <w:vertAlign w:val="subscript"/>
        </w:rPr>
        <w:t>32</w:t>
      </w:r>
      <w:r w:rsidRPr="009D05C1">
        <w:rPr>
          <w:rFonts w:ascii="Times New Roman" w:eastAsia="Times New Roman" w:hAnsi="Times New Roman"/>
          <w:bCs/>
          <w:i/>
          <w:sz w:val="24"/>
          <w:szCs w:val="24"/>
        </w:rPr>
        <w:t xml:space="preserve"> = min </w:t>
      </w:r>
      <w:r w:rsidRPr="009D05C1">
        <w:rPr>
          <w:rFonts w:ascii="Times New Roman" w:eastAsia="Times New Roman" w:hAnsi="Times New Roman"/>
          <w:bCs/>
          <w:sz w:val="24"/>
          <w:szCs w:val="24"/>
        </w:rPr>
        <w:t>{</w:t>
      </w:r>
      <w:r w:rsidRPr="009D05C1">
        <w:rPr>
          <w:rFonts w:ascii="Times New Roman" w:eastAsia="Times New Roman" w:hAnsi="Times New Roman"/>
          <w:bCs/>
          <w:i/>
          <w:sz w:val="24"/>
          <w:szCs w:val="24"/>
        </w:rPr>
        <w:t>a</w:t>
      </w:r>
      <w:r w:rsidRPr="009D05C1">
        <w:rPr>
          <w:rFonts w:ascii="Times New Roman" w:eastAsia="Times New Roman" w:hAnsi="Times New Roman"/>
          <w:bCs/>
          <w:i/>
          <w:sz w:val="24"/>
          <w:szCs w:val="24"/>
          <w:vertAlign w:val="subscript"/>
        </w:rPr>
        <w:t>3</w:t>
      </w:r>
      <w:r w:rsidRPr="009D05C1">
        <w:rPr>
          <w:rFonts w:ascii="Times New Roman" w:eastAsia="Times New Roman" w:hAnsi="Times New Roman"/>
          <w:bCs/>
          <w:i/>
          <w:sz w:val="24"/>
          <w:szCs w:val="24"/>
        </w:rPr>
        <w:t>; b</w:t>
      </w:r>
      <w:r w:rsidRPr="009D05C1">
        <w:rPr>
          <w:rFonts w:ascii="Times New Roman" w:eastAsia="Times New Roman" w:hAnsi="Times New Roman"/>
          <w:bCs/>
          <w:i/>
          <w:sz w:val="24"/>
          <w:szCs w:val="24"/>
          <w:vertAlign w:val="subscript"/>
        </w:rPr>
        <w:t>2</w:t>
      </w:r>
      <w:r w:rsidRPr="009D05C1">
        <w:rPr>
          <w:rFonts w:ascii="Times New Roman" w:eastAsia="Times New Roman" w:hAnsi="Times New Roman"/>
          <w:bCs/>
          <w:sz w:val="24"/>
          <w:szCs w:val="24"/>
        </w:rPr>
        <w:t xml:space="preserve">} = </w:t>
      </w:r>
      <w:r w:rsidRPr="009D05C1">
        <w:rPr>
          <w:rFonts w:ascii="Times New Roman" w:eastAsia="Times New Roman" w:hAnsi="Times New Roman"/>
          <w:bCs/>
          <w:i/>
          <w:sz w:val="24"/>
          <w:szCs w:val="24"/>
        </w:rPr>
        <w:t>min</w:t>
      </w:r>
      <w:r w:rsidRPr="009D05C1">
        <w:rPr>
          <w:rFonts w:ascii="Times New Roman" w:eastAsia="Times New Roman" w:hAnsi="Times New Roman"/>
          <w:bCs/>
          <w:sz w:val="24"/>
          <w:szCs w:val="24"/>
        </w:rPr>
        <w:t xml:space="preserve"> {100; 60} =60</w:t>
      </w:r>
      <w:r w:rsidRPr="009D05C1">
        <w:rPr>
          <w:rFonts w:ascii="Times New Roman" w:eastAsia="Times New Roman" w:hAnsi="Times New Roman"/>
          <w:sz w:val="24"/>
          <w:szCs w:val="24"/>
        </w:rPr>
        <w:t>.</w:t>
      </w:r>
      <w:r w:rsidRPr="009D05C1">
        <w:rPr>
          <w:rFonts w:ascii="Times New Roman" w:eastAsia="Times New Roman" w:hAnsi="Times New Roman"/>
          <w:sz w:val="24"/>
          <w:szCs w:val="24"/>
        </w:rPr>
        <w:br/>
        <w:t xml:space="preserve">5.1. Исключим из рассмотрения 2-го потребителя. Из матрицы </w:t>
      </w:r>
      <w:r w:rsidRPr="009D05C1">
        <w:rPr>
          <w:rFonts w:ascii="Times New Roman" w:eastAsia="Times New Roman" w:hAnsi="Times New Roman"/>
          <w:i/>
          <w:sz w:val="24"/>
          <w:szCs w:val="24"/>
        </w:rPr>
        <w:t xml:space="preserve">C </w:t>
      </w:r>
      <w:r w:rsidRPr="009D05C1">
        <w:rPr>
          <w:rFonts w:ascii="Times New Roman" w:eastAsia="Times New Roman" w:hAnsi="Times New Roman"/>
          <w:sz w:val="24"/>
          <w:szCs w:val="24"/>
        </w:rPr>
        <w:t>исключаем 2-ой столбец.</w:t>
      </w:r>
      <w:r w:rsidRPr="009D05C1">
        <w:rPr>
          <w:rFonts w:ascii="Times New Roman" w:eastAsia="Times New Roman" w:hAnsi="Times New Roman"/>
          <w:sz w:val="24"/>
          <w:szCs w:val="24"/>
        </w:rPr>
        <w:br/>
        <w:t>5.2. Уменьшим запасы 3-го поставщика 100-60=40</w:t>
      </w:r>
    </w:p>
    <w:p w14:paraId="7D5CB27E"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6. В оставшейся части матрицы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 xml:space="preserve"> минимальная стоимость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33</w:t>
      </w:r>
      <w:r w:rsidRPr="009D05C1">
        <w:rPr>
          <w:rFonts w:ascii="Times New Roman" w:eastAsia="Times New Roman" w:hAnsi="Times New Roman"/>
          <w:sz w:val="24"/>
          <w:szCs w:val="24"/>
        </w:rPr>
        <w:t xml:space="preserve">=6. Запишем в клетку (3,3) таблицы перевозку </w:t>
      </w:r>
      <w:r w:rsidRPr="009D05C1">
        <w:rPr>
          <w:rFonts w:ascii="Times New Roman" w:eastAsia="Times New Roman" w:hAnsi="Times New Roman"/>
          <w:bCs/>
          <w:i/>
          <w:sz w:val="24"/>
          <w:szCs w:val="24"/>
        </w:rPr>
        <w:t>x</w:t>
      </w:r>
      <w:r w:rsidRPr="009D05C1">
        <w:rPr>
          <w:rFonts w:ascii="Times New Roman" w:eastAsia="Times New Roman" w:hAnsi="Times New Roman"/>
          <w:bCs/>
          <w:i/>
          <w:sz w:val="24"/>
          <w:szCs w:val="24"/>
          <w:vertAlign w:val="subscript"/>
        </w:rPr>
        <w:t>33</w:t>
      </w:r>
      <w:r w:rsidRPr="009D05C1">
        <w:rPr>
          <w:rFonts w:ascii="Times New Roman" w:eastAsia="Times New Roman" w:hAnsi="Times New Roman"/>
          <w:bCs/>
          <w:i/>
          <w:sz w:val="24"/>
          <w:szCs w:val="24"/>
        </w:rPr>
        <w:t xml:space="preserve"> = min </w:t>
      </w:r>
      <w:r w:rsidRPr="009D05C1">
        <w:rPr>
          <w:rFonts w:ascii="Times New Roman" w:eastAsia="Times New Roman" w:hAnsi="Times New Roman"/>
          <w:bCs/>
          <w:sz w:val="24"/>
          <w:szCs w:val="24"/>
        </w:rPr>
        <w:t>{</w:t>
      </w:r>
      <w:r w:rsidRPr="009D05C1">
        <w:rPr>
          <w:rFonts w:ascii="Times New Roman" w:eastAsia="Times New Roman" w:hAnsi="Times New Roman"/>
          <w:bCs/>
          <w:i/>
          <w:sz w:val="24"/>
          <w:szCs w:val="24"/>
        </w:rPr>
        <w:t>a</w:t>
      </w:r>
      <w:r w:rsidRPr="009D05C1">
        <w:rPr>
          <w:rFonts w:ascii="Times New Roman" w:eastAsia="Times New Roman" w:hAnsi="Times New Roman"/>
          <w:bCs/>
          <w:i/>
          <w:sz w:val="24"/>
          <w:szCs w:val="24"/>
          <w:vertAlign w:val="subscript"/>
        </w:rPr>
        <w:t>3</w:t>
      </w:r>
      <w:r w:rsidRPr="009D05C1">
        <w:rPr>
          <w:rFonts w:ascii="Times New Roman" w:eastAsia="Times New Roman" w:hAnsi="Times New Roman"/>
          <w:bCs/>
          <w:i/>
          <w:sz w:val="24"/>
          <w:szCs w:val="24"/>
        </w:rPr>
        <w:t>'; b</w:t>
      </w:r>
      <w:r w:rsidRPr="009D05C1">
        <w:rPr>
          <w:rFonts w:ascii="Times New Roman" w:eastAsia="Times New Roman" w:hAnsi="Times New Roman"/>
          <w:bCs/>
          <w:i/>
          <w:sz w:val="24"/>
          <w:szCs w:val="24"/>
          <w:vertAlign w:val="subscript"/>
        </w:rPr>
        <w:t>3</w:t>
      </w:r>
      <w:r w:rsidRPr="009D05C1">
        <w:rPr>
          <w:rFonts w:ascii="Times New Roman" w:eastAsia="Times New Roman" w:hAnsi="Times New Roman"/>
          <w:bCs/>
          <w:sz w:val="24"/>
          <w:szCs w:val="24"/>
        </w:rPr>
        <w:t xml:space="preserve">} = </w:t>
      </w:r>
      <w:r w:rsidRPr="009D05C1">
        <w:rPr>
          <w:rFonts w:ascii="Times New Roman" w:eastAsia="Times New Roman" w:hAnsi="Times New Roman"/>
          <w:bCs/>
          <w:i/>
          <w:sz w:val="24"/>
          <w:szCs w:val="24"/>
        </w:rPr>
        <w:t>min</w:t>
      </w:r>
      <w:r w:rsidRPr="009D05C1">
        <w:rPr>
          <w:rFonts w:ascii="Times New Roman" w:eastAsia="Times New Roman" w:hAnsi="Times New Roman"/>
          <w:bCs/>
          <w:sz w:val="24"/>
          <w:szCs w:val="24"/>
        </w:rPr>
        <w:t xml:space="preserve"> {40; 80} =40</w:t>
      </w:r>
      <w:r w:rsidRPr="009D05C1">
        <w:rPr>
          <w:rFonts w:ascii="Times New Roman" w:eastAsia="Times New Roman" w:hAnsi="Times New Roman"/>
          <w:sz w:val="24"/>
          <w:szCs w:val="24"/>
        </w:rPr>
        <w:br/>
        <w:t xml:space="preserve">6.1. Исключим из рассмотрения 3-го поставщика, а из матрицы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 xml:space="preserve"> 3-ю строку.</w:t>
      </w:r>
      <w:r w:rsidRPr="009D05C1">
        <w:rPr>
          <w:rFonts w:ascii="Times New Roman" w:eastAsia="Times New Roman" w:hAnsi="Times New Roman"/>
          <w:sz w:val="24"/>
          <w:szCs w:val="24"/>
        </w:rPr>
        <w:br/>
        <w:t>6.2. Определяем оставшиеся запросы 3-го потребителя 80-40=40.</w:t>
      </w:r>
    </w:p>
    <w:p w14:paraId="6838757F"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 xml:space="preserve">7. В матрице </w:t>
      </w:r>
      <w:r w:rsidRPr="009D05C1">
        <w:rPr>
          <w:rFonts w:ascii="Times New Roman" w:eastAsia="Times New Roman" w:hAnsi="Times New Roman"/>
          <w:i/>
          <w:sz w:val="24"/>
          <w:szCs w:val="24"/>
        </w:rPr>
        <w:t>C</w:t>
      </w:r>
      <w:r w:rsidRPr="009D05C1">
        <w:rPr>
          <w:rFonts w:ascii="Times New Roman" w:eastAsia="Times New Roman" w:hAnsi="Times New Roman"/>
          <w:sz w:val="24"/>
          <w:szCs w:val="24"/>
        </w:rPr>
        <w:t xml:space="preserve"> остался единственный элемент </w:t>
      </w:r>
      <w:r w:rsidRPr="009D05C1">
        <w:rPr>
          <w:rFonts w:ascii="Times New Roman" w:eastAsia="Times New Roman" w:hAnsi="Times New Roman"/>
          <w:i/>
          <w:sz w:val="24"/>
          <w:szCs w:val="24"/>
        </w:rPr>
        <w:t>C</w:t>
      </w:r>
      <w:r w:rsidRPr="009D05C1">
        <w:rPr>
          <w:rFonts w:ascii="Times New Roman" w:eastAsia="Times New Roman" w:hAnsi="Times New Roman"/>
          <w:i/>
          <w:sz w:val="24"/>
          <w:szCs w:val="24"/>
          <w:vertAlign w:val="subscript"/>
        </w:rPr>
        <w:t>23</w:t>
      </w:r>
      <w:r w:rsidRPr="009D05C1">
        <w:rPr>
          <w:rFonts w:ascii="Times New Roman" w:eastAsia="Times New Roman" w:hAnsi="Times New Roman"/>
          <w:sz w:val="24"/>
          <w:szCs w:val="24"/>
        </w:rPr>
        <w:t xml:space="preserve">=8. Записываем в клетку таблицы (2,3) перевозку </w:t>
      </w:r>
      <w:r w:rsidRPr="009D05C1">
        <w:rPr>
          <w:rFonts w:ascii="Times New Roman" w:eastAsia="Times New Roman" w:hAnsi="Times New Roman"/>
          <w:i/>
          <w:sz w:val="24"/>
          <w:szCs w:val="24"/>
        </w:rPr>
        <w:t>X</w:t>
      </w:r>
      <w:r w:rsidRPr="009D05C1">
        <w:rPr>
          <w:rFonts w:ascii="Times New Roman" w:eastAsia="Times New Roman" w:hAnsi="Times New Roman"/>
          <w:i/>
          <w:sz w:val="24"/>
          <w:szCs w:val="24"/>
          <w:vertAlign w:val="subscript"/>
        </w:rPr>
        <w:t>23</w:t>
      </w:r>
      <w:r w:rsidRPr="009D05C1">
        <w:rPr>
          <w:rFonts w:ascii="Times New Roman" w:eastAsia="Times New Roman" w:hAnsi="Times New Roman"/>
          <w:sz w:val="24"/>
          <w:szCs w:val="24"/>
        </w:rPr>
        <w:t>=40.</w:t>
      </w:r>
    </w:p>
    <w:p w14:paraId="59006E5D"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8. Проверяем правильность построения опорного решения.</w:t>
      </w:r>
      <w:r w:rsidRPr="009D05C1">
        <w:rPr>
          <w:rFonts w:ascii="Times New Roman" w:eastAsia="Times New Roman" w:hAnsi="Times New Roman"/>
          <w:sz w:val="24"/>
          <w:szCs w:val="24"/>
        </w:rPr>
        <w:br/>
        <w:t xml:space="preserve">Число занятых клеток таблицы равно </w:t>
      </w:r>
      <w:r w:rsidRPr="009D05C1">
        <w:rPr>
          <w:rFonts w:ascii="Times New Roman" w:eastAsia="Times New Roman" w:hAnsi="Times New Roman"/>
          <w:i/>
          <w:sz w:val="24"/>
          <w:szCs w:val="24"/>
        </w:rPr>
        <w:t xml:space="preserve">N=m+n </w:t>
      </w:r>
      <w:r w:rsidRPr="009D05C1">
        <w:rPr>
          <w:rFonts w:ascii="Times New Roman" w:eastAsia="Times New Roman" w:hAnsi="Times New Roman"/>
          <w:sz w:val="24"/>
          <w:szCs w:val="24"/>
        </w:rPr>
        <w:t>– 1=3+4 –1.</w:t>
      </w:r>
      <w:r w:rsidRPr="009D05C1">
        <w:rPr>
          <w:rFonts w:ascii="Times New Roman" w:eastAsia="Times New Roman" w:hAnsi="Times New Roman"/>
          <w:sz w:val="24"/>
          <w:szCs w:val="24"/>
        </w:rPr>
        <w:br/>
        <w:t xml:space="preserve">Методом вычеркивания проверяем линейную независимость векторов-условий, соответствующих положительным координатам решения. Порядок вычеркивания показан на матрице </w:t>
      </w:r>
      <w:r w:rsidRPr="009D05C1">
        <w:rPr>
          <w:rFonts w:ascii="Times New Roman" w:eastAsia="Times New Roman" w:hAnsi="Times New Roman"/>
          <w:i/>
          <w:sz w:val="24"/>
          <w:szCs w:val="24"/>
        </w:rPr>
        <w:t>X</w:t>
      </w:r>
      <w:r w:rsidRPr="009D05C1">
        <w:rPr>
          <w:rFonts w:ascii="Times New Roman" w:eastAsia="Times New Roman" w:hAnsi="Times New Roman"/>
          <w:sz w:val="24"/>
          <w:szCs w:val="24"/>
        </w:rPr>
        <w:t>:</w:t>
      </w:r>
    </w:p>
    <w:p w14:paraId="0096CED7"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noProof/>
          <w:sz w:val="24"/>
          <w:szCs w:val="24"/>
        </w:rPr>
        <w:drawing>
          <wp:inline distT="0" distB="0" distL="0" distR="0" wp14:anchorId="63588717" wp14:editId="56437C35">
            <wp:extent cx="1718945" cy="890270"/>
            <wp:effectExtent l="0" t="0" r="0" b="5080"/>
            <wp:docPr id="2538" name="Рисунок 2538" descr="http://www.grandars.ru/images/1/review/id/38/36de169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grandars.ru/images/1/review/id/38/36de1693f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18945" cy="890270"/>
                    </a:xfrm>
                    <a:prstGeom prst="rect">
                      <a:avLst/>
                    </a:prstGeom>
                    <a:noFill/>
                    <a:ln>
                      <a:noFill/>
                    </a:ln>
                  </pic:spPr>
                </pic:pic>
              </a:graphicData>
            </a:graphic>
          </wp:inline>
        </w:drawing>
      </w:r>
    </w:p>
    <w:p w14:paraId="3489B48B" w14:textId="77777777" w:rsidR="009D05C1" w:rsidRPr="009D05C1" w:rsidRDefault="009D05C1" w:rsidP="009D05C1">
      <w:pPr>
        <w:spacing w:after="0" w:line="240" w:lineRule="auto"/>
        <w:jc w:val="both"/>
        <w:rPr>
          <w:rFonts w:ascii="Times New Roman" w:eastAsia="Times New Roman" w:hAnsi="Times New Roman"/>
          <w:sz w:val="24"/>
          <w:szCs w:val="24"/>
        </w:rPr>
      </w:pPr>
      <w:r w:rsidRPr="009D05C1">
        <w:rPr>
          <w:rFonts w:ascii="Times New Roman" w:eastAsia="Times New Roman" w:hAnsi="Times New Roman"/>
          <w:sz w:val="24"/>
          <w:szCs w:val="24"/>
        </w:rPr>
        <w:t>Вывод: Решение методом минимальной стоимости является "вычеркиваемым" и, следовательно опорным.</w:t>
      </w:r>
    </w:p>
    <w:p w14:paraId="21E0194F" w14:textId="77777777" w:rsidR="009D05C1" w:rsidRPr="009D05C1" w:rsidRDefault="009D05C1" w:rsidP="009D05C1">
      <w:pPr>
        <w:spacing w:after="0" w:line="240" w:lineRule="auto"/>
        <w:rPr>
          <w:rFonts w:ascii="Times New Roman" w:hAnsi="Times New Roman" w:cs="Times New Roman"/>
          <w:b/>
          <w:noProof/>
          <w:sz w:val="24"/>
          <w:szCs w:val="24"/>
        </w:rPr>
      </w:pPr>
    </w:p>
    <w:p w14:paraId="2D379E64" w14:textId="77777777" w:rsidR="009D05C1" w:rsidRPr="009D05C1" w:rsidRDefault="009D05C1" w:rsidP="009D05C1">
      <w:pPr>
        <w:spacing w:after="0" w:line="240" w:lineRule="auto"/>
        <w:rPr>
          <w:rFonts w:ascii="Times New Roman" w:hAnsi="Times New Roman" w:cs="Times New Roman"/>
          <w:b/>
          <w:noProof/>
          <w:sz w:val="24"/>
          <w:szCs w:val="24"/>
        </w:rPr>
      </w:pPr>
      <w:r w:rsidRPr="009D05C1">
        <w:rPr>
          <w:rFonts w:ascii="Times New Roman" w:hAnsi="Times New Roman" w:cs="Times New Roman"/>
          <w:b/>
          <w:noProof/>
          <w:sz w:val="24"/>
          <w:szCs w:val="24"/>
        </w:rPr>
        <w:t>Пример 6.  Транспортная задача</w:t>
      </w:r>
    </w:p>
    <w:p w14:paraId="49C42461"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Методом минимального элемента найти опорный план транспортной задачи.</w:t>
      </w:r>
    </w:p>
    <w:p w14:paraId="04B4685C"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В пунктах </w:t>
      </w:r>
      <w:r w:rsidRPr="009D05C1">
        <w:rPr>
          <w:rFonts w:ascii="Times New Roman" w:hAnsi="Times New Roman" w:cs="Times New Roman"/>
          <w:i/>
        </w:rPr>
        <w:t>А</w:t>
      </w:r>
      <w:r w:rsidRPr="009D05C1">
        <w:rPr>
          <w:rFonts w:ascii="Times New Roman" w:hAnsi="Times New Roman" w:cs="Times New Roman"/>
          <w:i/>
          <w:vertAlign w:val="subscript"/>
        </w:rPr>
        <w:t>1</w:t>
      </w:r>
      <w:r w:rsidRPr="009D05C1">
        <w:rPr>
          <w:rFonts w:ascii="Times New Roman" w:hAnsi="Times New Roman" w:cs="Times New Roman"/>
          <w:i/>
        </w:rPr>
        <w:t>, А</w:t>
      </w:r>
      <w:r w:rsidRPr="009D05C1">
        <w:rPr>
          <w:rFonts w:ascii="Times New Roman" w:hAnsi="Times New Roman" w:cs="Times New Roman"/>
          <w:i/>
          <w:vertAlign w:val="subscript"/>
        </w:rPr>
        <w:t>2</w:t>
      </w:r>
      <w:r w:rsidRPr="009D05C1">
        <w:rPr>
          <w:rFonts w:ascii="Times New Roman" w:hAnsi="Times New Roman" w:cs="Times New Roman"/>
          <w:i/>
        </w:rPr>
        <w:t>, А</w:t>
      </w:r>
      <w:r w:rsidRPr="009D05C1">
        <w:rPr>
          <w:rFonts w:ascii="Times New Roman" w:hAnsi="Times New Roman" w:cs="Times New Roman"/>
          <w:i/>
          <w:vertAlign w:val="subscript"/>
        </w:rPr>
        <w:t>3</w:t>
      </w:r>
      <w:r w:rsidRPr="009D05C1">
        <w:rPr>
          <w:rFonts w:ascii="Times New Roman" w:hAnsi="Times New Roman" w:cs="Times New Roman"/>
        </w:rPr>
        <w:t xml:space="preserve"> производится однородная продукция в количестве 300, 700 и 400 единиц. Готовая продукция поставляется в пункты </w:t>
      </w:r>
      <w:r w:rsidRPr="009D05C1">
        <w:rPr>
          <w:rFonts w:ascii="Times New Roman" w:hAnsi="Times New Roman" w:cs="Times New Roman"/>
          <w:i/>
        </w:rPr>
        <w:t>В</w:t>
      </w:r>
      <w:r w:rsidRPr="009D05C1">
        <w:rPr>
          <w:rFonts w:ascii="Times New Roman" w:hAnsi="Times New Roman" w:cs="Times New Roman"/>
          <w:i/>
          <w:vertAlign w:val="subscript"/>
        </w:rPr>
        <w:t>1</w:t>
      </w:r>
      <w:r w:rsidRPr="009D05C1">
        <w:rPr>
          <w:rFonts w:ascii="Times New Roman" w:hAnsi="Times New Roman" w:cs="Times New Roman"/>
          <w:i/>
        </w:rPr>
        <w:t>, В</w:t>
      </w:r>
      <w:r w:rsidRPr="009D05C1">
        <w:rPr>
          <w:rFonts w:ascii="Times New Roman" w:hAnsi="Times New Roman" w:cs="Times New Roman"/>
          <w:i/>
          <w:vertAlign w:val="subscript"/>
        </w:rPr>
        <w:t>2</w:t>
      </w:r>
      <w:r w:rsidRPr="009D05C1">
        <w:rPr>
          <w:rFonts w:ascii="Times New Roman" w:hAnsi="Times New Roman" w:cs="Times New Roman"/>
          <w:i/>
        </w:rPr>
        <w:t>, В</w:t>
      </w:r>
      <w:r w:rsidRPr="009D05C1">
        <w:rPr>
          <w:rFonts w:ascii="Times New Roman" w:hAnsi="Times New Roman" w:cs="Times New Roman"/>
          <w:i/>
          <w:vertAlign w:val="subscript"/>
        </w:rPr>
        <w:t>3</w:t>
      </w:r>
      <w:r w:rsidRPr="009D05C1">
        <w:rPr>
          <w:rFonts w:ascii="Times New Roman" w:hAnsi="Times New Roman" w:cs="Times New Roman"/>
        </w:rPr>
        <w:t xml:space="preserve"> и </w:t>
      </w:r>
      <w:r w:rsidRPr="009D05C1">
        <w:rPr>
          <w:rFonts w:ascii="Times New Roman" w:hAnsi="Times New Roman" w:cs="Times New Roman"/>
          <w:i/>
        </w:rPr>
        <w:t>В</w:t>
      </w:r>
      <w:r w:rsidRPr="009D05C1">
        <w:rPr>
          <w:rFonts w:ascii="Times New Roman" w:hAnsi="Times New Roman" w:cs="Times New Roman"/>
          <w:i/>
          <w:vertAlign w:val="subscript"/>
        </w:rPr>
        <w:t>4</w:t>
      </w:r>
      <w:r w:rsidRPr="009D05C1">
        <w:rPr>
          <w:rFonts w:ascii="Times New Roman" w:hAnsi="Times New Roman" w:cs="Times New Roman"/>
        </w:rPr>
        <w:t xml:space="preserve">, потребности которых составляют 250, 450, 150, 350 единиц. Стоимость перевозок задана матрицей </w:t>
      </w:r>
      <w:r w:rsidRPr="009D05C1">
        <w:rPr>
          <w:rFonts w:ascii="Times New Roman" w:hAnsi="Times New Roman" w:cs="Times New Roman"/>
          <w:position w:val="-50"/>
          <w:sz w:val="24"/>
          <w:szCs w:val="24"/>
        </w:rPr>
        <w:object w:dxaOrig="1600" w:dyaOrig="1120" w14:anchorId="7600EAF2">
          <v:shape id="_x0000_i1028" type="#_x0000_t75" style="width:80.25pt;height:56.25pt" o:ole="" fillcolor="window">
            <v:imagedata r:id="rId66" o:title=""/>
          </v:shape>
          <o:OLEObject Type="Embed" ProgID="Equation.3" ShapeID="_x0000_i1028" DrawAspect="Content" ObjectID="_1660213984" r:id="rId67"/>
        </w:object>
      </w:r>
      <w:r w:rsidRPr="009D05C1">
        <w:rPr>
          <w:rFonts w:ascii="Times New Roman" w:hAnsi="Times New Roman" w:cs="Times New Roman"/>
        </w:rPr>
        <w:t>.</w:t>
      </w:r>
    </w:p>
    <w:p w14:paraId="18143564"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Решение. По условию задачи запасы продукции равны </w:t>
      </w:r>
      <w:r w:rsidRPr="009D05C1">
        <w:rPr>
          <w:rFonts w:ascii="Times New Roman" w:hAnsi="Times New Roman" w:cs="Times New Roman"/>
          <w:i/>
        </w:rPr>
        <w:t>а</w:t>
      </w:r>
      <w:r w:rsidRPr="009D05C1">
        <w:rPr>
          <w:rFonts w:ascii="Times New Roman" w:hAnsi="Times New Roman" w:cs="Times New Roman"/>
          <w:i/>
          <w:vertAlign w:val="subscript"/>
        </w:rPr>
        <w:t>1</w:t>
      </w:r>
      <w:r w:rsidRPr="009D05C1">
        <w:rPr>
          <w:rFonts w:ascii="Times New Roman" w:hAnsi="Times New Roman" w:cs="Times New Roman"/>
        </w:rPr>
        <w:t xml:space="preserve">=300, </w:t>
      </w:r>
      <w:r w:rsidRPr="009D05C1">
        <w:rPr>
          <w:rFonts w:ascii="Times New Roman" w:hAnsi="Times New Roman" w:cs="Times New Roman"/>
          <w:i/>
        </w:rPr>
        <w:t>а</w:t>
      </w:r>
      <w:r w:rsidRPr="009D05C1">
        <w:rPr>
          <w:rFonts w:ascii="Times New Roman" w:hAnsi="Times New Roman" w:cs="Times New Roman"/>
          <w:i/>
          <w:vertAlign w:val="subscript"/>
        </w:rPr>
        <w:t>2</w:t>
      </w:r>
      <w:r w:rsidRPr="009D05C1">
        <w:rPr>
          <w:rFonts w:ascii="Times New Roman" w:hAnsi="Times New Roman" w:cs="Times New Roman"/>
        </w:rPr>
        <w:t xml:space="preserve">=700, </w:t>
      </w:r>
      <w:r w:rsidRPr="009D05C1">
        <w:rPr>
          <w:rFonts w:ascii="Times New Roman" w:hAnsi="Times New Roman" w:cs="Times New Roman"/>
          <w:i/>
        </w:rPr>
        <w:t>а</w:t>
      </w:r>
      <w:r w:rsidRPr="009D05C1">
        <w:rPr>
          <w:rFonts w:ascii="Times New Roman" w:hAnsi="Times New Roman" w:cs="Times New Roman"/>
          <w:i/>
          <w:vertAlign w:val="subscript"/>
        </w:rPr>
        <w:t>3</w:t>
      </w:r>
      <w:r w:rsidRPr="009D05C1">
        <w:rPr>
          <w:rFonts w:ascii="Times New Roman" w:hAnsi="Times New Roman" w:cs="Times New Roman"/>
        </w:rPr>
        <w:t xml:space="preserve">=400, тогда общие запасы продукции </w:t>
      </w:r>
      <w:r w:rsidRPr="009D05C1">
        <w:rPr>
          <w:rFonts w:ascii="Times New Roman" w:hAnsi="Times New Roman" w:cs="Times New Roman"/>
          <w:i/>
        </w:rPr>
        <w:t>a</w:t>
      </w:r>
      <w:r w:rsidRPr="009D05C1">
        <w:rPr>
          <w:rFonts w:ascii="Times New Roman" w:hAnsi="Times New Roman" w:cs="Times New Roman"/>
          <w:i/>
          <w:vertAlign w:val="subscript"/>
        </w:rPr>
        <w:t>1</w:t>
      </w:r>
      <w:r w:rsidRPr="009D05C1">
        <w:rPr>
          <w:rFonts w:ascii="Times New Roman" w:hAnsi="Times New Roman" w:cs="Times New Roman"/>
          <w:i/>
        </w:rPr>
        <w:t>+а</w:t>
      </w:r>
      <w:r w:rsidRPr="009D05C1">
        <w:rPr>
          <w:rFonts w:ascii="Times New Roman" w:hAnsi="Times New Roman" w:cs="Times New Roman"/>
          <w:i/>
          <w:vertAlign w:val="subscript"/>
        </w:rPr>
        <w:t>2</w:t>
      </w:r>
      <w:r w:rsidRPr="009D05C1">
        <w:rPr>
          <w:rFonts w:ascii="Times New Roman" w:hAnsi="Times New Roman" w:cs="Times New Roman"/>
          <w:i/>
        </w:rPr>
        <w:t>+а</w:t>
      </w:r>
      <w:r w:rsidRPr="009D05C1">
        <w:rPr>
          <w:rFonts w:ascii="Times New Roman" w:hAnsi="Times New Roman" w:cs="Times New Roman"/>
          <w:i/>
          <w:vertAlign w:val="subscript"/>
        </w:rPr>
        <w:t>3</w:t>
      </w:r>
      <w:r w:rsidRPr="009D05C1">
        <w:rPr>
          <w:rFonts w:ascii="Times New Roman" w:hAnsi="Times New Roman" w:cs="Times New Roman"/>
        </w:rPr>
        <w:t xml:space="preserve">=300+700+400=1400. Также, по условию задачи, потребности в продукции равны </w:t>
      </w:r>
      <w:r w:rsidRPr="009D05C1">
        <w:rPr>
          <w:rFonts w:ascii="Times New Roman" w:hAnsi="Times New Roman" w:cs="Times New Roman"/>
          <w:i/>
          <w:lang w:val="en-US"/>
        </w:rPr>
        <w:t>b</w:t>
      </w:r>
      <w:r w:rsidRPr="009D05C1">
        <w:rPr>
          <w:rFonts w:ascii="Times New Roman" w:hAnsi="Times New Roman" w:cs="Times New Roman"/>
          <w:i/>
          <w:vertAlign w:val="subscript"/>
        </w:rPr>
        <w:t>1</w:t>
      </w:r>
      <w:r w:rsidRPr="009D05C1">
        <w:rPr>
          <w:rFonts w:ascii="Times New Roman" w:hAnsi="Times New Roman" w:cs="Times New Roman"/>
        </w:rPr>
        <w:t xml:space="preserve">=250, </w:t>
      </w:r>
      <w:r w:rsidRPr="009D05C1">
        <w:rPr>
          <w:rFonts w:ascii="Times New Roman" w:hAnsi="Times New Roman" w:cs="Times New Roman"/>
          <w:i/>
          <w:lang w:val="en-US"/>
        </w:rPr>
        <w:t>b</w:t>
      </w:r>
      <w:r w:rsidRPr="009D05C1">
        <w:rPr>
          <w:rFonts w:ascii="Times New Roman" w:hAnsi="Times New Roman" w:cs="Times New Roman"/>
          <w:i/>
          <w:vertAlign w:val="subscript"/>
        </w:rPr>
        <w:t>2</w:t>
      </w:r>
      <w:r w:rsidRPr="009D05C1">
        <w:rPr>
          <w:rFonts w:ascii="Times New Roman" w:hAnsi="Times New Roman" w:cs="Times New Roman"/>
        </w:rPr>
        <w:t xml:space="preserve">=450, </w:t>
      </w:r>
      <w:r w:rsidRPr="009D05C1">
        <w:rPr>
          <w:rFonts w:ascii="Times New Roman" w:hAnsi="Times New Roman" w:cs="Times New Roman"/>
          <w:i/>
          <w:lang w:val="en-US"/>
        </w:rPr>
        <w:t>b</w:t>
      </w:r>
      <w:r w:rsidRPr="009D05C1">
        <w:rPr>
          <w:rFonts w:ascii="Times New Roman" w:hAnsi="Times New Roman" w:cs="Times New Roman"/>
          <w:i/>
          <w:vertAlign w:val="subscript"/>
        </w:rPr>
        <w:t>3</w:t>
      </w:r>
      <w:r w:rsidRPr="009D05C1">
        <w:rPr>
          <w:rFonts w:ascii="Times New Roman" w:hAnsi="Times New Roman" w:cs="Times New Roman"/>
        </w:rPr>
        <w:t xml:space="preserve">=150, </w:t>
      </w:r>
      <w:r w:rsidRPr="009D05C1">
        <w:rPr>
          <w:rFonts w:ascii="Times New Roman" w:hAnsi="Times New Roman" w:cs="Times New Roman"/>
          <w:i/>
          <w:lang w:val="en-US"/>
        </w:rPr>
        <w:t>b</w:t>
      </w:r>
      <w:r w:rsidRPr="009D05C1">
        <w:rPr>
          <w:rFonts w:ascii="Times New Roman" w:hAnsi="Times New Roman" w:cs="Times New Roman"/>
          <w:i/>
          <w:vertAlign w:val="subscript"/>
        </w:rPr>
        <w:t>4</w:t>
      </w:r>
      <w:r w:rsidRPr="009D05C1">
        <w:rPr>
          <w:rFonts w:ascii="Times New Roman" w:hAnsi="Times New Roman" w:cs="Times New Roman"/>
        </w:rPr>
        <w:t xml:space="preserve">=350, тогда общая потребность в продукции </w:t>
      </w:r>
      <w:r w:rsidRPr="009D05C1">
        <w:rPr>
          <w:rFonts w:ascii="Times New Roman" w:hAnsi="Times New Roman" w:cs="Times New Roman"/>
          <w:i/>
          <w:lang w:val="en-US"/>
        </w:rPr>
        <w:t>b</w:t>
      </w:r>
      <w:r w:rsidRPr="009D05C1">
        <w:rPr>
          <w:rFonts w:ascii="Times New Roman" w:hAnsi="Times New Roman" w:cs="Times New Roman"/>
          <w:i/>
          <w:vertAlign w:val="subscript"/>
        </w:rPr>
        <w:t>1</w:t>
      </w:r>
      <w:r w:rsidRPr="009D05C1">
        <w:rPr>
          <w:rFonts w:ascii="Times New Roman" w:hAnsi="Times New Roman" w:cs="Times New Roman"/>
          <w:i/>
        </w:rPr>
        <w:t>+</w:t>
      </w:r>
      <w:r w:rsidRPr="009D05C1">
        <w:rPr>
          <w:rFonts w:ascii="Times New Roman" w:hAnsi="Times New Roman" w:cs="Times New Roman"/>
          <w:i/>
          <w:lang w:val="en-US"/>
        </w:rPr>
        <w:t>b</w:t>
      </w:r>
      <w:r w:rsidRPr="009D05C1">
        <w:rPr>
          <w:rFonts w:ascii="Times New Roman" w:hAnsi="Times New Roman" w:cs="Times New Roman"/>
          <w:i/>
          <w:vertAlign w:val="subscript"/>
        </w:rPr>
        <w:t>2</w:t>
      </w:r>
      <w:r w:rsidRPr="009D05C1">
        <w:rPr>
          <w:rFonts w:ascii="Times New Roman" w:hAnsi="Times New Roman" w:cs="Times New Roman"/>
          <w:i/>
        </w:rPr>
        <w:t>+</w:t>
      </w:r>
      <w:r w:rsidRPr="009D05C1">
        <w:rPr>
          <w:rFonts w:ascii="Times New Roman" w:hAnsi="Times New Roman" w:cs="Times New Roman"/>
          <w:i/>
          <w:lang w:val="en-US"/>
        </w:rPr>
        <w:t>b</w:t>
      </w:r>
      <w:r w:rsidRPr="009D05C1">
        <w:rPr>
          <w:rFonts w:ascii="Times New Roman" w:hAnsi="Times New Roman" w:cs="Times New Roman"/>
          <w:i/>
          <w:vertAlign w:val="subscript"/>
        </w:rPr>
        <w:t>3</w:t>
      </w:r>
      <w:r w:rsidRPr="009D05C1">
        <w:rPr>
          <w:rFonts w:ascii="Times New Roman" w:hAnsi="Times New Roman" w:cs="Times New Roman"/>
          <w:i/>
        </w:rPr>
        <w:t>+</w:t>
      </w:r>
      <w:r w:rsidRPr="009D05C1">
        <w:rPr>
          <w:rFonts w:ascii="Times New Roman" w:hAnsi="Times New Roman" w:cs="Times New Roman"/>
          <w:i/>
          <w:lang w:val="en-US"/>
        </w:rPr>
        <w:t>b</w:t>
      </w:r>
      <w:r w:rsidRPr="009D05C1">
        <w:rPr>
          <w:rFonts w:ascii="Times New Roman" w:hAnsi="Times New Roman" w:cs="Times New Roman"/>
          <w:i/>
          <w:vertAlign w:val="subscript"/>
        </w:rPr>
        <w:t>4</w:t>
      </w:r>
      <w:r w:rsidRPr="009D05C1">
        <w:rPr>
          <w:rFonts w:ascii="Times New Roman" w:hAnsi="Times New Roman" w:cs="Times New Roman"/>
        </w:rPr>
        <w:t xml:space="preserve">=250+450+150+350=1200. Так как общие запасы продукции не равны общей потребности в ней, то задача имеет открытую модель, и решать ее нельзя. В нашей задаче запасы превышают </w:t>
      </w:r>
      <w:r w:rsidRPr="009D05C1">
        <w:rPr>
          <w:rFonts w:ascii="Times New Roman" w:hAnsi="Times New Roman" w:cs="Times New Roman"/>
        </w:rPr>
        <w:lastRenderedPageBreak/>
        <w:t>потребности, поэтому вводят фиктивного потребителя В</w:t>
      </w:r>
      <w:r w:rsidRPr="009D05C1">
        <w:rPr>
          <w:rFonts w:ascii="Times New Roman" w:hAnsi="Times New Roman" w:cs="Times New Roman"/>
          <w:vertAlign w:val="subscript"/>
        </w:rPr>
        <w:t>5</w:t>
      </w:r>
      <w:r w:rsidRPr="009D05C1">
        <w:rPr>
          <w:rFonts w:ascii="Times New Roman" w:hAnsi="Times New Roman" w:cs="Times New Roman"/>
        </w:rPr>
        <w:t xml:space="preserve"> с потребностью равной </w:t>
      </w:r>
      <w:r w:rsidRPr="009D05C1">
        <w:rPr>
          <w:rFonts w:ascii="Times New Roman" w:hAnsi="Times New Roman" w:cs="Times New Roman"/>
          <w:position w:val="-30"/>
          <w:sz w:val="24"/>
          <w:szCs w:val="24"/>
        </w:rPr>
        <w:object w:dxaOrig="1440" w:dyaOrig="700" w14:anchorId="1C42431F">
          <v:shape id="_x0000_i1029" type="#_x0000_t75" style="width:1in;height:35.25pt" o:ole="" fillcolor="window">
            <v:imagedata r:id="rId68" o:title=""/>
          </v:shape>
          <o:OLEObject Type="Embed" ProgID="Equation.3" ShapeID="_x0000_i1029" DrawAspect="Content" ObjectID="_1660213985" r:id="rId69"/>
        </w:object>
      </w:r>
      <w:r w:rsidRPr="009D05C1">
        <w:rPr>
          <w:rFonts w:ascii="Times New Roman" w:hAnsi="Times New Roman" w:cs="Times New Roman"/>
        </w:rPr>
        <w:t xml:space="preserve">1400-1200=200, т.е. необходимо ввести </w:t>
      </w:r>
      <w:r w:rsidRPr="009D05C1">
        <w:rPr>
          <w:rFonts w:ascii="Times New Roman" w:hAnsi="Times New Roman" w:cs="Times New Roman"/>
          <w:i/>
          <w:lang w:val="en-US"/>
        </w:rPr>
        <w:t>b</w:t>
      </w:r>
      <w:r w:rsidRPr="009D05C1">
        <w:rPr>
          <w:rFonts w:ascii="Times New Roman" w:hAnsi="Times New Roman" w:cs="Times New Roman"/>
          <w:i/>
          <w:vertAlign w:val="subscript"/>
        </w:rPr>
        <w:t>5</w:t>
      </w:r>
      <w:r w:rsidRPr="009D05C1">
        <w:rPr>
          <w:rFonts w:ascii="Times New Roman" w:hAnsi="Times New Roman" w:cs="Times New Roman"/>
          <w:vertAlign w:val="subscript"/>
        </w:rPr>
        <w:t xml:space="preserve"> </w:t>
      </w:r>
      <w:r w:rsidRPr="009D05C1">
        <w:rPr>
          <w:rFonts w:ascii="Times New Roman" w:hAnsi="Times New Roman" w:cs="Times New Roman"/>
        </w:rPr>
        <w:t xml:space="preserve">=200. Стоимость перевозок к фиктивному потребителю </w:t>
      </w:r>
      <w:r w:rsidRPr="009D05C1">
        <w:rPr>
          <w:rFonts w:ascii="Times New Roman" w:hAnsi="Times New Roman" w:cs="Times New Roman"/>
          <w:i/>
        </w:rPr>
        <w:t>с</w:t>
      </w:r>
      <w:r w:rsidRPr="009D05C1">
        <w:rPr>
          <w:rFonts w:ascii="Times New Roman" w:hAnsi="Times New Roman" w:cs="Times New Roman"/>
          <w:i/>
          <w:vertAlign w:val="subscript"/>
        </w:rPr>
        <w:t>15</w:t>
      </w:r>
      <w:r w:rsidRPr="009D05C1">
        <w:rPr>
          <w:rFonts w:ascii="Times New Roman" w:hAnsi="Times New Roman" w:cs="Times New Roman"/>
          <w:i/>
        </w:rPr>
        <w:t>=с</w:t>
      </w:r>
      <w:r w:rsidRPr="009D05C1">
        <w:rPr>
          <w:rFonts w:ascii="Times New Roman" w:hAnsi="Times New Roman" w:cs="Times New Roman"/>
          <w:i/>
          <w:vertAlign w:val="subscript"/>
        </w:rPr>
        <w:t>25</w:t>
      </w:r>
      <w:r w:rsidRPr="009D05C1">
        <w:rPr>
          <w:rFonts w:ascii="Times New Roman" w:hAnsi="Times New Roman" w:cs="Times New Roman"/>
          <w:i/>
        </w:rPr>
        <w:t>=с</w:t>
      </w:r>
      <w:r w:rsidRPr="009D05C1">
        <w:rPr>
          <w:rFonts w:ascii="Times New Roman" w:hAnsi="Times New Roman" w:cs="Times New Roman"/>
          <w:i/>
          <w:vertAlign w:val="subscript"/>
        </w:rPr>
        <w:t>35</w:t>
      </w:r>
      <w:r w:rsidRPr="009D05C1">
        <w:rPr>
          <w:rFonts w:ascii="Times New Roman" w:hAnsi="Times New Roman" w:cs="Times New Roman"/>
        </w:rPr>
        <w:t>=0. Итак, получили закрытую модель транспортной задачи.</w:t>
      </w:r>
    </w:p>
    <w:p w14:paraId="5A50F7FF"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Составим экономико-математическую модель задачи. Обозначим через х</w:t>
      </w:r>
      <w:r w:rsidRPr="009D05C1">
        <w:rPr>
          <w:rFonts w:ascii="Times New Roman" w:hAnsi="Times New Roman" w:cs="Times New Roman"/>
          <w:vertAlign w:val="subscript"/>
        </w:rPr>
        <w:t>11</w:t>
      </w:r>
      <w:r w:rsidRPr="009D05C1">
        <w:rPr>
          <w:rFonts w:ascii="Times New Roman" w:hAnsi="Times New Roman" w:cs="Times New Roman"/>
        </w:rPr>
        <w:t xml:space="preserve">- количество единиц груза, перевозимого из пункта </w:t>
      </w:r>
      <w:r w:rsidRPr="009D05C1">
        <w:rPr>
          <w:rFonts w:ascii="Times New Roman" w:hAnsi="Times New Roman" w:cs="Times New Roman"/>
          <w:i/>
        </w:rPr>
        <w:t>А</w:t>
      </w:r>
      <w:r w:rsidRPr="009D05C1">
        <w:rPr>
          <w:rFonts w:ascii="Times New Roman" w:hAnsi="Times New Roman" w:cs="Times New Roman"/>
          <w:i/>
          <w:vertAlign w:val="subscript"/>
        </w:rPr>
        <w:t>1</w:t>
      </w:r>
      <w:r w:rsidRPr="009D05C1">
        <w:rPr>
          <w:rFonts w:ascii="Times New Roman" w:hAnsi="Times New Roman" w:cs="Times New Roman"/>
        </w:rPr>
        <w:t xml:space="preserve"> в пункт </w:t>
      </w:r>
      <w:r w:rsidRPr="009D05C1">
        <w:rPr>
          <w:rFonts w:ascii="Times New Roman" w:hAnsi="Times New Roman" w:cs="Times New Roman"/>
          <w:i/>
        </w:rPr>
        <w:t>В</w:t>
      </w:r>
      <w:r w:rsidRPr="009D05C1">
        <w:rPr>
          <w:rFonts w:ascii="Times New Roman" w:hAnsi="Times New Roman" w:cs="Times New Roman"/>
          <w:i/>
          <w:vertAlign w:val="subscript"/>
        </w:rPr>
        <w:t>1</w:t>
      </w:r>
      <w:r w:rsidRPr="009D05C1">
        <w:rPr>
          <w:rFonts w:ascii="Times New Roman" w:hAnsi="Times New Roman" w:cs="Times New Roman"/>
        </w:rPr>
        <w:t>;</w:t>
      </w:r>
    </w:p>
    <w:p w14:paraId="6F46D417"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i/>
        </w:rPr>
        <w:t>х</w:t>
      </w:r>
      <w:r w:rsidRPr="009D05C1">
        <w:rPr>
          <w:rFonts w:ascii="Times New Roman" w:hAnsi="Times New Roman" w:cs="Times New Roman"/>
          <w:i/>
          <w:vertAlign w:val="subscript"/>
        </w:rPr>
        <w:t>12</w:t>
      </w:r>
      <w:r w:rsidRPr="009D05C1">
        <w:rPr>
          <w:rFonts w:ascii="Times New Roman" w:hAnsi="Times New Roman" w:cs="Times New Roman"/>
          <w:i/>
        </w:rPr>
        <w:t>-</w:t>
      </w:r>
      <w:r w:rsidRPr="009D05C1">
        <w:rPr>
          <w:rFonts w:ascii="Times New Roman" w:hAnsi="Times New Roman" w:cs="Times New Roman"/>
        </w:rPr>
        <w:t xml:space="preserve"> количество единиц груза, перевозимого из пункта </w:t>
      </w:r>
      <w:r w:rsidRPr="009D05C1">
        <w:rPr>
          <w:rFonts w:ascii="Times New Roman" w:hAnsi="Times New Roman" w:cs="Times New Roman"/>
          <w:i/>
        </w:rPr>
        <w:t>А</w:t>
      </w:r>
      <w:r w:rsidRPr="009D05C1">
        <w:rPr>
          <w:rFonts w:ascii="Times New Roman" w:hAnsi="Times New Roman" w:cs="Times New Roman"/>
          <w:i/>
          <w:vertAlign w:val="subscript"/>
        </w:rPr>
        <w:t>1</w:t>
      </w:r>
      <w:r w:rsidRPr="009D05C1">
        <w:rPr>
          <w:rFonts w:ascii="Times New Roman" w:hAnsi="Times New Roman" w:cs="Times New Roman"/>
        </w:rPr>
        <w:t xml:space="preserve"> в пункт </w:t>
      </w:r>
      <w:r w:rsidRPr="009D05C1">
        <w:rPr>
          <w:rFonts w:ascii="Times New Roman" w:hAnsi="Times New Roman" w:cs="Times New Roman"/>
          <w:i/>
        </w:rPr>
        <w:t>В</w:t>
      </w:r>
      <w:r w:rsidRPr="009D05C1">
        <w:rPr>
          <w:rFonts w:ascii="Times New Roman" w:hAnsi="Times New Roman" w:cs="Times New Roman"/>
          <w:i/>
          <w:vertAlign w:val="subscript"/>
        </w:rPr>
        <w:t>2</w:t>
      </w:r>
      <w:r w:rsidRPr="009D05C1">
        <w:rPr>
          <w:rFonts w:ascii="Times New Roman" w:hAnsi="Times New Roman" w:cs="Times New Roman"/>
          <w:i/>
        </w:rPr>
        <w:t>;</w:t>
      </w:r>
    </w:p>
    <w:p w14:paraId="0B436A20"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w:t>
      </w:r>
    </w:p>
    <w:p w14:paraId="344AF32A" w14:textId="77777777" w:rsidR="009D05C1" w:rsidRPr="009D05C1" w:rsidRDefault="009D05C1" w:rsidP="009D05C1">
      <w:pPr>
        <w:spacing w:after="0" w:line="240" w:lineRule="auto"/>
        <w:ind w:firstLine="709"/>
        <w:jc w:val="both"/>
        <w:rPr>
          <w:rFonts w:ascii="Times New Roman" w:hAnsi="Times New Roman" w:cs="Times New Roman"/>
          <w:i/>
        </w:rPr>
      </w:pPr>
      <w:r w:rsidRPr="009D05C1">
        <w:rPr>
          <w:rFonts w:ascii="Times New Roman" w:hAnsi="Times New Roman" w:cs="Times New Roman"/>
          <w:i/>
        </w:rPr>
        <w:t>х</w:t>
      </w:r>
      <w:r w:rsidRPr="009D05C1">
        <w:rPr>
          <w:rFonts w:ascii="Times New Roman" w:hAnsi="Times New Roman" w:cs="Times New Roman"/>
          <w:i/>
          <w:vertAlign w:val="subscript"/>
        </w:rPr>
        <w:t>35</w:t>
      </w:r>
      <w:r w:rsidRPr="009D05C1">
        <w:rPr>
          <w:rFonts w:ascii="Times New Roman" w:hAnsi="Times New Roman" w:cs="Times New Roman"/>
          <w:i/>
        </w:rPr>
        <w:t>-</w:t>
      </w:r>
      <w:r w:rsidRPr="009D05C1">
        <w:rPr>
          <w:rFonts w:ascii="Times New Roman" w:hAnsi="Times New Roman" w:cs="Times New Roman"/>
        </w:rPr>
        <w:t xml:space="preserve"> количество единиц груза, перевозимого из пункта</w:t>
      </w:r>
      <w:r w:rsidRPr="009D05C1">
        <w:rPr>
          <w:rFonts w:ascii="Times New Roman" w:hAnsi="Times New Roman" w:cs="Times New Roman"/>
          <w:i/>
        </w:rPr>
        <w:t xml:space="preserve"> А</w:t>
      </w:r>
      <w:r w:rsidRPr="009D05C1">
        <w:rPr>
          <w:rFonts w:ascii="Times New Roman" w:hAnsi="Times New Roman" w:cs="Times New Roman"/>
          <w:i/>
          <w:vertAlign w:val="subscript"/>
        </w:rPr>
        <w:t>3</w:t>
      </w:r>
      <w:r w:rsidRPr="009D05C1">
        <w:rPr>
          <w:rFonts w:ascii="Times New Roman" w:hAnsi="Times New Roman" w:cs="Times New Roman"/>
          <w:i/>
        </w:rPr>
        <w:t xml:space="preserve"> </w:t>
      </w:r>
      <w:r w:rsidRPr="009D05C1">
        <w:rPr>
          <w:rFonts w:ascii="Times New Roman" w:hAnsi="Times New Roman" w:cs="Times New Roman"/>
        </w:rPr>
        <w:t>в пункт</w:t>
      </w:r>
      <w:r w:rsidRPr="009D05C1">
        <w:rPr>
          <w:rFonts w:ascii="Times New Roman" w:hAnsi="Times New Roman" w:cs="Times New Roman"/>
          <w:i/>
        </w:rPr>
        <w:t xml:space="preserve"> В</w:t>
      </w:r>
      <w:r w:rsidRPr="009D05C1">
        <w:rPr>
          <w:rFonts w:ascii="Times New Roman" w:hAnsi="Times New Roman" w:cs="Times New Roman"/>
          <w:i/>
          <w:vertAlign w:val="subscript"/>
        </w:rPr>
        <w:t>5</w:t>
      </w:r>
      <w:r w:rsidRPr="009D05C1">
        <w:rPr>
          <w:rFonts w:ascii="Times New Roman" w:hAnsi="Times New Roman" w:cs="Times New Roman"/>
          <w:i/>
        </w:rPr>
        <w:t>.</w:t>
      </w:r>
    </w:p>
    <w:p w14:paraId="3A5F6C2C"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Тогда запас продукции в пункте</w:t>
      </w:r>
      <w:r w:rsidRPr="009D05C1">
        <w:rPr>
          <w:rFonts w:ascii="Times New Roman" w:hAnsi="Times New Roman" w:cs="Times New Roman"/>
          <w:i/>
        </w:rPr>
        <w:t xml:space="preserve"> А</w:t>
      </w:r>
      <w:r w:rsidRPr="009D05C1">
        <w:rPr>
          <w:rFonts w:ascii="Times New Roman" w:hAnsi="Times New Roman" w:cs="Times New Roman"/>
          <w:i/>
          <w:vertAlign w:val="subscript"/>
        </w:rPr>
        <w:t>1</w:t>
      </w:r>
      <w:r w:rsidRPr="009D05C1">
        <w:rPr>
          <w:rFonts w:ascii="Times New Roman" w:hAnsi="Times New Roman" w:cs="Times New Roman"/>
          <w:i/>
        </w:rPr>
        <w:t>: х</w:t>
      </w:r>
      <w:r w:rsidRPr="009D05C1">
        <w:rPr>
          <w:rFonts w:ascii="Times New Roman" w:hAnsi="Times New Roman" w:cs="Times New Roman"/>
          <w:i/>
          <w:vertAlign w:val="subscript"/>
        </w:rPr>
        <w:t>11</w:t>
      </w:r>
      <w:r w:rsidRPr="009D05C1">
        <w:rPr>
          <w:rFonts w:ascii="Times New Roman" w:hAnsi="Times New Roman" w:cs="Times New Roman"/>
          <w:i/>
        </w:rPr>
        <w:t>+х</w:t>
      </w:r>
      <w:r w:rsidRPr="009D05C1">
        <w:rPr>
          <w:rFonts w:ascii="Times New Roman" w:hAnsi="Times New Roman" w:cs="Times New Roman"/>
          <w:i/>
          <w:vertAlign w:val="subscript"/>
        </w:rPr>
        <w:t>12</w:t>
      </w:r>
      <w:r w:rsidRPr="009D05C1">
        <w:rPr>
          <w:rFonts w:ascii="Times New Roman" w:hAnsi="Times New Roman" w:cs="Times New Roman"/>
          <w:i/>
        </w:rPr>
        <w:t>+х</w:t>
      </w:r>
      <w:r w:rsidRPr="009D05C1">
        <w:rPr>
          <w:rFonts w:ascii="Times New Roman" w:hAnsi="Times New Roman" w:cs="Times New Roman"/>
          <w:i/>
          <w:vertAlign w:val="subscript"/>
        </w:rPr>
        <w:t>13</w:t>
      </w:r>
      <w:r w:rsidRPr="009D05C1">
        <w:rPr>
          <w:rFonts w:ascii="Times New Roman" w:hAnsi="Times New Roman" w:cs="Times New Roman"/>
          <w:i/>
        </w:rPr>
        <w:t>+х</w:t>
      </w:r>
      <w:r w:rsidRPr="009D05C1">
        <w:rPr>
          <w:rFonts w:ascii="Times New Roman" w:hAnsi="Times New Roman" w:cs="Times New Roman"/>
          <w:i/>
          <w:vertAlign w:val="subscript"/>
        </w:rPr>
        <w:t>14</w:t>
      </w:r>
      <w:r w:rsidRPr="009D05C1">
        <w:rPr>
          <w:rFonts w:ascii="Times New Roman" w:hAnsi="Times New Roman" w:cs="Times New Roman"/>
          <w:i/>
        </w:rPr>
        <w:t>+х</w:t>
      </w:r>
      <w:r w:rsidRPr="009D05C1">
        <w:rPr>
          <w:rFonts w:ascii="Times New Roman" w:hAnsi="Times New Roman" w:cs="Times New Roman"/>
          <w:i/>
          <w:vertAlign w:val="subscript"/>
        </w:rPr>
        <w:t>15</w:t>
      </w:r>
      <w:r w:rsidRPr="009D05C1">
        <w:rPr>
          <w:rFonts w:ascii="Times New Roman" w:hAnsi="Times New Roman" w:cs="Times New Roman"/>
        </w:rPr>
        <w:t>=300,</w:t>
      </w:r>
    </w:p>
    <w:p w14:paraId="79C5AC9F"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                               в пункте </w:t>
      </w:r>
      <w:r w:rsidRPr="009D05C1">
        <w:rPr>
          <w:rFonts w:ascii="Times New Roman" w:hAnsi="Times New Roman" w:cs="Times New Roman"/>
          <w:i/>
        </w:rPr>
        <w:t>А</w:t>
      </w:r>
      <w:r w:rsidRPr="009D05C1">
        <w:rPr>
          <w:rFonts w:ascii="Times New Roman" w:hAnsi="Times New Roman" w:cs="Times New Roman"/>
          <w:i/>
          <w:vertAlign w:val="subscript"/>
        </w:rPr>
        <w:t>2</w:t>
      </w:r>
      <w:r w:rsidRPr="009D05C1">
        <w:rPr>
          <w:rFonts w:ascii="Times New Roman" w:hAnsi="Times New Roman" w:cs="Times New Roman"/>
          <w:i/>
        </w:rPr>
        <w:t>: х</w:t>
      </w:r>
      <w:r w:rsidRPr="009D05C1">
        <w:rPr>
          <w:rFonts w:ascii="Times New Roman" w:hAnsi="Times New Roman" w:cs="Times New Roman"/>
          <w:i/>
          <w:vertAlign w:val="subscript"/>
        </w:rPr>
        <w:t>21</w:t>
      </w:r>
      <w:r w:rsidRPr="009D05C1">
        <w:rPr>
          <w:rFonts w:ascii="Times New Roman" w:hAnsi="Times New Roman" w:cs="Times New Roman"/>
          <w:i/>
        </w:rPr>
        <w:t>+х</w:t>
      </w:r>
      <w:r w:rsidRPr="009D05C1">
        <w:rPr>
          <w:rFonts w:ascii="Times New Roman" w:hAnsi="Times New Roman" w:cs="Times New Roman"/>
          <w:i/>
          <w:vertAlign w:val="subscript"/>
        </w:rPr>
        <w:t>22</w:t>
      </w:r>
      <w:r w:rsidRPr="009D05C1">
        <w:rPr>
          <w:rFonts w:ascii="Times New Roman" w:hAnsi="Times New Roman" w:cs="Times New Roman"/>
          <w:i/>
        </w:rPr>
        <w:t>+х</w:t>
      </w:r>
      <w:r w:rsidRPr="009D05C1">
        <w:rPr>
          <w:rFonts w:ascii="Times New Roman" w:hAnsi="Times New Roman" w:cs="Times New Roman"/>
          <w:i/>
          <w:vertAlign w:val="subscript"/>
        </w:rPr>
        <w:t>23</w:t>
      </w:r>
      <w:r w:rsidRPr="009D05C1">
        <w:rPr>
          <w:rFonts w:ascii="Times New Roman" w:hAnsi="Times New Roman" w:cs="Times New Roman"/>
          <w:i/>
        </w:rPr>
        <w:t>+х</w:t>
      </w:r>
      <w:r w:rsidRPr="009D05C1">
        <w:rPr>
          <w:rFonts w:ascii="Times New Roman" w:hAnsi="Times New Roman" w:cs="Times New Roman"/>
          <w:i/>
          <w:vertAlign w:val="subscript"/>
        </w:rPr>
        <w:t>24</w:t>
      </w:r>
      <w:r w:rsidRPr="009D05C1">
        <w:rPr>
          <w:rFonts w:ascii="Times New Roman" w:hAnsi="Times New Roman" w:cs="Times New Roman"/>
          <w:i/>
        </w:rPr>
        <w:t>+х</w:t>
      </w:r>
      <w:r w:rsidRPr="009D05C1">
        <w:rPr>
          <w:rFonts w:ascii="Times New Roman" w:hAnsi="Times New Roman" w:cs="Times New Roman"/>
          <w:i/>
          <w:vertAlign w:val="subscript"/>
        </w:rPr>
        <w:t>25</w:t>
      </w:r>
      <w:r w:rsidRPr="009D05C1">
        <w:rPr>
          <w:rFonts w:ascii="Times New Roman" w:hAnsi="Times New Roman" w:cs="Times New Roman"/>
        </w:rPr>
        <w:t>=700,</w:t>
      </w:r>
    </w:p>
    <w:p w14:paraId="2F7C4B65"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                               в пункте </w:t>
      </w:r>
      <w:r w:rsidRPr="009D05C1">
        <w:rPr>
          <w:rFonts w:ascii="Times New Roman" w:hAnsi="Times New Roman" w:cs="Times New Roman"/>
          <w:i/>
        </w:rPr>
        <w:t>А</w:t>
      </w:r>
      <w:r w:rsidRPr="009D05C1">
        <w:rPr>
          <w:rFonts w:ascii="Times New Roman" w:hAnsi="Times New Roman" w:cs="Times New Roman"/>
          <w:i/>
          <w:vertAlign w:val="subscript"/>
        </w:rPr>
        <w:t>3</w:t>
      </w:r>
      <w:r w:rsidRPr="009D05C1">
        <w:rPr>
          <w:rFonts w:ascii="Times New Roman" w:hAnsi="Times New Roman" w:cs="Times New Roman"/>
          <w:i/>
        </w:rPr>
        <w:t>: х</w:t>
      </w:r>
      <w:r w:rsidRPr="009D05C1">
        <w:rPr>
          <w:rFonts w:ascii="Times New Roman" w:hAnsi="Times New Roman" w:cs="Times New Roman"/>
          <w:i/>
          <w:vertAlign w:val="subscript"/>
        </w:rPr>
        <w:t>31</w:t>
      </w:r>
      <w:r w:rsidRPr="009D05C1">
        <w:rPr>
          <w:rFonts w:ascii="Times New Roman" w:hAnsi="Times New Roman" w:cs="Times New Roman"/>
          <w:i/>
        </w:rPr>
        <w:t>+х</w:t>
      </w:r>
      <w:r w:rsidRPr="009D05C1">
        <w:rPr>
          <w:rFonts w:ascii="Times New Roman" w:hAnsi="Times New Roman" w:cs="Times New Roman"/>
          <w:i/>
          <w:vertAlign w:val="subscript"/>
        </w:rPr>
        <w:t>32</w:t>
      </w:r>
      <w:r w:rsidRPr="009D05C1">
        <w:rPr>
          <w:rFonts w:ascii="Times New Roman" w:hAnsi="Times New Roman" w:cs="Times New Roman"/>
          <w:i/>
        </w:rPr>
        <w:t>+х</w:t>
      </w:r>
      <w:r w:rsidRPr="009D05C1">
        <w:rPr>
          <w:rFonts w:ascii="Times New Roman" w:hAnsi="Times New Roman" w:cs="Times New Roman"/>
          <w:i/>
          <w:vertAlign w:val="subscript"/>
        </w:rPr>
        <w:t>33</w:t>
      </w:r>
      <w:r w:rsidRPr="009D05C1">
        <w:rPr>
          <w:rFonts w:ascii="Times New Roman" w:hAnsi="Times New Roman" w:cs="Times New Roman"/>
          <w:i/>
        </w:rPr>
        <w:t>+х</w:t>
      </w:r>
      <w:r w:rsidRPr="009D05C1">
        <w:rPr>
          <w:rFonts w:ascii="Times New Roman" w:hAnsi="Times New Roman" w:cs="Times New Roman"/>
          <w:i/>
          <w:vertAlign w:val="subscript"/>
        </w:rPr>
        <w:t>34</w:t>
      </w:r>
      <w:r w:rsidRPr="009D05C1">
        <w:rPr>
          <w:rFonts w:ascii="Times New Roman" w:hAnsi="Times New Roman" w:cs="Times New Roman"/>
          <w:i/>
        </w:rPr>
        <w:t>+х</w:t>
      </w:r>
      <w:r w:rsidRPr="009D05C1">
        <w:rPr>
          <w:rFonts w:ascii="Times New Roman" w:hAnsi="Times New Roman" w:cs="Times New Roman"/>
          <w:i/>
          <w:vertAlign w:val="subscript"/>
        </w:rPr>
        <w:t>35</w:t>
      </w:r>
      <w:r w:rsidRPr="009D05C1">
        <w:rPr>
          <w:rFonts w:ascii="Times New Roman" w:hAnsi="Times New Roman" w:cs="Times New Roman"/>
        </w:rPr>
        <w:t>=400.</w:t>
      </w:r>
    </w:p>
    <w:p w14:paraId="4E653071"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Потребность в продукции пункта </w:t>
      </w:r>
      <w:r w:rsidRPr="009D05C1">
        <w:rPr>
          <w:rFonts w:ascii="Times New Roman" w:hAnsi="Times New Roman" w:cs="Times New Roman"/>
          <w:i/>
        </w:rPr>
        <w:t>В</w:t>
      </w:r>
      <w:r w:rsidRPr="009D05C1">
        <w:rPr>
          <w:rFonts w:ascii="Times New Roman" w:hAnsi="Times New Roman" w:cs="Times New Roman"/>
          <w:i/>
          <w:vertAlign w:val="subscript"/>
        </w:rPr>
        <w:t>1</w:t>
      </w:r>
      <w:r w:rsidRPr="009D05C1">
        <w:rPr>
          <w:rFonts w:ascii="Times New Roman" w:hAnsi="Times New Roman" w:cs="Times New Roman"/>
          <w:i/>
        </w:rPr>
        <w:t>: х</w:t>
      </w:r>
      <w:r w:rsidRPr="009D05C1">
        <w:rPr>
          <w:rFonts w:ascii="Times New Roman" w:hAnsi="Times New Roman" w:cs="Times New Roman"/>
          <w:i/>
          <w:vertAlign w:val="subscript"/>
        </w:rPr>
        <w:t>11</w:t>
      </w:r>
      <w:r w:rsidRPr="009D05C1">
        <w:rPr>
          <w:rFonts w:ascii="Times New Roman" w:hAnsi="Times New Roman" w:cs="Times New Roman"/>
          <w:i/>
        </w:rPr>
        <w:t>+х</w:t>
      </w:r>
      <w:r w:rsidRPr="009D05C1">
        <w:rPr>
          <w:rFonts w:ascii="Times New Roman" w:hAnsi="Times New Roman" w:cs="Times New Roman"/>
          <w:i/>
          <w:vertAlign w:val="subscript"/>
        </w:rPr>
        <w:t>21</w:t>
      </w:r>
      <w:r w:rsidRPr="009D05C1">
        <w:rPr>
          <w:rFonts w:ascii="Times New Roman" w:hAnsi="Times New Roman" w:cs="Times New Roman"/>
          <w:i/>
        </w:rPr>
        <w:t>+х</w:t>
      </w:r>
      <w:r w:rsidRPr="009D05C1">
        <w:rPr>
          <w:rFonts w:ascii="Times New Roman" w:hAnsi="Times New Roman" w:cs="Times New Roman"/>
          <w:i/>
          <w:vertAlign w:val="subscript"/>
        </w:rPr>
        <w:t>31</w:t>
      </w:r>
      <w:r w:rsidRPr="009D05C1">
        <w:rPr>
          <w:rFonts w:ascii="Times New Roman" w:hAnsi="Times New Roman" w:cs="Times New Roman"/>
        </w:rPr>
        <w:t>=250,</w:t>
      </w:r>
    </w:p>
    <w:p w14:paraId="1B003539"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                                              пункта </w:t>
      </w:r>
      <w:r w:rsidRPr="009D05C1">
        <w:rPr>
          <w:rFonts w:ascii="Times New Roman" w:hAnsi="Times New Roman" w:cs="Times New Roman"/>
          <w:i/>
        </w:rPr>
        <w:t>В</w:t>
      </w:r>
      <w:r w:rsidRPr="009D05C1">
        <w:rPr>
          <w:rFonts w:ascii="Times New Roman" w:hAnsi="Times New Roman" w:cs="Times New Roman"/>
          <w:i/>
          <w:vertAlign w:val="subscript"/>
        </w:rPr>
        <w:t>2</w:t>
      </w:r>
      <w:r w:rsidRPr="009D05C1">
        <w:rPr>
          <w:rFonts w:ascii="Times New Roman" w:hAnsi="Times New Roman" w:cs="Times New Roman"/>
          <w:i/>
        </w:rPr>
        <w:t>: х</w:t>
      </w:r>
      <w:r w:rsidRPr="009D05C1">
        <w:rPr>
          <w:rFonts w:ascii="Times New Roman" w:hAnsi="Times New Roman" w:cs="Times New Roman"/>
          <w:i/>
          <w:vertAlign w:val="subscript"/>
        </w:rPr>
        <w:t>12</w:t>
      </w:r>
      <w:r w:rsidRPr="009D05C1">
        <w:rPr>
          <w:rFonts w:ascii="Times New Roman" w:hAnsi="Times New Roman" w:cs="Times New Roman"/>
          <w:i/>
        </w:rPr>
        <w:t>+х</w:t>
      </w:r>
      <w:r w:rsidRPr="009D05C1">
        <w:rPr>
          <w:rFonts w:ascii="Times New Roman" w:hAnsi="Times New Roman" w:cs="Times New Roman"/>
          <w:i/>
          <w:vertAlign w:val="subscript"/>
        </w:rPr>
        <w:t>22</w:t>
      </w:r>
      <w:r w:rsidRPr="009D05C1">
        <w:rPr>
          <w:rFonts w:ascii="Times New Roman" w:hAnsi="Times New Roman" w:cs="Times New Roman"/>
          <w:i/>
        </w:rPr>
        <w:t>+х</w:t>
      </w:r>
      <w:r w:rsidRPr="009D05C1">
        <w:rPr>
          <w:rFonts w:ascii="Times New Roman" w:hAnsi="Times New Roman" w:cs="Times New Roman"/>
          <w:i/>
          <w:vertAlign w:val="subscript"/>
        </w:rPr>
        <w:t>32</w:t>
      </w:r>
      <w:r w:rsidRPr="009D05C1">
        <w:rPr>
          <w:rFonts w:ascii="Times New Roman" w:hAnsi="Times New Roman" w:cs="Times New Roman"/>
        </w:rPr>
        <w:t>=450,</w:t>
      </w:r>
    </w:p>
    <w:p w14:paraId="72067AD6"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                                              пункта </w:t>
      </w:r>
      <w:r w:rsidRPr="009D05C1">
        <w:rPr>
          <w:rFonts w:ascii="Times New Roman" w:hAnsi="Times New Roman" w:cs="Times New Roman"/>
          <w:i/>
        </w:rPr>
        <w:t>В</w:t>
      </w:r>
      <w:r w:rsidRPr="009D05C1">
        <w:rPr>
          <w:rFonts w:ascii="Times New Roman" w:hAnsi="Times New Roman" w:cs="Times New Roman"/>
          <w:i/>
          <w:vertAlign w:val="subscript"/>
        </w:rPr>
        <w:t>3</w:t>
      </w:r>
      <w:r w:rsidRPr="009D05C1">
        <w:rPr>
          <w:rFonts w:ascii="Times New Roman" w:hAnsi="Times New Roman" w:cs="Times New Roman"/>
          <w:i/>
        </w:rPr>
        <w:t>: х</w:t>
      </w:r>
      <w:r w:rsidRPr="009D05C1">
        <w:rPr>
          <w:rFonts w:ascii="Times New Roman" w:hAnsi="Times New Roman" w:cs="Times New Roman"/>
          <w:i/>
          <w:vertAlign w:val="subscript"/>
        </w:rPr>
        <w:t>13</w:t>
      </w:r>
      <w:r w:rsidRPr="009D05C1">
        <w:rPr>
          <w:rFonts w:ascii="Times New Roman" w:hAnsi="Times New Roman" w:cs="Times New Roman"/>
          <w:i/>
        </w:rPr>
        <w:t>+х</w:t>
      </w:r>
      <w:r w:rsidRPr="009D05C1">
        <w:rPr>
          <w:rFonts w:ascii="Times New Roman" w:hAnsi="Times New Roman" w:cs="Times New Roman"/>
          <w:i/>
          <w:vertAlign w:val="subscript"/>
        </w:rPr>
        <w:t>23</w:t>
      </w:r>
      <w:r w:rsidRPr="009D05C1">
        <w:rPr>
          <w:rFonts w:ascii="Times New Roman" w:hAnsi="Times New Roman" w:cs="Times New Roman"/>
          <w:i/>
        </w:rPr>
        <w:t>+х</w:t>
      </w:r>
      <w:r w:rsidRPr="009D05C1">
        <w:rPr>
          <w:rFonts w:ascii="Times New Roman" w:hAnsi="Times New Roman" w:cs="Times New Roman"/>
          <w:i/>
          <w:vertAlign w:val="subscript"/>
        </w:rPr>
        <w:t>33</w:t>
      </w:r>
      <w:r w:rsidRPr="009D05C1">
        <w:rPr>
          <w:rFonts w:ascii="Times New Roman" w:hAnsi="Times New Roman" w:cs="Times New Roman"/>
        </w:rPr>
        <w:t>=150,</w:t>
      </w:r>
    </w:p>
    <w:p w14:paraId="7DA3473E"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                                              пункта </w:t>
      </w:r>
      <w:r w:rsidRPr="009D05C1">
        <w:rPr>
          <w:rFonts w:ascii="Times New Roman" w:hAnsi="Times New Roman" w:cs="Times New Roman"/>
          <w:i/>
        </w:rPr>
        <w:t>В</w:t>
      </w:r>
      <w:r w:rsidRPr="009D05C1">
        <w:rPr>
          <w:rFonts w:ascii="Times New Roman" w:hAnsi="Times New Roman" w:cs="Times New Roman"/>
          <w:i/>
          <w:vertAlign w:val="subscript"/>
        </w:rPr>
        <w:t>4</w:t>
      </w:r>
      <w:r w:rsidRPr="009D05C1">
        <w:rPr>
          <w:rFonts w:ascii="Times New Roman" w:hAnsi="Times New Roman" w:cs="Times New Roman"/>
          <w:i/>
        </w:rPr>
        <w:t>: х</w:t>
      </w:r>
      <w:r w:rsidRPr="009D05C1">
        <w:rPr>
          <w:rFonts w:ascii="Times New Roman" w:hAnsi="Times New Roman" w:cs="Times New Roman"/>
          <w:i/>
          <w:vertAlign w:val="subscript"/>
        </w:rPr>
        <w:t>14</w:t>
      </w:r>
      <w:r w:rsidRPr="009D05C1">
        <w:rPr>
          <w:rFonts w:ascii="Times New Roman" w:hAnsi="Times New Roman" w:cs="Times New Roman"/>
          <w:i/>
        </w:rPr>
        <w:t>+х</w:t>
      </w:r>
      <w:r w:rsidRPr="009D05C1">
        <w:rPr>
          <w:rFonts w:ascii="Times New Roman" w:hAnsi="Times New Roman" w:cs="Times New Roman"/>
          <w:i/>
          <w:vertAlign w:val="subscript"/>
        </w:rPr>
        <w:t>24</w:t>
      </w:r>
      <w:r w:rsidRPr="009D05C1">
        <w:rPr>
          <w:rFonts w:ascii="Times New Roman" w:hAnsi="Times New Roman" w:cs="Times New Roman"/>
          <w:i/>
        </w:rPr>
        <w:t>+х</w:t>
      </w:r>
      <w:r w:rsidRPr="009D05C1">
        <w:rPr>
          <w:rFonts w:ascii="Times New Roman" w:hAnsi="Times New Roman" w:cs="Times New Roman"/>
          <w:i/>
          <w:vertAlign w:val="subscript"/>
        </w:rPr>
        <w:t>34</w:t>
      </w:r>
      <w:r w:rsidRPr="009D05C1">
        <w:rPr>
          <w:rFonts w:ascii="Times New Roman" w:hAnsi="Times New Roman" w:cs="Times New Roman"/>
        </w:rPr>
        <w:t xml:space="preserve">=350, </w:t>
      </w:r>
    </w:p>
    <w:p w14:paraId="7BF11E1D"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                                              пункта </w:t>
      </w:r>
      <w:r w:rsidRPr="009D05C1">
        <w:rPr>
          <w:rFonts w:ascii="Times New Roman" w:hAnsi="Times New Roman" w:cs="Times New Roman"/>
          <w:i/>
        </w:rPr>
        <w:t>В</w:t>
      </w:r>
      <w:r w:rsidRPr="009D05C1">
        <w:rPr>
          <w:rFonts w:ascii="Times New Roman" w:hAnsi="Times New Roman" w:cs="Times New Roman"/>
          <w:i/>
          <w:vertAlign w:val="subscript"/>
        </w:rPr>
        <w:t>5</w:t>
      </w:r>
      <w:r w:rsidRPr="009D05C1">
        <w:rPr>
          <w:rFonts w:ascii="Times New Roman" w:hAnsi="Times New Roman" w:cs="Times New Roman"/>
          <w:i/>
        </w:rPr>
        <w:t>: х</w:t>
      </w:r>
      <w:r w:rsidRPr="009D05C1">
        <w:rPr>
          <w:rFonts w:ascii="Times New Roman" w:hAnsi="Times New Roman" w:cs="Times New Roman"/>
          <w:i/>
          <w:vertAlign w:val="subscript"/>
        </w:rPr>
        <w:t>15</w:t>
      </w:r>
      <w:r w:rsidRPr="009D05C1">
        <w:rPr>
          <w:rFonts w:ascii="Times New Roman" w:hAnsi="Times New Roman" w:cs="Times New Roman"/>
          <w:i/>
        </w:rPr>
        <w:t>+х</w:t>
      </w:r>
      <w:r w:rsidRPr="009D05C1">
        <w:rPr>
          <w:rFonts w:ascii="Times New Roman" w:hAnsi="Times New Roman" w:cs="Times New Roman"/>
          <w:i/>
          <w:vertAlign w:val="subscript"/>
        </w:rPr>
        <w:t>25</w:t>
      </w:r>
      <w:r w:rsidRPr="009D05C1">
        <w:rPr>
          <w:rFonts w:ascii="Times New Roman" w:hAnsi="Times New Roman" w:cs="Times New Roman"/>
          <w:i/>
        </w:rPr>
        <w:t>+х</w:t>
      </w:r>
      <w:r w:rsidRPr="009D05C1">
        <w:rPr>
          <w:rFonts w:ascii="Times New Roman" w:hAnsi="Times New Roman" w:cs="Times New Roman"/>
          <w:i/>
          <w:vertAlign w:val="subscript"/>
        </w:rPr>
        <w:t>35</w:t>
      </w:r>
      <w:r w:rsidRPr="009D05C1">
        <w:rPr>
          <w:rFonts w:ascii="Times New Roman" w:hAnsi="Times New Roman" w:cs="Times New Roman"/>
        </w:rPr>
        <w:t>=200.</w:t>
      </w:r>
    </w:p>
    <w:p w14:paraId="6C1D43D5"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Общая стоимость перевозок</w:t>
      </w:r>
    </w:p>
    <w:p w14:paraId="39C0219D" w14:textId="77777777" w:rsidR="009D05C1" w:rsidRPr="009D05C1" w:rsidRDefault="009D05C1" w:rsidP="009D05C1">
      <w:pPr>
        <w:spacing w:after="0" w:line="240" w:lineRule="auto"/>
        <w:ind w:firstLine="709"/>
        <w:jc w:val="both"/>
        <w:rPr>
          <w:rFonts w:ascii="Times New Roman" w:hAnsi="Times New Roman" w:cs="Times New Roman"/>
        </w:rPr>
      </w:pPr>
      <w:r w:rsidRPr="009D05C1">
        <w:rPr>
          <w:rFonts w:ascii="Times New Roman" w:hAnsi="Times New Roman" w:cs="Times New Roman"/>
        </w:rPr>
        <w:t xml:space="preserve"> 3</w:t>
      </w:r>
      <w:r w:rsidRPr="009D05C1">
        <w:rPr>
          <w:rFonts w:ascii="Times New Roman" w:hAnsi="Times New Roman" w:cs="Times New Roman"/>
          <w:i/>
        </w:rPr>
        <w:t>х</w:t>
      </w:r>
      <w:r w:rsidRPr="009D05C1">
        <w:rPr>
          <w:rFonts w:ascii="Times New Roman" w:hAnsi="Times New Roman" w:cs="Times New Roman"/>
          <w:i/>
          <w:vertAlign w:val="subscript"/>
        </w:rPr>
        <w:t>11</w:t>
      </w:r>
      <w:r w:rsidRPr="009D05C1">
        <w:rPr>
          <w:rFonts w:ascii="Times New Roman" w:hAnsi="Times New Roman" w:cs="Times New Roman"/>
        </w:rPr>
        <w:t>+7</w:t>
      </w:r>
      <w:r w:rsidRPr="009D05C1">
        <w:rPr>
          <w:rFonts w:ascii="Times New Roman" w:hAnsi="Times New Roman" w:cs="Times New Roman"/>
          <w:i/>
        </w:rPr>
        <w:t>х</w:t>
      </w:r>
      <w:r w:rsidRPr="009D05C1">
        <w:rPr>
          <w:rFonts w:ascii="Times New Roman" w:hAnsi="Times New Roman" w:cs="Times New Roman"/>
          <w:i/>
          <w:vertAlign w:val="subscript"/>
        </w:rPr>
        <w:t>12</w:t>
      </w:r>
      <w:r w:rsidRPr="009D05C1">
        <w:rPr>
          <w:rFonts w:ascii="Times New Roman" w:hAnsi="Times New Roman" w:cs="Times New Roman"/>
        </w:rPr>
        <w:t>+6</w:t>
      </w:r>
      <w:r w:rsidRPr="009D05C1">
        <w:rPr>
          <w:rFonts w:ascii="Times New Roman" w:hAnsi="Times New Roman" w:cs="Times New Roman"/>
          <w:i/>
        </w:rPr>
        <w:t>х</w:t>
      </w:r>
      <w:r w:rsidRPr="009D05C1">
        <w:rPr>
          <w:rFonts w:ascii="Times New Roman" w:hAnsi="Times New Roman" w:cs="Times New Roman"/>
          <w:i/>
          <w:vertAlign w:val="subscript"/>
        </w:rPr>
        <w:t>13</w:t>
      </w:r>
      <w:r w:rsidRPr="009D05C1">
        <w:rPr>
          <w:rFonts w:ascii="Times New Roman" w:hAnsi="Times New Roman" w:cs="Times New Roman"/>
        </w:rPr>
        <w:t>+4</w:t>
      </w:r>
      <w:r w:rsidRPr="009D05C1">
        <w:rPr>
          <w:rFonts w:ascii="Times New Roman" w:hAnsi="Times New Roman" w:cs="Times New Roman"/>
          <w:i/>
        </w:rPr>
        <w:t>х</w:t>
      </w:r>
      <w:r w:rsidRPr="009D05C1">
        <w:rPr>
          <w:rFonts w:ascii="Times New Roman" w:hAnsi="Times New Roman" w:cs="Times New Roman"/>
          <w:i/>
          <w:vertAlign w:val="subscript"/>
        </w:rPr>
        <w:t>14</w:t>
      </w:r>
      <w:r w:rsidRPr="009D05C1">
        <w:rPr>
          <w:rFonts w:ascii="Times New Roman" w:hAnsi="Times New Roman" w:cs="Times New Roman"/>
        </w:rPr>
        <w:t>+7</w:t>
      </w:r>
      <w:r w:rsidRPr="009D05C1">
        <w:rPr>
          <w:rFonts w:ascii="Times New Roman" w:hAnsi="Times New Roman" w:cs="Times New Roman"/>
          <w:i/>
        </w:rPr>
        <w:t>х</w:t>
      </w:r>
      <w:r w:rsidRPr="009D05C1">
        <w:rPr>
          <w:rFonts w:ascii="Times New Roman" w:hAnsi="Times New Roman" w:cs="Times New Roman"/>
          <w:i/>
          <w:vertAlign w:val="subscript"/>
        </w:rPr>
        <w:t>21</w:t>
      </w:r>
      <w:r w:rsidRPr="009D05C1">
        <w:rPr>
          <w:rFonts w:ascii="Times New Roman" w:hAnsi="Times New Roman" w:cs="Times New Roman"/>
        </w:rPr>
        <w:t>+5</w:t>
      </w:r>
      <w:r w:rsidRPr="009D05C1">
        <w:rPr>
          <w:rFonts w:ascii="Times New Roman" w:hAnsi="Times New Roman" w:cs="Times New Roman"/>
          <w:i/>
        </w:rPr>
        <w:t>х</w:t>
      </w:r>
      <w:r w:rsidRPr="009D05C1">
        <w:rPr>
          <w:rFonts w:ascii="Times New Roman" w:hAnsi="Times New Roman" w:cs="Times New Roman"/>
          <w:i/>
          <w:vertAlign w:val="subscript"/>
        </w:rPr>
        <w:t>22</w:t>
      </w:r>
      <w:r w:rsidRPr="009D05C1">
        <w:rPr>
          <w:rFonts w:ascii="Times New Roman" w:hAnsi="Times New Roman" w:cs="Times New Roman"/>
        </w:rPr>
        <w:t>+4</w:t>
      </w:r>
      <w:r w:rsidRPr="009D05C1">
        <w:rPr>
          <w:rFonts w:ascii="Times New Roman" w:hAnsi="Times New Roman" w:cs="Times New Roman"/>
          <w:i/>
        </w:rPr>
        <w:t>х</w:t>
      </w:r>
      <w:r w:rsidRPr="009D05C1">
        <w:rPr>
          <w:rFonts w:ascii="Times New Roman" w:hAnsi="Times New Roman" w:cs="Times New Roman"/>
          <w:i/>
          <w:vertAlign w:val="subscript"/>
        </w:rPr>
        <w:t>23</w:t>
      </w:r>
      <w:r w:rsidRPr="009D05C1">
        <w:rPr>
          <w:rFonts w:ascii="Times New Roman" w:hAnsi="Times New Roman" w:cs="Times New Roman"/>
        </w:rPr>
        <w:t>+9</w:t>
      </w:r>
      <w:r w:rsidRPr="009D05C1">
        <w:rPr>
          <w:rFonts w:ascii="Times New Roman" w:hAnsi="Times New Roman" w:cs="Times New Roman"/>
          <w:i/>
        </w:rPr>
        <w:t>х</w:t>
      </w:r>
      <w:r w:rsidRPr="009D05C1">
        <w:rPr>
          <w:rFonts w:ascii="Times New Roman" w:hAnsi="Times New Roman" w:cs="Times New Roman"/>
          <w:i/>
          <w:vertAlign w:val="subscript"/>
        </w:rPr>
        <w:t>24</w:t>
      </w:r>
      <w:r w:rsidRPr="009D05C1">
        <w:rPr>
          <w:rFonts w:ascii="Times New Roman" w:hAnsi="Times New Roman" w:cs="Times New Roman"/>
        </w:rPr>
        <w:t>+3</w:t>
      </w:r>
      <w:r w:rsidRPr="009D05C1">
        <w:rPr>
          <w:rFonts w:ascii="Times New Roman" w:hAnsi="Times New Roman" w:cs="Times New Roman"/>
          <w:i/>
        </w:rPr>
        <w:t>х</w:t>
      </w:r>
      <w:r w:rsidRPr="009D05C1">
        <w:rPr>
          <w:rFonts w:ascii="Times New Roman" w:hAnsi="Times New Roman" w:cs="Times New Roman"/>
          <w:i/>
          <w:vertAlign w:val="subscript"/>
        </w:rPr>
        <w:t>31</w:t>
      </w:r>
      <w:r w:rsidRPr="009D05C1">
        <w:rPr>
          <w:rFonts w:ascii="Times New Roman" w:hAnsi="Times New Roman" w:cs="Times New Roman"/>
        </w:rPr>
        <w:t>+6</w:t>
      </w:r>
      <w:r w:rsidRPr="009D05C1">
        <w:rPr>
          <w:rFonts w:ascii="Times New Roman" w:hAnsi="Times New Roman" w:cs="Times New Roman"/>
          <w:i/>
        </w:rPr>
        <w:t>х</w:t>
      </w:r>
      <w:r w:rsidRPr="009D05C1">
        <w:rPr>
          <w:rFonts w:ascii="Times New Roman" w:hAnsi="Times New Roman" w:cs="Times New Roman"/>
          <w:i/>
          <w:vertAlign w:val="subscript"/>
        </w:rPr>
        <w:t>32</w:t>
      </w:r>
      <w:r w:rsidRPr="009D05C1">
        <w:rPr>
          <w:rFonts w:ascii="Times New Roman" w:hAnsi="Times New Roman" w:cs="Times New Roman"/>
        </w:rPr>
        <w:t>+5</w:t>
      </w:r>
      <w:r w:rsidRPr="009D05C1">
        <w:rPr>
          <w:rFonts w:ascii="Times New Roman" w:hAnsi="Times New Roman" w:cs="Times New Roman"/>
          <w:i/>
        </w:rPr>
        <w:t>х</w:t>
      </w:r>
      <w:r w:rsidRPr="009D05C1">
        <w:rPr>
          <w:rFonts w:ascii="Times New Roman" w:hAnsi="Times New Roman" w:cs="Times New Roman"/>
          <w:i/>
          <w:vertAlign w:val="subscript"/>
        </w:rPr>
        <w:t>33</w:t>
      </w:r>
      <w:r w:rsidRPr="009D05C1">
        <w:rPr>
          <w:rFonts w:ascii="Times New Roman" w:hAnsi="Times New Roman" w:cs="Times New Roman"/>
        </w:rPr>
        <w:t>+</w:t>
      </w:r>
      <w:r w:rsidRPr="009D05C1">
        <w:rPr>
          <w:rFonts w:ascii="Times New Roman" w:hAnsi="Times New Roman" w:cs="Times New Roman"/>
          <w:i/>
        </w:rPr>
        <w:t>х</w:t>
      </w:r>
      <w:r w:rsidRPr="009D05C1">
        <w:rPr>
          <w:rFonts w:ascii="Times New Roman" w:hAnsi="Times New Roman" w:cs="Times New Roman"/>
          <w:i/>
          <w:vertAlign w:val="subscript"/>
        </w:rPr>
        <w:t>34</w:t>
      </w:r>
      <w:r w:rsidRPr="009D05C1">
        <w:rPr>
          <w:rFonts w:ascii="Times New Roman" w:hAnsi="Times New Roman" w:cs="Times New Roman"/>
          <w:i/>
        </w:rPr>
        <w:t xml:space="preserve"> </w:t>
      </w:r>
      <w:r w:rsidRPr="009D05C1">
        <w:rPr>
          <w:rFonts w:ascii="Times New Roman" w:hAnsi="Times New Roman" w:cs="Times New Roman"/>
        </w:rPr>
        <w:t>(ден. ед.)</w:t>
      </w:r>
    </w:p>
    <w:p w14:paraId="1AD658C8" w14:textId="77777777" w:rsidR="009D05C1" w:rsidRPr="009D05C1" w:rsidRDefault="009D05C1" w:rsidP="009D05C1">
      <w:pPr>
        <w:pStyle w:val="a8"/>
        <w:spacing w:after="0" w:line="240" w:lineRule="auto"/>
        <w:ind w:left="0" w:firstLine="709"/>
      </w:pPr>
      <w:r w:rsidRPr="009D05C1">
        <w:rPr>
          <w:rFonts w:ascii="Times New Roman" w:hAnsi="Times New Roman" w:cs="Times New Roman"/>
        </w:rPr>
        <w:t>Условия доставки и вывоза необходимого и  имеющегося сырья обеспечиваются за счет выполнения следующих равенств:</w:t>
      </w:r>
      <w:r w:rsidRPr="009D05C1">
        <w:rPr>
          <w:position w:val="-230"/>
        </w:rPr>
        <w:object w:dxaOrig="8840" w:dyaOrig="4720" w14:anchorId="3515C3D2">
          <v:shape id="_x0000_i1030" type="#_x0000_t75" style="width:399.75pt;height:214.5pt" o:ole="" fillcolor="window">
            <v:imagedata r:id="rId70" o:title=""/>
          </v:shape>
          <o:OLEObject Type="Embed" ProgID="Equation.3" ShapeID="_x0000_i1030" DrawAspect="Content" ObjectID="_1660213986" r:id="rId71"/>
        </w:object>
      </w:r>
    </w:p>
    <w:p w14:paraId="2C18B4D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Математическая постановка данной транспортной задачи состоит в определении такого неотрицательного решения системы линейных уравнений (1), при котором целевая функция (2) принимает минимальное значение.</w:t>
      </w:r>
    </w:p>
    <w:p w14:paraId="4ADE812F"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Исходные данные задачи запишем в таблицу.</w:t>
      </w:r>
    </w:p>
    <w:p w14:paraId="550EC330"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Получим опорный план задачи методом минимального элемента. Выбираем клетку с минимальным тарифом. Это клетки - (1;5),(2;5),(3;5),  тариф перевозок в этих клетках равен 0. Возьмем любую из этих трех клеток, например, клетку (1;5) . Запас груза у первого пункта отправления 300 ед., а потребность в грузе у пункта назначения с номером 5 -  200 ед.  Внесем в клетку (1;5) минимальное число 200, т.е. </w:t>
      </w:r>
      <w:r w:rsidRPr="009D05C1">
        <w:rPr>
          <w:rFonts w:ascii="Times New Roman" w:hAnsi="Times New Roman" w:cs="Times New Roman"/>
          <w:i/>
          <w:sz w:val="24"/>
          <w:szCs w:val="24"/>
          <w:lang w:val="en-US"/>
        </w:rPr>
        <w:t>min</w:t>
      </w:r>
      <w:r w:rsidRPr="009D05C1">
        <w:rPr>
          <w:rFonts w:ascii="Times New Roman" w:hAnsi="Times New Roman" w:cs="Times New Roman"/>
          <w:sz w:val="24"/>
          <w:szCs w:val="24"/>
        </w:rPr>
        <w:t xml:space="preserve">{200,300}=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15</w: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 xml:space="preserve">=200. Занесем в клетку (1;5) число 200 и временно исключаем из рассмотрения столбец </w:t>
      </w:r>
      <w:r w:rsidRPr="009D05C1">
        <w:rPr>
          <w:rFonts w:ascii="Times New Roman" w:hAnsi="Times New Roman" w:cs="Times New Roman"/>
          <w:i/>
          <w:sz w:val="24"/>
          <w:szCs w:val="24"/>
        </w:rPr>
        <w:t>В</w:t>
      </w:r>
      <w:r w:rsidRPr="009D05C1">
        <w:rPr>
          <w:rFonts w:ascii="Times New Roman" w:hAnsi="Times New Roman" w:cs="Times New Roman"/>
          <w:i/>
          <w:sz w:val="24"/>
          <w:szCs w:val="24"/>
          <w:vertAlign w:val="subscript"/>
        </w:rPr>
        <w:t>5</w:t>
      </w:r>
      <w:r w:rsidRPr="009D05C1">
        <w:rPr>
          <w:rFonts w:ascii="Times New Roman" w:hAnsi="Times New Roman" w:cs="Times New Roman"/>
          <w:sz w:val="24"/>
          <w:szCs w:val="24"/>
        </w:rPr>
        <w:t xml:space="preserve">, т.к. потребность данного потребителя равны была 200 единиц и она полностью удовлетворена. Запас на складе был равен 300 и из него взяли 200, т.е. осталось 100 единиц. Затем выбираем минимальный элемент расходов из оставшихся. Это клетка ((3, 4). Минимальное  значение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r w:rsidRPr="009D05C1">
        <w:rPr>
          <w:rFonts w:ascii="Times New Roman" w:hAnsi="Times New Roman" w:cs="Times New Roman"/>
          <w:sz w:val="24"/>
          <w:szCs w:val="24"/>
        </w:rPr>
        <w:t xml:space="preserve"> и </w:t>
      </w:r>
      <w:r w:rsidRPr="009D05C1">
        <w:rPr>
          <w:rFonts w:ascii="Times New Roman" w:hAnsi="Times New Roman" w:cs="Times New Roman"/>
          <w:i/>
          <w:sz w:val="24"/>
          <w:szCs w:val="24"/>
        </w:rPr>
        <w:t>В</w:t>
      </w:r>
      <w:r w:rsidRPr="009D05C1">
        <w:rPr>
          <w:rFonts w:ascii="Times New Roman" w:hAnsi="Times New Roman" w:cs="Times New Roman"/>
          <w:i/>
          <w:sz w:val="24"/>
          <w:szCs w:val="24"/>
          <w:vertAlign w:val="subscript"/>
        </w:rPr>
        <w:t xml:space="preserve">4 </w:t>
      </w:r>
      <w:r w:rsidRPr="009D05C1">
        <w:rPr>
          <w:rFonts w:ascii="Times New Roman" w:hAnsi="Times New Roman" w:cs="Times New Roman"/>
          <w:sz w:val="24"/>
          <w:szCs w:val="24"/>
        </w:rPr>
        <w:t xml:space="preserve">равно 350. Это число ставим в клетку (3,4). Временно вычеркиваем столбец </w:t>
      </w:r>
      <w:r w:rsidRPr="009D05C1">
        <w:rPr>
          <w:rFonts w:ascii="Times New Roman" w:hAnsi="Times New Roman" w:cs="Times New Roman"/>
          <w:i/>
          <w:sz w:val="24"/>
          <w:szCs w:val="24"/>
        </w:rPr>
        <w:t>В</w:t>
      </w:r>
      <w:r w:rsidRPr="009D05C1">
        <w:rPr>
          <w:rFonts w:ascii="Times New Roman" w:hAnsi="Times New Roman" w:cs="Times New Roman"/>
          <w:i/>
          <w:sz w:val="24"/>
          <w:szCs w:val="24"/>
          <w:vertAlign w:val="subscript"/>
        </w:rPr>
        <w:t>4</w:t>
      </w:r>
      <w:r w:rsidRPr="009D05C1">
        <w:rPr>
          <w:rFonts w:ascii="Times New Roman" w:hAnsi="Times New Roman" w:cs="Times New Roman"/>
          <w:sz w:val="24"/>
          <w:szCs w:val="24"/>
        </w:rPr>
        <w:t xml:space="preserve">, т.к. потребности этого потребителя удовлетворены полностью, а в строке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r w:rsidRPr="009D05C1">
        <w:rPr>
          <w:rFonts w:ascii="Times New Roman" w:hAnsi="Times New Roman" w:cs="Times New Roman"/>
          <w:sz w:val="24"/>
          <w:szCs w:val="24"/>
        </w:rPr>
        <w:t xml:space="preserve"> еще останется 50единиц. Продолжаем до тех пор пока не будет остатка.  Получим таблицу всю заполненную, т.е. получим начальный план. </w:t>
      </w:r>
    </w:p>
    <w:p w14:paraId="3262DD7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1554"/>
        <w:gridCol w:w="1412"/>
        <w:gridCol w:w="1413"/>
        <w:gridCol w:w="1271"/>
        <w:gridCol w:w="1272"/>
        <w:gridCol w:w="1133"/>
      </w:tblGrid>
      <w:tr w:rsidR="009D05C1" w:rsidRPr="009D05C1" w14:paraId="5AC4DAB9" w14:textId="77777777" w:rsidTr="008408E4">
        <w:trPr>
          <w:cantSplit/>
        </w:trPr>
        <w:tc>
          <w:tcPr>
            <w:tcW w:w="1809" w:type="dxa"/>
            <w:vMerge w:val="restart"/>
          </w:tcPr>
          <w:p w14:paraId="15D797BF"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Пункты</w:t>
            </w:r>
          </w:p>
          <w:p w14:paraId="0AE5289F"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lastRenderedPageBreak/>
              <w:t>отправления</w:t>
            </w:r>
          </w:p>
        </w:tc>
        <w:tc>
          <w:tcPr>
            <w:tcW w:w="6946" w:type="dxa"/>
            <w:gridSpan w:val="5"/>
          </w:tcPr>
          <w:p w14:paraId="14541203"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lastRenderedPageBreak/>
              <w:t>Пункты назначения</w:t>
            </w:r>
          </w:p>
        </w:tc>
        <w:tc>
          <w:tcPr>
            <w:tcW w:w="1134" w:type="dxa"/>
          </w:tcPr>
          <w:p w14:paraId="7843C40B"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Запасы</w:t>
            </w:r>
          </w:p>
        </w:tc>
      </w:tr>
      <w:tr w:rsidR="009D05C1" w:rsidRPr="009D05C1" w14:paraId="6557A8ED" w14:textId="77777777" w:rsidTr="008408E4">
        <w:trPr>
          <w:cantSplit/>
        </w:trPr>
        <w:tc>
          <w:tcPr>
            <w:tcW w:w="1809" w:type="dxa"/>
            <w:vMerge/>
          </w:tcPr>
          <w:p w14:paraId="4D07C771" w14:textId="77777777" w:rsidR="009D05C1" w:rsidRPr="009D05C1" w:rsidRDefault="009D05C1" w:rsidP="008408E4">
            <w:pPr>
              <w:spacing w:after="0" w:line="240" w:lineRule="auto"/>
              <w:jc w:val="both"/>
              <w:rPr>
                <w:rFonts w:ascii="Times New Roman" w:hAnsi="Times New Roman" w:cs="Times New Roman"/>
              </w:rPr>
            </w:pPr>
          </w:p>
        </w:tc>
        <w:tc>
          <w:tcPr>
            <w:tcW w:w="1560" w:type="dxa"/>
          </w:tcPr>
          <w:p w14:paraId="3E7B2AE5"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40" w:dyaOrig="380" w14:anchorId="1F0614AD">
                <v:shape id="_x0000_i1031" type="#_x0000_t75" style="width:16.5pt;height:18.75pt" o:ole="" fillcolor="window">
                  <v:imagedata r:id="rId72" o:title=""/>
                </v:shape>
                <o:OLEObject Type="Embed" ProgID="Equation.3" ShapeID="_x0000_i1031" DrawAspect="Content" ObjectID="_1660213987" r:id="rId73"/>
              </w:object>
            </w:r>
          </w:p>
        </w:tc>
        <w:tc>
          <w:tcPr>
            <w:tcW w:w="1417" w:type="dxa"/>
          </w:tcPr>
          <w:p w14:paraId="16295BCD"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80" w:dyaOrig="380" w14:anchorId="4753EBF7">
                <v:shape id="_x0000_i1032" type="#_x0000_t75" style="width:18.75pt;height:18.75pt" o:ole="" fillcolor="window">
                  <v:imagedata r:id="rId74" o:title=""/>
                </v:shape>
                <o:OLEObject Type="Embed" ProgID="Equation.3" ShapeID="_x0000_i1032" DrawAspect="Content" ObjectID="_1660213988" r:id="rId75"/>
              </w:object>
            </w:r>
          </w:p>
        </w:tc>
        <w:tc>
          <w:tcPr>
            <w:tcW w:w="1418" w:type="dxa"/>
          </w:tcPr>
          <w:p w14:paraId="4BB37B53"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60" w:dyaOrig="380" w14:anchorId="799048A1">
                <v:shape id="_x0000_i1033" type="#_x0000_t75" style="width:17.25pt;height:18.75pt" o:ole="" fillcolor="window">
                  <v:imagedata r:id="rId76" o:title=""/>
                </v:shape>
                <o:OLEObject Type="Embed" ProgID="Equation.3" ShapeID="_x0000_i1033" DrawAspect="Content" ObjectID="_1660213989" r:id="rId77"/>
              </w:object>
            </w:r>
          </w:p>
        </w:tc>
        <w:tc>
          <w:tcPr>
            <w:tcW w:w="1275" w:type="dxa"/>
          </w:tcPr>
          <w:p w14:paraId="3F8EED4E"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80" w:dyaOrig="380" w14:anchorId="2F3F49E4">
                <v:shape id="_x0000_i1034" type="#_x0000_t75" style="width:18.75pt;height:18.75pt" o:ole="" fillcolor="window">
                  <v:imagedata r:id="rId78" o:title=""/>
                </v:shape>
                <o:OLEObject Type="Embed" ProgID="Equation.3" ShapeID="_x0000_i1034" DrawAspect="Content" ObjectID="_1660213990" r:id="rId79"/>
              </w:object>
            </w:r>
          </w:p>
        </w:tc>
        <w:tc>
          <w:tcPr>
            <w:tcW w:w="1276" w:type="dxa"/>
          </w:tcPr>
          <w:p w14:paraId="69328E1E"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60" w:dyaOrig="380" w14:anchorId="2A027DFB">
                <v:shape id="_x0000_i1035" type="#_x0000_t75" style="width:17.25pt;height:18.75pt" o:ole="" fillcolor="window">
                  <v:imagedata r:id="rId80" o:title=""/>
                </v:shape>
                <o:OLEObject Type="Embed" ProgID="Equation.3" ShapeID="_x0000_i1035" DrawAspect="Content" ObjectID="_1660213991" r:id="rId81"/>
              </w:object>
            </w:r>
          </w:p>
        </w:tc>
        <w:tc>
          <w:tcPr>
            <w:tcW w:w="1134" w:type="dxa"/>
          </w:tcPr>
          <w:p w14:paraId="53830B5C" w14:textId="77777777" w:rsidR="009D05C1" w:rsidRPr="009D05C1" w:rsidRDefault="009D05C1" w:rsidP="008408E4">
            <w:pPr>
              <w:spacing w:after="0" w:line="240" w:lineRule="auto"/>
              <w:jc w:val="both"/>
              <w:rPr>
                <w:rFonts w:ascii="Times New Roman" w:hAnsi="Times New Roman" w:cs="Times New Roman"/>
              </w:rPr>
            </w:pPr>
          </w:p>
        </w:tc>
      </w:tr>
      <w:tr w:rsidR="009D05C1" w:rsidRPr="009D05C1" w14:paraId="105BBCB7" w14:textId="77777777" w:rsidTr="008408E4">
        <w:tc>
          <w:tcPr>
            <w:tcW w:w="1809" w:type="dxa"/>
          </w:tcPr>
          <w:p w14:paraId="6EF88A80"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40" w:dyaOrig="380" w14:anchorId="3CA7CAF8">
                <v:shape id="_x0000_i1036" type="#_x0000_t75" style="width:16.5pt;height:18.75pt" o:ole="" fillcolor="window">
                  <v:imagedata r:id="rId82" o:title=""/>
                </v:shape>
                <o:OLEObject Type="Embed" ProgID="Equation.3" ShapeID="_x0000_i1036" DrawAspect="Content" ObjectID="_1660213992" r:id="rId83"/>
              </w:object>
            </w:r>
          </w:p>
        </w:tc>
        <w:tc>
          <w:tcPr>
            <w:tcW w:w="1560" w:type="dxa"/>
          </w:tcPr>
          <w:p w14:paraId="4FE63ABF" w14:textId="77777777" w:rsidR="009D05C1" w:rsidRPr="009D05C1" w:rsidRDefault="009D05C1" w:rsidP="008408E4">
            <w:pPr>
              <w:spacing w:after="0" w:line="240" w:lineRule="auto"/>
              <w:jc w:val="both"/>
              <w:rPr>
                <w:rFonts w:ascii="Times New Roman" w:hAnsi="Times New Roman" w:cs="Times New Roman"/>
                <w:u w:val="single"/>
              </w:rPr>
            </w:pPr>
            <w:r w:rsidRPr="009D05C1">
              <w:rPr>
                <w:rFonts w:ascii="Times New Roman" w:hAnsi="Times New Roman" w:cs="Times New Roman"/>
                <w:u w:val="single"/>
              </w:rPr>
              <w:t>3  ]</w:t>
            </w:r>
          </w:p>
          <w:p w14:paraId="4E68A11B"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 xml:space="preserve">           100</w:t>
            </w:r>
          </w:p>
        </w:tc>
        <w:tc>
          <w:tcPr>
            <w:tcW w:w="1417" w:type="dxa"/>
          </w:tcPr>
          <w:p w14:paraId="1EF95BFB"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7</w:t>
            </w:r>
          </w:p>
        </w:tc>
        <w:tc>
          <w:tcPr>
            <w:tcW w:w="1418" w:type="dxa"/>
          </w:tcPr>
          <w:p w14:paraId="5F4A777C"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6</w:t>
            </w:r>
          </w:p>
        </w:tc>
        <w:tc>
          <w:tcPr>
            <w:tcW w:w="1275" w:type="dxa"/>
          </w:tcPr>
          <w:p w14:paraId="46D6BEF1"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4</w:t>
            </w:r>
          </w:p>
        </w:tc>
        <w:tc>
          <w:tcPr>
            <w:tcW w:w="1276" w:type="dxa"/>
          </w:tcPr>
          <w:p w14:paraId="3767F6CC" w14:textId="77777777" w:rsidR="009D05C1" w:rsidRPr="009D05C1" w:rsidRDefault="009D05C1" w:rsidP="008408E4">
            <w:pPr>
              <w:spacing w:after="0" w:line="240" w:lineRule="auto"/>
              <w:jc w:val="both"/>
              <w:rPr>
                <w:rFonts w:ascii="Times New Roman" w:hAnsi="Times New Roman" w:cs="Times New Roman"/>
                <w:u w:val="single"/>
              </w:rPr>
            </w:pPr>
            <w:r w:rsidRPr="009D05C1">
              <w:rPr>
                <w:rFonts w:ascii="Times New Roman" w:hAnsi="Times New Roman" w:cs="Times New Roman"/>
                <w:u w:val="single"/>
              </w:rPr>
              <w:t>0  ]</w:t>
            </w:r>
          </w:p>
          <w:p w14:paraId="2A73C262"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 xml:space="preserve">        200</w:t>
            </w:r>
          </w:p>
        </w:tc>
        <w:tc>
          <w:tcPr>
            <w:tcW w:w="1134" w:type="dxa"/>
          </w:tcPr>
          <w:p w14:paraId="35F4EE03"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300</w:t>
            </w:r>
          </w:p>
        </w:tc>
      </w:tr>
      <w:tr w:rsidR="009D05C1" w:rsidRPr="009D05C1" w14:paraId="31ACAC6B" w14:textId="77777777" w:rsidTr="008408E4">
        <w:tc>
          <w:tcPr>
            <w:tcW w:w="1809" w:type="dxa"/>
          </w:tcPr>
          <w:p w14:paraId="2A6360DE"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80" w:dyaOrig="380" w14:anchorId="0C225C32">
                <v:shape id="_x0000_i1037" type="#_x0000_t75" style="width:18.75pt;height:18.75pt" o:ole="" fillcolor="window">
                  <v:imagedata r:id="rId84" o:title=""/>
                </v:shape>
                <o:OLEObject Type="Embed" ProgID="Equation.3" ShapeID="_x0000_i1037" DrawAspect="Content" ObjectID="_1660213993" r:id="rId85"/>
              </w:object>
            </w:r>
          </w:p>
        </w:tc>
        <w:tc>
          <w:tcPr>
            <w:tcW w:w="1560" w:type="dxa"/>
          </w:tcPr>
          <w:p w14:paraId="4187FAD1" w14:textId="77777777" w:rsidR="009D05C1" w:rsidRPr="009D05C1" w:rsidRDefault="009D05C1" w:rsidP="008408E4">
            <w:pPr>
              <w:spacing w:after="0" w:line="240" w:lineRule="auto"/>
              <w:jc w:val="both"/>
              <w:rPr>
                <w:rFonts w:ascii="Times New Roman" w:hAnsi="Times New Roman" w:cs="Times New Roman"/>
                <w:u w:val="single"/>
              </w:rPr>
            </w:pPr>
            <w:r w:rsidRPr="009D05C1">
              <w:rPr>
                <w:rFonts w:ascii="Times New Roman" w:hAnsi="Times New Roman" w:cs="Times New Roman"/>
                <w:u w:val="single"/>
              </w:rPr>
              <w:t>7  ]</w:t>
            </w:r>
          </w:p>
          <w:p w14:paraId="18ADF96C"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 xml:space="preserve">           100</w:t>
            </w:r>
          </w:p>
        </w:tc>
        <w:tc>
          <w:tcPr>
            <w:tcW w:w="1417" w:type="dxa"/>
          </w:tcPr>
          <w:p w14:paraId="65466160" w14:textId="77777777" w:rsidR="009D05C1" w:rsidRPr="009D05C1" w:rsidRDefault="009D05C1" w:rsidP="008408E4">
            <w:pPr>
              <w:spacing w:after="0" w:line="240" w:lineRule="auto"/>
              <w:jc w:val="both"/>
              <w:rPr>
                <w:rFonts w:ascii="Times New Roman" w:hAnsi="Times New Roman" w:cs="Times New Roman"/>
                <w:u w:val="single"/>
              </w:rPr>
            </w:pPr>
            <w:r w:rsidRPr="009D05C1">
              <w:rPr>
                <w:rFonts w:ascii="Times New Roman" w:hAnsi="Times New Roman" w:cs="Times New Roman"/>
                <w:u w:val="single"/>
              </w:rPr>
              <w:t>5  ]</w:t>
            </w:r>
          </w:p>
          <w:p w14:paraId="5812821B"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 xml:space="preserve">         450</w:t>
            </w:r>
          </w:p>
        </w:tc>
        <w:tc>
          <w:tcPr>
            <w:tcW w:w="1418" w:type="dxa"/>
          </w:tcPr>
          <w:p w14:paraId="591624AB" w14:textId="77777777" w:rsidR="009D05C1" w:rsidRPr="009D05C1" w:rsidRDefault="009D05C1" w:rsidP="008408E4">
            <w:pPr>
              <w:spacing w:after="0" w:line="240" w:lineRule="auto"/>
              <w:jc w:val="both"/>
              <w:rPr>
                <w:rFonts w:ascii="Times New Roman" w:hAnsi="Times New Roman" w:cs="Times New Roman"/>
                <w:u w:val="single"/>
              </w:rPr>
            </w:pPr>
            <w:r w:rsidRPr="009D05C1">
              <w:rPr>
                <w:rFonts w:ascii="Times New Roman" w:hAnsi="Times New Roman" w:cs="Times New Roman"/>
                <w:u w:val="single"/>
              </w:rPr>
              <w:t xml:space="preserve">4  ]  </w:t>
            </w:r>
          </w:p>
          <w:p w14:paraId="41898C50"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 xml:space="preserve">         150</w:t>
            </w:r>
          </w:p>
        </w:tc>
        <w:tc>
          <w:tcPr>
            <w:tcW w:w="1275" w:type="dxa"/>
          </w:tcPr>
          <w:p w14:paraId="54D8AAE2"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9</w:t>
            </w:r>
          </w:p>
        </w:tc>
        <w:tc>
          <w:tcPr>
            <w:tcW w:w="1276" w:type="dxa"/>
          </w:tcPr>
          <w:p w14:paraId="1720876E"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0</w:t>
            </w:r>
          </w:p>
        </w:tc>
        <w:tc>
          <w:tcPr>
            <w:tcW w:w="1134" w:type="dxa"/>
          </w:tcPr>
          <w:p w14:paraId="55F84CF1"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700</w:t>
            </w:r>
          </w:p>
        </w:tc>
      </w:tr>
      <w:tr w:rsidR="009D05C1" w:rsidRPr="009D05C1" w14:paraId="30B1CAE8" w14:textId="77777777" w:rsidTr="008408E4">
        <w:tc>
          <w:tcPr>
            <w:tcW w:w="1809" w:type="dxa"/>
          </w:tcPr>
          <w:p w14:paraId="485F49CE"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position w:val="-12"/>
                <w:sz w:val="24"/>
                <w:szCs w:val="24"/>
              </w:rPr>
              <w:object w:dxaOrig="360" w:dyaOrig="380" w14:anchorId="1D37A450">
                <v:shape id="_x0000_i1038" type="#_x0000_t75" style="width:17.25pt;height:18.75pt" o:ole="" fillcolor="window">
                  <v:imagedata r:id="rId86" o:title=""/>
                </v:shape>
                <o:OLEObject Type="Embed" ProgID="Equation.3" ShapeID="_x0000_i1038" DrawAspect="Content" ObjectID="_1660213994" r:id="rId87"/>
              </w:object>
            </w:r>
          </w:p>
        </w:tc>
        <w:tc>
          <w:tcPr>
            <w:tcW w:w="1560" w:type="dxa"/>
          </w:tcPr>
          <w:p w14:paraId="0A9F41E0" w14:textId="77777777" w:rsidR="009D05C1" w:rsidRPr="009D05C1" w:rsidRDefault="009D05C1" w:rsidP="008408E4">
            <w:pPr>
              <w:spacing w:after="0" w:line="240" w:lineRule="auto"/>
              <w:jc w:val="both"/>
              <w:rPr>
                <w:rFonts w:ascii="Times New Roman" w:hAnsi="Times New Roman" w:cs="Times New Roman"/>
                <w:u w:val="single"/>
              </w:rPr>
            </w:pPr>
            <w:r w:rsidRPr="009D05C1">
              <w:rPr>
                <w:rFonts w:ascii="Times New Roman" w:hAnsi="Times New Roman" w:cs="Times New Roman"/>
                <w:u w:val="single"/>
              </w:rPr>
              <w:t>3  ]</w:t>
            </w:r>
          </w:p>
          <w:p w14:paraId="1AAEE048"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 xml:space="preserve">            50</w:t>
            </w:r>
          </w:p>
        </w:tc>
        <w:tc>
          <w:tcPr>
            <w:tcW w:w="1417" w:type="dxa"/>
          </w:tcPr>
          <w:p w14:paraId="41DEDC95"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6</w:t>
            </w:r>
          </w:p>
        </w:tc>
        <w:tc>
          <w:tcPr>
            <w:tcW w:w="1418" w:type="dxa"/>
          </w:tcPr>
          <w:p w14:paraId="1DC12356"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5</w:t>
            </w:r>
          </w:p>
        </w:tc>
        <w:tc>
          <w:tcPr>
            <w:tcW w:w="1275" w:type="dxa"/>
          </w:tcPr>
          <w:p w14:paraId="1575609A" w14:textId="77777777" w:rsidR="009D05C1" w:rsidRPr="009D05C1" w:rsidRDefault="009D05C1" w:rsidP="008408E4">
            <w:pPr>
              <w:spacing w:after="0" w:line="240" w:lineRule="auto"/>
              <w:jc w:val="both"/>
              <w:rPr>
                <w:rFonts w:ascii="Times New Roman" w:hAnsi="Times New Roman" w:cs="Times New Roman"/>
                <w:u w:val="single"/>
              </w:rPr>
            </w:pPr>
            <w:r w:rsidRPr="009D05C1">
              <w:rPr>
                <w:rFonts w:ascii="Times New Roman" w:hAnsi="Times New Roman" w:cs="Times New Roman"/>
                <w:u w:val="single"/>
              </w:rPr>
              <w:t>1  ]</w:t>
            </w:r>
          </w:p>
          <w:p w14:paraId="5307BCED"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 xml:space="preserve">      350</w:t>
            </w:r>
          </w:p>
        </w:tc>
        <w:tc>
          <w:tcPr>
            <w:tcW w:w="1276" w:type="dxa"/>
          </w:tcPr>
          <w:p w14:paraId="6AE7A6CA"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0</w:t>
            </w:r>
          </w:p>
        </w:tc>
        <w:tc>
          <w:tcPr>
            <w:tcW w:w="1134" w:type="dxa"/>
          </w:tcPr>
          <w:p w14:paraId="53F6734A"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400</w:t>
            </w:r>
          </w:p>
        </w:tc>
      </w:tr>
      <w:tr w:rsidR="009D05C1" w:rsidRPr="009D05C1" w14:paraId="240A3405" w14:textId="77777777" w:rsidTr="008408E4">
        <w:tc>
          <w:tcPr>
            <w:tcW w:w="1809" w:type="dxa"/>
          </w:tcPr>
          <w:p w14:paraId="2FC1E4C6"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Потребности</w:t>
            </w:r>
          </w:p>
        </w:tc>
        <w:tc>
          <w:tcPr>
            <w:tcW w:w="1560" w:type="dxa"/>
          </w:tcPr>
          <w:p w14:paraId="3C724623"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250</w:t>
            </w:r>
          </w:p>
        </w:tc>
        <w:tc>
          <w:tcPr>
            <w:tcW w:w="1417" w:type="dxa"/>
          </w:tcPr>
          <w:p w14:paraId="06F98E20"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450</w:t>
            </w:r>
          </w:p>
        </w:tc>
        <w:tc>
          <w:tcPr>
            <w:tcW w:w="1418" w:type="dxa"/>
          </w:tcPr>
          <w:p w14:paraId="2ECE1A32"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150</w:t>
            </w:r>
          </w:p>
        </w:tc>
        <w:tc>
          <w:tcPr>
            <w:tcW w:w="1275" w:type="dxa"/>
          </w:tcPr>
          <w:p w14:paraId="33CFCF53"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350</w:t>
            </w:r>
          </w:p>
        </w:tc>
        <w:tc>
          <w:tcPr>
            <w:tcW w:w="1276" w:type="dxa"/>
          </w:tcPr>
          <w:p w14:paraId="465170DA"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200</w:t>
            </w:r>
          </w:p>
        </w:tc>
        <w:tc>
          <w:tcPr>
            <w:tcW w:w="1134" w:type="dxa"/>
          </w:tcPr>
          <w:p w14:paraId="3D6342E6" w14:textId="77777777" w:rsidR="009D05C1" w:rsidRPr="009D05C1" w:rsidRDefault="009D05C1" w:rsidP="008408E4">
            <w:pPr>
              <w:spacing w:after="0" w:line="240" w:lineRule="auto"/>
              <w:jc w:val="both"/>
              <w:rPr>
                <w:rFonts w:ascii="Times New Roman" w:hAnsi="Times New Roman" w:cs="Times New Roman"/>
              </w:rPr>
            </w:pPr>
            <w:r w:rsidRPr="009D05C1">
              <w:rPr>
                <w:rFonts w:ascii="Times New Roman" w:hAnsi="Times New Roman" w:cs="Times New Roman"/>
              </w:rPr>
              <w:t>1400</w:t>
            </w:r>
          </w:p>
        </w:tc>
      </w:tr>
    </w:tbl>
    <w:p w14:paraId="367A5BB7"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0F1D424B" w14:textId="77777777" w:rsidR="009D05C1" w:rsidRPr="009D05C1" w:rsidRDefault="009D05C1" w:rsidP="009D05C1">
      <w:pPr>
        <w:spacing w:after="0" w:line="240" w:lineRule="auto"/>
        <w:ind w:firstLine="709"/>
        <w:jc w:val="both"/>
      </w:pPr>
      <w:r w:rsidRPr="009D05C1">
        <w:rPr>
          <w:rFonts w:ascii="Times New Roman" w:hAnsi="Times New Roman" w:cs="Times New Roman"/>
          <w:position w:val="-50"/>
          <w:sz w:val="24"/>
          <w:szCs w:val="24"/>
        </w:rPr>
        <w:object w:dxaOrig="3420" w:dyaOrig="1120" w14:anchorId="7AA742BD">
          <v:shape id="_x0000_i1039" type="#_x0000_t75" style="width:171pt;height:56.25pt" o:ole="">
            <v:imagedata r:id="rId88" o:title=""/>
          </v:shape>
          <o:OLEObject Type="Embed" ProgID="Equation.3" ShapeID="_x0000_i1039" DrawAspect="Content" ObjectID="_1660213995" r:id="rId89"/>
        </w:object>
      </w:r>
    </w:p>
    <w:p w14:paraId="7084DD4F"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При этом плане стоимость перевозок  </w:t>
      </w:r>
      <w:r w:rsidRPr="009D05C1">
        <w:rPr>
          <w:rFonts w:ascii="Times New Roman" w:hAnsi="Times New Roman" w:cs="Times New Roman"/>
          <w:i/>
          <w:sz w:val="24"/>
          <w:szCs w:val="24"/>
        </w:rPr>
        <w:t>S</w:t>
      </w:r>
      <w:r w:rsidRPr="009D05C1">
        <w:rPr>
          <w:rFonts w:ascii="Times New Roman" w:hAnsi="Times New Roman" w:cs="Times New Roman"/>
          <w:sz w:val="24"/>
          <w:szCs w:val="24"/>
        </w:rPr>
        <w:t>=3*100+7*100+5*450+4*150+350=4200 ед.</w:t>
      </w:r>
    </w:p>
    <w:p w14:paraId="342B0407" w14:textId="77777777" w:rsidR="009D05C1" w:rsidRPr="009D05C1" w:rsidRDefault="009D05C1" w:rsidP="009D05C1">
      <w:pPr>
        <w:spacing w:after="0" w:line="240" w:lineRule="auto"/>
        <w:jc w:val="both"/>
        <w:rPr>
          <w:rFonts w:ascii="Times New Roman" w:hAnsi="Times New Roman" w:cs="Times New Roman"/>
          <w:sz w:val="24"/>
          <w:szCs w:val="24"/>
        </w:rPr>
      </w:pPr>
    </w:p>
    <w:p w14:paraId="714662C5" w14:textId="77777777" w:rsidR="009D05C1" w:rsidRPr="009D05C1" w:rsidRDefault="009D05C1" w:rsidP="009D05C1">
      <w:pPr>
        <w:spacing w:after="0" w:line="240" w:lineRule="auto"/>
        <w:jc w:val="both"/>
        <w:rPr>
          <w:rFonts w:ascii="Times New Roman" w:hAnsi="Times New Roman" w:cs="Times New Roman"/>
          <w:sz w:val="24"/>
          <w:szCs w:val="24"/>
        </w:rPr>
      </w:pPr>
    </w:p>
    <w:p w14:paraId="344824CA" w14:textId="77777777" w:rsidR="009D05C1" w:rsidRPr="009D05C1" w:rsidRDefault="009D05C1" w:rsidP="009D05C1">
      <w:pPr>
        <w:spacing w:after="0" w:line="240" w:lineRule="auto"/>
        <w:jc w:val="both"/>
        <w:rPr>
          <w:rFonts w:ascii="Times New Roman" w:hAnsi="Times New Roman" w:cs="Times New Roman"/>
          <w:sz w:val="24"/>
          <w:szCs w:val="24"/>
        </w:rPr>
      </w:pPr>
    </w:p>
    <w:p w14:paraId="4EB831B9" w14:textId="77777777" w:rsidR="009D05C1" w:rsidRPr="009D05C1" w:rsidRDefault="009D05C1" w:rsidP="009D05C1">
      <w:pPr>
        <w:spacing w:after="0" w:line="240" w:lineRule="auto"/>
        <w:jc w:val="both"/>
        <w:rPr>
          <w:rFonts w:ascii="Times New Roman" w:hAnsi="Times New Roman" w:cs="Times New Roman"/>
          <w:sz w:val="24"/>
          <w:szCs w:val="24"/>
        </w:rPr>
      </w:pPr>
    </w:p>
    <w:tbl>
      <w:tblPr>
        <w:tblpPr w:leftFromText="180" w:rightFromText="180" w:vertAnchor="text" w:horzAnchor="margin" w:tblpY="56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417"/>
        <w:gridCol w:w="1276"/>
        <w:gridCol w:w="1276"/>
        <w:gridCol w:w="1276"/>
        <w:gridCol w:w="1275"/>
        <w:gridCol w:w="1236"/>
      </w:tblGrid>
      <w:tr w:rsidR="009D05C1" w:rsidRPr="009D05C1" w14:paraId="254202A6" w14:textId="77777777" w:rsidTr="008408E4">
        <w:trPr>
          <w:cantSplit/>
        </w:trPr>
        <w:tc>
          <w:tcPr>
            <w:tcW w:w="2660" w:type="dxa"/>
            <w:vMerge w:val="restart"/>
          </w:tcPr>
          <w:p w14:paraId="0B5865F8"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Пункты</w:t>
            </w:r>
          </w:p>
          <w:p w14:paraId="594C93D0"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отправления</w:t>
            </w:r>
          </w:p>
        </w:tc>
        <w:tc>
          <w:tcPr>
            <w:tcW w:w="6520" w:type="dxa"/>
            <w:gridSpan w:val="5"/>
          </w:tcPr>
          <w:p w14:paraId="69CF7FA8"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Пункты назначения</w:t>
            </w:r>
          </w:p>
        </w:tc>
        <w:tc>
          <w:tcPr>
            <w:tcW w:w="1236" w:type="dxa"/>
          </w:tcPr>
          <w:p w14:paraId="58613BD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Запасы</w:t>
            </w:r>
          </w:p>
        </w:tc>
      </w:tr>
      <w:tr w:rsidR="009D05C1" w:rsidRPr="009D05C1" w14:paraId="53DFB5E4" w14:textId="77777777" w:rsidTr="008408E4">
        <w:trPr>
          <w:cantSplit/>
        </w:trPr>
        <w:tc>
          <w:tcPr>
            <w:tcW w:w="2660" w:type="dxa"/>
            <w:vMerge/>
          </w:tcPr>
          <w:p w14:paraId="706C55B8"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1417" w:type="dxa"/>
          </w:tcPr>
          <w:p w14:paraId="072175A0"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0"/>
                <w:sz w:val="24"/>
                <w:szCs w:val="24"/>
              </w:rPr>
              <w:object w:dxaOrig="260" w:dyaOrig="340" w14:anchorId="7DB836E8">
                <v:shape id="_x0000_i1040" type="#_x0000_t75" style="width:13.5pt;height:16.5pt" o:ole="" fillcolor="window">
                  <v:imagedata r:id="rId90" o:title=""/>
                </v:shape>
                <o:OLEObject Type="Embed" ProgID="Equation.3" ShapeID="_x0000_i1040" DrawAspect="Content" ObjectID="_1660213996" r:id="rId91"/>
              </w:object>
            </w:r>
          </w:p>
          <w:p w14:paraId="29AA1F5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40" w:dyaOrig="380" w14:anchorId="1F1F5200">
                <v:shape id="_x0000_i1041" type="#_x0000_t75" style="width:16.5pt;height:18.75pt" o:ole="" fillcolor="window">
                  <v:imagedata r:id="rId72" o:title=""/>
                </v:shape>
                <o:OLEObject Type="Embed" ProgID="Equation.3" ShapeID="_x0000_i1041" DrawAspect="Content" ObjectID="_1660213997" r:id="rId92"/>
              </w:object>
            </w:r>
          </w:p>
        </w:tc>
        <w:tc>
          <w:tcPr>
            <w:tcW w:w="1276" w:type="dxa"/>
          </w:tcPr>
          <w:p w14:paraId="7E8035FF"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0"/>
                <w:sz w:val="24"/>
                <w:szCs w:val="24"/>
              </w:rPr>
              <w:object w:dxaOrig="279" w:dyaOrig="340" w14:anchorId="0F999D40">
                <v:shape id="_x0000_i1042" type="#_x0000_t75" style="width:14.25pt;height:16.5pt" o:ole="" fillcolor="window">
                  <v:imagedata r:id="rId93" o:title=""/>
                </v:shape>
                <o:OLEObject Type="Embed" ProgID="Equation.3" ShapeID="_x0000_i1042" DrawAspect="Content" ObjectID="_1660213998" r:id="rId94"/>
              </w:object>
            </w:r>
          </w:p>
          <w:p w14:paraId="17A47418"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80" w:dyaOrig="380" w14:anchorId="13324C29">
                <v:shape id="_x0000_i1043" type="#_x0000_t75" style="width:18.75pt;height:18.75pt" o:ole="" fillcolor="window">
                  <v:imagedata r:id="rId74" o:title=""/>
                </v:shape>
                <o:OLEObject Type="Embed" ProgID="Equation.3" ShapeID="_x0000_i1043" DrawAspect="Content" ObjectID="_1660213999" r:id="rId95"/>
              </w:object>
            </w:r>
          </w:p>
        </w:tc>
        <w:tc>
          <w:tcPr>
            <w:tcW w:w="1276" w:type="dxa"/>
          </w:tcPr>
          <w:p w14:paraId="1B068B52"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279" w:dyaOrig="360" w14:anchorId="0BA0854F">
                <v:shape id="_x0000_i1044" type="#_x0000_t75" style="width:14.25pt;height:17.25pt" o:ole="" fillcolor="window">
                  <v:imagedata r:id="rId96" o:title=""/>
                </v:shape>
                <o:OLEObject Type="Embed" ProgID="Equation.3" ShapeID="_x0000_i1044" DrawAspect="Content" ObjectID="_1660214000" r:id="rId97"/>
              </w:object>
            </w:r>
          </w:p>
          <w:p w14:paraId="651B9105"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60" w:dyaOrig="380" w14:anchorId="2826D4F5">
                <v:shape id="_x0000_i1045" type="#_x0000_t75" style="width:17.25pt;height:18.75pt" o:ole="" fillcolor="window">
                  <v:imagedata r:id="rId76" o:title=""/>
                </v:shape>
                <o:OLEObject Type="Embed" ProgID="Equation.3" ShapeID="_x0000_i1045" DrawAspect="Content" ObjectID="_1660214001" r:id="rId98"/>
              </w:object>
            </w:r>
          </w:p>
        </w:tc>
        <w:tc>
          <w:tcPr>
            <w:tcW w:w="1276" w:type="dxa"/>
          </w:tcPr>
          <w:p w14:paraId="6D974A8D"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0"/>
                <w:sz w:val="24"/>
                <w:szCs w:val="24"/>
              </w:rPr>
              <w:object w:dxaOrig="279" w:dyaOrig="340" w14:anchorId="74C489C0">
                <v:shape id="_x0000_i1046" type="#_x0000_t75" style="width:14.25pt;height:16.5pt" o:ole="" fillcolor="window">
                  <v:imagedata r:id="rId99" o:title=""/>
                </v:shape>
                <o:OLEObject Type="Embed" ProgID="Equation.3" ShapeID="_x0000_i1046" DrawAspect="Content" ObjectID="_1660214002" r:id="rId100"/>
              </w:object>
            </w:r>
          </w:p>
          <w:p w14:paraId="6013E5F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80" w:dyaOrig="380" w14:anchorId="32E58748">
                <v:shape id="_x0000_i1047" type="#_x0000_t75" style="width:18.75pt;height:18.75pt" o:ole="" fillcolor="window">
                  <v:imagedata r:id="rId78" o:title=""/>
                </v:shape>
                <o:OLEObject Type="Embed" ProgID="Equation.3" ShapeID="_x0000_i1047" DrawAspect="Content" ObjectID="_1660214003" r:id="rId101"/>
              </w:object>
            </w:r>
          </w:p>
        </w:tc>
        <w:tc>
          <w:tcPr>
            <w:tcW w:w="1275" w:type="dxa"/>
          </w:tcPr>
          <w:p w14:paraId="766A913E"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279" w:dyaOrig="360" w14:anchorId="2A83AACD">
                <v:shape id="_x0000_i1048" type="#_x0000_t75" style="width:14.25pt;height:17.25pt" o:ole="" fillcolor="window">
                  <v:imagedata r:id="rId102" o:title=""/>
                </v:shape>
                <o:OLEObject Type="Embed" ProgID="Equation.3" ShapeID="_x0000_i1048" DrawAspect="Content" ObjectID="_1660214004" r:id="rId103"/>
              </w:object>
            </w:r>
          </w:p>
          <w:p w14:paraId="7152E72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60" w:dyaOrig="380" w14:anchorId="183C458E">
                <v:shape id="_x0000_i1049" type="#_x0000_t75" style="width:17.25pt;height:18.75pt" o:ole="" fillcolor="window">
                  <v:imagedata r:id="rId80" o:title=""/>
                </v:shape>
                <o:OLEObject Type="Embed" ProgID="Equation.3" ShapeID="_x0000_i1049" DrawAspect="Content" ObjectID="_1660214005" r:id="rId104"/>
              </w:object>
            </w:r>
          </w:p>
        </w:tc>
        <w:tc>
          <w:tcPr>
            <w:tcW w:w="1236" w:type="dxa"/>
          </w:tcPr>
          <w:p w14:paraId="147B28FA"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2462404E" w14:textId="77777777" w:rsidTr="008408E4">
        <w:tc>
          <w:tcPr>
            <w:tcW w:w="2660" w:type="dxa"/>
          </w:tcPr>
          <w:p w14:paraId="4851D913"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10"/>
                <w:sz w:val="24"/>
                <w:szCs w:val="24"/>
              </w:rPr>
              <w:object w:dxaOrig="260" w:dyaOrig="340" w14:anchorId="5B450C36">
                <v:shape id="_x0000_i1050" type="#_x0000_t75" style="width:11.25pt;height:16.5pt" o:ole="" fillcolor="window">
                  <v:imagedata r:id="rId105" o:title=""/>
                </v:shape>
                <o:OLEObject Type="Embed" ProgID="Equation.3" ShapeID="_x0000_i1050" DrawAspect="Content" ObjectID="_1660214006" r:id="rId106"/>
              </w:object>
            </w: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340" w:dyaOrig="380" w14:anchorId="02F2533B">
                <v:shape id="_x0000_i1051" type="#_x0000_t75" style="width:16.5pt;height:18.75pt" o:ole="" fillcolor="window">
                  <v:imagedata r:id="rId82" o:title=""/>
                </v:shape>
                <o:OLEObject Type="Embed" ProgID="Equation.3" ShapeID="_x0000_i1051" DrawAspect="Content" ObjectID="_1660214007" r:id="rId107"/>
              </w:object>
            </w:r>
          </w:p>
        </w:tc>
        <w:tc>
          <w:tcPr>
            <w:tcW w:w="1417" w:type="dxa"/>
          </w:tcPr>
          <w:p w14:paraId="0701814D"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3  ]</w:t>
            </w:r>
          </w:p>
          <w:p w14:paraId="5FCA20D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100</w:t>
            </w:r>
          </w:p>
        </w:tc>
        <w:tc>
          <w:tcPr>
            <w:tcW w:w="1276" w:type="dxa"/>
          </w:tcPr>
          <w:p w14:paraId="6859D474"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w:t>
            </w:r>
          </w:p>
        </w:tc>
        <w:tc>
          <w:tcPr>
            <w:tcW w:w="1276" w:type="dxa"/>
          </w:tcPr>
          <w:p w14:paraId="593860DF"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w:t>
            </w:r>
          </w:p>
        </w:tc>
        <w:tc>
          <w:tcPr>
            <w:tcW w:w="1276" w:type="dxa"/>
          </w:tcPr>
          <w:p w14:paraId="62E93914"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w:t>
            </w:r>
          </w:p>
        </w:tc>
        <w:tc>
          <w:tcPr>
            <w:tcW w:w="1275" w:type="dxa"/>
          </w:tcPr>
          <w:p w14:paraId="283FADF3"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0  ]</w:t>
            </w:r>
          </w:p>
          <w:p w14:paraId="2E011C85"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200</w:t>
            </w:r>
          </w:p>
        </w:tc>
        <w:tc>
          <w:tcPr>
            <w:tcW w:w="1236" w:type="dxa"/>
          </w:tcPr>
          <w:p w14:paraId="7BAFDA9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300</w:t>
            </w:r>
          </w:p>
        </w:tc>
      </w:tr>
      <w:tr w:rsidR="009D05C1" w:rsidRPr="009D05C1" w14:paraId="4DDD3130" w14:textId="77777777" w:rsidTr="008408E4">
        <w:tc>
          <w:tcPr>
            <w:tcW w:w="2660" w:type="dxa"/>
          </w:tcPr>
          <w:p w14:paraId="6849BBA3"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10"/>
                <w:sz w:val="24"/>
                <w:szCs w:val="24"/>
              </w:rPr>
              <w:object w:dxaOrig="279" w:dyaOrig="340" w14:anchorId="256FA938">
                <v:shape id="_x0000_i1052" type="#_x0000_t75" style="width:14.25pt;height:16.5pt" o:ole="" fillcolor="window">
                  <v:imagedata r:id="rId108" o:title=""/>
                </v:shape>
                <o:OLEObject Type="Embed" ProgID="Equation.3" ShapeID="_x0000_i1052" DrawAspect="Content" ObjectID="_1660214008" r:id="rId109"/>
              </w:object>
            </w: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380" w:dyaOrig="380" w14:anchorId="47BB9852">
                <v:shape id="_x0000_i1053" type="#_x0000_t75" style="width:18.75pt;height:18.75pt" o:ole="" fillcolor="window">
                  <v:imagedata r:id="rId84" o:title=""/>
                </v:shape>
                <o:OLEObject Type="Embed" ProgID="Equation.3" ShapeID="_x0000_i1053" DrawAspect="Content" ObjectID="_1660214009" r:id="rId110"/>
              </w:object>
            </w:r>
          </w:p>
        </w:tc>
        <w:tc>
          <w:tcPr>
            <w:tcW w:w="1417" w:type="dxa"/>
          </w:tcPr>
          <w:p w14:paraId="6FB04B1B"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7  ]</w:t>
            </w:r>
          </w:p>
          <w:p w14:paraId="593E446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100</w:t>
            </w:r>
          </w:p>
        </w:tc>
        <w:tc>
          <w:tcPr>
            <w:tcW w:w="1276" w:type="dxa"/>
          </w:tcPr>
          <w:p w14:paraId="44D38F38"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5  ]</w:t>
            </w:r>
          </w:p>
          <w:p w14:paraId="032A22B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450</w:t>
            </w:r>
          </w:p>
        </w:tc>
        <w:tc>
          <w:tcPr>
            <w:tcW w:w="1276" w:type="dxa"/>
          </w:tcPr>
          <w:p w14:paraId="0282E2B6"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 xml:space="preserve">4  ]  </w:t>
            </w:r>
          </w:p>
          <w:p w14:paraId="724008E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150</w:t>
            </w:r>
          </w:p>
        </w:tc>
        <w:tc>
          <w:tcPr>
            <w:tcW w:w="1276" w:type="dxa"/>
          </w:tcPr>
          <w:p w14:paraId="1DA18963"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9</w:t>
            </w:r>
          </w:p>
        </w:tc>
        <w:tc>
          <w:tcPr>
            <w:tcW w:w="1275" w:type="dxa"/>
          </w:tcPr>
          <w:p w14:paraId="59204B4B"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0</w:t>
            </w:r>
          </w:p>
        </w:tc>
        <w:tc>
          <w:tcPr>
            <w:tcW w:w="1236" w:type="dxa"/>
          </w:tcPr>
          <w:p w14:paraId="46F55C27"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700</w:t>
            </w:r>
          </w:p>
        </w:tc>
      </w:tr>
      <w:tr w:rsidR="009D05C1" w:rsidRPr="009D05C1" w14:paraId="2259813B" w14:textId="77777777" w:rsidTr="008408E4">
        <w:tc>
          <w:tcPr>
            <w:tcW w:w="2660" w:type="dxa"/>
          </w:tcPr>
          <w:p w14:paraId="39B4E34B"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279" w:dyaOrig="360" w14:anchorId="02CF5D81">
                <v:shape id="_x0000_i1054" type="#_x0000_t75" style="width:14.25pt;height:17.25pt" o:ole="" fillcolor="window">
                  <v:imagedata r:id="rId111" o:title=""/>
                </v:shape>
                <o:OLEObject Type="Embed" ProgID="Equation.3" ShapeID="_x0000_i1054" DrawAspect="Content" ObjectID="_1660214010" r:id="rId112"/>
              </w:object>
            </w: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360" w:dyaOrig="380" w14:anchorId="6842DDED">
                <v:shape id="_x0000_i1055" type="#_x0000_t75" style="width:17.25pt;height:18.75pt" o:ole="" fillcolor="window">
                  <v:imagedata r:id="rId86" o:title=""/>
                </v:shape>
                <o:OLEObject Type="Embed" ProgID="Equation.3" ShapeID="_x0000_i1055" DrawAspect="Content" ObjectID="_1660214011" r:id="rId113"/>
              </w:object>
            </w:r>
          </w:p>
        </w:tc>
        <w:tc>
          <w:tcPr>
            <w:tcW w:w="1417" w:type="dxa"/>
          </w:tcPr>
          <w:p w14:paraId="6B807A74"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3  ]</w:t>
            </w:r>
          </w:p>
          <w:p w14:paraId="3AE6958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50</w:t>
            </w:r>
          </w:p>
        </w:tc>
        <w:tc>
          <w:tcPr>
            <w:tcW w:w="1276" w:type="dxa"/>
          </w:tcPr>
          <w:p w14:paraId="3B03FACB"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w:t>
            </w:r>
          </w:p>
        </w:tc>
        <w:tc>
          <w:tcPr>
            <w:tcW w:w="1276" w:type="dxa"/>
          </w:tcPr>
          <w:p w14:paraId="22B91CE8"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w:t>
            </w:r>
          </w:p>
        </w:tc>
        <w:tc>
          <w:tcPr>
            <w:tcW w:w="1276" w:type="dxa"/>
          </w:tcPr>
          <w:p w14:paraId="3296BDFC"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1  ]</w:t>
            </w:r>
          </w:p>
          <w:p w14:paraId="5C032DE2"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350</w:t>
            </w:r>
          </w:p>
        </w:tc>
        <w:tc>
          <w:tcPr>
            <w:tcW w:w="1275" w:type="dxa"/>
          </w:tcPr>
          <w:p w14:paraId="01041FEE"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0</w:t>
            </w:r>
          </w:p>
        </w:tc>
        <w:tc>
          <w:tcPr>
            <w:tcW w:w="1236" w:type="dxa"/>
          </w:tcPr>
          <w:p w14:paraId="1649A55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400</w:t>
            </w:r>
          </w:p>
        </w:tc>
      </w:tr>
      <w:tr w:rsidR="009D05C1" w:rsidRPr="009D05C1" w14:paraId="7FB1DB0F" w14:textId="77777777" w:rsidTr="008408E4">
        <w:tc>
          <w:tcPr>
            <w:tcW w:w="2660" w:type="dxa"/>
          </w:tcPr>
          <w:p w14:paraId="5EBF8C5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Потребности</w:t>
            </w:r>
          </w:p>
        </w:tc>
        <w:tc>
          <w:tcPr>
            <w:tcW w:w="1417" w:type="dxa"/>
          </w:tcPr>
          <w:p w14:paraId="75789865"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250</w:t>
            </w:r>
          </w:p>
        </w:tc>
        <w:tc>
          <w:tcPr>
            <w:tcW w:w="1276" w:type="dxa"/>
          </w:tcPr>
          <w:p w14:paraId="2E7B63A9"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450</w:t>
            </w:r>
          </w:p>
        </w:tc>
        <w:tc>
          <w:tcPr>
            <w:tcW w:w="1276" w:type="dxa"/>
          </w:tcPr>
          <w:p w14:paraId="4EAB25BB"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150</w:t>
            </w:r>
          </w:p>
        </w:tc>
        <w:tc>
          <w:tcPr>
            <w:tcW w:w="1276" w:type="dxa"/>
          </w:tcPr>
          <w:p w14:paraId="16D360E3"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350</w:t>
            </w:r>
          </w:p>
        </w:tc>
        <w:tc>
          <w:tcPr>
            <w:tcW w:w="1275" w:type="dxa"/>
          </w:tcPr>
          <w:p w14:paraId="463891C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200</w:t>
            </w:r>
          </w:p>
        </w:tc>
        <w:tc>
          <w:tcPr>
            <w:tcW w:w="1236" w:type="dxa"/>
          </w:tcPr>
          <w:p w14:paraId="033E14D5"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1400</w:t>
            </w:r>
          </w:p>
        </w:tc>
      </w:tr>
    </w:tbl>
    <w:p w14:paraId="652DCAAE" w14:textId="77777777" w:rsidR="009D05C1" w:rsidRPr="009D05C1" w:rsidRDefault="009D05C1" w:rsidP="009D05C1">
      <w:pPr>
        <w:spacing w:after="0" w:line="240" w:lineRule="auto"/>
        <w:ind w:firstLine="709"/>
        <w:jc w:val="both"/>
      </w:pPr>
    </w:p>
    <w:p w14:paraId="28C56C46"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Найденный опорный план проверяем на оптимальность. В связи с этим находим потенциалы пунктов отправления и назначения. Каждому пункту поставим в соответствие потенциал. Для занятых клеток (</w:t>
      </w:r>
      <w:r w:rsidRPr="009D05C1">
        <w:rPr>
          <w:rFonts w:ascii="Times New Roman" w:hAnsi="Times New Roman" w:cs="Times New Roman"/>
          <w:i/>
          <w:sz w:val="24"/>
          <w:szCs w:val="24"/>
          <w:lang w:val="en-US"/>
        </w:rPr>
        <w:t>m</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n</w:t>
      </w:r>
      <w:r w:rsidRPr="009D05C1">
        <w:rPr>
          <w:rFonts w:ascii="Times New Roman" w:hAnsi="Times New Roman" w:cs="Times New Roman"/>
          <w:i/>
          <w:sz w:val="24"/>
          <w:szCs w:val="24"/>
        </w:rPr>
        <w:t>-1</w:t>
      </w:r>
      <w:r w:rsidRPr="009D05C1">
        <w:rPr>
          <w:rFonts w:ascii="Times New Roman" w:hAnsi="Times New Roman" w:cs="Times New Roman"/>
          <w:sz w:val="24"/>
          <w:szCs w:val="24"/>
        </w:rPr>
        <w:t>=3+5-1=7) составим систему и зададим одному из потенциалов значение ноль:</w:t>
      </w:r>
    </w:p>
    <w:p w14:paraId="38D784F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position w:val="-122"/>
          <w:sz w:val="24"/>
          <w:szCs w:val="24"/>
        </w:rPr>
        <w:object w:dxaOrig="2200" w:dyaOrig="2560" w14:anchorId="6848B28D">
          <v:shape id="_x0000_i1056" type="#_x0000_t75" style="width:110.25pt;height:128.25pt" o:ole="">
            <v:imagedata r:id="rId114" o:title=""/>
          </v:shape>
          <o:OLEObject Type="Embed" ProgID="Equation.3" ShapeID="_x0000_i1056" DrawAspect="Content" ObjectID="_1660214012" r:id="rId115"/>
        </w:object>
      </w:r>
    </w:p>
    <w:p w14:paraId="3F14887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Найдем оценки для незаполненных клеток  по формуле:</w:t>
      </w:r>
    </w:p>
    <w:p w14:paraId="11C31DF0"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position w:val="-138"/>
          <w:sz w:val="24"/>
          <w:szCs w:val="24"/>
        </w:rPr>
        <w:object w:dxaOrig="3080" w:dyaOrig="2880" w14:anchorId="47F6B9D1">
          <v:shape id="_x0000_i1057" type="#_x0000_t75" style="width:153pt;height:2in" o:ole="">
            <v:imagedata r:id="rId116" o:title=""/>
          </v:shape>
          <o:OLEObject Type="Embed" ProgID="Equation.3" ShapeID="_x0000_i1057" DrawAspect="Content" ObjectID="_1660214013" r:id="rId117"/>
        </w:object>
      </w:r>
      <w:r w:rsidRPr="009D05C1">
        <w:rPr>
          <w:rFonts w:ascii="Times New Roman" w:hAnsi="Times New Roman" w:cs="Times New Roman"/>
          <w:sz w:val="24"/>
          <w:szCs w:val="24"/>
        </w:rPr>
        <w:t xml:space="preserve">Т. к. среди оценок есть отрицательные, то выбираем наименьшее из отрицательных значений – это клетка (1; 4). </w:t>
      </w:r>
    </w:p>
    <w:tbl>
      <w:tblPr>
        <w:tblpPr w:leftFromText="180" w:rightFromText="180" w:vertAnchor="text" w:horzAnchor="margin" w:tblpY="56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417"/>
        <w:gridCol w:w="1276"/>
        <w:gridCol w:w="1276"/>
        <w:gridCol w:w="1276"/>
        <w:gridCol w:w="1275"/>
        <w:gridCol w:w="1236"/>
      </w:tblGrid>
      <w:tr w:rsidR="009D05C1" w:rsidRPr="009D05C1" w14:paraId="38DF88C1" w14:textId="77777777" w:rsidTr="008408E4">
        <w:trPr>
          <w:cantSplit/>
        </w:trPr>
        <w:tc>
          <w:tcPr>
            <w:tcW w:w="2660" w:type="dxa"/>
            <w:vMerge w:val="restart"/>
          </w:tcPr>
          <w:p w14:paraId="05602D39"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Пункты</w:t>
            </w:r>
          </w:p>
          <w:p w14:paraId="55B39D8D"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отправления</w:t>
            </w:r>
          </w:p>
        </w:tc>
        <w:tc>
          <w:tcPr>
            <w:tcW w:w="6520" w:type="dxa"/>
            <w:gridSpan w:val="5"/>
          </w:tcPr>
          <w:p w14:paraId="66B00CC0"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Пункты назначения</w:t>
            </w:r>
          </w:p>
        </w:tc>
        <w:tc>
          <w:tcPr>
            <w:tcW w:w="1236" w:type="dxa"/>
          </w:tcPr>
          <w:p w14:paraId="0AE61C7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Запасы</w:t>
            </w:r>
          </w:p>
        </w:tc>
      </w:tr>
      <w:tr w:rsidR="009D05C1" w:rsidRPr="009D05C1" w14:paraId="17192C34" w14:textId="77777777" w:rsidTr="008408E4">
        <w:trPr>
          <w:cantSplit/>
        </w:trPr>
        <w:tc>
          <w:tcPr>
            <w:tcW w:w="2660" w:type="dxa"/>
            <w:vMerge/>
          </w:tcPr>
          <w:p w14:paraId="728E276E"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1417" w:type="dxa"/>
          </w:tcPr>
          <w:p w14:paraId="528BA690"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0"/>
                <w:sz w:val="24"/>
                <w:szCs w:val="24"/>
              </w:rPr>
              <w:object w:dxaOrig="260" w:dyaOrig="340" w14:anchorId="5F4364A9">
                <v:shape id="_x0000_i1058" type="#_x0000_t75" style="width:13.5pt;height:16.5pt" o:ole="" fillcolor="window">
                  <v:imagedata r:id="rId90" o:title=""/>
                </v:shape>
                <o:OLEObject Type="Embed" ProgID="Equation.3" ShapeID="_x0000_i1058" DrawAspect="Content" ObjectID="_1660214014" r:id="rId118"/>
              </w:object>
            </w:r>
          </w:p>
          <w:p w14:paraId="5281C90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40" w:dyaOrig="380" w14:anchorId="37798A27">
                <v:shape id="_x0000_i1059" type="#_x0000_t75" style="width:16.5pt;height:18.75pt" o:ole="" fillcolor="window">
                  <v:imagedata r:id="rId72" o:title=""/>
                </v:shape>
                <o:OLEObject Type="Embed" ProgID="Equation.3" ShapeID="_x0000_i1059" DrawAspect="Content" ObjectID="_1660214015" r:id="rId119"/>
              </w:object>
            </w:r>
          </w:p>
        </w:tc>
        <w:tc>
          <w:tcPr>
            <w:tcW w:w="1276" w:type="dxa"/>
          </w:tcPr>
          <w:p w14:paraId="580A5F98"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0"/>
                <w:sz w:val="24"/>
                <w:szCs w:val="24"/>
              </w:rPr>
              <w:object w:dxaOrig="279" w:dyaOrig="340" w14:anchorId="4CB5BD14">
                <v:shape id="_x0000_i1060" type="#_x0000_t75" style="width:14.25pt;height:16.5pt" o:ole="" fillcolor="window">
                  <v:imagedata r:id="rId93" o:title=""/>
                </v:shape>
                <o:OLEObject Type="Embed" ProgID="Equation.3" ShapeID="_x0000_i1060" DrawAspect="Content" ObjectID="_1660214016" r:id="rId120"/>
              </w:object>
            </w:r>
          </w:p>
          <w:p w14:paraId="210237B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80" w:dyaOrig="380" w14:anchorId="732389F8">
                <v:shape id="_x0000_i1061" type="#_x0000_t75" style="width:18.75pt;height:18.75pt" o:ole="" fillcolor="window">
                  <v:imagedata r:id="rId74" o:title=""/>
                </v:shape>
                <o:OLEObject Type="Embed" ProgID="Equation.3" ShapeID="_x0000_i1061" DrawAspect="Content" ObjectID="_1660214017" r:id="rId121"/>
              </w:object>
            </w:r>
          </w:p>
        </w:tc>
        <w:tc>
          <w:tcPr>
            <w:tcW w:w="1276" w:type="dxa"/>
          </w:tcPr>
          <w:p w14:paraId="6D1F433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279" w:dyaOrig="360" w14:anchorId="3570E9E7">
                <v:shape id="_x0000_i1062" type="#_x0000_t75" style="width:14.25pt;height:17.25pt" o:ole="" fillcolor="window">
                  <v:imagedata r:id="rId96" o:title=""/>
                </v:shape>
                <o:OLEObject Type="Embed" ProgID="Equation.3" ShapeID="_x0000_i1062" DrawAspect="Content" ObjectID="_1660214018" r:id="rId122"/>
              </w:object>
            </w:r>
          </w:p>
          <w:p w14:paraId="63634F0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60" w:dyaOrig="380" w14:anchorId="47CA11AB">
                <v:shape id="_x0000_i1063" type="#_x0000_t75" style="width:17.25pt;height:18.75pt" o:ole="" fillcolor="window">
                  <v:imagedata r:id="rId76" o:title=""/>
                </v:shape>
                <o:OLEObject Type="Embed" ProgID="Equation.3" ShapeID="_x0000_i1063" DrawAspect="Content" ObjectID="_1660214019" r:id="rId123"/>
              </w:object>
            </w:r>
          </w:p>
        </w:tc>
        <w:tc>
          <w:tcPr>
            <w:tcW w:w="1276" w:type="dxa"/>
          </w:tcPr>
          <w:p w14:paraId="73DABD17"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0"/>
                <w:sz w:val="24"/>
                <w:szCs w:val="24"/>
              </w:rPr>
              <w:object w:dxaOrig="279" w:dyaOrig="340" w14:anchorId="2E14A34A">
                <v:shape id="_x0000_i1064" type="#_x0000_t75" style="width:14.25pt;height:16.5pt" o:ole="" fillcolor="window">
                  <v:imagedata r:id="rId99" o:title=""/>
                </v:shape>
                <o:OLEObject Type="Embed" ProgID="Equation.3" ShapeID="_x0000_i1064" DrawAspect="Content" ObjectID="_1660214020" r:id="rId124"/>
              </w:object>
            </w:r>
          </w:p>
          <w:p w14:paraId="2995127E"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80" w:dyaOrig="380" w14:anchorId="68C92360">
                <v:shape id="_x0000_i1065" type="#_x0000_t75" style="width:18.75pt;height:18.75pt" o:ole="" fillcolor="window">
                  <v:imagedata r:id="rId78" o:title=""/>
                </v:shape>
                <o:OLEObject Type="Embed" ProgID="Equation.3" ShapeID="_x0000_i1065" DrawAspect="Content" ObjectID="_1660214021" r:id="rId125"/>
              </w:object>
            </w:r>
          </w:p>
        </w:tc>
        <w:tc>
          <w:tcPr>
            <w:tcW w:w="1275" w:type="dxa"/>
          </w:tcPr>
          <w:p w14:paraId="56F33E6B"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279" w:dyaOrig="360" w14:anchorId="075EFD62">
                <v:shape id="_x0000_i1066" type="#_x0000_t75" style="width:14.25pt;height:17.25pt" o:ole="" fillcolor="window">
                  <v:imagedata r:id="rId102" o:title=""/>
                </v:shape>
                <o:OLEObject Type="Embed" ProgID="Equation.3" ShapeID="_x0000_i1066" DrawAspect="Content" ObjectID="_1660214022" r:id="rId126"/>
              </w:object>
            </w:r>
          </w:p>
          <w:p w14:paraId="4CAE761F"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60" w:dyaOrig="380" w14:anchorId="622B5478">
                <v:shape id="_x0000_i1067" type="#_x0000_t75" style="width:17.25pt;height:18.75pt" o:ole="" fillcolor="window">
                  <v:imagedata r:id="rId80" o:title=""/>
                </v:shape>
                <o:OLEObject Type="Embed" ProgID="Equation.3" ShapeID="_x0000_i1067" DrawAspect="Content" ObjectID="_1660214023" r:id="rId127"/>
              </w:object>
            </w:r>
          </w:p>
        </w:tc>
        <w:tc>
          <w:tcPr>
            <w:tcW w:w="1236" w:type="dxa"/>
          </w:tcPr>
          <w:p w14:paraId="5BF668A3" w14:textId="77777777" w:rsidR="009D05C1" w:rsidRPr="009D05C1" w:rsidRDefault="009D05C1" w:rsidP="008408E4">
            <w:pPr>
              <w:spacing w:after="0" w:line="240" w:lineRule="auto"/>
              <w:jc w:val="both"/>
              <w:rPr>
                <w:rFonts w:ascii="Times New Roman" w:hAnsi="Times New Roman" w:cs="Times New Roman"/>
                <w:sz w:val="24"/>
                <w:szCs w:val="24"/>
              </w:rPr>
            </w:pPr>
          </w:p>
        </w:tc>
      </w:tr>
      <w:tr w:rsidR="009D05C1" w:rsidRPr="009D05C1" w14:paraId="2923A160" w14:textId="77777777" w:rsidTr="008408E4">
        <w:tc>
          <w:tcPr>
            <w:tcW w:w="2660" w:type="dxa"/>
          </w:tcPr>
          <w:p w14:paraId="3BC18B73" w14:textId="77777777" w:rsidR="009D05C1" w:rsidRPr="009D05C1" w:rsidRDefault="005D4165" w:rsidP="008408E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0" allowOverlap="1" wp14:anchorId="33545E74" wp14:editId="46B86055">
                      <wp:simplePos x="0" y="0"/>
                      <wp:positionH relativeFrom="column">
                        <wp:posOffset>2019935</wp:posOffset>
                      </wp:positionH>
                      <wp:positionV relativeFrom="paragraph">
                        <wp:posOffset>198120</wp:posOffset>
                      </wp:positionV>
                      <wp:extent cx="182880" cy="731520"/>
                      <wp:effectExtent l="0" t="0" r="0" b="0"/>
                      <wp:wrapNone/>
                      <wp:docPr id="725" name="Поле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F9A3" w14:textId="77777777" w:rsidR="009D05C1" w:rsidRDefault="009D05C1" w:rsidP="009D0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45E74" id="_x0000_t202" coordsize="21600,21600" o:spt="202" path="m,l,21600r21600,l21600,xe">
                      <v:stroke joinstyle="miter"/>
                      <v:path gradientshapeok="t" o:connecttype="rect"/>
                    </v:shapetype>
                    <v:shape id="Поле 725" o:spid="_x0000_s1026" type="#_x0000_t202" style="position:absolute;left:0;text-align:left;margin-left:159.05pt;margin-top:15.6pt;width:14.4pt;height:5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" o:allowincell="f" filled="f" stroked="f">
                      <v:textbox>
                        <w:txbxContent>
                          <w:p w14:paraId="6A79F9A3" w14:textId="77777777" w:rsidR="009D05C1" w:rsidRDefault="009D05C1" w:rsidP="009D05C1"/>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0" allowOverlap="1" wp14:anchorId="2A546EB4" wp14:editId="0427B05C">
                      <wp:simplePos x="0" y="0"/>
                      <wp:positionH relativeFrom="column">
                        <wp:posOffset>5494655</wp:posOffset>
                      </wp:positionH>
                      <wp:positionV relativeFrom="paragraph">
                        <wp:posOffset>198120</wp:posOffset>
                      </wp:positionV>
                      <wp:extent cx="274320" cy="914400"/>
                      <wp:effectExtent l="0" t="0" r="0" b="0"/>
                      <wp:wrapNone/>
                      <wp:docPr id="708" name="Поле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3F2C" w14:textId="77777777" w:rsidR="009D05C1" w:rsidRDefault="009D05C1" w:rsidP="009D0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46EB4" id="Поле 708" o:spid="_x0000_s1027" type="#_x0000_t202" style="position:absolute;left:0;text-align:left;margin-left:432.65pt;margin-top:15.6pt;width:21.6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" o:allowincell="f" filled="f" stroked="f">
                      <v:textbox>
                        <w:txbxContent>
                          <w:p w14:paraId="70C83F2C" w14:textId="77777777" w:rsidR="009D05C1" w:rsidRDefault="009D05C1" w:rsidP="009D05C1"/>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0" allowOverlap="1" wp14:anchorId="01A5590C" wp14:editId="3F55C780">
                      <wp:simplePos x="0" y="0"/>
                      <wp:positionH relativeFrom="column">
                        <wp:posOffset>2019935</wp:posOffset>
                      </wp:positionH>
                      <wp:positionV relativeFrom="paragraph">
                        <wp:posOffset>198120</wp:posOffset>
                      </wp:positionV>
                      <wp:extent cx="3657600" cy="182880"/>
                      <wp:effectExtent l="0" t="0" r="0" b="7620"/>
                      <wp:wrapNone/>
                      <wp:docPr id="707" name="Поле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082C" w14:textId="77777777" w:rsidR="009D05C1" w:rsidRDefault="009D05C1" w:rsidP="009D0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5590C" id="Поле 707" o:spid="_x0000_s1028" type="#_x0000_t202" style="position:absolute;left:0;text-align:left;margin-left:159.05pt;margin-top:15.6pt;width:4in;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" o:allowincell="f" filled="f" stroked="f">
                      <v:textbox>
                        <w:txbxContent>
                          <w:p w14:paraId="3C96082C" w14:textId="77777777" w:rsidR="009D05C1" w:rsidRDefault="009D05C1" w:rsidP="009D05C1"/>
                        </w:txbxContent>
                      </v:textbox>
                    </v:shape>
                  </w:pict>
                </mc:Fallback>
              </mc:AlternateContent>
            </w:r>
            <w:r w:rsidR="009D05C1" w:rsidRPr="009D05C1">
              <w:rPr>
                <w:rFonts w:ascii="Times New Roman" w:hAnsi="Times New Roman" w:cs="Times New Roman"/>
                <w:sz w:val="24"/>
                <w:szCs w:val="24"/>
              </w:rPr>
              <w:t xml:space="preserve">      </w:t>
            </w:r>
            <w:r w:rsidR="009D05C1" w:rsidRPr="009D05C1">
              <w:rPr>
                <w:rFonts w:ascii="Times New Roman" w:hAnsi="Times New Roman" w:cs="Times New Roman"/>
                <w:position w:val="-10"/>
                <w:sz w:val="24"/>
                <w:szCs w:val="24"/>
              </w:rPr>
              <w:object w:dxaOrig="260" w:dyaOrig="340" w14:anchorId="58D33E6F">
                <v:shape id="_x0000_i1068" type="#_x0000_t75" style="width:11.25pt;height:16.5pt" o:ole="" fillcolor="window">
                  <v:imagedata r:id="rId105" o:title=""/>
                </v:shape>
                <o:OLEObject Type="Embed" ProgID="Equation.3" ShapeID="_x0000_i1068" DrawAspect="Content" ObjectID="_1660214024" r:id="rId128"/>
              </w:object>
            </w:r>
            <w:r w:rsidR="009D05C1" w:rsidRPr="009D05C1">
              <w:rPr>
                <w:rFonts w:ascii="Times New Roman" w:hAnsi="Times New Roman" w:cs="Times New Roman"/>
                <w:sz w:val="24"/>
                <w:szCs w:val="24"/>
              </w:rPr>
              <w:t xml:space="preserve">      </w:t>
            </w:r>
            <w:r w:rsidR="009D05C1" w:rsidRPr="009D05C1">
              <w:rPr>
                <w:rFonts w:ascii="Times New Roman" w:hAnsi="Times New Roman" w:cs="Times New Roman"/>
                <w:position w:val="-12"/>
                <w:sz w:val="24"/>
                <w:szCs w:val="24"/>
              </w:rPr>
              <w:object w:dxaOrig="340" w:dyaOrig="380" w14:anchorId="3B0F11D3">
                <v:shape id="_x0000_i1069" type="#_x0000_t75" style="width:16.5pt;height:18.75pt" o:ole="" fillcolor="window">
                  <v:imagedata r:id="rId82" o:title=""/>
                </v:shape>
                <o:OLEObject Type="Embed" ProgID="Equation.3" ShapeID="_x0000_i1069" DrawAspect="Content" ObjectID="_1660214025" r:id="rId129"/>
              </w:object>
            </w:r>
          </w:p>
        </w:tc>
        <w:tc>
          <w:tcPr>
            <w:tcW w:w="1417" w:type="dxa"/>
          </w:tcPr>
          <w:p w14:paraId="0B0F9C56"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3  ] -</w:t>
            </w:r>
          </w:p>
          <w:p w14:paraId="70ED55BF"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100</w:t>
            </w:r>
          </w:p>
        </w:tc>
        <w:tc>
          <w:tcPr>
            <w:tcW w:w="1276" w:type="dxa"/>
          </w:tcPr>
          <w:p w14:paraId="5BFF7DA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w:t>
            </w:r>
          </w:p>
        </w:tc>
        <w:tc>
          <w:tcPr>
            <w:tcW w:w="1276" w:type="dxa"/>
          </w:tcPr>
          <w:p w14:paraId="7384D79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w:t>
            </w:r>
          </w:p>
        </w:tc>
        <w:tc>
          <w:tcPr>
            <w:tcW w:w="1276" w:type="dxa"/>
          </w:tcPr>
          <w:p w14:paraId="4A4EDCB2"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4 *  + </w:t>
            </w:r>
          </w:p>
        </w:tc>
        <w:tc>
          <w:tcPr>
            <w:tcW w:w="1275" w:type="dxa"/>
          </w:tcPr>
          <w:p w14:paraId="4E757ECA"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0  ]</w:t>
            </w:r>
          </w:p>
          <w:p w14:paraId="0C8DFB54"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200</w:t>
            </w:r>
          </w:p>
        </w:tc>
        <w:tc>
          <w:tcPr>
            <w:tcW w:w="1236" w:type="dxa"/>
          </w:tcPr>
          <w:p w14:paraId="3DEF873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300</w:t>
            </w:r>
          </w:p>
        </w:tc>
      </w:tr>
      <w:tr w:rsidR="009D05C1" w:rsidRPr="009D05C1" w14:paraId="6ECF1291" w14:textId="77777777" w:rsidTr="008408E4">
        <w:tc>
          <w:tcPr>
            <w:tcW w:w="2660" w:type="dxa"/>
          </w:tcPr>
          <w:p w14:paraId="56F2A987"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10"/>
                <w:sz w:val="24"/>
                <w:szCs w:val="24"/>
              </w:rPr>
              <w:object w:dxaOrig="279" w:dyaOrig="340" w14:anchorId="4C2B9BE6">
                <v:shape id="_x0000_i1070" type="#_x0000_t75" style="width:14.25pt;height:16.5pt" o:ole="" fillcolor="window">
                  <v:imagedata r:id="rId108" o:title=""/>
                </v:shape>
                <o:OLEObject Type="Embed" ProgID="Equation.3" ShapeID="_x0000_i1070" DrawAspect="Content" ObjectID="_1660214026" r:id="rId130"/>
              </w:object>
            </w: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380" w:dyaOrig="380" w14:anchorId="4008B500">
                <v:shape id="_x0000_i1071" type="#_x0000_t75" style="width:18.75pt;height:18.75pt" o:ole="" fillcolor="window">
                  <v:imagedata r:id="rId84" o:title=""/>
                </v:shape>
                <o:OLEObject Type="Embed" ProgID="Equation.3" ShapeID="_x0000_i1071" DrawAspect="Content" ObjectID="_1660214027" r:id="rId131"/>
              </w:object>
            </w:r>
          </w:p>
        </w:tc>
        <w:tc>
          <w:tcPr>
            <w:tcW w:w="1417" w:type="dxa"/>
          </w:tcPr>
          <w:p w14:paraId="365E8F16"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7  ]</w:t>
            </w:r>
          </w:p>
          <w:p w14:paraId="64A4202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100</w:t>
            </w:r>
          </w:p>
        </w:tc>
        <w:tc>
          <w:tcPr>
            <w:tcW w:w="1276" w:type="dxa"/>
          </w:tcPr>
          <w:p w14:paraId="07732861"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5  ]</w:t>
            </w:r>
          </w:p>
          <w:p w14:paraId="67E0D665"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450</w:t>
            </w:r>
          </w:p>
        </w:tc>
        <w:tc>
          <w:tcPr>
            <w:tcW w:w="1276" w:type="dxa"/>
          </w:tcPr>
          <w:p w14:paraId="378DD3A2"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 xml:space="preserve">4  ]  </w:t>
            </w:r>
          </w:p>
          <w:p w14:paraId="56FCB9C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150</w:t>
            </w:r>
          </w:p>
        </w:tc>
        <w:tc>
          <w:tcPr>
            <w:tcW w:w="1276" w:type="dxa"/>
          </w:tcPr>
          <w:p w14:paraId="386EFB07"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9</w:t>
            </w:r>
          </w:p>
        </w:tc>
        <w:tc>
          <w:tcPr>
            <w:tcW w:w="1275" w:type="dxa"/>
          </w:tcPr>
          <w:p w14:paraId="14A11430"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0</w:t>
            </w:r>
          </w:p>
        </w:tc>
        <w:tc>
          <w:tcPr>
            <w:tcW w:w="1236" w:type="dxa"/>
          </w:tcPr>
          <w:p w14:paraId="02902459"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700</w:t>
            </w:r>
          </w:p>
        </w:tc>
      </w:tr>
      <w:tr w:rsidR="009D05C1" w:rsidRPr="009D05C1" w14:paraId="6C78548C" w14:textId="77777777" w:rsidTr="008408E4">
        <w:tc>
          <w:tcPr>
            <w:tcW w:w="2660" w:type="dxa"/>
          </w:tcPr>
          <w:p w14:paraId="19083346"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279" w:dyaOrig="360" w14:anchorId="291490CD">
                <v:shape id="_x0000_i1072" type="#_x0000_t75" style="width:14.25pt;height:17.25pt" o:ole="" fillcolor="window">
                  <v:imagedata r:id="rId111" o:title=""/>
                </v:shape>
                <o:OLEObject Type="Embed" ProgID="Equation.3" ShapeID="_x0000_i1072" DrawAspect="Content" ObjectID="_1660214028" r:id="rId132"/>
              </w:object>
            </w: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360" w:dyaOrig="380" w14:anchorId="1503CD1C">
                <v:shape id="_x0000_i1073" type="#_x0000_t75" style="width:17.25pt;height:18.75pt" o:ole="" fillcolor="window">
                  <v:imagedata r:id="rId86" o:title=""/>
                </v:shape>
                <o:OLEObject Type="Embed" ProgID="Equation.3" ShapeID="_x0000_i1073" DrawAspect="Content" ObjectID="_1660214029" r:id="rId133"/>
              </w:object>
            </w:r>
          </w:p>
        </w:tc>
        <w:tc>
          <w:tcPr>
            <w:tcW w:w="1417" w:type="dxa"/>
          </w:tcPr>
          <w:p w14:paraId="6AA3D2E1"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3  ] +</w:t>
            </w:r>
          </w:p>
          <w:p w14:paraId="29DDE266"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50</w:t>
            </w:r>
          </w:p>
        </w:tc>
        <w:tc>
          <w:tcPr>
            <w:tcW w:w="1276" w:type="dxa"/>
          </w:tcPr>
          <w:p w14:paraId="404322AB"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w:t>
            </w:r>
          </w:p>
        </w:tc>
        <w:tc>
          <w:tcPr>
            <w:tcW w:w="1276" w:type="dxa"/>
          </w:tcPr>
          <w:p w14:paraId="6A95DC20"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w:t>
            </w:r>
          </w:p>
        </w:tc>
        <w:tc>
          <w:tcPr>
            <w:tcW w:w="1276" w:type="dxa"/>
          </w:tcPr>
          <w:p w14:paraId="122AA7F2" w14:textId="77777777" w:rsidR="009D05C1" w:rsidRPr="009D05C1" w:rsidRDefault="009D05C1" w:rsidP="008408E4">
            <w:pPr>
              <w:spacing w:after="0" w:line="240" w:lineRule="auto"/>
              <w:jc w:val="both"/>
              <w:rPr>
                <w:rFonts w:ascii="Times New Roman" w:hAnsi="Times New Roman" w:cs="Times New Roman"/>
                <w:sz w:val="24"/>
                <w:szCs w:val="24"/>
                <w:u w:val="single"/>
              </w:rPr>
            </w:pPr>
            <w:r w:rsidRPr="009D05C1">
              <w:rPr>
                <w:rFonts w:ascii="Times New Roman" w:hAnsi="Times New Roman" w:cs="Times New Roman"/>
                <w:sz w:val="24"/>
                <w:szCs w:val="24"/>
                <w:u w:val="single"/>
              </w:rPr>
              <w:t>1  ]  -</w:t>
            </w:r>
          </w:p>
          <w:p w14:paraId="0979AD1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350</w:t>
            </w:r>
          </w:p>
        </w:tc>
        <w:tc>
          <w:tcPr>
            <w:tcW w:w="1275" w:type="dxa"/>
          </w:tcPr>
          <w:p w14:paraId="1BF2B582"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0</w:t>
            </w:r>
          </w:p>
        </w:tc>
        <w:tc>
          <w:tcPr>
            <w:tcW w:w="1236" w:type="dxa"/>
          </w:tcPr>
          <w:p w14:paraId="492A07C1"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400</w:t>
            </w:r>
          </w:p>
        </w:tc>
      </w:tr>
      <w:tr w:rsidR="009D05C1" w:rsidRPr="009D05C1" w14:paraId="626C247B" w14:textId="77777777" w:rsidTr="008408E4">
        <w:tc>
          <w:tcPr>
            <w:tcW w:w="2660" w:type="dxa"/>
          </w:tcPr>
          <w:p w14:paraId="5F506C1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Потребности</w:t>
            </w:r>
          </w:p>
        </w:tc>
        <w:tc>
          <w:tcPr>
            <w:tcW w:w="1417" w:type="dxa"/>
          </w:tcPr>
          <w:p w14:paraId="2B501B5B"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250</w:t>
            </w:r>
          </w:p>
        </w:tc>
        <w:tc>
          <w:tcPr>
            <w:tcW w:w="1276" w:type="dxa"/>
          </w:tcPr>
          <w:p w14:paraId="3B3639D7"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450</w:t>
            </w:r>
          </w:p>
        </w:tc>
        <w:tc>
          <w:tcPr>
            <w:tcW w:w="1276" w:type="dxa"/>
          </w:tcPr>
          <w:p w14:paraId="2A55C765"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150</w:t>
            </w:r>
          </w:p>
        </w:tc>
        <w:tc>
          <w:tcPr>
            <w:tcW w:w="1276" w:type="dxa"/>
          </w:tcPr>
          <w:p w14:paraId="37CF42D0"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350</w:t>
            </w:r>
          </w:p>
        </w:tc>
        <w:tc>
          <w:tcPr>
            <w:tcW w:w="1275" w:type="dxa"/>
          </w:tcPr>
          <w:p w14:paraId="2542E63A"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200</w:t>
            </w:r>
          </w:p>
        </w:tc>
        <w:tc>
          <w:tcPr>
            <w:tcW w:w="1236" w:type="dxa"/>
          </w:tcPr>
          <w:p w14:paraId="12870F8C"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1400</w:t>
            </w:r>
          </w:p>
        </w:tc>
      </w:tr>
    </w:tbl>
    <w:p w14:paraId="69C06C7B" w14:textId="77777777" w:rsidR="009D05C1" w:rsidRPr="009D05C1" w:rsidRDefault="009D05C1" w:rsidP="009D05C1">
      <w:pPr>
        <w:spacing w:after="0" w:line="240" w:lineRule="auto"/>
        <w:ind w:firstLine="709"/>
        <w:jc w:val="both"/>
      </w:pPr>
    </w:p>
    <w:p w14:paraId="160E96CF"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Строим цикл. В свободной клетке (1;4) в цикле присваивают знак  "+", другим вершинам - чередующиеся по ходу знаки "-" , "+" ,"-" и т.д. В отрицательных вершинах цикла пересчета стоят два числа: 100 и 350. Число 100 является минимальным среди этих чисел. Клетка, в которой стоит это число, станет свободной. Значит Δ=100. Прибавим это число в "положительных" вершинах цикла, вычтем  100  в "отрицательных" вершинах и получим новый опорный план. Причем клетка (1;1) станет свободной. И повторяем процедуру проверки плана на оптимальность.</w:t>
      </w:r>
    </w:p>
    <w:p w14:paraId="48BC3ACC" w14:textId="77777777" w:rsidR="009D05C1" w:rsidRPr="009D05C1" w:rsidRDefault="009D05C1" w:rsidP="009D05C1">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position w:val="-68"/>
          <w:sz w:val="24"/>
          <w:szCs w:val="24"/>
        </w:rPr>
        <w:object w:dxaOrig="5520" w:dyaOrig="1480" w14:anchorId="4DE06D55">
          <v:shape id="_x0000_i1074" type="#_x0000_t75" style="width:275.25pt;height:73.5pt" o:ole="" fillcolor="window">
            <v:imagedata r:id="rId134" o:title=""/>
          </v:shape>
          <o:OLEObject Type="Embed" ProgID="Equation.3" ShapeID="_x0000_i1074" DrawAspect="Content" ObjectID="_1660214030" r:id="rId135"/>
        </w:object>
      </w:r>
    </w:p>
    <w:p w14:paraId="7828756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При этом плане стоимость перевозок</w:t>
      </w:r>
    </w:p>
    <w:p w14:paraId="432CF3B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S</w:t>
      </w:r>
      <w:r w:rsidRPr="009D05C1">
        <w:rPr>
          <w:rFonts w:ascii="Times New Roman" w:hAnsi="Times New Roman" w:cs="Times New Roman"/>
          <w:sz w:val="24"/>
          <w:szCs w:val="24"/>
        </w:rPr>
        <w:t>=4*100+0*200+7*100+5*450+4*150+3*150+1*250=3950(ден. ед).</w:t>
      </w:r>
    </w:p>
    <w:p w14:paraId="2E8DB022" w14:textId="77777777" w:rsidR="009D05C1" w:rsidRPr="009D05C1" w:rsidRDefault="009D05C1" w:rsidP="009D05C1">
      <w:pPr>
        <w:spacing w:after="0" w:line="240" w:lineRule="auto"/>
        <w:ind w:firstLine="709"/>
        <w:jc w:val="both"/>
        <w:rPr>
          <w:noProof/>
          <w:sz w:val="24"/>
          <w:szCs w:val="24"/>
        </w:rPr>
      </w:pPr>
    </w:p>
    <w:p w14:paraId="0CAAD23C" w14:textId="77777777" w:rsidR="009D05C1" w:rsidRPr="009D05C1" w:rsidRDefault="009D05C1" w:rsidP="009D05C1">
      <w:pPr>
        <w:pStyle w:val="1"/>
        <w:widowControl w:val="0"/>
        <w:jc w:val="both"/>
        <w:rPr>
          <w:b/>
          <w:sz w:val="24"/>
          <w:szCs w:val="24"/>
        </w:rPr>
      </w:pPr>
      <w:bookmarkStart w:id="14" w:name="_Toc306875166"/>
      <w:r w:rsidRPr="009D05C1">
        <w:rPr>
          <w:b/>
          <w:sz w:val="24"/>
          <w:szCs w:val="24"/>
        </w:rPr>
        <w:t>Вопросы для самопроверки</w:t>
      </w:r>
      <w:bookmarkEnd w:id="14"/>
    </w:p>
    <w:p w14:paraId="104FFF06"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Может ли система ограничений общей ЗЛП включать строгие неравенства? </w:t>
      </w:r>
    </w:p>
    <w:p w14:paraId="67F737A2"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Может ли целевая функция ЗЛП содержать нелинейные выражения из переменных? </w:t>
      </w:r>
    </w:p>
    <w:p w14:paraId="121E335F"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Может ли допустимое решение ЗЛП содержать отрицательную компоненту? </w:t>
      </w:r>
    </w:p>
    <w:p w14:paraId="2BA57E1B"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Чем отличается оптимальное решение ЗЛП от допустимого? </w:t>
      </w:r>
    </w:p>
    <w:p w14:paraId="06E3AD4D"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Чем отличается канонический вид ЗЛП от общего? </w:t>
      </w:r>
    </w:p>
    <w:p w14:paraId="677C0E21"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Каждая ли симметрическая задача может быть приведена к каноническому виду? Если да, то как это делается? </w:t>
      </w:r>
    </w:p>
    <w:p w14:paraId="1D36F9CF"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Может ли каноническая задача быть приведена к общему виду?</w:t>
      </w:r>
    </w:p>
    <w:p w14:paraId="611A2A4D"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Какое максимальное число неравенств может содержать ЗЛП с двумя переменными? </w:t>
      </w:r>
    </w:p>
    <w:p w14:paraId="43D5BD57"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Как строится ОДР ЗЛП с двумя переменными? </w:t>
      </w:r>
    </w:p>
    <w:p w14:paraId="79CD859F"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Может ли ОДР быть невыпуклым многоугольником? </w:t>
      </w:r>
    </w:p>
    <w:p w14:paraId="5C8C2EDA"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Может ли ОДР быть открытым множеством? Пустым? </w:t>
      </w:r>
    </w:p>
    <w:p w14:paraId="08EE5869"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Что такое градиент? Как его строить?</w:t>
      </w:r>
    </w:p>
    <w:p w14:paraId="3AC2673F"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Что такое линия уровня? Как ее строить?</w:t>
      </w:r>
    </w:p>
    <w:p w14:paraId="4EFFB114"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Может ли линия уровня целевой функции быть параллельной вектору целевой функции? </w:t>
      </w:r>
    </w:p>
    <w:p w14:paraId="42393A43"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lastRenderedPageBreak/>
        <w:t xml:space="preserve">Может ли ЗЛП с двумя переменными иметь два и только два оптимальных решения? </w:t>
      </w:r>
    </w:p>
    <w:p w14:paraId="287CE8B2"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В каком случае задача ЛП с двумя переменными не имеет решения? </w:t>
      </w:r>
    </w:p>
    <w:p w14:paraId="5AF7ABA9"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Какой вывод можно делать из того, что ОДР не ограничена по направлению, противоположному вектору целевой функции? </w:t>
      </w:r>
    </w:p>
    <w:p w14:paraId="6A8158AB"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Сколько переменных может содержать ЗЛП, которую можно решить графически? </w:t>
      </w:r>
    </w:p>
    <w:p w14:paraId="7F3395FF"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Можно ли для ЗЛП, содержащей в системе ограничений неравенства разных направлений, построить двойственную задачу? </w:t>
      </w:r>
    </w:p>
    <w:p w14:paraId="790E5DD5"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Если в основной задаче отсутствуют условия неотрицательности переменных, то какие последствия это влечет в двойственной задаче? </w:t>
      </w:r>
    </w:p>
    <w:p w14:paraId="37329A82"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Чем отличаются матрицы систем ограничений в паре двойственных задач? </w:t>
      </w:r>
    </w:p>
    <w:p w14:paraId="2B5E36E2"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Какова связь между экстремальными значениями пары двойственных задач? </w:t>
      </w:r>
    </w:p>
    <w:p w14:paraId="586C44C8"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 xml:space="preserve">Что можно сказать о решении двойственной задачи, если решение основной задачи не существует по причине несовместимости ее системы ограничений? </w:t>
      </w:r>
    </w:p>
    <w:p w14:paraId="4C978DD6" w14:textId="77777777" w:rsidR="009D05C1" w:rsidRPr="009D05C1" w:rsidRDefault="009D05C1" w:rsidP="009D05C1">
      <w:pPr>
        <w:pStyle w:val="af6"/>
        <w:numPr>
          <w:ilvl w:val="0"/>
          <w:numId w:val="66"/>
        </w:numPr>
        <w:overflowPunct/>
        <w:autoSpaceDE/>
        <w:autoSpaceDN/>
        <w:adjustRightInd/>
        <w:spacing w:after="0"/>
        <w:ind w:left="0"/>
        <w:jc w:val="both"/>
        <w:textAlignment w:val="auto"/>
        <w:rPr>
          <w:szCs w:val="28"/>
        </w:rPr>
      </w:pPr>
      <w:r w:rsidRPr="009D05C1">
        <w:rPr>
          <w:szCs w:val="28"/>
        </w:rPr>
        <w:t>В чем смысл теоремы равновесия?</w:t>
      </w:r>
    </w:p>
    <w:p w14:paraId="6D293B22" w14:textId="77777777" w:rsidR="009D05C1" w:rsidRPr="009D05C1" w:rsidRDefault="009D05C1" w:rsidP="009D05C1">
      <w:pPr>
        <w:spacing w:after="0" w:line="240" w:lineRule="auto"/>
        <w:ind w:firstLine="709"/>
        <w:jc w:val="both"/>
        <w:rPr>
          <w:noProof/>
          <w:sz w:val="24"/>
          <w:szCs w:val="24"/>
        </w:rPr>
      </w:pPr>
    </w:p>
    <w:p w14:paraId="61CE72DF" w14:textId="77777777" w:rsidR="009D05C1" w:rsidRPr="009D05C1" w:rsidRDefault="009D05C1" w:rsidP="009D05C1">
      <w:pPr>
        <w:spacing w:after="0" w:line="240" w:lineRule="auto"/>
        <w:ind w:firstLine="709"/>
        <w:jc w:val="both"/>
        <w:rPr>
          <w:sz w:val="24"/>
          <w:szCs w:val="24"/>
        </w:rPr>
      </w:pPr>
      <w:r w:rsidRPr="009D05C1">
        <w:rPr>
          <w:noProof/>
          <w:sz w:val="24"/>
          <w:szCs w:val="24"/>
        </w:rPr>
        <w:t xml:space="preserve"> </w:t>
      </w:r>
    </w:p>
    <w:p w14:paraId="4819C807"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b/>
          <w:snapToGrid w:val="0"/>
          <w:sz w:val="24"/>
          <w:szCs w:val="24"/>
        </w:rPr>
      </w:pPr>
      <w:r w:rsidRPr="009D05C1">
        <w:rPr>
          <w:rFonts w:ascii="Times New Roman" w:hAnsi="Times New Roman" w:cs="Times New Roman"/>
          <w:b/>
          <w:bCs/>
          <w:color w:val="2C2C2C"/>
          <w:sz w:val="24"/>
          <w:szCs w:val="24"/>
        </w:rPr>
        <w:t>Набор заданий для «Деловой корзины»</w:t>
      </w:r>
    </w:p>
    <w:p w14:paraId="201B876A"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p>
    <w:p w14:paraId="5B26C34D"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r w:rsidRPr="009D05C1">
        <w:rPr>
          <w:rFonts w:ascii="Times New Roman" w:hAnsi="Times New Roman" w:cs="Times New Roman"/>
          <w:snapToGrid w:val="0"/>
          <w:sz w:val="24"/>
          <w:szCs w:val="24"/>
        </w:rPr>
        <w:t xml:space="preserve">1 Решить задачу потребительского выбора, найдя функцию спроса при ценах благ    </w:t>
      </w:r>
    </w:p>
    <w:p w14:paraId="791F39FC"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r w:rsidRPr="009D05C1">
        <w:rPr>
          <w:rFonts w:ascii="Times New Roman" w:hAnsi="Times New Roman" w:cs="Times New Roman"/>
          <w:snapToGrid w:val="0"/>
          <w:sz w:val="24"/>
          <w:szCs w:val="24"/>
        </w:rPr>
        <w:t xml:space="preserve"> </w:t>
      </w:r>
      <w:r w:rsidRPr="009D05C1">
        <w:rPr>
          <w:rFonts w:ascii="Times New Roman" w:hAnsi="Times New Roman" w:cs="Times New Roman"/>
          <w:i/>
          <w:snapToGrid w:val="0"/>
          <w:sz w:val="24"/>
          <w:szCs w:val="24"/>
        </w:rPr>
        <w:t>р</w:t>
      </w:r>
      <w:r w:rsidRPr="009D05C1">
        <w:rPr>
          <w:rFonts w:ascii="Times New Roman" w:hAnsi="Times New Roman" w:cs="Times New Roman"/>
          <w:i/>
          <w:snapToGrid w:val="0"/>
          <w:sz w:val="24"/>
          <w:szCs w:val="24"/>
          <w:vertAlign w:val="subscript"/>
        </w:rPr>
        <w:t>1</w:t>
      </w:r>
      <w:r w:rsidRPr="009D05C1">
        <w:rPr>
          <w:rFonts w:ascii="Times New Roman" w:hAnsi="Times New Roman" w:cs="Times New Roman"/>
          <w:i/>
          <w:snapToGrid w:val="0"/>
          <w:sz w:val="24"/>
          <w:szCs w:val="24"/>
        </w:rPr>
        <w:t xml:space="preserve"> </w:t>
      </w:r>
      <w:r w:rsidRPr="009D05C1">
        <w:rPr>
          <w:rFonts w:ascii="Times New Roman" w:hAnsi="Times New Roman" w:cs="Times New Roman"/>
          <w:snapToGrid w:val="0"/>
          <w:sz w:val="24"/>
          <w:szCs w:val="24"/>
        </w:rPr>
        <w:t xml:space="preserve">= 6, </w:t>
      </w:r>
      <w:r w:rsidRPr="009D05C1">
        <w:rPr>
          <w:rFonts w:ascii="Times New Roman" w:hAnsi="Times New Roman" w:cs="Times New Roman"/>
          <w:i/>
          <w:snapToGrid w:val="0"/>
          <w:sz w:val="24"/>
          <w:szCs w:val="24"/>
        </w:rPr>
        <w:t>р</w:t>
      </w:r>
      <w:r w:rsidRPr="009D05C1">
        <w:rPr>
          <w:rFonts w:ascii="Times New Roman" w:hAnsi="Times New Roman" w:cs="Times New Roman"/>
          <w:i/>
          <w:snapToGrid w:val="0"/>
          <w:sz w:val="24"/>
          <w:szCs w:val="24"/>
          <w:vertAlign w:val="subscript"/>
        </w:rPr>
        <w:t>2</w:t>
      </w:r>
      <w:r w:rsidRPr="009D05C1">
        <w:rPr>
          <w:rFonts w:ascii="Times New Roman" w:hAnsi="Times New Roman" w:cs="Times New Roman"/>
          <w:i/>
          <w:snapToGrid w:val="0"/>
          <w:sz w:val="24"/>
          <w:szCs w:val="24"/>
        </w:rPr>
        <w:t xml:space="preserve"> </w:t>
      </w:r>
      <w:r w:rsidRPr="009D05C1">
        <w:rPr>
          <w:rFonts w:ascii="Times New Roman" w:hAnsi="Times New Roman" w:cs="Times New Roman"/>
          <w:snapToGrid w:val="0"/>
          <w:sz w:val="24"/>
          <w:szCs w:val="24"/>
        </w:rPr>
        <w:t xml:space="preserve">= 9 и доходе </w:t>
      </w:r>
      <w:r w:rsidRPr="009D05C1">
        <w:rPr>
          <w:rFonts w:ascii="Times New Roman" w:hAnsi="Times New Roman" w:cs="Times New Roman"/>
          <w:i/>
          <w:snapToGrid w:val="0"/>
          <w:sz w:val="24"/>
          <w:szCs w:val="24"/>
          <w:lang w:val="en-US"/>
        </w:rPr>
        <w:t>I</w:t>
      </w:r>
      <w:r w:rsidRPr="009D05C1">
        <w:rPr>
          <w:rFonts w:ascii="Times New Roman" w:hAnsi="Times New Roman" w:cs="Times New Roman"/>
          <w:i/>
          <w:snapToGrid w:val="0"/>
          <w:sz w:val="24"/>
          <w:szCs w:val="24"/>
        </w:rPr>
        <w:t xml:space="preserve"> = </w:t>
      </w:r>
      <w:r w:rsidRPr="009D05C1">
        <w:rPr>
          <w:rFonts w:ascii="Times New Roman" w:hAnsi="Times New Roman" w:cs="Times New Roman"/>
          <w:i/>
          <w:snapToGrid w:val="0"/>
          <w:sz w:val="24"/>
          <w:szCs w:val="24"/>
          <w:lang w:val="en-US"/>
        </w:rPr>
        <w:t>Z</w:t>
      </w:r>
      <w:r w:rsidRPr="009D05C1">
        <w:rPr>
          <w:rFonts w:ascii="Times New Roman" w:hAnsi="Times New Roman" w:cs="Times New Roman"/>
          <w:i/>
          <w:snapToGrid w:val="0"/>
          <w:sz w:val="24"/>
          <w:szCs w:val="24"/>
        </w:rPr>
        <w:t xml:space="preserve"> </w:t>
      </w:r>
      <w:r w:rsidRPr="009D05C1">
        <w:rPr>
          <w:rFonts w:ascii="Times New Roman" w:hAnsi="Times New Roman" w:cs="Times New Roman"/>
          <w:snapToGrid w:val="0"/>
          <w:sz w:val="24"/>
          <w:szCs w:val="24"/>
        </w:rPr>
        <w:t xml:space="preserve">для функции предпочтения </w:t>
      </w:r>
      <w:r w:rsidRPr="009D05C1">
        <w:rPr>
          <w:rFonts w:ascii="Times New Roman" w:hAnsi="Times New Roman" w:cs="Times New Roman"/>
          <w:i/>
          <w:snapToGrid w:val="0"/>
          <w:sz w:val="24"/>
          <w:szCs w:val="24"/>
          <w:lang w:val="en-US"/>
        </w:rPr>
        <w:t>u</w:t>
      </w:r>
      <w:r w:rsidRPr="009D05C1">
        <w:rPr>
          <w:rFonts w:ascii="Times New Roman" w:hAnsi="Times New Roman" w:cs="Times New Roman"/>
          <w:i/>
          <w:snapToGrid w:val="0"/>
          <w:sz w:val="24"/>
          <w:szCs w:val="24"/>
        </w:rPr>
        <w:t xml:space="preserve"> </w:t>
      </w:r>
      <w:r w:rsidRPr="009D05C1">
        <w:rPr>
          <w:rFonts w:ascii="Times New Roman" w:hAnsi="Times New Roman" w:cs="Times New Roman"/>
          <w:snapToGrid w:val="0"/>
          <w:sz w:val="24"/>
          <w:szCs w:val="24"/>
        </w:rPr>
        <w:t>= 3</w:t>
      </w:r>
      <w:r w:rsidRPr="009D05C1">
        <w:rPr>
          <w:rFonts w:ascii="Times New Roman" w:hAnsi="Times New Roman" w:cs="Times New Roman"/>
          <w:snapToGrid w:val="0"/>
          <w:sz w:val="24"/>
          <w:szCs w:val="24"/>
          <w:lang w:val="en-US"/>
        </w:rPr>
        <w:t>x</w:t>
      </w:r>
      <w:r w:rsidRPr="009D05C1">
        <w:rPr>
          <w:rFonts w:ascii="Times New Roman" w:eastAsia="Times New Roman" w:hAnsi="Times New Roman" w:cs="Times New Roman"/>
          <w:snapToGrid w:val="0"/>
          <w:position w:val="-10"/>
          <w:sz w:val="24"/>
          <w:szCs w:val="24"/>
          <w:lang w:val="en-US"/>
        </w:rPr>
        <w:object w:dxaOrig="165" w:dyaOrig="360" w14:anchorId="35CF3EA1">
          <v:shape id="_x0000_i1075" type="#_x0000_t75" style="width:9pt;height:17.25pt" o:ole="" fillcolor="window">
            <v:imagedata r:id="rId136" o:title=""/>
          </v:shape>
          <o:OLEObject Type="Embed" ProgID="Equation.3" ShapeID="_x0000_i1075" DrawAspect="Content" ObjectID="_1660214031" r:id="rId137"/>
        </w:object>
      </w:r>
      <w:r w:rsidRPr="009D05C1">
        <w:rPr>
          <w:rFonts w:ascii="Times New Roman" w:hAnsi="Times New Roman" w:cs="Times New Roman"/>
          <w:snapToGrid w:val="0"/>
          <w:sz w:val="24"/>
          <w:szCs w:val="24"/>
          <w:lang w:val="en-US"/>
        </w:rPr>
        <w:t>x</w:t>
      </w:r>
      <w:r w:rsidRPr="009D05C1">
        <w:rPr>
          <w:rFonts w:ascii="Times New Roman" w:eastAsia="Times New Roman" w:hAnsi="Times New Roman" w:cs="Times New Roman"/>
          <w:snapToGrid w:val="0"/>
          <w:position w:val="-10"/>
          <w:sz w:val="24"/>
          <w:szCs w:val="24"/>
          <w:lang w:val="en-US"/>
        </w:rPr>
        <w:object w:dxaOrig="165" w:dyaOrig="360" w14:anchorId="6AA27DC7">
          <v:shape id="_x0000_i1076" type="#_x0000_t75" style="width:9pt;height:17.25pt" o:ole="" fillcolor="window">
            <v:imagedata r:id="rId138" o:title=""/>
          </v:shape>
          <o:OLEObject Type="Embed" ProgID="Equation.3" ShapeID="_x0000_i1076" DrawAspect="Content" ObjectID="_1660214032" r:id="rId139"/>
        </w:object>
      </w:r>
      <w:r w:rsidRPr="009D05C1">
        <w:rPr>
          <w:rFonts w:ascii="Times New Roman" w:hAnsi="Times New Roman" w:cs="Times New Roman"/>
          <w:snapToGrid w:val="0"/>
          <w:sz w:val="24"/>
          <w:szCs w:val="24"/>
          <w:lang w:val="en-US"/>
        </w:rPr>
        <w:sym w:font="Symbol" w:char="F0AE"/>
      </w:r>
      <w:r w:rsidRPr="009D05C1">
        <w:rPr>
          <w:rFonts w:ascii="Times New Roman" w:hAnsi="Times New Roman" w:cs="Times New Roman"/>
          <w:snapToGrid w:val="0"/>
          <w:sz w:val="24"/>
          <w:szCs w:val="24"/>
          <w:lang w:val="en-US"/>
        </w:rPr>
        <w:t>max</w:t>
      </w:r>
      <w:r w:rsidRPr="009D05C1">
        <w:rPr>
          <w:rFonts w:ascii="Times New Roman" w:hAnsi="Times New Roman" w:cs="Times New Roman"/>
          <w:snapToGrid w:val="0"/>
          <w:sz w:val="24"/>
          <w:szCs w:val="24"/>
        </w:rPr>
        <w:t xml:space="preserve">. Найти неизвестное количество благ </w:t>
      </w:r>
      <w:r w:rsidRPr="009D05C1">
        <w:rPr>
          <w:rFonts w:ascii="Times New Roman" w:hAnsi="Times New Roman" w:cs="Times New Roman"/>
          <w:i/>
          <w:snapToGrid w:val="0"/>
          <w:sz w:val="24"/>
          <w:szCs w:val="24"/>
          <w:lang w:val="en-US"/>
        </w:rPr>
        <w:t>x</w:t>
      </w:r>
      <w:r w:rsidRPr="009D05C1">
        <w:rPr>
          <w:rFonts w:ascii="Times New Roman" w:hAnsi="Times New Roman" w:cs="Times New Roman"/>
          <w:i/>
          <w:snapToGrid w:val="0"/>
          <w:sz w:val="24"/>
          <w:szCs w:val="24"/>
          <w:vertAlign w:val="subscript"/>
        </w:rPr>
        <w:t>1</w:t>
      </w:r>
      <w:r w:rsidRPr="009D05C1">
        <w:rPr>
          <w:rFonts w:ascii="Times New Roman" w:hAnsi="Times New Roman" w:cs="Times New Roman"/>
          <w:i/>
          <w:snapToGrid w:val="0"/>
          <w:sz w:val="24"/>
          <w:szCs w:val="24"/>
        </w:rPr>
        <w:t>,</w:t>
      </w:r>
      <w:r w:rsidRPr="009D05C1">
        <w:rPr>
          <w:rFonts w:ascii="Times New Roman" w:hAnsi="Times New Roman" w:cs="Times New Roman"/>
          <w:i/>
          <w:snapToGrid w:val="0"/>
          <w:sz w:val="24"/>
          <w:szCs w:val="24"/>
          <w:lang w:val="en-US"/>
        </w:rPr>
        <w:t>x</w:t>
      </w:r>
      <w:r w:rsidRPr="009D05C1">
        <w:rPr>
          <w:rFonts w:ascii="Times New Roman" w:hAnsi="Times New Roman" w:cs="Times New Roman"/>
          <w:i/>
          <w:snapToGrid w:val="0"/>
          <w:sz w:val="24"/>
          <w:szCs w:val="24"/>
          <w:vertAlign w:val="subscript"/>
        </w:rPr>
        <w:t>2</w:t>
      </w:r>
      <w:r w:rsidRPr="009D05C1">
        <w:rPr>
          <w:rFonts w:ascii="Times New Roman" w:hAnsi="Times New Roman" w:cs="Times New Roman"/>
          <w:i/>
          <w:snapToGrid w:val="0"/>
          <w:sz w:val="24"/>
          <w:szCs w:val="24"/>
        </w:rPr>
        <w:t xml:space="preserve">. </w:t>
      </w:r>
    </w:p>
    <w:p w14:paraId="3E0070A8"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p>
    <w:p w14:paraId="31EEBD77"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r w:rsidRPr="009D05C1">
        <w:rPr>
          <w:rFonts w:ascii="Times New Roman" w:hAnsi="Times New Roman" w:cs="Times New Roman"/>
          <w:snapToGrid w:val="0"/>
          <w:sz w:val="24"/>
          <w:szCs w:val="24"/>
        </w:rPr>
        <w:t>2 Составить задачу, двойственную данной, и решить ее геометрически</w:t>
      </w:r>
    </w:p>
    <w:p w14:paraId="2EE74F4E"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r w:rsidRPr="009D05C1">
        <w:rPr>
          <w:rFonts w:ascii="Times New Roman" w:hAnsi="Times New Roman" w:cs="Times New Roman"/>
          <w:i/>
          <w:snapToGrid w:val="0"/>
          <w:sz w:val="24"/>
          <w:szCs w:val="24"/>
          <w:lang w:val="en-US"/>
        </w:rPr>
        <w:t>F</w:t>
      </w:r>
      <w:r w:rsidRPr="009D05C1">
        <w:rPr>
          <w:rFonts w:ascii="Times New Roman" w:hAnsi="Times New Roman" w:cs="Times New Roman"/>
          <w:i/>
          <w:snapToGrid w:val="0"/>
          <w:sz w:val="24"/>
          <w:szCs w:val="24"/>
        </w:rPr>
        <w:t xml:space="preserve"> = </w:t>
      </w:r>
      <w:r w:rsidRPr="009D05C1">
        <w:rPr>
          <w:rFonts w:ascii="Times New Roman" w:hAnsi="Times New Roman" w:cs="Times New Roman"/>
          <w:i/>
          <w:snapToGrid w:val="0"/>
          <w:sz w:val="24"/>
          <w:szCs w:val="24"/>
          <w:lang w:val="en-US"/>
        </w:rPr>
        <w:t>x</w:t>
      </w:r>
      <w:r w:rsidRPr="009D05C1">
        <w:rPr>
          <w:rFonts w:ascii="Times New Roman" w:hAnsi="Times New Roman" w:cs="Times New Roman"/>
          <w:i/>
          <w:snapToGrid w:val="0"/>
          <w:sz w:val="24"/>
          <w:szCs w:val="24"/>
          <w:vertAlign w:val="subscript"/>
        </w:rPr>
        <w:t>1</w:t>
      </w:r>
      <w:r w:rsidRPr="009D05C1">
        <w:rPr>
          <w:rFonts w:ascii="Times New Roman" w:hAnsi="Times New Roman" w:cs="Times New Roman"/>
          <w:i/>
          <w:snapToGrid w:val="0"/>
          <w:sz w:val="24"/>
          <w:szCs w:val="24"/>
        </w:rPr>
        <w:t xml:space="preserve"> + </w:t>
      </w:r>
      <w:r w:rsidRPr="009D05C1">
        <w:rPr>
          <w:rFonts w:ascii="Times New Roman" w:hAnsi="Times New Roman" w:cs="Times New Roman"/>
          <w:i/>
          <w:snapToGrid w:val="0"/>
          <w:sz w:val="24"/>
          <w:szCs w:val="24"/>
          <w:lang w:val="en-US"/>
        </w:rPr>
        <w:t>x</w:t>
      </w:r>
      <w:r w:rsidRPr="009D05C1">
        <w:rPr>
          <w:rFonts w:ascii="Times New Roman" w:hAnsi="Times New Roman" w:cs="Times New Roman"/>
          <w:i/>
          <w:snapToGrid w:val="0"/>
          <w:sz w:val="24"/>
          <w:szCs w:val="24"/>
          <w:vertAlign w:val="subscript"/>
        </w:rPr>
        <w:t>2</w:t>
      </w:r>
      <w:r w:rsidRPr="009D05C1">
        <w:rPr>
          <w:rFonts w:ascii="Times New Roman" w:hAnsi="Times New Roman" w:cs="Times New Roman"/>
          <w:i/>
          <w:snapToGrid w:val="0"/>
          <w:sz w:val="24"/>
          <w:szCs w:val="24"/>
        </w:rPr>
        <w:t xml:space="preserve"> + </w:t>
      </w:r>
      <w:r w:rsidRPr="009D05C1">
        <w:rPr>
          <w:rFonts w:ascii="Times New Roman" w:hAnsi="Times New Roman" w:cs="Times New Roman"/>
          <w:i/>
          <w:snapToGrid w:val="0"/>
          <w:sz w:val="24"/>
          <w:szCs w:val="24"/>
          <w:lang w:val="en-US"/>
        </w:rPr>
        <w:t>x</w:t>
      </w:r>
      <w:r w:rsidRPr="009D05C1">
        <w:rPr>
          <w:rFonts w:ascii="Times New Roman" w:hAnsi="Times New Roman" w:cs="Times New Roman"/>
          <w:i/>
          <w:snapToGrid w:val="0"/>
          <w:sz w:val="24"/>
          <w:szCs w:val="24"/>
          <w:vertAlign w:val="subscript"/>
        </w:rPr>
        <w:t>3</w:t>
      </w:r>
      <w:r w:rsidRPr="009D05C1">
        <w:rPr>
          <w:rFonts w:ascii="Times New Roman" w:hAnsi="Times New Roman" w:cs="Times New Roman"/>
          <w:i/>
          <w:snapToGrid w:val="0"/>
          <w:sz w:val="24"/>
          <w:szCs w:val="24"/>
          <w:lang w:val="en-US"/>
        </w:rPr>
        <w:sym w:font="Symbol" w:char="F0AE"/>
      </w:r>
      <w:r w:rsidRPr="009D05C1">
        <w:rPr>
          <w:rFonts w:ascii="Times New Roman" w:hAnsi="Times New Roman" w:cs="Times New Roman"/>
          <w:i/>
          <w:snapToGrid w:val="0"/>
          <w:sz w:val="24"/>
          <w:szCs w:val="24"/>
          <w:lang w:val="en-US"/>
        </w:rPr>
        <w:t>max</w:t>
      </w:r>
      <w:r w:rsidRPr="009D05C1">
        <w:rPr>
          <w:rFonts w:ascii="Times New Roman" w:hAnsi="Times New Roman" w:cs="Times New Roman"/>
          <w:i/>
          <w:snapToGrid w:val="0"/>
          <w:sz w:val="24"/>
          <w:szCs w:val="24"/>
        </w:rPr>
        <w:t xml:space="preserve">  </w:t>
      </w:r>
      <w:r w:rsidRPr="009D05C1">
        <w:rPr>
          <w:rFonts w:ascii="Times New Roman" w:hAnsi="Times New Roman" w:cs="Times New Roman"/>
          <w:snapToGrid w:val="0"/>
          <w:sz w:val="24"/>
          <w:szCs w:val="24"/>
        </w:rPr>
        <w:t xml:space="preserve">при ограничениях </w:t>
      </w:r>
      <w:r w:rsidRPr="009D05C1">
        <w:rPr>
          <w:rFonts w:ascii="Times New Roman" w:eastAsia="Times New Roman" w:hAnsi="Times New Roman" w:cs="Times New Roman"/>
          <w:snapToGrid w:val="0"/>
          <w:position w:val="-32"/>
          <w:sz w:val="24"/>
          <w:szCs w:val="24"/>
          <w:lang w:val="en-US"/>
        </w:rPr>
        <w:object w:dxaOrig="1875" w:dyaOrig="765" w14:anchorId="76C02C95">
          <v:shape id="_x0000_i1077" type="#_x0000_t75" style="width:93.75pt;height:38.25pt" o:ole="" fillcolor="window">
            <v:imagedata r:id="rId140" o:title=""/>
          </v:shape>
          <o:OLEObject Type="Embed" ProgID="Equation.3" ShapeID="_x0000_i1077" DrawAspect="Content" ObjectID="_1660214033" r:id="rId141"/>
        </w:object>
      </w:r>
      <w:r w:rsidRPr="009D05C1">
        <w:rPr>
          <w:rFonts w:ascii="Times New Roman" w:hAnsi="Times New Roman" w:cs="Times New Roman"/>
          <w:snapToGrid w:val="0"/>
          <w:sz w:val="24"/>
          <w:szCs w:val="24"/>
        </w:rPr>
        <w:t xml:space="preserve">  </w:t>
      </w:r>
      <w:r w:rsidRPr="009D05C1">
        <w:rPr>
          <w:rFonts w:ascii="Times New Roman" w:hAnsi="Times New Roman" w:cs="Times New Roman"/>
          <w:snapToGrid w:val="0"/>
          <w:sz w:val="24"/>
          <w:szCs w:val="24"/>
          <w:lang w:val="en-US"/>
        </w:rPr>
        <w:t>x</w:t>
      </w:r>
      <w:r w:rsidRPr="009D05C1">
        <w:rPr>
          <w:rFonts w:ascii="Times New Roman" w:hAnsi="Times New Roman" w:cs="Times New Roman"/>
          <w:snapToGrid w:val="0"/>
          <w:sz w:val="24"/>
          <w:szCs w:val="24"/>
          <w:vertAlign w:val="subscript"/>
        </w:rPr>
        <w:t>1</w:t>
      </w:r>
      <w:r w:rsidRPr="009D05C1">
        <w:rPr>
          <w:rFonts w:ascii="Times New Roman" w:eastAsia="Times New Roman" w:hAnsi="Times New Roman" w:cs="Times New Roman"/>
          <w:snapToGrid w:val="0"/>
          <w:position w:val="-4"/>
          <w:sz w:val="24"/>
          <w:szCs w:val="24"/>
          <w:vertAlign w:val="subscript"/>
          <w:lang w:val="en-US"/>
        </w:rPr>
        <w:object w:dxaOrig="195" w:dyaOrig="240" w14:anchorId="457B428B">
          <v:shape id="_x0000_i1078" type="#_x0000_t75" style="width:9pt;height:13.5pt" o:ole="" fillcolor="window">
            <v:imagedata r:id="rId142" o:title=""/>
          </v:shape>
          <o:OLEObject Type="Embed" ProgID="Equation.3" ShapeID="_x0000_i1078" DrawAspect="Content" ObjectID="_1660214034" r:id="rId143"/>
        </w:object>
      </w:r>
      <w:r w:rsidRPr="009D05C1">
        <w:rPr>
          <w:rFonts w:ascii="Times New Roman" w:hAnsi="Times New Roman" w:cs="Times New Roman"/>
          <w:snapToGrid w:val="0"/>
          <w:sz w:val="24"/>
          <w:szCs w:val="24"/>
        </w:rPr>
        <w:t xml:space="preserve">0, </w:t>
      </w:r>
      <w:r w:rsidRPr="009D05C1">
        <w:rPr>
          <w:rFonts w:ascii="Times New Roman" w:hAnsi="Times New Roman" w:cs="Times New Roman"/>
          <w:snapToGrid w:val="0"/>
          <w:sz w:val="24"/>
          <w:szCs w:val="24"/>
          <w:lang w:val="en-US"/>
        </w:rPr>
        <w:t>x</w:t>
      </w:r>
      <w:r w:rsidRPr="009D05C1">
        <w:rPr>
          <w:rFonts w:ascii="Times New Roman" w:hAnsi="Times New Roman" w:cs="Times New Roman"/>
          <w:snapToGrid w:val="0"/>
          <w:sz w:val="24"/>
          <w:szCs w:val="24"/>
          <w:vertAlign w:val="subscript"/>
        </w:rPr>
        <w:t>2</w:t>
      </w:r>
      <w:r w:rsidRPr="009D05C1">
        <w:rPr>
          <w:rFonts w:ascii="Times New Roman" w:eastAsia="Times New Roman" w:hAnsi="Times New Roman" w:cs="Times New Roman"/>
          <w:snapToGrid w:val="0"/>
          <w:position w:val="-4"/>
          <w:sz w:val="24"/>
          <w:szCs w:val="24"/>
          <w:vertAlign w:val="subscript"/>
          <w:lang w:val="en-US"/>
        </w:rPr>
        <w:object w:dxaOrig="195" w:dyaOrig="240" w14:anchorId="24B4B66C">
          <v:shape id="_x0000_i1079" type="#_x0000_t75" style="width:9pt;height:13.5pt" o:ole="" fillcolor="window">
            <v:imagedata r:id="rId142" o:title=""/>
          </v:shape>
          <o:OLEObject Type="Embed" ProgID="Equation.3" ShapeID="_x0000_i1079" DrawAspect="Content" ObjectID="_1660214035" r:id="rId144"/>
        </w:object>
      </w:r>
      <w:r w:rsidRPr="009D05C1">
        <w:rPr>
          <w:rFonts w:ascii="Times New Roman" w:hAnsi="Times New Roman" w:cs="Times New Roman"/>
          <w:snapToGrid w:val="0"/>
          <w:sz w:val="24"/>
          <w:szCs w:val="24"/>
        </w:rPr>
        <w:t xml:space="preserve">0, </w:t>
      </w:r>
      <w:r w:rsidRPr="009D05C1">
        <w:rPr>
          <w:rFonts w:ascii="Times New Roman" w:hAnsi="Times New Roman" w:cs="Times New Roman"/>
          <w:snapToGrid w:val="0"/>
          <w:sz w:val="24"/>
          <w:szCs w:val="24"/>
          <w:lang w:val="en-US"/>
        </w:rPr>
        <w:t>x</w:t>
      </w:r>
      <w:r w:rsidRPr="009D05C1">
        <w:rPr>
          <w:rFonts w:ascii="Times New Roman" w:hAnsi="Times New Roman" w:cs="Times New Roman"/>
          <w:snapToGrid w:val="0"/>
          <w:sz w:val="24"/>
          <w:szCs w:val="24"/>
          <w:vertAlign w:val="subscript"/>
        </w:rPr>
        <w:t>3</w:t>
      </w:r>
      <w:r w:rsidRPr="009D05C1">
        <w:rPr>
          <w:rFonts w:ascii="Times New Roman" w:eastAsia="Times New Roman" w:hAnsi="Times New Roman" w:cs="Times New Roman"/>
          <w:snapToGrid w:val="0"/>
          <w:position w:val="-4"/>
          <w:sz w:val="24"/>
          <w:szCs w:val="24"/>
          <w:vertAlign w:val="subscript"/>
          <w:lang w:val="en-US"/>
        </w:rPr>
        <w:object w:dxaOrig="195" w:dyaOrig="240" w14:anchorId="43C7249A">
          <v:shape id="_x0000_i1080" type="#_x0000_t75" style="width:9pt;height:13.5pt" o:ole="" fillcolor="window">
            <v:imagedata r:id="rId142" o:title=""/>
          </v:shape>
          <o:OLEObject Type="Embed" ProgID="Equation.3" ShapeID="_x0000_i1080" DrawAspect="Content" ObjectID="_1660214036" r:id="rId145"/>
        </w:object>
      </w:r>
      <w:r w:rsidRPr="009D05C1">
        <w:rPr>
          <w:rFonts w:ascii="Times New Roman" w:hAnsi="Times New Roman" w:cs="Times New Roman"/>
          <w:snapToGrid w:val="0"/>
          <w:sz w:val="24"/>
          <w:szCs w:val="24"/>
        </w:rPr>
        <w:t>0.</w:t>
      </w:r>
    </w:p>
    <w:p w14:paraId="7ADA2B57"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p>
    <w:p w14:paraId="1EBD97CD"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r w:rsidRPr="009D05C1">
        <w:rPr>
          <w:rFonts w:ascii="Times New Roman" w:hAnsi="Times New Roman" w:cs="Times New Roman"/>
          <w:snapToGrid w:val="0"/>
          <w:sz w:val="24"/>
          <w:szCs w:val="24"/>
        </w:rPr>
        <w:t xml:space="preserve">3. Решить задачу геометрически. Найти максимум функции </w:t>
      </w:r>
      <w:r w:rsidRPr="009D05C1">
        <w:rPr>
          <w:rFonts w:ascii="Times New Roman" w:hAnsi="Times New Roman" w:cs="Times New Roman"/>
          <w:i/>
          <w:snapToGrid w:val="0"/>
          <w:sz w:val="24"/>
          <w:szCs w:val="24"/>
          <w:lang w:val="en-US"/>
        </w:rPr>
        <w:t>F</w:t>
      </w:r>
      <w:r w:rsidRPr="009D05C1">
        <w:rPr>
          <w:rFonts w:ascii="Times New Roman" w:hAnsi="Times New Roman" w:cs="Times New Roman"/>
          <w:i/>
          <w:snapToGrid w:val="0"/>
          <w:sz w:val="24"/>
          <w:szCs w:val="24"/>
        </w:rPr>
        <w:t>= 2х</w:t>
      </w:r>
      <w:r w:rsidRPr="009D05C1">
        <w:rPr>
          <w:rFonts w:ascii="Times New Roman" w:hAnsi="Times New Roman" w:cs="Times New Roman"/>
          <w:i/>
          <w:snapToGrid w:val="0"/>
          <w:sz w:val="24"/>
          <w:szCs w:val="24"/>
          <w:vertAlign w:val="subscript"/>
        </w:rPr>
        <w:t>1</w:t>
      </w:r>
      <w:r w:rsidRPr="009D05C1">
        <w:rPr>
          <w:rFonts w:ascii="Times New Roman" w:hAnsi="Times New Roman" w:cs="Times New Roman"/>
          <w:i/>
          <w:snapToGrid w:val="0"/>
          <w:sz w:val="24"/>
          <w:szCs w:val="24"/>
        </w:rPr>
        <w:t xml:space="preserve"> + х</w:t>
      </w:r>
      <w:r w:rsidRPr="009D05C1">
        <w:rPr>
          <w:rFonts w:ascii="Times New Roman" w:hAnsi="Times New Roman" w:cs="Times New Roman"/>
          <w:i/>
          <w:snapToGrid w:val="0"/>
          <w:sz w:val="24"/>
          <w:szCs w:val="24"/>
          <w:vertAlign w:val="subscript"/>
        </w:rPr>
        <w:t>2</w:t>
      </w:r>
      <w:r w:rsidRPr="009D05C1">
        <w:rPr>
          <w:rFonts w:ascii="Times New Roman" w:hAnsi="Times New Roman" w:cs="Times New Roman"/>
          <w:i/>
          <w:snapToGrid w:val="0"/>
          <w:sz w:val="24"/>
          <w:szCs w:val="24"/>
        </w:rPr>
        <w:t xml:space="preserve"> </w:t>
      </w:r>
      <w:r w:rsidRPr="009D05C1">
        <w:rPr>
          <w:rFonts w:ascii="Times New Roman" w:hAnsi="Times New Roman" w:cs="Times New Roman"/>
          <w:snapToGrid w:val="0"/>
          <w:sz w:val="24"/>
          <w:szCs w:val="24"/>
        </w:rPr>
        <w:t>при</w:t>
      </w:r>
    </w:p>
    <w:p w14:paraId="6A755C3A"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r w:rsidRPr="009D05C1">
        <w:rPr>
          <w:rFonts w:ascii="Times New Roman" w:hAnsi="Times New Roman" w:cs="Times New Roman"/>
          <w:snapToGrid w:val="0"/>
          <w:sz w:val="24"/>
          <w:szCs w:val="24"/>
        </w:rPr>
        <w:t xml:space="preserve">заданных ограничениях </w:t>
      </w:r>
      <w:r w:rsidRPr="009D05C1">
        <w:rPr>
          <w:rFonts w:ascii="Times New Roman" w:eastAsia="Times New Roman" w:hAnsi="Times New Roman" w:cs="Times New Roman"/>
          <w:snapToGrid w:val="0"/>
          <w:position w:val="-86"/>
          <w:sz w:val="24"/>
          <w:szCs w:val="24"/>
          <w:lang w:val="en-US"/>
        </w:rPr>
        <w:object w:dxaOrig="1335" w:dyaOrig="1845" w14:anchorId="49D3F9D7">
          <v:shape id="_x0000_i1081" type="#_x0000_t75" style="width:66.75pt;height:93pt" o:ole="" fillcolor="window">
            <v:imagedata r:id="rId146" o:title=""/>
          </v:shape>
          <o:OLEObject Type="Embed" ProgID="Equation.3" ShapeID="_x0000_i1081" DrawAspect="Content" ObjectID="_1660214037" r:id="rId147"/>
        </w:object>
      </w:r>
    </w:p>
    <w:p w14:paraId="3360053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4 Графическим методом решить задачу целочисленного программирования </w:t>
      </w:r>
    </w:p>
    <w:p w14:paraId="05B5219E" w14:textId="77777777" w:rsidR="009D05C1" w:rsidRPr="009D05C1" w:rsidRDefault="009D05C1" w:rsidP="009D05C1">
      <w:pPr>
        <w:spacing w:after="0" w:line="240" w:lineRule="auto"/>
        <w:jc w:val="both"/>
        <w:rPr>
          <w:rFonts w:ascii="Times New Roman" w:hAnsi="Times New Roman" w:cs="Times New Roman"/>
          <w:sz w:val="24"/>
          <w:szCs w:val="24"/>
          <w:lang w:val="en-US"/>
        </w:rPr>
      </w:pPr>
      <w:r w:rsidRPr="009D05C1">
        <w:rPr>
          <w:rFonts w:ascii="Times New Roman" w:eastAsia="Times New Roman" w:hAnsi="Times New Roman" w:cs="Times New Roman"/>
          <w:position w:val="-12"/>
          <w:sz w:val="24"/>
          <w:szCs w:val="24"/>
        </w:rPr>
        <w:object w:dxaOrig="2385" w:dyaOrig="360" w14:anchorId="64249B66">
          <v:shape id="_x0000_i1082" type="#_x0000_t75" style="width:120pt;height:17.25pt" o:ole="" fillcolor="window">
            <v:imagedata r:id="rId148" o:title=""/>
          </v:shape>
          <o:OLEObject Type="Embed" ProgID="Equation.3" ShapeID="_x0000_i1082" DrawAspect="Content" ObjectID="_1660214038" r:id="rId149"/>
        </w:object>
      </w:r>
    </w:p>
    <w:p w14:paraId="10D76FEF"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r w:rsidRPr="009D05C1">
        <w:rPr>
          <w:rFonts w:ascii="Times New Roman" w:eastAsia="Times New Roman" w:hAnsi="Times New Roman" w:cs="Times New Roman"/>
          <w:position w:val="-48"/>
          <w:sz w:val="24"/>
          <w:szCs w:val="24"/>
        </w:rPr>
        <w:object w:dxaOrig="1680" w:dyaOrig="1485" w14:anchorId="6B6A8047">
          <v:shape id="_x0000_i1083" type="#_x0000_t75" style="width:85.5pt;height:73.5pt" o:ole="" fillcolor="window">
            <v:imagedata r:id="rId150" o:title=""/>
          </v:shape>
          <o:OLEObject Type="Embed" ProgID="Equation.3" ShapeID="_x0000_i1083" DrawAspect="Content" ObjectID="_1660214039" r:id="rId151"/>
        </w:object>
      </w:r>
    </w:p>
    <w:p w14:paraId="33EDECE1" w14:textId="77777777" w:rsidR="009D05C1" w:rsidRPr="009D05C1" w:rsidRDefault="009D05C1" w:rsidP="009D05C1">
      <w:pPr>
        <w:widowControl w:val="0"/>
        <w:spacing w:after="0" w:line="240" w:lineRule="auto"/>
        <w:jc w:val="both"/>
        <w:rPr>
          <w:rFonts w:ascii="Times New Roman" w:hAnsi="Times New Roman" w:cs="Times New Roman"/>
          <w:snapToGrid w:val="0"/>
          <w:sz w:val="24"/>
          <w:szCs w:val="24"/>
        </w:rPr>
      </w:pPr>
    </w:p>
    <w:p w14:paraId="49A55166"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napToGrid w:val="0"/>
          <w:sz w:val="24"/>
          <w:szCs w:val="24"/>
        </w:rPr>
        <w:t xml:space="preserve">5 Составить математическую модель задачи. </w:t>
      </w:r>
      <w:r w:rsidRPr="009D05C1">
        <w:rPr>
          <w:rFonts w:ascii="Times New Roman" w:hAnsi="Times New Roman" w:cs="Times New Roman"/>
          <w:sz w:val="24"/>
          <w:szCs w:val="24"/>
        </w:rPr>
        <w:t xml:space="preserve">   В одном опытном хозяйстве производится откорм скота. Каждое животное должно получить ежедневно не менее 6 ед. питательного вещества </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6 ед. питательного вещества </w:t>
      </w:r>
      <w:r w:rsidRPr="009D05C1">
        <w:rPr>
          <w:rFonts w:ascii="Times New Roman" w:hAnsi="Times New Roman" w:cs="Times New Roman"/>
          <w:i/>
          <w:sz w:val="24"/>
          <w:szCs w:val="24"/>
        </w:rPr>
        <w:t>В</w:t>
      </w:r>
      <w:r w:rsidRPr="009D05C1">
        <w:rPr>
          <w:rFonts w:ascii="Times New Roman" w:hAnsi="Times New Roman" w:cs="Times New Roman"/>
          <w:sz w:val="24"/>
          <w:szCs w:val="24"/>
        </w:rPr>
        <w:t xml:space="preserve"> и 4 ед. вещества </w:t>
      </w:r>
      <w:r w:rsidRPr="009D05C1">
        <w:rPr>
          <w:rFonts w:ascii="Times New Roman" w:hAnsi="Times New Roman" w:cs="Times New Roman"/>
          <w:i/>
          <w:sz w:val="24"/>
          <w:szCs w:val="24"/>
        </w:rPr>
        <w:t>С</w:t>
      </w:r>
      <w:r w:rsidRPr="009D05C1">
        <w:rPr>
          <w:rFonts w:ascii="Times New Roman" w:hAnsi="Times New Roman" w:cs="Times New Roman"/>
          <w:sz w:val="24"/>
          <w:szCs w:val="24"/>
        </w:rPr>
        <w:t xml:space="preserve">, при этом используя 2 вида корма. Цена 1 кг каждого вида корма и содержание в нем питательных веществ приведены в таблице. </w:t>
      </w:r>
    </w:p>
    <w:p w14:paraId="663091D7" w14:textId="77777777" w:rsidR="009D05C1" w:rsidRPr="009D05C1" w:rsidRDefault="009D05C1" w:rsidP="009D05C1">
      <w:pPr>
        <w:pStyle w:val="af6"/>
        <w:spacing w:after="0"/>
        <w:jc w:val="both"/>
        <w:rPr>
          <w:szCs w:val="24"/>
        </w:rPr>
      </w:pPr>
      <w:r w:rsidRPr="009D05C1">
        <w:rPr>
          <w:szCs w:val="24"/>
        </w:rPr>
        <w:t>Установить, сколько корма каждого вида необходимо расходовать ежедневно, чтобы затраты на него были минимальными.</w:t>
      </w:r>
    </w:p>
    <w:p w14:paraId="7057D280" w14:textId="77777777" w:rsidR="009D05C1" w:rsidRPr="009D05C1" w:rsidRDefault="009D05C1" w:rsidP="009D05C1">
      <w:pPr>
        <w:pStyle w:val="af6"/>
        <w:spacing w:after="0"/>
        <w:jc w:val="both"/>
        <w:rPr>
          <w:szCs w:val="24"/>
        </w:rPr>
      </w:pPr>
    </w:p>
    <w:tbl>
      <w:tblPr>
        <w:tblW w:w="0" w:type="auto"/>
        <w:tblInd w:w="324" w:type="dxa"/>
        <w:tblLayout w:type="fixed"/>
        <w:tblCellMar>
          <w:left w:w="40" w:type="dxa"/>
          <w:right w:w="40" w:type="dxa"/>
        </w:tblCellMar>
        <w:tblLook w:val="04A0" w:firstRow="1" w:lastRow="0" w:firstColumn="1" w:lastColumn="0" w:noHBand="0" w:noVBand="1"/>
      </w:tblPr>
      <w:tblGrid>
        <w:gridCol w:w="1674"/>
        <w:gridCol w:w="1980"/>
        <w:gridCol w:w="1973"/>
        <w:gridCol w:w="7"/>
        <w:gridCol w:w="1973"/>
        <w:gridCol w:w="7"/>
        <w:gridCol w:w="1980"/>
      </w:tblGrid>
      <w:tr w:rsidR="009D05C1" w:rsidRPr="009D05C1" w14:paraId="0BDE68E9" w14:textId="77777777" w:rsidTr="008408E4">
        <w:trPr>
          <w:cantSplit/>
          <w:trHeight w:val="400"/>
        </w:trPr>
        <w:tc>
          <w:tcPr>
            <w:tcW w:w="1674" w:type="dxa"/>
            <w:vMerge w:val="restart"/>
            <w:tcBorders>
              <w:top w:val="single" w:sz="6" w:space="0" w:color="auto"/>
              <w:left w:val="single" w:sz="6" w:space="0" w:color="auto"/>
              <w:bottom w:val="nil"/>
              <w:right w:val="single" w:sz="6" w:space="0" w:color="auto"/>
            </w:tcBorders>
          </w:tcPr>
          <w:p w14:paraId="743359D4"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p>
          <w:p w14:paraId="710A186B" w14:textId="77777777" w:rsidR="009D05C1" w:rsidRPr="009D05C1" w:rsidRDefault="009D05C1" w:rsidP="008408E4">
            <w:pPr>
              <w:widowControl w:val="0"/>
              <w:spacing w:after="0" w:line="240" w:lineRule="auto"/>
              <w:jc w:val="both"/>
              <w:rPr>
                <w:rFonts w:ascii="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Вид корма</w:t>
            </w:r>
          </w:p>
          <w:p w14:paraId="2B57AB32"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p>
        </w:tc>
        <w:tc>
          <w:tcPr>
            <w:tcW w:w="1980" w:type="dxa"/>
            <w:vMerge w:val="restart"/>
            <w:tcBorders>
              <w:top w:val="single" w:sz="6" w:space="0" w:color="auto"/>
              <w:left w:val="single" w:sz="6" w:space="0" w:color="auto"/>
              <w:bottom w:val="nil"/>
              <w:right w:val="single" w:sz="6" w:space="0" w:color="auto"/>
            </w:tcBorders>
          </w:tcPr>
          <w:p w14:paraId="5D4F6D69"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p>
          <w:p w14:paraId="4B254397" w14:textId="77777777" w:rsidR="009D05C1" w:rsidRPr="009D05C1" w:rsidRDefault="009D05C1" w:rsidP="008408E4">
            <w:pPr>
              <w:widowControl w:val="0"/>
              <w:spacing w:after="0" w:line="240" w:lineRule="auto"/>
              <w:jc w:val="both"/>
              <w:rPr>
                <w:rFonts w:ascii="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Цена 1 кг</w:t>
            </w:r>
          </w:p>
          <w:p w14:paraId="6F9EC7A7"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(усл. ед)</w:t>
            </w:r>
          </w:p>
        </w:tc>
        <w:tc>
          <w:tcPr>
            <w:tcW w:w="5940" w:type="dxa"/>
            <w:gridSpan w:val="5"/>
            <w:tcBorders>
              <w:top w:val="single" w:sz="6" w:space="0" w:color="auto"/>
              <w:left w:val="single" w:sz="6" w:space="0" w:color="auto"/>
              <w:bottom w:val="single" w:sz="4" w:space="0" w:color="auto"/>
              <w:right w:val="single" w:sz="6" w:space="0" w:color="auto"/>
            </w:tcBorders>
          </w:tcPr>
          <w:p w14:paraId="395E3CAB"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Вид питательного вещества</w:t>
            </w:r>
          </w:p>
          <w:p w14:paraId="6F4A2E48"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p>
        </w:tc>
      </w:tr>
      <w:tr w:rsidR="009D05C1" w:rsidRPr="009D05C1" w14:paraId="37AA871B" w14:textId="77777777" w:rsidTr="008408E4">
        <w:trPr>
          <w:cantSplit/>
          <w:trHeight w:val="220"/>
        </w:trPr>
        <w:tc>
          <w:tcPr>
            <w:tcW w:w="1674" w:type="dxa"/>
            <w:vMerge/>
            <w:tcBorders>
              <w:top w:val="single" w:sz="6" w:space="0" w:color="auto"/>
              <w:left w:val="single" w:sz="6" w:space="0" w:color="auto"/>
              <w:bottom w:val="nil"/>
              <w:right w:val="single" w:sz="6" w:space="0" w:color="auto"/>
            </w:tcBorders>
            <w:vAlign w:val="center"/>
            <w:hideMark/>
          </w:tcPr>
          <w:p w14:paraId="6E6B63B8" w14:textId="77777777" w:rsidR="009D05C1" w:rsidRPr="009D05C1" w:rsidRDefault="009D05C1" w:rsidP="008408E4">
            <w:pPr>
              <w:spacing w:after="0" w:line="240" w:lineRule="auto"/>
              <w:jc w:val="both"/>
              <w:rPr>
                <w:rFonts w:ascii="Times New Roman" w:eastAsia="Times New Roman" w:hAnsi="Times New Roman" w:cs="Times New Roman"/>
                <w:snapToGrid w:val="0"/>
                <w:sz w:val="24"/>
                <w:szCs w:val="24"/>
                <w:lang w:eastAsia="en-US"/>
              </w:rPr>
            </w:pPr>
          </w:p>
        </w:tc>
        <w:tc>
          <w:tcPr>
            <w:tcW w:w="1980" w:type="dxa"/>
            <w:vMerge/>
            <w:tcBorders>
              <w:top w:val="single" w:sz="6" w:space="0" w:color="auto"/>
              <w:left w:val="single" w:sz="6" w:space="0" w:color="auto"/>
              <w:bottom w:val="nil"/>
              <w:right w:val="single" w:sz="6" w:space="0" w:color="auto"/>
            </w:tcBorders>
            <w:vAlign w:val="center"/>
            <w:hideMark/>
          </w:tcPr>
          <w:p w14:paraId="28DD8913" w14:textId="77777777" w:rsidR="009D05C1" w:rsidRPr="009D05C1" w:rsidRDefault="009D05C1" w:rsidP="008408E4">
            <w:pPr>
              <w:spacing w:after="0" w:line="240" w:lineRule="auto"/>
              <w:jc w:val="both"/>
              <w:rPr>
                <w:rFonts w:ascii="Times New Roman" w:eastAsia="Times New Roman" w:hAnsi="Times New Roman" w:cs="Times New Roman"/>
                <w:snapToGrid w:val="0"/>
                <w:sz w:val="24"/>
                <w:szCs w:val="24"/>
                <w:lang w:eastAsia="en-US"/>
              </w:rPr>
            </w:pPr>
          </w:p>
        </w:tc>
        <w:tc>
          <w:tcPr>
            <w:tcW w:w="1980" w:type="dxa"/>
            <w:gridSpan w:val="2"/>
            <w:tcBorders>
              <w:top w:val="single" w:sz="4" w:space="0" w:color="auto"/>
              <w:left w:val="single" w:sz="6" w:space="0" w:color="auto"/>
              <w:bottom w:val="single" w:sz="4" w:space="0" w:color="auto"/>
              <w:right w:val="single" w:sz="4" w:space="0" w:color="auto"/>
            </w:tcBorders>
            <w:hideMark/>
          </w:tcPr>
          <w:p w14:paraId="55E061DC"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А</w:t>
            </w:r>
          </w:p>
        </w:tc>
        <w:tc>
          <w:tcPr>
            <w:tcW w:w="1980" w:type="dxa"/>
            <w:gridSpan w:val="2"/>
            <w:tcBorders>
              <w:top w:val="single" w:sz="4" w:space="0" w:color="auto"/>
              <w:left w:val="single" w:sz="4" w:space="0" w:color="auto"/>
              <w:bottom w:val="single" w:sz="4" w:space="0" w:color="auto"/>
              <w:right w:val="single" w:sz="4" w:space="0" w:color="auto"/>
            </w:tcBorders>
            <w:hideMark/>
          </w:tcPr>
          <w:p w14:paraId="1C172B76"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В</w:t>
            </w:r>
          </w:p>
        </w:tc>
        <w:tc>
          <w:tcPr>
            <w:tcW w:w="1980" w:type="dxa"/>
            <w:tcBorders>
              <w:top w:val="single" w:sz="4" w:space="0" w:color="auto"/>
              <w:left w:val="single" w:sz="4" w:space="0" w:color="auto"/>
              <w:bottom w:val="single" w:sz="4" w:space="0" w:color="auto"/>
              <w:right w:val="single" w:sz="6" w:space="0" w:color="auto"/>
            </w:tcBorders>
            <w:hideMark/>
          </w:tcPr>
          <w:p w14:paraId="3FEB0EFB"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С</w:t>
            </w:r>
          </w:p>
        </w:tc>
      </w:tr>
      <w:tr w:rsidR="009D05C1" w:rsidRPr="009D05C1" w14:paraId="3EC661A1" w14:textId="77777777" w:rsidTr="008408E4">
        <w:trPr>
          <w:trHeight w:val="317"/>
        </w:trPr>
        <w:tc>
          <w:tcPr>
            <w:tcW w:w="1674" w:type="dxa"/>
            <w:tcBorders>
              <w:top w:val="single" w:sz="6" w:space="0" w:color="auto"/>
              <w:left w:val="single" w:sz="6" w:space="0" w:color="auto"/>
              <w:bottom w:val="single" w:sz="6" w:space="0" w:color="auto"/>
              <w:right w:val="single" w:sz="6" w:space="0" w:color="auto"/>
            </w:tcBorders>
            <w:hideMark/>
          </w:tcPr>
          <w:p w14:paraId="240DDB12"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val="en-US" w:eastAsia="en-US"/>
              </w:rPr>
            </w:pPr>
            <w:r w:rsidRPr="009D05C1">
              <w:rPr>
                <w:rFonts w:ascii="Times New Roman" w:hAnsi="Times New Roman" w:cs="Times New Roman"/>
                <w:snapToGrid w:val="0"/>
                <w:sz w:val="24"/>
                <w:szCs w:val="24"/>
                <w:lang w:val="en-US" w:eastAsia="en-US"/>
              </w:rPr>
              <w:lastRenderedPageBreak/>
              <w:t>I</w:t>
            </w:r>
          </w:p>
        </w:tc>
        <w:tc>
          <w:tcPr>
            <w:tcW w:w="1980" w:type="dxa"/>
            <w:tcBorders>
              <w:top w:val="single" w:sz="6" w:space="0" w:color="auto"/>
              <w:left w:val="single" w:sz="6" w:space="0" w:color="auto"/>
              <w:bottom w:val="single" w:sz="6" w:space="0" w:color="auto"/>
              <w:right w:val="single" w:sz="6" w:space="0" w:color="auto"/>
            </w:tcBorders>
            <w:hideMark/>
          </w:tcPr>
          <w:p w14:paraId="429A0739"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val="en-US" w:eastAsia="en-US"/>
              </w:rPr>
            </w:pPr>
            <w:r w:rsidRPr="009D05C1">
              <w:rPr>
                <w:rFonts w:ascii="Times New Roman" w:hAnsi="Times New Roman" w:cs="Times New Roman"/>
                <w:snapToGrid w:val="0"/>
                <w:sz w:val="24"/>
                <w:szCs w:val="24"/>
                <w:lang w:val="en-US" w:eastAsia="en-US"/>
              </w:rPr>
              <w:t>2</w:t>
            </w:r>
          </w:p>
        </w:tc>
        <w:tc>
          <w:tcPr>
            <w:tcW w:w="1973" w:type="dxa"/>
            <w:tcBorders>
              <w:top w:val="single" w:sz="6" w:space="0" w:color="auto"/>
              <w:left w:val="single" w:sz="6" w:space="0" w:color="auto"/>
              <w:bottom w:val="single" w:sz="6" w:space="0" w:color="auto"/>
              <w:right w:val="single" w:sz="6" w:space="0" w:color="auto"/>
            </w:tcBorders>
            <w:hideMark/>
          </w:tcPr>
          <w:p w14:paraId="2A13ECB3"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val="en-US" w:eastAsia="en-US"/>
              </w:rPr>
            </w:pPr>
            <w:r w:rsidRPr="009D05C1">
              <w:rPr>
                <w:rFonts w:ascii="Times New Roman" w:hAnsi="Times New Roman" w:cs="Times New Roman"/>
                <w:snapToGrid w:val="0"/>
                <w:sz w:val="24"/>
                <w:szCs w:val="24"/>
                <w:lang w:val="en-US" w:eastAsia="en-US"/>
              </w:rPr>
              <w:t>2</w:t>
            </w:r>
          </w:p>
        </w:tc>
        <w:tc>
          <w:tcPr>
            <w:tcW w:w="1980" w:type="dxa"/>
            <w:gridSpan w:val="2"/>
            <w:tcBorders>
              <w:top w:val="single" w:sz="6" w:space="0" w:color="auto"/>
              <w:left w:val="single" w:sz="6" w:space="0" w:color="auto"/>
              <w:bottom w:val="single" w:sz="6" w:space="0" w:color="auto"/>
              <w:right w:val="single" w:sz="6" w:space="0" w:color="auto"/>
            </w:tcBorders>
            <w:hideMark/>
          </w:tcPr>
          <w:p w14:paraId="596C6472"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val="en-US" w:eastAsia="en-US"/>
              </w:rPr>
            </w:pPr>
            <w:r w:rsidRPr="009D05C1">
              <w:rPr>
                <w:rFonts w:ascii="Times New Roman" w:hAnsi="Times New Roman" w:cs="Times New Roman"/>
                <w:snapToGrid w:val="0"/>
                <w:sz w:val="24"/>
                <w:szCs w:val="24"/>
                <w:lang w:val="en-US" w:eastAsia="en-US"/>
              </w:rPr>
              <w:t>1</w:t>
            </w:r>
          </w:p>
        </w:tc>
        <w:tc>
          <w:tcPr>
            <w:tcW w:w="1987" w:type="dxa"/>
            <w:gridSpan w:val="2"/>
            <w:tcBorders>
              <w:top w:val="single" w:sz="6" w:space="0" w:color="auto"/>
              <w:left w:val="single" w:sz="6" w:space="0" w:color="auto"/>
              <w:bottom w:val="single" w:sz="6" w:space="0" w:color="auto"/>
              <w:right w:val="single" w:sz="6" w:space="0" w:color="auto"/>
            </w:tcBorders>
            <w:hideMark/>
          </w:tcPr>
          <w:p w14:paraId="2E5645F4"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val="en-US" w:eastAsia="en-US"/>
              </w:rPr>
            </w:pPr>
            <w:r w:rsidRPr="009D05C1">
              <w:rPr>
                <w:rFonts w:ascii="Times New Roman" w:hAnsi="Times New Roman" w:cs="Times New Roman"/>
                <w:snapToGrid w:val="0"/>
                <w:sz w:val="24"/>
                <w:szCs w:val="24"/>
                <w:lang w:val="en-US" w:eastAsia="en-US"/>
              </w:rPr>
              <w:t>0</w:t>
            </w:r>
          </w:p>
        </w:tc>
      </w:tr>
      <w:tr w:rsidR="009D05C1" w:rsidRPr="009D05C1" w14:paraId="5D7911F8" w14:textId="77777777" w:rsidTr="008408E4">
        <w:trPr>
          <w:trHeight w:val="331"/>
        </w:trPr>
        <w:tc>
          <w:tcPr>
            <w:tcW w:w="1674" w:type="dxa"/>
            <w:tcBorders>
              <w:top w:val="single" w:sz="6" w:space="0" w:color="auto"/>
              <w:left w:val="single" w:sz="6" w:space="0" w:color="auto"/>
              <w:bottom w:val="single" w:sz="6" w:space="0" w:color="auto"/>
              <w:right w:val="single" w:sz="6" w:space="0" w:color="auto"/>
            </w:tcBorders>
            <w:hideMark/>
          </w:tcPr>
          <w:p w14:paraId="5B9C3BF9"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val="en-US" w:eastAsia="en-US"/>
              </w:rPr>
              <w:t>II</w:t>
            </w:r>
          </w:p>
        </w:tc>
        <w:tc>
          <w:tcPr>
            <w:tcW w:w="1980" w:type="dxa"/>
            <w:tcBorders>
              <w:top w:val="single" w:sz="6" w:space="0" w:color="auto"/>
              <w:left w:val="single" w:sz="6" w:space="0" w:color="auto"/>
              <w:bottom w:val="single" w:sz="6" w:space="0" w:color="auto"/>
              <w:right w:val="single" w:sz="6" w:space="0" w:color="auto"/>
            </w:tcBorders>
            <w:hideMark/>
          </w:tcPr>
          <w:p w14:paraId="13B59B2C"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3</w:t>
            </w:r>
          </w:p>
        </w:tc>
        <w:tc>
          <w:tcPr>
            <w:tcW w:w="1973" w:type="dxa"/>
            <w:tcBorders>
              <w:top w:val="single" w:sz="6" w:space="0" w:color="auto"/>
              <w:left w:val="single" w:sz="6" w:space="0" w:color="auto"/>
              <w:bottom w:val="single" w:sz="6" w:space="0" w:color="auto"/>
              <w:right w:val="single" w:sz="6" w:space="0" w:color="auto"/>
            </w:tcBorders>
            <w:hideMark/>
          </w:tcPr>
          <w:p w14:paraId="390EA70C"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1</w:t>
            </w:r>
          </w:p>
        </w:tc>
        <w:tc>
          <w:tcPr>
            <w:tcW w:w="1980" w:type="dxa"/>
            <w:gridSpan w:val="2"/>
            <w:tcBorders>
              <w:top w:val="single" w:sz="6" w:space="0" w:color="auto"/>
              <w:left w:val="single" w:sz="6" w:space="0" w:color="auto"/>
              <w:bottom w:val="single" w:sz="6" w:space="0" w:color="auto"/>
              <w:right w:val="single" w:sz="6" w:space="0" w:color="auto"/>
            </w:tcBorders>
            <w:hideMark/>
          </w:tcPr>
          <w:p w14:paraId="022B5CD1"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2</w:t>
            </w:r>
          </w:p>
        </w:tc>
        <w:tc>
          <w:tcPr>
            <w:tcW w:w="1987" w:type="dxa"/>
            <w:gridSpan w:val="2"/>
            <w:tcBorders>
              <w:top w:val="single" w:sz="6" w:space="0" w:color="auto"/>
              <w:left w:val="single" w:sz="6" w:space="0" w:color="auto"/>
              <w:bottom w:val="single" w:sz="6" w:space="0" w:color="auto"/>
              <w:right w:val="single" w:sz="6" w:space="0" w:color="auto"/>
            </w:tcBorders>
            <w:hideMark/>
          </w:tcPr>
          <w:p w14:paraId="54946F27" w14:textId="77777777" w:rsidR="009D05C1" w:rsidRPr="009D05C1" w:rsidRDefault="009D05C1" w:rsidP="008408E4">
            <w:pPr>
              <w:widowControl w:val="0"/>
              <w:spacing w:after="0" w:line="240" w:lineRule="auto"/>
              <w:jc w:val="both"/>
              <w:rPr>
                <w:rFonts w:ascii="Times New Roman" w:eastAsia="Times New Roman" w:hAnsi="Times New Roman" w:cs="Times New Roman"/>
                <w:snapToGrid w:val="0"/>
                <w:sz w:val="24"/>
                <w:szCs w:val="24"/>
                <w:lang w:eastAsia="en-US"/>
              </w:rPr>
            </w:pPr>
            <w:r w:rsidRPr="009D05C1">
              <w:rPr>
                <w:rFonts w:ascii="Times New Roman" w:hAnsi="Times New Roman" w:cs="Times New Roman"/>
                <w:snapToGrid w:val="0"/>
                <w:sz w:val="24"/>
                <w:szCs w:val="24"/>
                <w:lang w:eastAsia="en-US"/>
              </w:rPr>
              <w:t>1</w:t>
            </w:r>
          </w:p>
        </w:tc>
      </w:tr>
    </w:tbl>
    <w:p w14:paraId="08B35008" w14:textId="77777777" w:rsidR="009D05C1" w:rsidRPr="009D05C1" w:rsidRDefault="009D05C1" w:rsidP="009D05C1">
      <w:pPr>
        <w:widowControl w:val="0"/>
        <w:spacing w:after="0" w:line="240" w:lineRule="auto"/>
        <w:jc w:val="both"/>
        <w:rPr>
          <w:rFonts w:ascii="Times New Roman" w:eastAsia="Times New Roman" w:hAnsi="Times New Roman" w:cs="Times New Roman"/>
          <w:sz w:val="24"/>
          <w:szCs w:val="24"/>
        </w:rPr>
      </w:pPr>
    </w:p>
    <w:p w14:paraId="6211FCD3"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6. Дана задача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rPr>
        <w:t xml:space="preserve"> =2</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+ 3</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sym w:font="Symbol" w:char="F0AE"/>
      </w:r>
      <w:r w:rsidRPr="009D05C1">
        <w:rPr>
          <w:rFonts w:ascii="Times New Roman" w:hAnsi="Times New Roman" w:cs="Times New Roman"/>
          <w:i/>
          <w:sz w:val="24"/>
          <w:szCs w:val="24"/>
          <w:lang w:val="en-US"/>
        </w:rPr>
        <w:t>min</w:t>
      </w:r>
      <w:r w:rsidRPr="009D05C1">
        <w:rPr>
          <w:rFonts w:ascii="Times New Roman" w:hAnsi="Times New Roman" w:cs="Times New Roman"/>
          <w:sz w:val="24"/>
          <w:szCs w:val="24"/>
        </w:rPr>
        <w:t xml:space="preserve">  при ограничениях </w:t>
      </w:r>
      <w:r w:rsidRPr="009D05C1">
        <w:rPr>
          <w:rFonts w:ascii="Times New Roman" w:eastAsia="Times New Roman" w:hAnsi="Times New Roman" w:cs="Times New Roman"/>
          <w:position w:val="-50"/>
          <w:sz w:val="24"/>
          <w:szCs w:val="24"/>
          <w:lang w:val="en-US"/>
        </w:rPr>
        <w:object w:dxaOrig="1320" w:dyaOrig="1125" w14:anchorId="6FC81708">
          <v:shape id="_x0000_i1084" type="#_x0000_t75" style="width:66pt;height:57pt" o:ole="" fillcolor="window">
            <v:imagedata r:id="rId152" o:title=""/>
          </v:shape>
          <o:OLEObject Type="Embed" ProgID="Equation.3" ShapeID="_x0000_i1084" DrawAspect="Content" ObjectID="_1660214040" r:id="rId153"/>
        </w:objec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1</w:t>
      </w:r>
      <w:r w:rsidRPr="009D05C1">
        <w:rPr>
          <w:rFonts w:ascii="Times New Roman" w:eastAsia="Times New Roman" w:hAnsi="Times New Roman" w:cs="Times New Roman"/>
          <w:position w:val="-4"/>
          <w:sz w:val="24"/>
          <w:szCs w:val="24"/>
          <w:vertAlign w:val="subscript"/>
          <w:lang w:val="en-US"/>
        </w:rPr>
        <w:object w:dxaOrig="195" w:dyaOrig="240" w14:anchorId="6A2875D4">
          <v:shape id="_x0000_i1085" type="#_x0000_t75" style="width:9pt;height:13.5pt" o:ole="" fillcolor="window">
            <v:imagedata r:id="rId142" o:title=""/>
          </v:shape>
          <o:OLEObject Type="Embed" ProgID="Equation.3" ShapeID="_x0000_i1085" DrawAspect="Content" ObjectID="_1660214041" r:id="rId154"/>
        </w:object>
      </w:r>
      <w:r w:rsidRPr="009D05C1">
        <w:rPr>
          <w:rFonts w:ascii="Times New Roman" w:hAnsi="Times New Roman" w:cs="Times New Roman"/>
          <w:sz w:val="24"/>
          <w:szCs w:val="24"/>
        </w:rPr>
        <w:t xml:space="preserve">0,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2</w:t>
      </w:r>
      <w:r w:rsidRPr="009D05C1">
        <w:rPr>
          <w:rFonts w:ascii="Times New Roman" w:eastAsia="Times New Roman" w:hAnsi="Times New Roman" w:cs="Times New Roman"/>
          <w:position w:val="-4"/>
          <w:sz w:val="24"/>
          <w:szCs w:val="24"/>
          <w:vertAlign w:val="subscript"/>
          <w:lang w:val="en-US"/>
        </w:rPr>
        <w:object w:dxaOrig="195" w:dyaOrig="240" w14:anchorId="2D3D43D2">
          <v:shape id="_x0000_i1086" type="#_x0000_t75" style="width:9pt;height:13.5pt" o:ole="" fillcolor="window">
            <v:imagedata r:id="rId142" o:title=""/>
          </v:shape>
          <o:OLEObject Type="Embed" ProgID="Equation.3" ShapeID="_x0000_i1086" DrawAspect="Content" ObjectID="_1660214042" r:id="rId155"/>
        </w:object>
      </w:r>
      <w:r w:rsidRPr="009D05C1">
        <w:rPr>
          <w:rFonts w:ascii="Times New Roman" w:hAnsi="Times New Roman" w:cs="Times New Roman"/>
          <w:sz w:val="24"/>
          <w:szCs w:val="24"/>
        </w:rPr>
        <w:t>0.</w:t>
      </w:r>
    </w:p>
    <w:p w14:paraId="671D1426"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Задача решена симплексным методом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vertAlign w:val="subscript"/>
          <w:lang w:val="en-US"/>
        </w:rPr>
        <w:t>min</w:t>
      </w:r>
      <w:r w:rsidRPr="009D05C1">
        <w:rPr>
          <w:rFonts w:ascii="Times New Roman" w:hAnsi="Times New Roman" w:cs="Times New Roman"/>
          <w:sz w:val="24"/>
          <w:szCs w:val="24"/>
        </w:rPr>
        <w:t xml:space="preserve"> = 14,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 xml:space="preserve"> = 14 + 2</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5</w:t>
      </w:r>
      <w:r w:rsidRPr="009D05C1">
        <w:rPr>
          <w:rFonts w:ascii="Times New Roman" w:hAnsi="Times New Roman" w:cs="Times New Roman"/>
          <w:sz w:val="24"/>
          <w:szCs w:val="24"/>
        </w:rPr>
        <w:t xml:space="preserve"> +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3,</w:t>
      </w:r>
      <w:r w:rsidRPr="009D05C1">
        <w:rPr>
          <w:rFonts w:ascii="Times New Roman" w:hAnsi="Times New Roman" w:cs="Times New Roman"/>
          <w:sz w:val="24"/>
          <w:szCs w:val="24"/>
        </w:rPr>
        <w:t xml:space="preserve"> оптимальное решение (1;4;0;3;0) Составить задачу, двойственную данной, найти ее оптимум и оптимальное решение, пользуясь теоремами двойственности.</w:t>
      </w:r>
    </w:p>
    <w:p w14:paraId="619AEC6A"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7. Построить область решений системы неравенств </w:t>
      </w:r>
      <w:r w:rsidRPr="009D05C1">
        <w:rPr>
          <w:rFonts w:ascii="Times New Roman" w:eastAsia="Times New Roman" w:hAnsi="Times New Roman" w:cs="Times New Roman"/>
          <w:position w:val="-50"/>
          <w:sz w:val="24"/>
          <w:szCs w:val="24"/>
          <w:lang w:val="en-US"/>
        </w:rPr>
        <w:object w:dxaOrig="2025" w:dyaOrig="1125" w14:anchorId="225FA828">
          <v:shape id="_x0000_i1087" type="#_x0000_t75" style="width:101.25pt;height:57pt" o:ole="" fillcolor="window">
            <v:imagedata r:id="rId156" o:title=""/>
          </v:shape>
          <o:OLEObject Type="Embed" ProgID="Equation.3" ShapeID="_x0000_i1087" DrawAspect="Content" ObjectID="_1660214043" r:id="rId157"/>
        </w:object>
      </w:r>
    </w:p>
    <w:p w14:paraId="0F6C8CF5" w14:textId="77777777" w:rsidR="009D05C1" w:rsidRPr="009D05C1" w:rsidRDefault="009D05C1" w:rsidP="009D05C1">
      <w:pPr>
        <w:widowControl w:val="0"/>
        <w:spacing w:after="0" w:line="240" w:lineRule="auto"/>
        <w:ind w:hanging="284"/>
        <w:jc w:val="both"/>
        <w:rPr>
          <w:rFonts w:ascii="Times New Roman" w:hAnsi="Times New Roman" w:cs="Times New Roman"/>
          <w:sz w:val="24"/>
          <w:szCs w:val="24"/>
        </w:rPr>
      </w:pPr>
      <w:r w:rsidRPr="009D05C1">
        <w:rPr>
          <w:rFonts w:ascii="Times New Roman" w:hAnsi="Times New Roman" w:cs="Times New Roman"/>
          <w:sz w:val="24"/>
          <w:szCs w:val="24"/>
        </w:rPr>
        <w:t xml:space="preserve">      Найти область допустимых решений и координаты ее угловых точек.</w:t>
      </w:r>
    </w:p>
    <w:p w14:paraId="52683C70" w14:textId="77777777" w:rsidR="009D05C1" w:rsidRPr="009D05C1" w:rsidRDefault="009D05C1" w:rsidP="009D05C1">
      <w:pPr>
        <w:widowControl w:val="0"/>
        <w:spacing w:after="0" w:line="240" w:lineRule="auto"/>
        <w:jc w:val="both"/>
        <w:rPr>
          <w:rFonts w:ascii="Times New Roman" w:hAnsi="Times New Roman" w:cs="Times New Roman"/>
          <w:sz w:val="24"/>
          <w:szCs w:val="24"/>
        </w:rPr>
      </w:pPr>
    </w:p>
    <w:p w14:paraId="03E37FB0" w14:textId="77777777" w:rsidR="009D05C1" w:rsidRPr="009D05C1" w:rsidRDefault="009D05C1" w:rsidP="009D05C1">
      <w:pPr>
        <w:pStyle w:val="a8"/>
        <w:widowControl w:val="0"/>
        <w:spacing w:after="0" w:line="240" w:lineRule="auto"/>
        <w:ind w:left="0"/>
        <w:jc w:val="both"/>
        <w:rPr>
          <w:rFonts w:ascii="Times New Roman" w:hAnsi="Times New Roman" w:cs="Times New Roman"/>
          <w:sz w:val="24"/>
          <w:szCs w:val="24"/>
        </w:rPr>
      </w:pPr>
      <w:r w:rsidRPr="009D05C1">
        <w:rPr>
          <w:rFonts w:ascii="Times New Roman" w:hAnsi="Times New Roman" w:cs="Times New Roman"/>
          <w:sz w:val="24"/>
          <w:szCs w:val="24"/>
        </w:rPr>
        <w:t>8.Используя отчетный баланс, найдите технологические коэффициенты и по      стройте систему балансовых уравнений.</w:t>
      </w:r>
    </w:p>
    <w:p w14:paraId="49A64519" w14:textId="77777777" w:rsidR="009D05C1" w:rsidRPr="009D05C1" w:rsidRDefault="009D05C1" w:rsidP="009D05C1">
      <w:pPr>
        <w:pStyle w:val="a8"/>
        <w:widowControl w:val="0"/>
        <w:spacing w:after="0" w:line="240" w:lineRule="auto"/>
        <w:ind w:left="0"/>
        <w:jc w:val="both"/>
        <w:rPr>
          <w:rFonts w:ascii="Times New Roman" w:hAnsi="Times New Roman" w:cs="Times New Roman"/>
          <w:sz w:val="24"/>
          <w:szCs w:val="24"/>
        </w:rPr>
      </w:pPr>
    </w:p>
    <w:tbl>
      <w:tblPr>
        <w:tblW w:w="0" w:type="auto"/>
        <w:tblInd w:w="466" w:type="dxa"/>
        <w:tblLayout w:type="fixed"/>
        <w:tblCellMar>
          <w:left w:w="40" w:type="dxa"/>
          <w:right w:w="40" w:type="dxa"/>
        </w:tblCellMar>
        <w:tblLook w:val="04A0" w:firstRow="1" w:lastRow="0" w:firstColumn="1" w:lastColumn="0" w:noHBand="0" w:noVBand="1"/>
      </w:tblPr>
      <w:tblGrid>
        <w:gridCol w:w="1157"/>
        <w:gridCol w:w="1158"/>
        <w:gridCol w:w="1157"/>
        <w:gridCol w:w="1158"/>
        <w:gridCol w:w="1157"/>
        <w:gridCol w:w="1158"/>
      </w:tblGrid>
      <w:tr w:rsidR="009D05C1" w:rsidRPr="009D05C1" w14:paraId="44A42912" w14:textId="77777777" w:rsidTr="008408E4">
        <w:trPr>
          <w:trHeight w:val="367"/>
        </w:trPr>
        <w:tc>
          <w:tcPr>
            <w:tcW w:w="1157" w:type="dxa"/>
            <w:tcBorders>
              <w:top w:val="single" w:sz="6" w:space="0" w:color="auto"/>
              <w:left w:val="single" w:sz="6" w:space="0" w:color="auto"/>
              <w:bottom w:val="single" w:sz="6" w:space="0" w:color="auto"/>
              <w:right w:val="single" w:sz="6" w:space="0" w:color="auto"/>
            </w:tcBorders>
            <w:hideMark/>
          </w:tcPr>
          <w:p w14:paraId="0AB5B8D6"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Отрасли</w:t>
            </w:r>
          </w:p>
        </w:tc>
        <w:tc>
          <w:tcPr>
            <w:tcW w:w="1158" w:type="dxa"/>
            <w:tcBorders>
              <w:top w:val="single" w:sz="6" w:space="0" w:color="auto"/>
              <w:left w:val="single" w:sz="6" w:space="0" w:color="auto"/>
              <w:bottom w:val="single" w:sz="6" w:space="0" w:color="auto"/>
              <w:right w:val="single" w:sz="6" w:space="0" w:color="auto"/>
            </w:tcBorders>
            <w:hideMark/>
          </w:tcPr>
          <w:p w14:paraId="78809AAB" w14:textId="77777777" w:rsidR="009D05C1" w:rsidRPr="009D05C1" w:rsidRDefault="009D05C1" w:rsidP="008408E4">
            <w:pPr>
              <w:widowControl w:val="0"/>
              <w:spacing w:after="0" w:line="240" w:lineRule="auto"/>
              <w:jc w:val="both"/>
              <w:rPr>
                <w:rFonts w:ascii="Times New Roman" w:eastAsia="Times New Roman" w:hAnsi="Times New Roman" w:cs="Times New Roman"/>
                <w:i/>
                <w:sz w:val="24"/>
                <w:szCs w:val="24"/>
                <w:vertAlign w:val="subscript"/>
                <w:lang w:eastAsia="en-US"/>
              </w:rPr>
            </w:pPr>
            <w:r w:rsidRPr="009D05C1">
              <w:rPr>
                <w:rFonts w:ascii="Times New Roman" w:hAnsi="Times New Roman" w:cs="Times New Roman"/>
                <w:i/>
                <w:sz w:val="24"/>
                <w:szCs w:val="24"/>
                <w:lang w:eastAsia="en-US"/>
              </w:rPr>
              <w:t>Р</w:t>
            </w:r>
            <w:r w:rsidRPr="009D05C1">
              <w:rPr>
                <w:rFonts w:ascii="Times New Roman" w:hAnsi="Times New Roman" w:cs="Times New Roman"/>
                <w:i/>
                <w:sz w:val="24"/>
                <w:szCs w:val="24"/>
                <w:vertAlign w:val="subscript"/>
                <w:lang w:eastAsia="en-US"/>
              </w:rPr>
              <w:t>1</w:t>
            </w:r>
          </w:p>
        </w:tc>
        <w:tc>
          <w:tcPr>
            <w:tcW w:w="1157" w:type="dxa"/>
            <w:tcBorders>
              <w:top w:val="single" w:sz="6" w:space="0" w:color="auto"/>
              <w:left w:val="single" w:sz="6" w:space="0" w:color="auto"/>
              <w:bottom w:val="single" w:sz="6" w:space="0" w:color="auto"/>
              <w:right w:val="single" w:sz="6" w:space="0" w:color="auto"/>
            </w:tcBorders>
            <w:hideMark/>
          </w:tcPr>
          <w:p w14:paraId="78BA8369" w14:textId="77777777" w:rsidR="009D05C1" w:rsidRPr="009D05C1" w:rsidRDefault="009D05C1" w:rsidP="008408E4">
            <w:pPr>
              <w:widowControl w:val="0"/>
              <w:spacing w:after="0" w:line="240" w:lineRule="auto"/>
              <w:jc w:val="both"/>
              <w:rPr>
                <w:rFonts w:ascii="Times New Roman" w:eastAsia="Times New Roman" w:hAnsi="Times New Roman" w:cs="Times New Roman"/>
                <w:i/>
                <w:sz w:val="24"/>
                <w:szCs w:val="24"/>
                <w:lang w:eastAsia="en-US"/>
              </w:rPr>
            </w:pPr>
            <w:r w:rsidRPr="009D05C1">
              <w:rPr>
                <w:rFonts w:ascii="Times New Roman" w:hAnsi="Times New Roman" w:cs="Times New Roman"/>
                <w:i/>
                <w:sz w:val="24"/>
                <w:szCs w:val="24"/>
                <w:lang w:eastAsia="en-US"/>
              </w:rPr>
              <w:t>Р</w:t>
            </w:r>
            <w:r w:rsidRPr="009D05C1">
              <w:rPr>
                <w:rFonts w:ascii="Times New Roman" w:hAnsi="Times New Roman" w:cs="Times New Roman"/>
                <w:i/>
                <w:sz w:val="24"/>
                <w:szCs w:val="24"/>
                <w:vertAlign w:val="subscript"/>
                <w:lang w:eastAsia="en-US"/>
              </w:rPr>
              <w:t>2</w:t>
            </w:r>
          </w:p>
        </w:tc>
        <w:tc>
          <w:tcPr>
            <w:tcW w:w="1158" w:type="dxa"/>
            <w:tcBorders>
              <w:top w:val="single" w:sz="6" w:space="0" w:color="auto"/>
              <w:left w:val="single" w:sz="6" w:space="0" w:color="auto"/>
              <w:bottom w:val="single" w:sz="6" w:space="0" w:color="auto"/>
              <w:right w:val="single" w:sz="6" w:space="0" w:color="auto"/>
            </w:tcBorders>
            <w:hideMark/>
          </w:tcPr>
          <w:p w14:paraId="26504590"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eastAsia="Times New Roman" w:hAnsi="Times New Roman" w:cs="Times New Roman"/>
                <w:position w:val="-14"/>
                <w:sz w:val="24"/>
                <w:szCs w:val="24"/>
                <w:lang w:eastAsia="en-US"/>
              </w:rPr>
              <w:object w:dxaOrig="465" w:dyaOrig="405" w14:anchorId="4AC2CA57">
                <v:shape id="_x0000_i1088" type="#_x0000_t75" style="width:23.25pt;height:21pt" o:ole="" fillcolor="window">
                  <v:imagedata r:id="rId158" o:title=""/>
                </v:shape>
                <o:OLEObject Type="Embed" ProgID="Equation.3" ShapeID="_x0000_i1088" DrawAspect="Content" ObjectID="_1660214044" r:id="rId159"/>
              </w:object>
            </w:r>
          </w:p>
        </w:tc>
        <w:tc>
          <w:tcPr>
            <w:tcW w:w="1157" w:type="dxa"/>
            <w:tcBorders>
              <w:top w:val="single" w:sz="6" w:space="0" w:color="auto"/>
              <w:left w:val="single" w:sz="6" w:space="0" w:color="auto"/>
              <w:bottom w:val="single" w:sz="6" w:space="0" w:color="auto"/>
              <w:right w:val="single" w:sz="6" w:space="0" w:color="auto"/>
            </w:tcBorders>
            <w:hideMark/>
          </w:tcPr>
          <w:p w14:paraId="708966DF" w14:textId="77777777" w:rsidR="009D05C1" w:rsidRPr="009D05C1" w:rsidRDefault="009D05C1" w:rsidP="008408E4">
            <w:pPr>
              <w:widowControl w:val="0"/>
              <w:spacing w:after="0" w:line="240" w:lineRule="auto"/>
              <w:jc w:val="both"/>
              <w:rPr>
                <w:rFonts w:ascii="Times New Roman" w:eastAsia="Times New Roman" w:hAnsi="Times New Roman" w:cs="Times New Roman"/>
                <w:i/>
                <w:sz w:val="24"/>
                <w:szCs w:val="24"/>
                <w:lang w:val="en-US" w:eastAsia="en-US"/>
              </w:rPr>
            </w:pPr>
            <w:r w:rsidRPr="009D05C1">
              <w:rPr>
                <w:rFonts w:ascii="Times New Roman" w:hAnsi="Times New Roman" w:cs="Times New Roman"/>
                <w:i/>
                <w:sz w:val="24"/>
                <w:szCs w:val="24"/>
                <w:lang w:val="en-US" w:eastAsia="en-US"/>
              </w:rPr>
              <w:t>Y</w:t>
            </w:r>
          </w:p>
        </w:tc>
        <w:tc>
          <w:tcPr>
            <w:tcW w:w="1158" w:type="dxa"/>
            <w:tcBorders>
              <w:top w:val="single" w:sz="6" w:space="0" w:color="auto"/>
              <w:left w:val="single" w:sz="6" w:space="0" w:color="auto"/>
              <w:bottom w:val="single" w:sz="6" w:space="0" w:color="auto"/>
              <w:right w:val="single" w:sz="6" w:space="0" w:color="auto"/>
            </w:tcBorders>
            <w:hideMark/>
          </w:tcPr>
          <w:p w14:paraId="623C76BD" w14:textId="77777777" w:rsidR="009D05C1" w:rsidRPr="009D05C1" w:rsidRDefault="009D05C1" w:rsidP="008408E4">
            <w:pPr>
              <w:widowControl w:val="0"/>
              <w:spacing w:after="0" w:line="240" w:lineRule="auto"/>
              <w:jc w:val="both"/>
              <w:rPr>
                <w:rFonts w:ascii="Times New Roman" w:eastAsia="Times New Roman" w:hAnsi="Times New Roman" w:cs="Times New Roman"/>
                <w:i/>
                <w:sz w:val="24"/>
                <w:szCs w:val="24"/>
                <w:lang w:eastAsia="en-US"/>
              </w:rPr>
            </w:pPr>
            <w:r w:rsidRPr="009D05C1">
              <w:rPr>
                <w:rFonts w:ascii="Times New Roman" w:hAnsi="Times New Roman" w:cs="Times New Roman"/>
                <w:i/>
                <w:sz w:val="24"/>
                <w:szCs w:val="24"/>
                <w:lang w:eastAsia="en-US"/>
              </w:rPr>
              <w:t>X</w:t>
            </w:r>
          </w:p>
        </w:tc>
      </w:tr>
      <w:tr w:rsidR="009D05C1" w:rsidRPr="009D05C1" w14:paraId="7B9E2287" w14:textId="77777777" w:rsidTr="008408E4">
        <w:trPr>
          <w:trHeight w:val="331"/>
        </w:trPr>
        <w:tc>
          <w:tcPr>
            <w:tcW w:w="1157" w:type="dxa"/>
            <w:tcBorders>
              <w:top w:val="single" w:sz="6" w:space="0" w:color="auto"/>
              <w:left w:val="single" w:sz="6" w:space="0" w:color="auto"/>
              <w:bottom w:val="single" w:sz="6" w:space="0" w:color="auto"/>
              <w:right w:val="single" w:sz="6" w:space="0" w:color="auto"/>
            </w:tcBorders>
            <w:hideMark/>
          </w:tcPr>
          <w:p w14:paraId="68C86D68" w14:textId="77777777" w:rsidR="009D05C1" w:rsidRPr="009D05C1" w:rsidRDefault="009D05C1" w:rsidP="008408E4">
            <w:pPr>
              <w:widowControl w:val="0"/>
              <w:spacing w:after="0" w:line="240" w:lineRule="auto"/>
              <w:jc w:val="both"/>
              <w:rPr>
                <w:rFonts w:ascii="Times New Roman" w:eastAsia="Times New Roman" w:hAnsi="Times New Roman" w:cs="Times New Roman"/>
                <w:i/>
                <w:sz w:val="24"/>
                <w:szCs w:val="24"/>
                <w:vertAlign w:val="subscript"/>
                <w:lang w:eastAsia="en-US"/>
              </w:rPr>
            </w:pPr>
            <w:r w:rsidRPr="009D05C1">
              <w:rPr>
                <w:rFonts w:ascii="Times New Roman" w:hAnsi="Times New Roman" w:cs="Times New Roman"/>
                <w:i/>
                <w:sz w:val="24"/>
                <w:szCs w:val="24"/>
                <w:lang w:eastAsia="en-US"/>
              </w:rPr>
              <w:t>Р</w:t>
            </w:r>
            <w:r w:rsidRPr="009D05C1">
              <w:rPr>
                <w:rFonts w:ascii="Times New Roman" w:hAnsi="Times New Roman" w:cs="Times New Roman"/>
                <w:i/>
                <w:sz w:val="24"/>
                <w:szCs w:val="24"/>
                <w:vertAlign w:val="subscript"/>
                <w:lang w:eastAsia="en-US"/>
              </w:rPr>
              <w:t>1</w:t>
            </w:r>
          </w:p>
        </w:tc>
        <w:tc>
          <w:tcPr>
            <w:tcW w:w="1158" w:type="dxa"/>
            <w:tcBorders>
              <w:top w:val="single" w:sz="6" w:space="0" w:color="auto"/>
              <w:left w:val="single" w:sz="6" w:space="0" w:color="auto"/>
              <w:bottom w:val="single" w:sz="6" w:space="0" w:color="auto"/>
              <w:right w:val="single" w:sz="6" w:space="0" w:color="auto"/>
            </w:tcBorders>
            <w:hideMark/>
          </w:tcPr>
          <w:p w14:paraId="6C1A0EC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160</w:t>
            </w:r>
          </w:p>
        </w:tc>
        <w:tc>
          <w:tcPr>
            <w:tcW w:w="1157" w:type="dxa"/>
            <w:tcBorders>
              <w:top w:val="single" w:sz="6" w:space="0" w:color="auto"/>
              <w:left w:val="single" w:sz="6" w:space="0" w:color="auto"/>
              <w:bottom w:val="single" w:sz="6" w:space="0" w:color="auto"/>
              <w:right w:val="single" w:sz="6" w:space="0" w:color="auto"/>
            </w:tcBorders>
            <w:hideMark/>
          </w:tcPr>
          <w:p w14:paraId="3EB542D4"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w:t>
            </w:r>
          </w:p>
        </w:tc>
        <w:tc>
          <w:tcPr>
            <w:tcW w:w="1158" w:type="dxa"/>
            <w:tcBorders>
              <w:top w:val="single" w:sz="6" w:space="0" w:color="auto"/>
              <w:left w:val="single" w:sz="6" w:space="0" w:color="auto"/>
              <w:bottom w:val="single" w:sz="6" w:space="0" w:color="auto"/>
              <w:right w:val="single" w:sz="6" w:space="0" w:color="auto"/>
            </w:tcBorders>
            <w:hideMark/>
          </w:tcPr>
          <w:p w14:paraId="4AD19FBF"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160</w:t>
            </w:r>
          </w:p>
        </w:tc>
        <w:tc>
          <w:tcPr>
            <w:tcW w:w="1157" w:type="dxa"/>
            <w:tcBorders>
              <w:top w:val="single" w:sz="6" w:space="0" w:color="auto"/>
              <w:left w:val="single" w:sz="6" w:space="0" w:color="auto"/>
              <w:bottom w:val="single" w:sz="6" w:space="0" w:color="auto"/>
              <w:right w:val="single" w:sz="6" w:space="0" w:color="auto"/>
            </w:tcBorders>
            <w:hideMark/>
          </w:tcPr>
          <w:p w14:paraId="66EA4F55"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140</w:t>
            </w:r>
          </w:p>
        </w:tc>
        <w:tc>
          <w:tcPr>
            <w:tcW w:w="1158" w:type="dxa"/>
            <w:tcBorders>
              <w:top w:val="single" w:sz="6" w:space="0" w:color="auto"/>
              <w:left w:val="single" w:sz="6" w:space="0" w:color="auto"/>
              <w:bottom w:val="single" w:sz="6" w:space="0" w:color="auto"/>
              <w:right w:val="single" w:sz="6" w:space="0" w:color="auto"/>
            </w:tcBorders>
            <w:hideMark/>
          </w:tcPr>
          <w:p w14:paraId="45F24DC4"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300</w:t>
            </w:r>
          </w:p>
        </w:tc>
      </w:tr>
      <w:tr w:rsidR="009D05C1" w:rsidRPr="009D05C1" w14:paraId="11C2C849" w14:textId="77777777" w:rsidTr="008408E4">
        <w:trPr>
          <w:trHeight w:val="338"/>
        </w:trPr>
        <w:tc>
          <w:tcPr>
            <w:tcW w:w="1157" w:type="dxa"/>
            <w:tcBorders>
              <w:top w:val="single" w:sz="6" w:space="0" w:color="auto"/>
              <w:left w:val="single" w:sz="6" w:space="0" w:color="auto"/>
              <w:bottom w:val="single" w:sz="6" w:space="0" w:color="auto"/>
              <w:right w:val="single" w:sz="6" w:space="0" w:color="auto"/>
            </w:tcBorders>
            <w:hideMark/>
          </w:tcPr>
          <w:p w14:paraId="7C9F9C6F" w14:textId="77777777" w:rsidR="009D05C1" w:rsidRPr="009D05C1" w:rsidRDefault="009D05C1" w:rsidP="008408E4">
            <w:pPr>
              <w:widowControl w:val="0"/>
              <w:spacing w:after="0" w:line="240" w:lineRule="auto"/>
              <w:jc w:val="both"/>
              <w:rPr>
                <w:rFonts w:ascii="Times New Roman" w:eastAsia="Times New Roman" w:hAnsi="Times New Roman" w:cs="Times New Roman"/>
                <w:i/>
                <w:sz w:val="24"/>
                <w:szCs w:val="24"/>
                <w:vertAlign w:val="subscript"/>
                <w:lang w:eastAsia="en-US"/>
              </w:rPr>
            </w:pPr>
            <w:r w:rsidRPr="009D05C1">
              <w:rPr>
                <w:rFonts w:ascii="Times New Roman" w:hAnsi="Times New Roman" w:cs="Times New Roman"/>
                <w:i/>
                <w:sz w:val="24"/>
                <w:szCs w:val="24"/>
                <w:lang w:eastAsia="en-US"/>
              </w:rPr>
              <w:t>Р</w:t>
            </w:r>
            <w:r w:rsidRPr="009D05C1">
              <w:rPr>
                <w:rFonts w:ascii="Times New Roman" w:hAnsi="Times New Roman" w:cs="Times New Roman"/>
                <w:i/>
                <w:sz w:val="24"/>
                <w:szCs w:val="24"/>
                <w:vertAlign w:val="subscript"/>
                <w:lang w:eastAsia="en-US"/>
              </w:rPr>
              <w:t>2</w:t>
            </w:r>
          </w:p>
        </w:tc>
        <w:tc>
          <w:tcPr>
            <w:tcW w:w="1158" w:type="dxa"/>
            <w:tcBorders>
              <w:top w:val="single" w:sz="6" w:space="0" w:color="auto"/>
              <w:left w:val="single" w:sz="6" w:space="0" w:color="auto"/>
              <w:bottom w:val="single" w:sz="6" w:space="0" w:color="auto"/>
              <w:right w:val="single" w:sz="6" w:space="0" w:color="auto"/>
            </w:tcBorders>
            <w:hideMark/>
          </w:tcPr>
          <w:p w14:paraId="12415739"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40</w:t>
            </w:r>
          </w:p>
        </w:tc>
        <w:tc>
          <w:tcPr>
            <w:tcW w:w="1157" w:type="dxa"/>
            <w:tcBorders>
              <w:top w:val="single" w:sz="6" w:space="0" w:color="auto"/>
              <w:left w:val="single" w:sz="6" w:space="0" w:color="auto"/>
              <w:bottom w:val="single" w:sz="6" w:space="0" w:color="auto"/>
              <w:right w:val="single" w:sz="6" w:space="0" w:color="auto"/>
            </w:tcBorders>
            <w:hideMark/>
          </w:tcPr>
          <w:p w14:paraId="6FBBD3C9"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140</w:t>
            </w:r>
          </w:p>
        </w:tc>
        <w:tc>
          <w:tcPr>
            <w:tcW w:w="1158" w:type="dxa"/>
            <w:tcBorders>
              <w:top w:val="single" w:sz="6" w:space="0" w:color="auto"/>
              <w:left w:val="single" w:sz="6" w:space="0" w:color="auto"/>
              <w:bottom w:val="single" w:sz="6" w:space="0" w:color="auto"/>
              <w:right w:val="single" w:sz="6" w:space="0" w:color="auto"/>
            </w:tcBorders>
            <w:hideMark/>
          </w:tcPr>
          <w:p w14:paraId="13B8BB10"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180</w:t>
            </w:r>
          </w:p>
        </w:tc>
        <w:tc>
          <w:tcPr>
            <w:tcW w:w="1157" w:type="dxa"/>
            <w:tcBorders>
              <w:top w:val="single" w:sz="6" w:space="0" w:color="auto"/>
              <w:left w:val="single" w:sz="6" w:space="0" w:color="auto"/>
              <w:bottom w:val="single" w:sz="6" w:space="0" w:color="auto"/>
              <w:right w:val="single" w:sz="6" w:space="0" w:color="auto"/>
            </w:tcBorders>
            <w:hideMark/>
          </w:tcPr>
          <w:p w14:paraId="30ECFDCD"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120</w:t>
            </w:r>
          </w:p>
        </w:tc>
        <w:tc>
          <w:tcPr>
            <w:tcW w:w="1158" w:type="dxa"/>
            <w:tcBorders>
              <w:top w:val="single" w:sz="6" w:space="0" w:color="auto"/>
              <w:left w:val="single" w:sz="6" w:space="0" w:color="auto"/>
              <w:bottom w:val="single" w:sz="6" w:space="0" w:color="auto"/>
              <w:right w:val="single" w:sz="6" w:space="0" w:color="auto"/>
            </w:tcBorders>
            <w:hideMark/>
          </w:tcPr>
          <w:p w14:paraId="0ED162AA"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300</w:t>
            </w:r>
          </w:p>
        </w:tc>
      </w:tr>
      <w:tr w:rsidR="009D05C1" w:rsidRPr="009D05C1" w14:paraId="492EB149" w14:textId="77777777" w:rsidTr="008408E4">
        <w:trPr>
          <w:trHeight w:val="360"/>
        </w:trPr>
        <w:tc>
          <w:tcPr>
            <w:tcW w:w="1157" w:type="dxa"/>
            <w:tcBorders>
              <w:top w:val="single" w:sz="6" w:space="0" w:color="auto"/>
              <w:left w:val="single" w:sz="6" w:space="0" w:color="auto"/>
              <w:bottom w:val="single" w:sz="6" w:space="0" w:color="auto"/>
              <w:right w:val="single" w:sz="6" w:space="0" w:color="auto"/>
            </w:tcBorders>
            <w:hideMark/>
          </w:tcPr>
          <w:p w14:paraId="788A58A8"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eastAsia="Times New Roman" w:hAnsi="Times New Roman" w:cs="Times New Roman"/>
                <w:position w:val="-14"/>
                <w:sz w:val="24"/>
                <w:szCs w:val="24"/>
                <w:lang w:eastAsia="en-US"/>
              </w:rPr>
              <w:object w:dxaOrig="465" w:dyaOrig="405" w14:anchorId="2DD95435">
                <v:shape id="_x0000_i1089" type="#_x0000_t75" style="width:23.25pt;height:21pt" o:ole="" fillcolor="window">
                  <v:imagedata r:id="rId158" o:title=""/>
                </v:shape>
                <o:OLEObject Type="Embed" ProgID="Equation.3" ShapeID="_x0000_i1089" DrawAspect="Content" ObjectID="_1660214045" r:id="rId160"/>
              </w:object>
            </w:r>
          </w:p>
        </w:tc>
        <w:tc>
          <w:tcPr>
            <w:tcW w:w="1158" w:type="dxa"/>
            <w:tcBorders>
              <w:top w:val="single" w:sz="6" w:space="0" w:color="auto"/>
              <w:left w:val="single" w:sz="6" w:space="0" w:color="auto"/>
              <w:bottom w:val="single" w:sz="6" w:space="0" w:color="auto"/>
              <w:right w:val="single" w:sz="6" w:space="0" w:color="auto"/>
            </w:tcBorders>
            <w:hideMark/>
          </w:tcPr>
          <w:p w14:paraId="6E78117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200</w:t>
            </w:r>
          </w:p>
        </w:tc>
        <w:tc>
          <w:tcPr>
            <w:tcW w:w="1157" w:type="dxa"/>
            <w:tcBorders>
              <w:top w:val="single" w:sz="6" w:space="0" w:color="auto"/>
              <w:left w:val="single" w:sz="6" w:space="0" w:color="auto"/>
              <w:bottom w:val="single" w:sz="6" w:space="0" w:color="auto"/>
              <w:right w:val="single" w:sz="6" w:space="0" w:color="auto"/>
            </w:tcBorders>
            <w:hideMark/>
          </w:tcPr>
          <w:p w14:paraId="0F4262B0"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140</w:t>
            </w:r>
          </w:p>
        </w:tc>
        <w:tc>
          <w:tcPr>
            <w:tcW w:w="1158" w:type="dxa"/>
            <w:tcBorders>
              <w:top w:val="single" w:sz="6" w:space="0" w:color="auto"/>
              <w:left w:val="single" w:sz="6" w:space="0" w:color="auto"/>
              <w:bottom w:val="single" w:sz="6" w:space="0" w:color="auto"/>
              <w:right w:val="single" w:sz="6" w:space="0" w:color="auto"/>
            </w:tcBorders>
            <w:hideMark/>
          </w:tcPr>
          <w:p w14:paraId="00D0C1CC"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340</w:t>
            </w:r>
          </w:p>
        </w:tc>
        <w:tc>
          <w:tcPr>
            <w:tcW w:w="1157" w:type="dxa"/>
            <w:tcBorders>
              <w:top w:val="single" w:sz="6" w:space="0" w:color="auto"/>
              <w:left w:val="single" w:sz="6" w:space="0" w:color="auto"/>
              <w:bottom w:val="single" w:sz="6" w:space="0" w:color="auto"/>
              <w:right w:val="single" w:sz="6" w:space="0" w:color="auto"/>
            </w:tcBorders>
            <w:hideMark/>
          </w:tcPr>
          <w:p w14:paraId="63A76A00"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 xml:space="preserve">   </w:t>
            </w:r>
            <w:r w:rsidRPr="009D05C1">
              <w:rPr>
                <w:rFonts w:ascii="Times New Roman" w:hAnsi="Times New Roman" w:cs="Times New Roman"/>
                <w:sz w:val="24"/>
                <w:szCs w:val="24"/>
                <w:lang w:eastAsia="en-US"/>
              </w:rPr>
              <w:sym w:font="Symbol" w:char="F0D7"/>
            </w:r>
          </w:p>
        </w:tc>
        <w:tc>
          <w:tcPr>
            <w:tcW w:w="1158" w:type="dxa"/>
            <w:tcBorders>
              <w:top w:val="single" w:sz="6" w:space="0" w:color="auto"/>
              <w:left w:val="single" w:sz="6" w:space="0" w:color="auto"/>
              <w:bottom w:val="single" w:sz="6" w:space="0" w:color="auto"/>
              <w:right w:val="single" w:sz="6" w:space="0" w:color="auto"/>
            </w:tcBorders>
            <w:hideMark/>
          </w:tcPr>
          <w:p w14:paraId="289A795D"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0</w:t>
            </w:r>
          </w:p>
        </w:tc>
      </w:tr>
      <w:tr w:rsidR="009D05C1" w:rsidRPr="009D05C1" w14:paraId="0D4B94A1" w14:textId="77777777" w:rsidTr="008408E4">
        <w:trPr>
          <w:trHeight w:val="346"/>
        </w:trPr>
        <w:tc>
          <w:tcPr>
            <w:tcW w:w="1157" w:type="dxa"/>
            <w:tcBorders>
              <w:top w:val="single" w:sz="6" w:space="0" w:color="auto"/>
              <w:left w:val="single" w:sz="6" w:space="0" w:color="auto"/>
              <w:bottom w:val="single" w:sz="6" w:space="0" w:color="auto"/>
              <w:right w:val="single" w:sz="6" w:space="0" w:color="auto"/>
            </w:tcBorders>
            <w:hideMark/>
          </w:tcPr>
          <w:p w14:paraId="1F5428D2"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val="en-US" w:eastAsia="en-US"/>
              </w:rPr>
            </w:pPr>
            <w:r w:rsidRPr="009D05C1">
              <w:rPr>
                <w:rFonts w:ascii="Times New Roman" w:hAnsi="Times New Roman" w:cs="Times New Roman"/>
                <w:sz w:val="24"/>
                <w:szCs w:val="24"/>
                <w:lang w:eastAsia="en-US"/>
              </w:rPr>
              <w:t>Y</w:t>
            </w:r>
          </w:p>
        </w:tc>
        <w:tc>
          <w:tcPr>
            <w:tcW w:w="1158" w:type="dxa"/>
            <w:tcBorders>
              <w:top w:val="single" w:sz="6" w:space="0" w:color="auto"/>
              <w:left w:val="single" w:sz="6" w:space="0" w:color="auto"/>
              <w:bottom w:val="single" w:sz="6" w:space="0" w:color="auto"/>
              <w:right w:val="single" w:sz="6" w:space="0" w:color="auto"/>
            </w:tcBorders>
            <w:hideMark/>
          </w:tcPr>
          <w:p w14:paraId="7AAEB7F5"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100</w:t>
            </w:r>
          </w:p>
        </w:tc>
        <w:tc>
          <w:tcPr>
            <w:tcW w:w="1157" w:type="dxa"/>
            <w:tcBorders>
              <w:top w:val="single" w:sz="6" w:space="0" w:color="auto"/>
              <w:left w:val="single" w:sz="6" w:space="0" w:color="auto"/>
              <w:bottom w:val="single" w:sz="6" w:space="0" w:color="auto"/>
              <w:right w:val="single" w:sz="6" w:space="0" w:color="auto"/>
            </w:tcBorders>
            <w:hideMark/>
          </w:tcPr>
          <w:p w14:paraId="1BD430A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160</w:t>
            </w:r>
          </w:p>
        </w:tc>
        <w:tc>
          <w:tcPr>
            <w:tcW w:w="1158" w:type="dxa"/>
            <w:tcBorders>
              <w:top w:val="single" w:sz="6" w:space="0" w:color="auto"/>
              <w:left w:val="single" w:sz="6" w:space="0" w:color="auto"/>
              <w:bottom w:val="single" w:sz="6" w:space="0" w:color="auto"/>
              <w:right w:val="single" w:sz="6" w:space="0" w:color="auto"/>
            </w:tcBorders>
            <w:hideMark/>
          </w:tcPr>
          <w:p w14:paraId="365A8FCB"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 xml:space="preserve">  </w:t>
            </w:r>
            <w:r w:rsidRPr="009D05C1">
              <w:rPr>
                <w:rFonts w:ascii="Times New Roman" w:hAnsi="Times New Roman" w:cs="Times New Roman"/>
                <w:sz w:val="24"/>
                <w:szCs w:val="24"/>
                <w:lang w:eastAsia="en-US"/>
              </w:rPr>
              <w:sym w:font="Symbol" w:char="F0D7"/>
            </w:r>
          </w:p>
        </w:tc>
        <w:tc>
          <w:tcPr>
            <w:tcW w:w="1157" w:type="dxa"/>
            <w:tcBorders>
              <w:top w:val="single" w:sz="6" w:space="0" w:color="auto"/>
              <w:left w:val="single" w:sz="6" w:space="0" w:color="auto"/>
              <w:bottom w:val="nil"/>
              <w:right w:val="nil"/>
            </w:tcBorders>
          </w:tcPr>
          <w:p w14:paraId="4B4B2986"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tc>
        <w:tc>
          <w:tcPr>
            <w:tcW w:w="1158" w:type="dxa"/>
            <w:tcBorders>
              <w:top w:val="single" w:sz="6" w:space="0" w:color="auto"/>
              <w:left w:val="nil"/>
              <w:bottom w:val="nil"/>
              <w:right w:val="nil"/>
            </w:tcBorders>
          </w:tcPr>
          <w:p w14:paraId="1D84DE29"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tc>
      </w:tr>
      <w:tr w:rsidR="009D05C1" w:rsidRPr="009D05C1" w14:paraId="3C42F2A8" w14:textId="77777777" w:rsidTr="008408E4">
        <w:trPr>
          <w:trHeight w:val="360"/>
        </w:trPr>
        <w:tc>
          <w:tcPr>
            <w:tcW w:w="1157" w:type="dxa"/>
            <w:tcBorders>
              <w:top w:val="single" w:sz="6" w:space="0" w:color="auto"/>
              <w:left w:val="single" w:sz="6" w:space="0" w:color="auto"/>
              <w:bottom w:val="single" w:sz="6" w:space="0" w:color="auto"/>
              <w:right w:val="single" w:sz="6" w:space="0" w:color="auto"/>
            </w:tcBorders>
            <w:hideMark/>
          </w:tcPr>
          <w:p w14:paraId="27918DC7"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val="en-US" w:eastAsia="en-US"/>
              </w:rPr>
            </w:pPr>
            <w:r w:rsidRPr="009D05C1">
              <w:rPr>
                <w:rFonts w:ascii="Times New Roman" w:hAnsi="Times New Roman" w:cs="Times New Roman"/>
                <w:sz w:val="24"/>
                <w:szCs w:val="24"/>
                <w:lang w:val="en-US" w:eastAsia="en-US"/>
              </w:rPr>
              <w:t>X</w:t>
            </w:r>
          </w:p>
        </w:tc>
        <w:tc>
          <w:tcPr>
            <w:tcW w:w="1158" w:type="dxa"/>
            <w:tcBorders>
              <w:top w:val="single" w:sz="6" w:space="0" w:color="auto"/>
              <w:left w:val="single" w:sz="6" w:space="0" w:color="auto"/>
              <w:bottom w:val="single" w:sz="6" w:space="0" w:color="auto"/>
              <w:right w:val="single" w:sz="6" w:space="0" w:color="auto"/>
            </w:tcBorders>
            <w:hideMark/>
          </w:tcPr>
          <w:p w14:paraId="15F8C1FE"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300</w:t>
            </w:r>
          </w:p>
        </w:tc>
        <w:tc>
          <w:tcPr>
            <w:tcW w:w="1157" w:type="dxa"/>
            <w:tcBorders>
              <w:top w:val="single" w:sz="6" w:space="0" w:color="auto"/>
              <w:left w:val="single" w:sz="6" w:space="0" w:color="auto"/>
              <w:bottom w:val="single" w:sz="6" w:space="0" w:color="auto"/>
              <w:right w:val="single" w:sz="6" w:space="0" w:color="auto"/>
            </w:tcBorders>
            <w:hideMark/>
          </w:tcPr>
          <w:p w14:paraId="0336F7AE"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300</w:t>
            </w:r>
          </w:p>
        </w:tc>
        <w:tc>
          <w:tcPr>
            <w:tcW w:w="1158" w:type="dxa"/>
            <w:tcBorders>
              <w:top w:val="single" w:sz="6" w:space="0" w:color="auto"/>
              <w:left w:val="single" w:sz="6" w:space="0" w:color="auto"/>
              <w:bottom w:val="single" w:sz="6" w:space="0" w:color="auto"/>
              <w:right w:val="single" w:sz="6" w:space="0" w:color="auto"/>
            </w:tcBorders>
          </w:tcPr>
          <w:p w14:paraId="6EC88FD8"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tc>
        <w:tc>
          <w:tcPr>
            <w:tcW w:w="1157" w:type="dxa"/>
            <w:tcBorders>
              <w:top w:val="nil"/>
              <w:left w:val="single" w:sz="6" w:space="0" w:color="auto"/>
              <w:bottom w:val="nil"/>
              <w:right w:val="nil"/>
            </w:tcBorders>
          </w:tcPr>
          <w:p w14:paraId="1F43562C"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tc>
        <w:tc>
          <w:tcPr>
            <w:tcW w:w="1158" w:type="dxa"/>
          </w:tcPr>
          <w:p w14:paraId="754D9466"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tc>
      </w:tr>
    </w:tbl>
    <w:p w14:paraId="6F63FC8E" w14:textId="77777777" w:rsidR="009D05C1" w:rsidRPr="009D05C1" w:rsidRDefault="009D05C1" w:rsidP="009D05C1">
      <w:pPr>
        <w:widowControl w:val="0"/>
        <w:spacing w:after="0" w:line="240" w:lineRule="auto"/>
        <w:jc w:val="both"/>
        <w:rPr>
          <w:rFonts w:ascii="Times New Roman" w:eastAsia="Times New Roman" w:hAnsi="Times New Roman" w:cs="Times New Roman"/>
          <w:sz w:val="24"/>
          <w:szCs w:val="24"/>
        </w:rPr>
      </w:pPr>
    </w:p>
    <w:p w14:paraId="69DCD882"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9. Дана задача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rPr>
        <w:t xml:space="preserve"> = 9</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+ 12</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+10х</w:t>
      </w:r>
      <w:r w:rsidRPr="009D05C1">
        <w:rPr>
          <w:rFonts w:ascii="Times New Roman" w:hAnsi="Times New Roman" w:cs="Times New Roman"/>
          <w:i/>
          <w:sz w:val="24"/>
          <w:szCs w:val="24"/>
          <w:vertAlign w:val="subscript"/>
        </w:rPr>
        <w:t xml:space="preserve">3 </w:t>
      </w:r>
      <w:r w:rsidRPr="009D05C1">
        <w:rPr>
          <w:rFonts w:ascii="Times New Roman" w:hAnsi="Times New Roman" w:cs="Times New Roman"/>
          <w:i/>
          <w:sz w:val="24"/>
          <w:szCs w:val="24"/>
          <w:lang w:val="en-US"/>
        </w:rPr>
        <w:sym w:font="Symbol" w:char="F0AE"/>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min</w:t>
      </w:r>
      <w:r w:rsidRPr="009D05C1">
        <w:rPr>
          <w:rFonts w:ascii="Times New Roman" w:hAnsi="Times New Roman" w:cs="Times New Roman"/>
          <w:sz w:val="24"/>
          <w:szCs w:val="24"/>
        </w:rPr>
        <w:t xml:space="preserve">  </w:t>
      </w:r>
    </w:p>
    <w:p w14:paraId="586AD60E" w14:textId="77777777" w:rsidR="009D05C1" w:rsidRPr="009D05C1" w:rsidRDefault="009D05C1" w:rsidP="009D05C1">
      <w:pPr>
        <w:widowControl w:val="0"/>
        <w:spacing w:after="0" w:line="240" w:lineRule="auto"/>
        <w:ind w:hanging="426"/>
        <w:jc w:val="both"/>
        <w:rPr>
          <w:rFonts w:ascii="Times New Roman" w:hAnsi="Times New Roman" w:cs="Times New Roman"/>
          <w:sz w:val="24"/>
          <w:szCs w:val="24"/>
        </w:rPr>
      </w:pPr>
      <w:r w:rsidRPr="009D05C1">
        <w:rPr>
          <w:rFonts w:ascii="Times New Roman" w:hAnsi="Times New Roman" w:cs="Times New Roman"/>
          <w:sz w:val="24"/>
          <w:szCs w:val="24"/>
        </w:rPr>
        <w:t xml:space="preserve">         при ограничениях </w:t>
      </w:r>
      <w:r w:rsidRPr="009D05C1">
        <w:rPr>
          <w:rFonts w:ascii="Times New Roman" w:eastAsia="Times New Roman" w:hAnsi="Times New Roman" w:cs="Times New Roman"/>
          <w:position w:val="-50"/>
          <w:sz w:val="24"/>
          <w:szCs w:val="24"/>
          <w:lang w:val="en-US"/>
        </w:rPr>
        <w:object w:dxaOrig="2115" w:dyaOrig="1125" w14:anchorId="05803E9D">
          <v:shape id="_x0000_i1090" type="#_x0000_t75" style="width:105.75pt;height:57pt" o:ole="" fillcolor="window">
            <v:imagedata r:id="rId161" o:title=""/>
          </v:shape>
          <o:OLEObject Type="Embed" ProgID="Equation.3" ShapeID="_x0000_i1090" DrawAspect="Content" ObjectID="_1660214046" r:id="rId162"/>
        </w:objec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1</w:t>
      </w:r>
      <w:r w:rsidRPr="009D05C1">
        <w:rPr>
          <w:rFonts w:ascii="Times New Roman" w:eastAsia="Times New Roman" w:hAnsi="Times New Roman" w:cs="Times New Roman"/>
          <w:position w:val="-4"/>
          <w:sz w:val="24"/>
          <w:szCs w:val="24"/>
          <w:vertAlign w:val="subscript"/>
          <w:lang w:val="en-US"/>
        </w:rPr>
        <w:object w:dxaOrig="195" w:dyaOrig="240" w14:anchorId="23EEB9D8">
          <v:shape id="_x0000_i1091" type="#_x0000_t75" style="width:9pt;height:13.5pt" o:ole="" fillcolor="window">
            <v:imagedata r:id="rId142" o:title=""/>
          </v:shape>
          <o:OLEObject Type="Embed" ProgID="Equation.3" ShapeID="_x0000_i1091" DrawAspect="Content" ObjectID="_1660214047" r:id="rId163"/>
        </w:object>
      </w:r>
      <w:r w:rsidRPr="009D05C1">
        <w:rPr>
          <w:rFonts w:ascii="Times New Roman" w:hAnsi="Times New Roman" w:cs="Times New Roman"/>
          <w:sz w:val="24"/>
          <w:szCs w:val="24"/>
        </w:rPr>
        <w:t xml:space="preserve">0,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2</w:t>
      </w:r>
      <w:r w:rsidRPr="009D05C1">
        <w:rPr>
          <w:rFonts w:ascii="Times New Roman" w:eastAsia="Times New Roman" w:hAnsi="Times New Roman" w:cs="Times New Roman"/>
          <w:position w:val="-4"/>
          <w:sz w:val="24"/>
          <w:szCs w:val="24"/>
          <w:vertAlign w:val="subscript"/>
          <w:lang w:val="en-US"/>
        </w:rPr>
        <w:object w:dxaOrig="195" w:dyaOrig="240" w14:anchorId="185C5EC6">
          <v:shape id="_x0000_i1092" type="#_x0000_t75" style="width:9pt;height:13.5pt" o:ole="" fillcolor="window">
            <v:imagedata r:id="rId142" o:title=""/>
          </v:shape>
          <o:OLEObject Type="Embed" ProgID="Equation.3" ShapeID="_x0000_i1092" DrawAspect="Content" ObjectID="_1660214048" r:id="rId164"/>
        </w:object>
      </w:r>
      <w:r w:rsidRPr="009D05C1">
        <w:rPr>
          <w:rFonts w:ascii="Times New Roman" w:hAnsi="Times New Roman" w:cs="Times New Roman"/>
          <w:sz w:val="24"/>
          <w:szCs w:val="24"/>
        </w:rPr>
        <w:t xml:space="preserve">0,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3</w:t>
      </w:r>
      <w:r w:rsidRPr="009D05C1">
        <w:rPr>
          <w:rFonts w:ascii="Times New Roman" w:eastAsia="Times New Roman" w:hAnsi="Times New Roman" w:cs="Times New Roman"/>
          <w:position w:val="-4"/>
          <w:sz w:val="24"/>
          <w:szCs w:val="24"/>
          <w:vertAlign w:val="subscript"/>
          <w:lang w:val="en-US"/>
        </w:rPr>
        <w:object w:dxaOrig="195" w:dyaOrig="240" w14:anchorId="2AAC9A76">
          <v:shape id="_x0000_i1093" type="#_x0000_t75" style="width:9pt;height:13.5pt" o:ole="" fillcolor="window">
            <v:imagedata r:id="rId142" o:title=""/>
          </v:shape>
          <o:OLEObject Type="Embed" ProgID="Equation.3" ShapeID="_x0000_i1093" DrawAspect="Content" ObjectID="_1660214049" r:id="rId165"/>
        </w:object>
      </w:r>
      <w:r w:rsidRPr="009D05C1">
        <w:rPr>
          <w:rFonts w:ascii="Times New Roman" w:hAnsi="Times New Roman" w:cs="Times New Roman"/>
          <w:sz w:val="24"/>
          <w:szCs w:val="24"/>
        </w:rPr>
        <w:t xml:space="preserve">0. </w:t>
      </w:r>
    </w:p>
    <w:p w14:paraId="15A2C755"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Задача решена симплексным методом.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vertAlign w:val="subscript"/>
          <w:lang w:val="en-US"/>
        </w:rPr>
        <w:t>min</w:t>
      </w:r>
      <w:r w:rsidRPr="009D05C1">
        <w:rPr>
          <w:rFonts w:ascii="Times New Roman" w:hAnsi="Times New Roman" w:cs="Times New Roman"/>
          <w:sz w:val="24"/>
          <w:szCs w:val="24"/>
        </w:rPr>
        <w:t xml:space="preserve"> =186,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 xml:space="preserve"> = 186 +</w:t>
      </w:r>
      <w:r w:rsidRPr="009D05C1">
        <w:rPr>
          <w:rFonts w:ascii="Times New Roman" w:eastAsia="Times New Roman" w:hAnsi="Times New Roman" w:cs="Times New Roman"/>
          <w:position w:val="-24"/>
          <w:sz w:val="24"/>
          <w:szCs w:val="24"/>
        </w:rPr>
        <w:object w:dxaOrig="1740" w:dyaOrig="615" w14:anchorId="3AAE741D">
          <v:shape id="_x0000_i1094" type="#_x0000_t75" style="width:87pt;height:30.75pt" o:ole="" fillcolor="window">
            <v:imagedata r:id="rId166" o:title=""/>
          </v:shape>
          <o:OLEObject Type="Embed" ProgID="Equation.3" ShapeID="_x0000_i1094" DrawAspect="Content" ObjectID="_1660214050" r:id="rId167"/>
        </w:object>
      </w:r>
      <w:r w:rsidRPr="009D05C1">
        <w:rPr>
          <w:rFonts w:ascii="Times New Roman" w:hAnsi="Times New Roman" w:cs="Times New Roman"/>
          <w:sz w:val="24"/>
          <w:szCs w:val="24"/>
        </w:rPr>
        <w:t>, оптимальное решение (0; 8; 9; 0; 0; 47). Составить задачу, двойственную данной. Найти оптимум и оптимальное решение, пользуясь теоремами двойственности.</w:t>
      </w:r>
    </w:p>
    <w:p w14:paraId="20C5BF1A"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10.Симплексным методом найти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rPr>
        <w:t xml:space="preserve"> = 2</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 xml:space="preserve">1 </w:t>
      </w:r>
      <w:r w:rsidRPr="009D05C1">
        <w:rPr>
          <w:rFonts w:ascii="Times New Roman" w:hAnsi="Times New Roman" w:cs="Times New Roman"/>
          <w:i/>
          <w:sz w:val="24"/>
          <w:szCs w:val="24"/>
        </w:rPr>
        <w:t>+ 4</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 xml:space="preserve">2 </w:t>
      </w:r>
      <w:r w:rsidRPr="009D05C1">
        <w:rPr>
          <w:rFonts w:ascii="Times New Roman" w:hAnsi="Times New Roman" w:cs="Times New Roman"/>
          <w:i/>
          <w:sz w:val="24"/>
          <w:szCs w:val="24"/>
          <w:lang w:val="en-US"/>
        </w:rPr>
        <w:sym w:font="Symbol" w:char="F0AE"/>
      </w: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 xml:space="preserve"> при </w:t>
      </w:r>
      <w:r w:rsidRPr="009D05C1">
        <w:rPr>
          <w:rFonts w:ascii="Times New Roman" w:eastAsia="Times New Roman" w:hAnsi="Times New Roman" w:cs="Times New Roman"/>
          <w:position w:val="-50"/>
          <w:sz w:val="24"/>
          <w:szCs w:val="24"/>
          <w:lang w:val="en-US"/>
        </w:rPr>
        <w:object w:dxaOrig="1440" w:dyaOrig="1125" w14:anchorId="51A94ECE">
          <v:shape id="_x0000_i1095" type="#_x0000_t75" style="width:1in;height:57pt" o:ole="" fillcolor="window">
            <v:imagedata r:id="rId168" o:title=""/>
          </v:shape>
          <o:OLEObject Type="Embed" ProgID="Equation.3" ShapeID="_x0000_i1095" DrawAspect="Content" ObjectID="_1660214051" r:id="rId169"/>
        </w:object>
      </w:r>
      <w:r w:rsidRPr="009D05C1">
        <w:rPr>
          <w:rFonts w:ascii="Times New Roman" w:hAnsi="Times New Roman" w:cs="Times New Roman"/>
          <w:sz w:val="24"/>
          <w:szCs w:val="24"/>
        </w:rPr>
        <w:t xml:space="preserve"> </w:t>
      </w:r>
    </w:p>
    <w:p w14:paraId="5D411D43"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1</w:t>
      </w:r>
      <w:r w:rsidRPr="009D05C1">
        <w:rPr>
          <w:rFonts w:ascii="Times New Roman" w:eastAsia="Times New Roman" w:hAnsi="Times New Roman" w:cs="Times New Roman"/>
          <w:position w:val="-4"/>
          <w:sz w:val="24"/>
          <w:szCs w:val="24"/>
          <w:vertAlign w:val="subscript"/>
          <w:lang w:val="en-US"/>
        </w:rPr>
        <w:object w:dxaOrig="195" w:dyaOrig="240" w14:anchorId="67411F9B">
          <v:shape id="_x0000_i1096" type="#_x0000_t75" style="width:9pt;height:13.5pt" o:ole="" fillcolor="window">
            <v:imagedata r:id="rId142" o:title=""/>
          </v:shape>
          <o:OLEObject Type="Embed" ProgID="Equation.3" ShapeID="_x0000_i1096" DrawAspect="Content" ObjectID="_1660214052" r:id="rId170"/>
        </w:object>
      </w:r>
      <w:r w:rsidRPr="009D05C1">
        <w:rPr>
          <w:rFonts w:ascii="Times New Roman" w:hAnsi="Times New Roman" w:cs="Times New Roman"/>
          <w:sz w:val="24"/>
          <w:szCs w:val="24"/>
        </w:rPr>
        <w:t xml:space="preserve">0,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2</w:t>
      </w:r>
      <w:r w:rsidRPr="009D05C1">
        <w:rPr>
          <w:rFonts w:ascii="Times New Roman" w:eastAsia="Times New Roman" w:hAnsi="Times New Roman" w:cs="Times New Roman"/>
          <w:position w:val="-4"/>
          <w:sz w:val="24"/>
          <w:szCs w:val="24"/>
          <w:vertAlign w:val="subscript"/>
          <w:lang w:val="en-US"/>
        </w:rPr>
        <w:object w:dxaOrig="195" w:dyaOrig="240" w14:anchorId="4866774B">
          <v:shape id="_x0000_i1097" type="#_x0000_t75" style="width:9pt;height:13.5pt" o:ole="" fillcolor="window">
            <v:imagedata r:id="rId142" o:title=""/>
          </v:shape>
          <o:OLEObject Type="Embed" ProgID="Equation.3" ShapeID="_x0000_i1097" DrawAspect="Content" ObjectID="_1660214053" r:id="rId171"/>
        </w:object>
      </w:r>
      <w:r w:rsidRPr="009D05C1">
        <w:rPr>
          <w:rFonts w:ascii="Times New Roman" w:hAnsi="Times New Roman" w:cs="Times New Roman"/>
          <w:sz w:val="24"/>
          <w:szCs w:val="24"/>
        </w:rPr>
        <w:t>0.</w:t>
      </w:r>
    </w:p>
    <w:p w14:paraId="260C84DC" w14:textId="77777777" w:rsidR="009D05C1" w:rsidRPr="009D05C1" w:rsidRDefault="009D05C1" w:rsidP="009D05C1">
      <w:pPr>
        <w:widowControl w:val="0"/>
        <w:spacing w:after="0" w:line="240" w:lineRule="auto"/>
        <w:jc w:val="both"/>
        <w:rPr>
          <w:rFonts w:ascii="Times New Roman" w:hAnsi="Times New Roman" w:cs="Times New Roman"/>
          <w:sz w:val="24"/>
          <w:szCs w:val="24"/>
        </w:rPr>
      </w:pPr>
    </w:p>
    <w:p w14:paraId="4951A684"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11. Составить математическую модель задачи. Транспортная задача.</w:t>
      </w:r>
    </w:p>
    <w:tbl>
      <w:tblPr>
        <w:tblW w:w="0" w:type="auto"/>
        <w:tblInd w:w="466" w:type="dxa"/>
        <w:tblLayout w:type="fixed"/>
        <w:tblCellMar>
          <w:left w:w="40" w:type="dxa"/>
          <w:right w:w="40" w:type="dxa"/>
        </w:tblCellMar>
        <w:tblLook w:val="04A0" w:firstRow="1" w:lastRow="0" w:firstColumn="1" w:lastColumn="0" w:noHBand="0" w:noVBand="1"/>
      </w:tblPr>
      <w:tblGrid>
        <w:gridCol w:w="1835"/>
        <w:gridCol w:w="1454"/>
        <w:gridCol w:w="1606"/>
        <w:gridCol w:w="1627"/>
        <w:gridCol w:w="1634"/>
        <w:gridCol w:w="1296"/>
      </w:tblGrid>
      <w:tr w:rsidR="009D05C1" w:rsidRPr="009D05C1" w14:paraId="6CBA7409" w14:textId="77777777" w:rsidTr="008408E4">
        <w:trPr>
          <w:cantSplit/>
          <w:trHeight w:val="374"/>
        </w:trPr>
        <w:tc>
          <w:tcPr>
            <w:tcW w:w="1835" w:type="dxa"/>
            <w:tcBorders>
              <w:top w:val="single" w:sz="6" w:space="0" w:color="auto"/>
              <w:left w:val="single" w:sz="6" w:space="0" w:color="auto"/>
              <w:bottom w:val="nil"/>
              <w:right w:val="single" w:sz="6" w:space="0" w:color="auto"/>
            </w:tcBorders>
            <w:hideMark/>
          </w:tcPr>
          <w:p w14:paraId="5C6DF170"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Пункты</w:t>
            </w:r>
          </w:p>
          <w:p w14:paraId="00D44D94"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отправления</w:t>
            </w:r>
          </w:p>
        </w:tc>
        <w:tc>
          <w:tcPr>
            <w:tcW w:w="6321" w:type="dxa"/>
            <w:gridSpan w:val="4"/>
            <w:tcBorders>
              <w:top w:val="single" w:sz="6" w:space="0" w:color="auto"/>
              <w:left w:val="single" w:sz="6" w:space="0" w:color="auto"/>
              <w:bottom w:val="single" w:sz="6" w:space="0" w:color="auto"/>
              <w:right w:val="single" w:sz="6" w:space="0" w:color="auto"/>
            </w:tcBorders>
            <w:hideMark/>
          </w:tcPr>
          <w:p w14:paraId="6BB0CBDA"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 xml:space="preserve">                Пункты назначения</w:t>
            </w:r>
          </w:p>
        </w:tc>
        <w:tc>
          <w:tcPr>
            <w:tcW w:w="1296" w:type="dxa"/>
            <w:tcBorders>
              <w:top w:val="single" w:sz="6" w:space="0" w:color="auto"/>
              <w:left w:val="single" w:sz="6" w:space="0" w:color="auto"/>
              <w:bottom w:val="nil"/>
              <w:right w:val="single" w:sz="6" w:space="0" w:color="auto"/>
            </w:tcBorders>
          </w:tcPr>
          <w:p w14:paraId="78896706"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p w14:paraId="4A424E16"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 xml:space="preserve">  Запасы</w:t>
            </w:r>
          </w:p>
        </w:tc>
      </w:tr>
      <w:tr w:rsidR="009D05C1" w:rsidRPr="009D05C1" w14:paraId="6B6156B0" w14:textId="77777777" w:rsidTr="008408E4">
        <w:trPr>
          <w:cantSplit/>
          <w:trHeight w:val="302"/>
        </w:trPr>
        <w:tc>
          <w:tcPr>
            <w:tcW w:w="1835" w:type="dxa"/>
            <w:tcBorders>
              <w:top w:val="nil"/>
              <w:left w:val="single" w:sz="6" w:space="0" w:color="auto"/>
              <w:bottom w:val="single" w:sz="6" w:space="0" w:color="auto"/>
              <w:right w:val="single" w:sz="6" w:space="0" w:color="auto"/>
            </w:tcBorders>
          </w:tcPr>
          <w:p w14:paraId="48027980"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tc>
        <w:tc>
          <w:tcPr>
            <w:tcW w:w="1454" w:type="dxa"/>
            <w:tcBorders>
              <w:top w:val="single" w:sz="6" w:space="0" w:color="auto"/>
              <w:left w:val="single" w:sz="6" w:space="0" w:color="auto"/>
              <w:bottom w:val="single" w:sz="6" w:space="0" w:color="auto"/>
              <w:right w:val="single" w:sz="6" w:space="0" w:color="auto"/>
            </w:tcBorders>
            <w:hideMark/>
          </w:tcPr>
          <w:p w14:paraId="21FC03A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В</w:t>
            </w:r>
            <w:r w:rsidRPr="009D05C1">
              <w:rPr>
                <w:rFonts w:ascii="Times New Roman" w:hAnsi="Times New Roman" w:cs="Times New Roman"/>
                <w:sz w:val="24"/>
                <w:szCs w:val="24"/>
                <w:vertAlign w:val="subscript"/>
                <w:lang w:eastAsia="en-US"/>
              </w:rPr>
              <w:t>1</w:t>
            </w:r>
          </w:p>
        </w:tc>
        <w:tc>
          <w:tcPr>
            <w:tcW w:w="1606" w:type="dxa"/>
            <w:tcBorders>
              <w:top w:val="single" w:sz="6" w:space="0" w:color="auto"/>
              <w:left w:val="single" w:sz="6" w:space="0" w:color="auto"/>
              <w:bottom w:val="single" w:sz="6" w:space="0" w:color="auto"/>
              <w:right w:val="single" w:sz="6" w:space="0" w:color="auto"/>
            </w:tcBorders>
            <w:hideMark/>
          </w:tcPr>
          <w:p w14:paraId="5C24396A"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В</w:t>
            </w:r>
            <w:r w:rsidRPr="009D05C1">
              <w:rPr>
                <w:rFonts w:ascii="Times New Roman" w:hAnsi="Times New Roman" w:cs="Times New Roman"/>
                <w:sz w:val="24"/>
                <w:szCs w:val="24"/>
                <w:vertAlign w:val="subscript"/>
                <w:lang w:eastAsia="en-US"/>
              </w:rPr>
              <w:t>2</w:t>
            </w:r>
          </w:p>
        </w:tc>
        <w:tc>
          <w:tcPr>
            <w:tcW w:w="1627" w:type="dxa"/>
            <w:tcBorders>
              <w:top w:val="single" w:sz="6" w:space="0" w:color="auto"/>
              <w:left w:val="single" w:sz="6" w:space="0" w:color="auto"/>
              <w:bottom w:val="single" w:sz="6" w:space="0" w:color="auto"/>
              <w:right w:val="single" w:sz="6" w:space="0" w:color="auto"/>
            </w:tcBorders>
            <w:hideMark/>
          </w:tcPr>
          <w:p w14:paraId="74BB6FFF"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В</w:t>
            </w:r>
            <w:r w:rsidRPr="009D05C1">
              <w:rPr>
                <w:rFonts w:ascii="Times New Roman" w:hAnsi="Times New Roman" w:cs="Times New Roman"/>
                <w:sz w:val="24"/>
                <w:szCs w:val="24"/>
                <w:vertAlign w:val="subscript"/>
                <w:lang w:eastAsia="en-US"/>
              </w:rPr>
              <w:t>3</w:t>
            </w:r>
          </w:p>
        </w:tc>
        <w:tc>
          <w:tcPr>
            <w:tcW w:w="1634" w:type="dxa"/>
            <w:tcBorders>
              <w:top w:val="single" w:sz="6" w:space="0" w:color="auto"/>
              <w:left w:val="single" w:sz="6" w:space="0" w:color="auto"/>
              <w:bottom w:val="single" w:sz="6" w:space="0" w:color="auto"/>
              <w:right w:val="single" w:sz="6" w:space="0" w:color="auto"/>
            </w:tcBorders>
            <w:hideMark/>
          </w:tcPr>
          <w:p w14:paraId="55C47755"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bscript"/>
                <w:lang w:eastAsia="en-US"/>
              </w:rPr>
            </w:pPr>
            <w:r w:rsidRPr="009D05C1">
              <w:rPr>
                <w:rFonts w:ascii="Times New Roman" w:hAnsi="Times New Roman" w:cs="Times New Roman"/>
                <w:sz w:val="24"/>
                <w:szCs w:val="24"/>
                <w:lang w:eastAsia="en-US"/>
              </w:rPr>
              <w:t>В</w:t>
            </w:r>
            <w:r w:rsidRPr="009D05C1">
              <w:rPr>
                <w:rFonts w:ascii="Times New Roman" w:hAnsi="Times New Roman" w:cs="Times New Roman"/>
                <w:sz w:val="24"/>
                <w:szCs w:val="24"/>
                <w:vertAlign w:val="subscript"/>
                <w:lang w:eastAsia="en-US"/>
              </w:rPr>
              <w:t>4</w:t>
            </w:r>
          </w:p>
        </w:tc>
        <w:tc>
          <w:tcPr>
            <w:tcW w:w="1296" w:type="dxa"/>
            <w:tcBorders>
              <w:top w:val="nil"/>
              <w:left w:val="single" w:sz="6" w:space="0" w:color="auto"/>
              <w:bottom w:val="single" w:sz="6" w:space="0" w:color="auto"/>
              <w:right w:val="single" w:sz="6" w:space="0" w:color="auto"/>
            </w:tcBorders>
          </w:tcPr>
          <w:p w14:paraId="6D22CEB8"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p>
        </w:tc>
      </w:tr>
      <w:tr w:rsidR="009D05C1" w:rsidRPr="009D05C1" w14:paraId="12E7C473" w14:textId="77777777" w:rsidTr="008408E4">
        <w:trPr>
          <w:trHeight w:val="331"/>
        </w:trPr>
        <w:tc>
          <w:tcPr>
            <w:tcW w:w="1835" w:type="dxa"/>
            <w:tcBorders>
              <w:top w:val="single" w:sz="6" w:space="0" w:color="auto"/>
              <w:left w:val="single" w:sz="6" w:space="0" w:color="auto"/>
              <w:bottom w:val="single" w:sz="6" w:space="0" w:color="auto"/>
              <w:right w:val="single" w:sz="6" w:space="0" w:color="auto"/>
            </w:tcBorders>
            <w:hideMark/>
          </w:tcPr>
          <w:p w14:paraId="104782DF"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А</w:t>
            </w:r>
            <w:r w:rsidRPr="009D05C1">
              <w:rPr>
                <w:rFonts w:ascii="Times New Roman" w:hAnsi="Times New Roman" w:cs="Times New Roman"/>
                <w:sz w:val="24"/>
                <w:szCs w:val="24"/>
                <w:vertAlign w:val="subscript"/>
                <w:lang w:eastAsia="en-US"/>
              </w:rPr>
              <w:t>1</w:t>
            </w:r>
          </w:p>
        </w:tc>
        <w:tc>
          <w:tcPr>
            <w:tcW w:w="1454" w:type="dxa"/>
            <w:tcBorders>
              <w:top w:val="single" w:sz="6" w:space="0" w:color="auto"/>
              <w:left w:val="single" w:sz="6" w:space="0" w:color="auto"/>
              <w:bottom w:val="single" w:sz="6" w:space="0" w:color="auto"/>
              <w:right w:val="single" w:sz="6" w:space="0" w:color="auto"/>
            </w:tcBorders>
            <w:hideMark/>
          </w:tcPr>
          <w:p w14:paraId="22744BE7"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2</w:t>
            </w:r>
          </w:p>
        </w:tc>
        <w:tc>
          <w:tcPr>
            <w:tcW w:w="1606" w:type="dxa"/>
            <w:tcBorders>
              <w:top w:val="single" w:sz="6" w:space="0" w:color="auto"/>
              <w:left w:val="single" w:sz="6" w:space="0" w:color="auto"/>
              <w:bottom w:val="single" w:sz="6" w:space="0" w:color="auto"/>
              <w:right w:val="single" w:sz="6" w:space="0" w:color="auto"/>
            </w:tcBorders>
            <w:hideMark/>
          </w:tcPr>
          <w:p w14:paraId="62909ACF"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4</w:t>
            </w:r>
          </w:p>
        </w:tc>
        <w:tc>
          <w:tcPr>
            <w:tcW w:w="1627" w:type="dxa"/>
            <w:tcBorders>
              <w:top w:val="single" w:sz="6" w:space="0" w:color="auto"/>
              <w:left w:val="single" w:sz="6" w:space="0" w:color="auto"/>
              <w:bottom w:val="single" w:sz="6" w:space="0" w:color="auto"/>
              <w:right w:val="single" w:sz="6" w:space="0" w:color="auto"/>
            </w:tcBorders>
            <w:hideMark/>
          </w:tcPr>
          <w:p w14:paraId="608FD26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7</w:t>
            </w:r>
          </w:p>
        </w:tc>
        <w:tc>
          <w:tcPr>
            <w:tcW w:w="1634" w:type="dxa"/>
            <w:tcBorders>
              <w:top w:val="single" w:sz="6" w:space="0" w:color="auto"/>
              <w:left w:val="single" w:sz="6" w:space="0" w:color="auto"/>
              <w:bottom w:val="single" w:sz="6" w:space="0" w:color="auto"/>
              <w:right w:val="single" w:sz="6" w:space="0" w:color="auto"/>
            </w:tcBorders>
            <w:hideMark/>
          </w:tcPr>
          <w:p w14:paraId="0886FBFB"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9</w:t>
            </w:r>
          </w:p>
        </w:tc>
        <w:tc>
          <w:tcPr>
            <w:tcW w:w="1296" w:type="dxa"/>
            <w:tcBorders>
              <w:top w:val="single" w:sz="6" w:space="0" w:color="auto"/>
              <w:left w:val="single" w:sz="6" w:space="0" w:color="auto"/>
              <w:bottom w:val="single" w:sz="6" w:space="0" w:color="auto"/>
              <w:right w:val="single" w:sz="6" w:space="0" w:color="auto"/>
            </w:tcBorders>
            <w:hideMark/>
          </w:tcPr>
          <w:p w14:paraId="3D7D81C2"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200</w:t>
            </w:r>
          </w:p>
        </w:tc>
      </w:tr>
      <w:tr w:rsidR="009D05C1" w:rsidRPr="009D05C1" w14:paraId="0098C80E" w14:textId="77777777" w:rsidTr="008408E4">
        <w:trPr>
          <w:trHeight w:val="331"/>
        </w:trPr>
        <w:tc>
          <w:tcPr>
            <w:tcW w:w="1835" w:type="dxa"/>
            <w:tcBorders>
              <w:top w:val="single" w:sz="6" w:space="0" w:color="auto"/>
              <w:left w:val="single" w:sz="6" w:space="0" w:color="auto"/>
              <w:bottom w:val="single" w:sz="6" w:space="0" w:color="auto"/>
              <w:right w:val="single" w:sz="6" w:space="0" w:color="auto"/>
            </w:tcBorders>
            <w:hideMark/>
          </w:tcPr>
          <w:p w14:paraId="60682281"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А</w:t>
            </w:r>
            <w:r w:rsidRPr="009D05C1">
              <w:rPr>
                <w:rFonts w:ascii="Times New Roman" w:hAnsi="Times New Roman" w:cs="Times New Roman"/>
                <w:sz w:val="24"/>
                <w:szCs w:val="24"/>
                <w:vertAlign w:val="subscript"/>
                <w:lang w:eastAsia="en-US"/>
              </w:rPr>
              <w:t>2</w:t>
            </w:r>
          </w:p>
        </w:tc>
        <w:tc>
          <w:tcPr>
            <w:tcW w:w="1454" w:type="dxa"/>
            <w:tcBorders>
              <w:top w:val="single" w:sz="6" w:space="0" w:color="auto"/>
              <w:left w:val="single" w:sz="6" w:space="0" w:color="auto"/>
              <w:bottom w:val="single" w:sz="6" w:space="0" w:color="auto"/>
              <w:right w:val="single" w:sz="6" w:space="0" w:color="auto"/>
            </w:tcBorders>
            <w:hideMark/>
          </w:tcPr>
          <w:p w14:paraId="16008795"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5</w:t>
            </w:r>
          </w:p>
        </w:tc>
        <w:tc>
          <w:tcPr>
            <w:tcW w:w="1606" w:type="dxa"/>
            <w:tcBorders>
              <w:top w:val="single" w:sz="6" w:space="0" w:color="auto"/>
              <w:left w:val="single" w:sz="6" w:space="0" w:color="auto"/>
              <w:bottom w:val="single" w:sz="6" w:space="0" w:color="auto"/>
              <w:right w:val="single" w:sz="6" w:space="0" w:color="auto"/>
            </w:tcBorders>
            <w:hideMark/>
          </w:tcPr>
          <w:p w14:paraId="2D5E1501"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1</w:t>
            </w:r>
          </w:p>
        </w:tc>
        <w:tc>
          <w:tcPr>
            <w:tcW w:w="1627" w:type="dxa"/>
            <w:tcBorders>
              <w:top w:val="single" w:sz="6" w:space="0" w:color="auto"/>
              <w:left w:val="single" w:sz="6" w:space="0" w:color="auto"/>
              <w:bottom w:val="single" w:sz="6" w:space="0" w:color="auto"/>
              <w:right w:val="single" w:sz="6" w:space="0" w:color="auto"/>
            </w:tcBorders>
            <w:hideMark/>
          </w:tcPr>
          <w:p w14:paraId="0D5891D8"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8</w:t>
            </w:r>
          </w:p>
        </w:tc>
        <w:tc>
          <w:tcPr>
            <w:tcW w:w="1634" w:type="dxa"/>
            <w:tcBorders>
              <w:top w:val="single" w:sz="6" w:space="0" w:color="auto"/>
              <w:left w:val="single" w:sz="6" w:space="0" w:color="auto"/>
              <w:bottom w:val="single" w:sz="6" w:space="0" w:color="auto"/>
              <w:right w:val="single" w:sz="6" w:space="0" w:color="auto"/>
            </w:tcBorders>
            <w:hideMark/>
          </w:tcPr>
          <w:p w14:paraId="19DFD414"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12</w:t>
            </w:r>
          </w:p>
        </w:tc>
        <w:tc>
          <w:tcPr>
            <w:tcW w:w="1296" w:type="dxa"/>
            <w:tcBorders>
              <w:top w:val="single" w:sz="6" w:space="0" w:color="auto"/>
              <w:left w:val="single" w:sz="6" w:space="0" w:color="auto"/>
              <w:bottom w:val="single" w:sz="6" w:space="0" w:color="auto"/>
              <w:right w:val="single" w:sz="6" w:space="0" w:color="auto"/>
            </w:tcBorders>
            <w:hideMark/>
          </w:tcPr>
          <w:p w14:paraId="3AD7B71E"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270</w:t>
            </w:r>
          </w:p>
        </w:tc>
      </w:tr>
      <w:tr w:rsidR="009D05C1" w:rsidRPr="009D05C1" w14:paraId="39AA839B" w14:textId="77777777" w:rsidTr="008408E4">
        <w:trPr>
          <w:trHeight w:val="331"/>
        </w:trPr>
        <w:tc>
          <w:tcPr>
            <w:tcW w:w="1835" w:type="dxa"/>
            <w:tcBorders>
              <w:top w:val="single" w:sz="6" w:space="0" w:color="auto"/>
              <w:left w:val="single" w:sz="6" w:space="0" w:color="auto"/>
              <w:bottom w:val="single" w:sz="6" w:space="0" w:color="auto"/>
              <w:right w:val="single" w:sz="6" w:space="0" w:color="auto"/>
            </w:tcBorders>
            <w:hideMark/>
          </w:tcPr>
          <w:p w14:paraId="003F5F8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bscript"/>
                <w:lang w:eastAsia="en-US"/>
              </w:rPr>
            </w:pPr>
            <w:r w:rsidRPr="009D05C1">
              <w:rPr>
                <w:rFonts w:ascii="Times New Roman" w:hAnsi="Times New Roman" w:cs="Times New Roman"/>
                <w:sz w:val="24"/>
                <w:szCs w:val="24"/>
                <w:lang w:eastAsia="en-US"/>
              </w:rPr>
              <w:t>А</w:t>
            </w:r>
            <w:r w:rsidRPr="009D05C1">
              <w:rPr>
                <w:rFonts w:ascii="Times New Roman" w:hAnsi="Times New Roman" w:cs="Times New Roman"/>
                <w:sz w:val="24"/>
                <w:szCs w:val="24"/>
                <w:vertAlign w:val="subscript"/>
                <w:lang w:eastAsia="en-US"/>
              </w:rPr>
              <w:t>3</w:t>
            </w:r>
          </w:p>
        </w:tc>
        <w:tc>
          <w:tcPr>
            <w:tcW w:w="1454" w:type="dxa"/>
            <w:tcBorders>
              <w:top w:val="single" w:sz="6" w:space="0" w:color="auto"/>
              <w:left w:val="single" w:sz="6" w:space="0" w:color="auto"/>
              <w:bottom w:val="single" w:sz="6" w:space="0" w:color="auto"/>
              <w:right w:val="single" w:sz="6" w:space="0" w:color="auto"/>
            </w:tcBorders>
            <w:hideMark/>
          </w:tcPr>
          <w:p w14:paraId="1A3FCE54"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11</w:t>
            </w:r>
          </w:p>
        </w:tc>
        <w:tc>
          <w:tcPr>
            <w:tcW w:w="1606" w:type="dxa"/>
            <w:tcBorders>
              <w:top w:val="single" w:sz="6" w:space="0" w:color="auto"/>
              <w:left w:val="single" w:sz="6" w:space="0" w:color="auto"/>
              <w:bottom w:val="single" w:sz="6" w:space="0" w:color="auto"/>
              <w:right w:val="single" w:sz="6" w:space="0" w:color="auto"/>
            </w:tcBorders>
            <w:hideMark/>
          </w:tcPr>
          <w:p w14:paraId="1CDB3229"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6</w:t>
            </w:r>
          </w:p>
        </w:tc>
        <w:tc>
          <w:tcPr>
            <w:tcW w:w="1627" w:type="dxa"/>
            <w:tcBorders>
              <w:top w:val="single" w:sz="6" w:space="0" w:color="auto"/>
              <w:left w:val="single" w:sz="6" w:space="0" w:color="auto"/>
              <w:bottom w:val="single" w:sz="6" w:space="0" w:color="auto"/>
              <w:right w:val="single" w:sz="6" w:space="0" w:color="auto"/>
            </w:tcBorders>
            <w:hideMark/>
          </w:tcPr>
          <w:p w14:paraId="20202178"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4</w:t>
            </w:r>
          </w:p>
        </w:tc>
        <w:tc>
          <w:tcPr>
            <w:tcW w:w="1634" w:type="dxa"/>
            <w:tcBorders>
              <w:top w:val="single" w:sz="6" w:space="0" w:color="auto"/>
              <w:left w:val="single" w:sz="6" w:space="0" w:color="auto"/>
              <w:bottom w:val="single" w:sz="6" w:space="0" w:color="auto"/>
              <w:right w:val="single" w:sz="6" w:space="0" w:color="auto"/>
            </w:tcBorders>
            <w:hideMark/>
          </w:tcPr>
          <w:p w14:paraId="0BB0B284"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vertAlign w:val="superscript"/>
                <w:lang w:eastAsia="en-US"/>
              </w:rPr>
            </w:pPr>
            <w:r w:rsidRPr="009D05C1">
              <w:rPr>
                <w:rFonts w:ascii="Times New Roman" w:hAnsi="Times New Roman" w:cs="Times New Roman"/>
                <w:sz w:val="24"/>
                <w:szCs w:val="24"/>
                <w:vertAlign w:val="superscript"/>
                <w:lang w:eastAsia="en-US"/>
              </w:rPr>
              <w:t>3</w:t>
            </w:r>
          </w:p>
        </w:tc>
        <w:tc>
          <w:tcPr>
            <w:tcW w:w="1296" w:type="dxa"/>
            <w:tcBorders>
              <w:top w:val="single" w:sz="6" w:space="0" w:color="auto"/>
              <w:left w:val="single" w:sz="6" w:space="0" w:color="auto"/>
              <w:bottom w:val="single" w:sz="6" w:space="0" w:color="auto"/>
              <w:right w:val="single" w:sz="6" w:space="0" w:color="auto"/>
            </w:tcBorders>
            <w:hideMark/>
          </w:tcPr>
          <w:p w14:paraId="14BD3518"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130</w:t>
            </w:r>
          </w:p>
        </w:tc>
      </w:tr>
      <w:tr w:rsidR="009D05C1" w:rsidRPr="009D05C1" w14:paraId="49AF7A2B" w14:textId="77777777" w:rsidTr="008408E4">
        <w:trPr>
          <w:trHeight w:val="353"/>
        </w:trPr>
        <w:tc>
          <w:tcPr>
            <w:tcW w:w="1835" w:type="dxa"/>
            <w:tcBorders>
              <w:top w:val="single" w:sz="6" w:space="0" w:color="auto"/>
              <w:left w:val="single" w:sz="6" w:space="0" w:color="auto"/>
              <w:bottom w:val="single" w:sz="6" w:space="0" w:color="auto"/>
              <w:right w:val="single" w:sz="6" w:space="0" w:color="auto"/>
            </w:tcBorders>
            <w:hideMark/>
          </w:tcPr>
          <w:p w14:paraId="5D87996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Потребности</w:t>
            </w:r>
          </w:p>
        </w:tc>
        <w:tc>
          <w:tcPr>
            <w:tcW w:w="1454" w:type="dxa"/>
            <w:tcBorders>
              <w:top w:val="single" w:sz="6" w:space="0" w:color="auto"/>
              <w:left w:val="single" w:sz="6" w:space="0" w:color="auto"/>
              <w:bottom w:val="single" w:sz="6" w:space="0" w:color="auto"/>
              <w:right w:val="single" w:sz="6" w:space="0" w:color="auto"/>
            </w:tcBorders>
            <w:hideMark/>
          </w:tcPr>
          <w:p w14:paraId="36146121"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120</w:t>
            </w:r>
          </w:p>
        </w:tc>
        <w:tc>
          <w:tcPr>
            <w:tcW w:w="1606" w:type="dxa"/>
            <w:tcBorders>
              <w:top w:val="single" w:sz="6" w:space="0" w:color="auto"/>
              <w:left w:val="single" w:sz="6" w:space="0" w:color="auto"/>
              <w:bottom w:val="single" w:sz="6" w:space="0" w:color="auto"/>
              <w:right w:val="single" w:sz="6" w:space="0" w:color="auto"/>
            </w:tcBorders>
            <w:hideMark/>
          </w:tcPr>
          <w:p w14:paraId="46DEF39F"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80</w:t>
            </w:r>
          </w:p>
        </w:tc>
        <w:tc>
          <w:tcPr>
            <w:tcW w:w="1627" w:type="dxa"/>
            <w:tcBorders>
              <w:top w:val="single" w:sz="6" w:space="0" w:color="auto"/>
              <w:left w:val="single" w:sz="6" w:space="0" w:color="auto"/>
              <w:bottom w:val="single" w:sz="6" w:space="0" w:color="auto"/>
              <w:right w:val="single" w:sz="6" w:space="0" w:color="auto"/>
            </w:tcBorders>
            <w:hideMark/>
          </w:tcPr>
          <w:p w14:paraId="72350349"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240</w:t>
            </w:r>
          </w:p>
        </w:tc>
        <w:tc>
          <w:tcPr>
            <w:tcW w:w="1634" w:type="dxa"/>
            <w:tcBorders>
              <w:top w:val="single" w:sz="6" w:space="0" w:color="auto"/>
              <w:left w:val="single" w:sz="6" w:space="0" w:color="auto"/>
              <w:bottom w:val="single" w:sz="6" w:space="0" w:color="auto"/>
              <w:right w:val="single" w:sz="6" w:space="0" w:color="auto"/>
            </w:tcBorders>
            <w:hideMark/>
          </w:tcPr>
          <w:p w14:paraId="76CBF044"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160</w:t>
            </w:r>
          </w:p>
        </w:tc>
        <w:tc>
          <w:tcPr>
            <w:tcW w:w="1296" w:type="dxa"/>
            <w:tcBorders>
              <w:top w:val="single" w:sz="6" w:space="0" w:color="auto"/>
              <w:left w:val="single" w:sz="6" w:space="0" w:color="auto"/>
              <w:bottom w:val="single" w:sz="6" w:space="0" w:color="auto"/>
              <w:right w:val="single" w:sz="6" w:space="0" w:color="auto"/>
            </w:tcBorders>
            <w:hideMark/>
          </w:tcPr>
          <w:p w14:paraId="08CD5E83" w14:textId="77777777" w:rsidR="009D05C1" w:rsidRPr="009D05C1" w:rsidRDefault="009D05C1" w:rsidP="008408E4">
            <w:pPr>
              <w:widowControl w:val="0"/>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600</w:t>
            </w:r>
          </w:p>
        </w:tc>
      </w:tr>
    </w:tbl>
    <w:p w14:paraId="6BEE8E66" w14:textId="77777777" w:rsidR="009D05C1" w:rsidRPr="009D05C1" w:rsidRDefault="009D05C1" w:rsidP="009D05C1">
      <w:pPr>
        <w:widowControl w:val="0"/>
        <w:spacing w:after="0" w:line="240" w:lineRule="auto"/>
        <w:jc w:val="both"/>
        <w:rPr>
          <w:rFonts w:ascii="Times New Roman" w:eastAsia="Times New Roman" w:hAnsi="Times New Roman" w:cs="Times New Roman"/>
          <w:sz w:val="24"/>
          <w:szCs w:val="24"/>
        </w:rPr>
      </w:pPr>
    </w:p>
    <w:p w14:paraId="39D9C389" w14:textId="77777777" w:rsidR="009D05C1" w:rsidRPr="009D05C1" w:rsidRDefault="009D05C1" w:rsidP="009D05C1">
      <w:pPr>
        <w:widowControl w:val="0"/>
        <w:spacing w:after="0" w:line="240" w:lineRule="auto"/>
        <w:jc w:val="both"/>
        <w:rPr>
          <w:rFonts w:ascii="Times New Roman" w:hAnsi="Times New Roman" w:cs="Times New Roman"/>
          <w:sz w:val="24"/>
          <w:szCs w:val="24"/>
        </w:rPr>
      </w:pPr>
    </w:p>
    <w:p w14:paraId="722F2892"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12. Записать задачу линейного программирования в канонической форме </w:t>
      </w:r>
    </w:p>
    <w:p w14:paraId="16346606" w14:textId="77777777" w:rsidR="009D05C1" w:rsidRPr="009D05C1" w:rsidRDefault="009D05C1" w:rsidP="009D05C1">
      <w:pPr>
        <w:widowControl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rPr>
        <w:t>= 2</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 xml:space="preserve">1 </w:t>
      </w:r>
      <w:r w:rsidRPr="009D05C1">
        <w:rPr>
          <w:rFonts w:ascii="Times New Roman" w:hAnsi="Times New Roman" w:cs="Times New Roman"/>
          <w:i/>
          <w:sz w:val="24"/>
          <w:szCs w:val="24"/>
        </w:rPr>
        <w:t>- 5</w:t>
      </w:r>
      <w:r w:rsidRPr="009D05C1">
        <w:rPr>
          <w:rFonts w:ascii="Times New Roman" w:hAnsi="Times New Roman" w:cs="Times New Roman"/>
          <w:i/>
          <w:sz w:val="24"/>
          <w:szCs w:val="24"/>
          <w:vertAlign w:val="subscript"/>
        </w:rPr>
        <w:t xml:space="preserve">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- 3</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 xml:space="preserve">3  </w:t>
      </w:r>
      <w:r w:rsidRPr="009D05C1">
        <w:rPr>
          <w:rFonts w:ascii="Times New Roman" w:hAnsi="Times New Roman" w:cs="Times New Roman"/>
          <w:i/>
          <w:sz w:val="24"/>
          <w:szCs w:val="24"/>
          <w:lang w:val="en-US"/>
        </w:rPr>
        <w:sym w:font="Symbol" w:char="F0AE"/>
      </w:r>
      <w:r w:rsidRPr="009D05C1">
        <w:rPr>
          <w:rFonts w:ascii="Times New Roman" w:hAnsi="Times New Roman" w:cs="Times New Roman"/>
          <w:i/>
          <w:sz w:val="24"/>
          <w:szCs w:val="24"/>
          <w:lang w:val="en-US"/>
        </w:rPr>
        <w:t>min</w: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 xml:space="preserve">при </w:t>
      </w:r>
      <w:r w:rsidRPr="009D05C1">
        <w:rPr>
          <w:rFonts w:ascii="Times New Roman" w:eastAsia="Times New Roman" w:hAnsi="Times New Roman" w:cs="Times New Roman"/>
          <w:position w:val="-50"/>
          <w:sz w:val="24"/>
          <w:szCs w:val="24"/>
          <w:lang w:val="en-US"/>
        </w:rPr>
        <w:object w:dxaOrig="1845" w:dyaOrig="1125" w14:anchorId="1DFB4700">
          <v:shape id="_x0000_i1098" type="#_x0000_t75" style="width:93pt;height:57pt" o:ole="" fillcolor="window">
            <v:imagedata r:id="rId172" o:title=""/>
          </v:shape>
          <o:OLEObject Type="Embed" ProgID="Equation.3" ShapeID="_x0000_i1098" DrawAspect="Content" ObjectID="_1660214054" r:id="rId173"/>
        </w:objec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1</w:t>
      </w:r>
      <w:r w:rsidRPr="009D05C1">
        <w:rPr>
          <w:rFonts w:ascii="Times New Roman" w:eastAsia="Times New Roman" w:hAnsi="Times New Roman" w:cs="Times New Roman"/>
          <w:position w:val="-4"/>
          <w:sz w:val="24"/>
          <w:szCs w:val="24"/>
          <w:vertAlign w:val="subscript"/>
          <w:lang w:val="en-US"/>
        </w:rPr>
        <w:object w:dxaOrig="195" w:dyaOrig="240" w14:anchorId="4BDF7ACE">
          <v:shape id="_x0000_i1099" type="#_x0000_t75" style="width:9pt;height:13.5pt" o:ole="" fillcolor="window">
            <v:imagedata r:id="rId142" o:title=""/>
          </v:shape>
          <o:OLEObject Type="Embed" ProgID="Equation.3" ShapeID="_x0000_i1099" DrawAspect="Content" ObjectID="_1660214055" r:id="rId174"/>
        </w:object>
      </w:r>
      <w:r w:rsidRPr="009D05C1">
        <w:rPr>
          <w:rFonts w:ascii="Times New Roman" w:hAnsi="Times New Roman" w:cs="Times New Roman"/>
          <w:sz w:val="24"/>
          <w:szCs w:val="24"/>
        </w:rPr>
        <w:t xml:space="preserve">0,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2</w:t>
      </w:r>
      <w:r w:rsidRPr="009D05C1">
        <w:rPr>
          <w:rFonts w:ascii="Times New Roman" w:eastAsia="Times New Roman" w:hAnsi="Times New Roman" w:cs="Times New Roman"/>
          <w:position w:val="-4"/>
          <w:sz w:val="24"/>
          <w:szCs w:val="24"/>
          <w:vertAlign w:val="subscript"/>
          <w:lang w:val="en-US"/>
        </w:rPr>
        <w:object w:dxaOrig="195" w:dyaOrig="240" w14:anchorId="57770654">
          <v:shape id="_x0000_i1100" type="#_x0000_t75" style="width:9pt;height:13.5pt" o:ole="" fillcolor="window">
            <v:imagedata r:id="rId142" o:title=""/>
          </v:shape>
          <o:OLEObject Type="Embed" ProgID="Equation.3" ShapeID="_x0000_i1100" DrawAspect="Content" ObjectID="_1660214056" r:id="rId175"/>
        </w:object>
      </w:r>
      <w:r w:rsidRPr="009D05C1">
        <w:rPr>
          <w:rFonts w:ascii="Times New Roman" w:hAnsi="Times New Roman" w:cs="Times New Roman"/>
          <w:sz w:val="24"/>
          <w:szCs w:val="24"/>
        </w:rPr>
        <w:t xml:space="preserve">0,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rPr>
        <w:t>3</w:t>
      </w:r>
      <w:r w:rsidRPr="009D05C1">
        <w:rPr>
          <w:rFonts w:ascii="Times New Roman" w:eastAsia="Times New Roman" w:hAnsi="Times New Roman" w:cs="Times New Roman"/>
          <w:position w:val="-4"/>
          <w:sz w:val="24"/>
          <w:szCs w:val="24"/>
          <w:vertAlign w:val="subscript"/>
          <w:lang w:val="en-US"/>
        </w:rPr>
        <w:object w:dxaOrig="195" w:dyaOrig="240" w14:anchorId="0C3AA806">
          <v:shape id="_x0000_i1101" type="#_x0000_t75" style="width:9pt;height:13.5pt" o:ole="" fillcolor="window">
            <v:imagedata r:id="rId142" o:title=""/>
          </v:shape>
          <o:OLEObject Type="Embed" ProgID="Equation.3" ShapeID="_x0000_i1101" DrawAspect="Content" ObjectID="_1660214057" r:id="rId176"/>
        </w:object>
      </w:r>
      <w:r w:rsidRPr="009D05C1">
        <w:rPr>
          <w:rFonts w:ascii="Times New Roman" w:hAnsi="Times New Roman" w:cs="Times New Roman"/>
          <w:sz w:val="24"/>
          <w:szCs w:val="24"/>
        </w:rPr>
        <w:t>0.</w:t>
      </w:r>
    </w:p>
    <w:p w14:paraId="733AA6C1"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2C1C2B4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13 Располагая матрицей технологических коэффициентов </w:t>
      </w:r>
    </w:p>
    <w:p w14:paraId="4FB4413E" w14:textId="77777777" w:rsidR="009D05C1" w:rsidRPr="009D05C1" w:rsidRDefault="009D05C1" w:rsidP="009D05C1">
      <w:pPr>
        <w:spacing w:after="0" w:line="240" w:lineRule="auto"/>
        <w:ind w:hanging="426"/>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 </w:t>
      </w:r>
      <w:r w:rsidRPr="009D05C1">
        <w:rPr>
          <w:rFonts w:ascii="Times New Roman" w:eastAsia="Times New Roman" w:hAnsi="Times New Roman" w:cs="Times New Roman"/>
          <w:position w:val="-30"/>
          <w:sz w:val="24"/>
          <w:szCs w:val="24"/>
        </w:rPr>
        <w:object w:dxaOrig="1125" w:dyaOrig="720" w14:anchorId="414CAA0C">
          <v:shape id="_x0000_i1102" type="#_x0000_t75" style="width:57pt;height:36.75pt" o:ole="" fillcolor="window">
            <v:imagedata r:id="rId177" o:title=""/>
          </v:shape>
          <o:OLEObject Type="Embed" ProgID="Equation.3" ShapeID="_x0000_i1102" DrawAspect="Content" ObjectID="_1660214058" r:id="rId178"/>
        </w:object>
      </w:r>
      <w:r w:rsidRPr="009D05C1">
        <w:rPr>
          <w:rFonts w:ascii="Times New Roman" w:hAnsi="Times New Roman" w:cs="Times New Roman"/>
          <w:sz w:val="24"/>
          <w:szCs w:val="24"/>
        </w:rPr>
        <w:t xml:space="preserve"> и вектором объемов производства </w:t>
      </w:r>
      <w:r w:rsidRPr="009D05C1">
        <w:rPr>
          <w:rFonts w:ascii="Times New Roman" w:hAnsi="Times New Roman" w:cs="Times New Roman"/>
          <w:i/>
          <w:sz w:val="24"/>
          <w:szCs w:val="24"/>
        </w:rPr>
        <w:t>Х</w:t>
      </w:r>
      <w:r w:rsidRPr="009D05C1">
        <w:rPr>
          <w:rFonts w:ascii="Times New Roman" w:hAnsi="Times New Roman" w:cs="Times New Roman"/>
          <w:sz w:val="24"/>
          <w:szCs w:val="24"/>
        </w:rPr>
        <w:t xml:space="preserve"> =</w:t>
      </w:r>
      <w:r w:rsidRPr="009D05C1">
        <w:rPr>
          <w:rFonts w:ascii="Times New Roman" w:eastAsia="Times New Roman" w:hAnsi="Times New Roman" w:cs="Times New Roman"/>
          <w:position w:val="-30"/>
          <w:sz w:val="24"/>
          <w:szCs w:val="24"/>
        </w:rPr>
        <w:object w:dxaOrig="660" w:dyaOrig="720" w14:anchorId="35246D38">
          <v:shape id="_x0000_i1103" type="#_x0000_t75" style="width:33pt;height:36.75pt" o:ole="" fillcolor="window">
            <v:imagedata r:id="rId179" o:title=""/>
          </v:shape>
          <o:OLEObject Type="Embed" ProgID="Equation.3" ShapeID="_x0000_i1103" DrawAspect="Content" ObjectID="_1660214059" r:id="rId180"/>
        </w:object>
      </w:r>
      <w:r w:rsidRPr="009D05C1">
        <w:rPr>
          <w:rFonts w:ascii="Times New Roman" w:hAnsi="Times New Roman" w:cs="Times New Roman"/>
          <w:sz w:val="24"/>
          <w:szCs w:val="24"/>
        </w:rPr>
        <w:t xml:space="preserve">, определить конечную продукцию </w:t>
      </w:r>
      <w:r w:rsidRPr="009D05C1">
        <w:rPr>
          <w:rFonts w:ascii="Times New Roman" w:hAnsi="Times New Roman" w:cs="Times New Roman"/>
          <w:i/>
          <w:sz w:val="24"/>
          <w:szCs w:val="24"/>
          <w:lang w:val="en-US"/>
        </w:rPr>
        <w:t>Y</w:t>
      </w:r>
      <w:r w:rsidRPr="009D05C1">
        <w:rPr>
          <w:rFonts w:ascii="Times New Roman" w:hAnsi="Times New Roman" w:cs="Times New Roman"/>
          <w:sz w:val="24"/>
          <w:szCs w:val="24"/>
        </w:rPr>
        <w:t>.</w:t>
      </w:r>
    </w:p>
    <w:p w14:paraId="5137BF30" w14:textId="77777777" w:rsidR="009D05C1" w:rsidRPr="009D05C1" w:rsidRDefault="009D05C1" w:rsidP="009D05C1">
      <w:pPr>
        <w:spacing w:after="0" w:line="240" w:lineRule="auto"/>
        <w:jc w:val="both"/>
        <w:rPr>
          <w:rFonts w:ascii="Times New Roman" w:hAnsi="Times New Roman" w:cs="Times New Roman"/>
          <w:sz w:val="24"/>
          <w:szCs w:val="24"/>
        </w:rPr>
      </w:pPr>
    </w:p>
    <w:p w14:paraId="62AE823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 Используя отчетный баланс:</w:t>
      </w:r>
    </w:p>
    <w:p w14:paraId="5BC60910" w14:textId="77777777" w:rsidR="009D05C1" w:rsidRPr="009D05C1" w:rsidRDefault="009D05C1" w:rsidP="009D05C1">
      <w:pPr>
        <w:numPr>
          <w:ilvl w:val="0"/>
          <w:numId w:val="54"/>
        </w:numPr>
        <w:tabs>
          <w:tab w:val="clear" w:pos="360"/>
          <w:tab w:val="num" w:pos="720"/>
        </w:tabs>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 xml:space="preserve">найти технологические коэффициенты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w:t>
      </w:r>
    </w:p>
    <w:p w14:paraId="57569489" w14:textId="77777777" w:rsidR="009D05C1" w:rsidRPr="009D05C1" w:rsidRDefault="009D05C1" w:rsidP="009D05C1">
      <w:pPr>
        <w:numPr>
          <w:ilvl w:val="0"/>
          <w:numId w:val="54"/>
        </w:numPr>
        <w:tabs>
          <w:tab w:val="clear" w:pos="360"/>
          <w:tab w:val="num" w:pos="720"/>
        </w:tabs>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построить систему балансовых уравнений;</w:t>
      </w:r>
    </w:p>
    <w:p w14:paraId="2F8D30ED" w14:textId="77777777" w:rsidR="009D05C1" w:rsidRPr="009D05C1" w:rsidRDefault="009D05C1" w:rsidP="009D05C1">
      <w:pPr>
        <w:spacing w:after="0" w:line="240" w:lineRule="auto"/>
        <w:jc w:val="both"/>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590"/>
        <w:gridCol w:w="1590"/>
        <w:gridCol w:w="1590"/>
        <w:gridCol w:w="1590"/>
        <w:gridCol w:w="1590"/>
      </w:tblGrid>
      <w:tr w:rsidR="009D05C1" w:rsidRPr="009D05C1" w14:paraId="5F5E6697" w14:textId="77777777" w:rsidTr="008408E4">
        <w:tc>
          <w:tcPr>
            <w:tcW w:w="1590" w:type="dxa"/>
            <w:tcBorders>
              <w:top w:val="single" w:sz="4" w:space="0" w:color="auto"/>
              <w:left w:val="single" w:sz="4" w:space="0" w:color="auto"/>
              <w:bottom w:val="single" w:sz="4" w:space="0" w:color="auto"/>
              <w:right w:val="single" w:sz="4" w:space="0" w:color="auto"/>
            </w:tcBorders>
            <w:hideMark/>
          </w:tcPr>
          <w:p w14:paraId="569AAFD1"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Отрасли</w:t>
            </w:r>
          </w:p>
        </w:tc>
        <w:tc>
          <w:tcPr>
            <w:tcW w:w="1590" w:type="dxa"/>
            <w:tcBorders>
              <w:top w:val="single" w:sz="4" w:space="0" w:color="auto"/>
              <w:left w:val="single" w:sz="4" w:space="0" w:color="auto"/>
              <w:bottom w:val="single" w:sz="4" w:space="0" w:color="auto"/>
              <w:right w:val="single" w:sz="4" w:space="0" w:color="auto"/>
            </w:tcBorders>
            <w:hideMark/>
          </w:tcPr>
          <w:p w14:paraId="0757B5DA"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Р</w:t>
            </w:r>
            <w:r w:rsidRPr="009D05C1">
              <w:rPr>
                <w:rFonts w:ascii="Times New Roman" w:hAnsi="Times New Roman" w:cs="Times New Roman"/>
                <w:sz w:val="24"/>
                <w:szCs w:val="24"/>
                <w:vertAlign w:val="subscript"/>
                <w:lang w:eastAsia="en-US"/>
              </w:rPr>
              <w:t>1</w:t>
            </w:r>
          </w:p>
        </w:tc>
        <w:tc>
          <w:tcPr>
            <w:tcW w:w="1590" w:type="dxa"/>
            <w:tcBorders>
              <w:top w:val="single" w:sz="4" w:space="0" w:color="auto"/>
              <w:left w:val="single" w:sz="4" w:space="0" w:color="auto"/>
              <w:bottom w:val="single" w:sz="4" w:space="0" w:color="auto"/>
              <w:right w:val="single" w:sz="4" w:space="0" w:color="auto"/>
            </w:tcBorders>
            <w:hideMark/>
          </w:tcPr>
          <w:p w14:paraId="4AE82644"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Р</w:t>
            </w:r>
            <w:r w:rsidRPr="009D05C1">
              <w:rPr>
                <w:rFonts w:ascii="Times New Roman" w:hAnsi="Times New Roman" w:cs="Times New Roman"/>
                <w:sz w:val="24"/>
                <w:szCs w:val="24"/>
                <w:vertAlign w:val="subscript"/>
                <w:lang w:eastAsia="en-US"/>
              </w:rPr>
              <w:t>2</w:t>
            </w:r>
          </w:p>
        </w:tc>
        <w:tc>
          <w:tcPr>
            <w:tcW w:w="1590" w:type="dxa"/>
            <w:tcBorders>
              <w:top w:val="single" w:sz="4" w:space="0" w:color="auto"/>
              <w:left w:val="single" w:sz="4" w:space="0" w:color="auto"/>
              <w:bottom w:val="single" w:sz="4" w:space="0" w:color="auto"/>
              <w:right w:val="single" w:sz="4" w:space="0" w:color="auto"/>
            </w:tcBorders>
            <w:hideMark/>
          </w:tcPr>
          <w:p w14:paraId="4710CFC7"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eastAsia="Times New Roman" w:hAnsi="Times New Roman" w:cs="Times New Roman"/>
                <w:position w:val="-14"/>
                <w:sz w:val="24"/>
                <w:szCs w:val="24"/>
                <w:lang w:eastAsia="en-US"/>
              </w:rPr>
              <w:object w:dxaOrig="465" w:dyaOrig="405" w14:anchorId="517ED589">
                <v:shape id="_x0000_i1104" type="#_x0000_t75" style="width:23.25pt;height:21pt" o:ole="" fillcolor="window">
                  <v:imagedata r:id="rId158" o:title=""/>
                </v:shape>
                <o:OLEObject Type="Embed" ProgID="Equation.3" ShapeID="_x0000_i1104" DrawAspect="Content" ObjectID="_1660214060" r:id="rId181"/>
              </w:object>
            </w:r>
          </w:p>
        </w:tc>
        <w:tc>
          <w:tcPr>
            <w:tcW w:w="1590" w:type="dxa"/>
            <w:tcBorders>
              <w:top w:val="single" w:sz="4" w:space="0" w:color="auto"/>
              <w:left w:val="single" w:sz="4" w:space="0" w:color="auto"/>
              <w:bottom w:val="single" w:sz="4" w:space="0" w:color="auto"/>
              <w:right w:val="single" w:sz="4" w:space="0" w:color="auto"/>
            </w:tcBorders>
            <w:hideMark/>
          </w:tcPr>
          <w:p w14:paraId="6AFFCD4C" w14:textId="77777777" w:rsidR="009D05C1" w:rsidRPr="009D05C1" w:rsidRDefault="009D05C1" w:rsidP="008408E4">
            <w:pPr>
              <w:spacing w:after="0" w:line="240" w:lineRule="auto"/>
              <w:jc w:val="both"/>
              <w:rPr>
                <w:rFonts w:ascii="Times New Roman" w:eastAsia="Times New Roman" w:hAnsi="Times New Roman" w:cs="Times New Roman"/>
                <w:sz w:val="24"/>
                <w:szCs w:val="24"/>
                <w:lang w:val="en-US" w:eastAsia="en-US"/>
              </w:rPr>
            </w:pPr>
            <w:r w:rsidRPr="009D05C1">
              <w:rPr>
                <w:rFonts w:ascii="Times New Roman" w:hAnsi="Times New Roman" w:cs="Times New Roman"/>
                <w:sz w:val="24"/>
                <w:szCs w:val="24"/>
                <w:lang w:val="en-US" w:eastAsia="en-US"/>
              </w:rPr>
              <w:t>Y</w:t>
            </w:r>
          </w:p>
        </w:tc>
        <w:tc>
          <w:tcPr>
            <w:tcW w:w="1590" w:type="dxa"/>
            <w:tcBorders>
              <w:top w:val="single" w:sz="4" w:space="0" w:color="auto"/>
              <w:left w:val="single" w:sz="4" w:space="0" w:color="auto"/>
              <w:bottom w:val="single" w:sz="4" w:space="0" w:color="auto"/>
              <w:right w:val="single" w:sz="4" w:space="0" w:color="auto"/>
            </w:tcBorders>
            <w:hideMark/>
          </w:tcPr>
          <w:p w14:paraId="7273CBCD"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val="en-US" w:eastAsia="en-US"/>
              </w:rPr>
              <w:t>X</w:t>
            </w:r>
          </w:p>
        </w:tc>
      </w:tr>
      <w:tr w:rsidR="009D05C1" w:rsidRPr="009D05C1" w14:paraId="003D1F4A" w14:textId="77777777" w:rsidTr="008408E4">
        <w:tc>
          <w:tcPr>
            <w:tcW w:w="1590" w:type="dxa"/>
            <w:tcBorders>
              <w:top w:val="single" w:sz="4" w:space="0" w:color="auto"/>
              <w:left w:val="single" w:sz="4" w:space="0" w:color="auto"/>
              <w:bottom w:val="single" w:sz="4" w:space="0" w:color="auto"/>
              <w:right w:val="single" w:sz="4" w:space="0" w:color="auto"/>
            </w:tcBorders>
            <w:hideMark/>
          </w:tcPr>
          <w:p w14:paraId="43929715" w14:textId="77777777" w:rsidR="009D05C1" w:rsidRPr="009D05C1" w:rsidRDefault="009D05C1" w:rsidP="008408E4">
            <w:pPr>
              <w:spacing w:after="0" w:line="240" w:lineRule="auto"/>
              <w:jc w:val="both"/>
              <w:rPr>
                <w:rFonts w:ascii="Times New Roman" w:eastAsia="Times New Roman" w:hAnsi="Times New Roman" w:cs="Times New Roman"/>
                <w:i/>
                <w:sz w:val="24"/>
                <w:szCs w:val="24"/>
                <w:lang w:eastAsia="en-US"/>
              </w:rPr>
            </w:pPr>
            <w:r w:rsidRPr="009D05C1">
              <w:rPr>
                <w:rFonts w:ascii="Times New Roman" w:hAnsi="Times New Roman" w:cs="Times New Roman"/>
                <w:i/>
                <w:sz w:val="24"/>
                <w:szCs w:val="24"/>
                <w:lang w:eastAsia="en-US"/>
              </w:rPr>
              <w:t>Р</w:t>
            </w:r>
            <w:r w:rsidRPr="009D05C1">
              <w:rPr>
                <w:rFonts w:ascii="Times New Roman" w:hAnsi="Times New Roman" w:cs="Times New Roman"/>
                <w:i/>
                <w:sz w:val="24"/>
                <w:szCs w:val="24"/>
                <w:vertAlign w:val="subscript"/>
                <w:lang w:eastAsia="en-US"/>
              </w:rPr>
              <w:t>1</w:t>
            </w:r>
          </w:p>
        </w:tc>
        <w:tc>
          <w:tcPr>
            <w:tcW w:w="1590" w:type="dxa"/>
            <w:tcBorders>
              <w:top w:val="single" w:sz="4" w:space="0" w:color="auto"/>
              <w:left w:val="single" w:sz="4" w:space="0" w:color="auto"/>
              <w:bottom w:val="single" w:sz="4" w:space="0" w:color="auto"/>
              <w:right w:val="single" w:sz="4" w:space="0" w:color="auto"/>
            </w:tcBorders>
            <w:hideMark/>
          </w:tcPr>
          <w:p w14:paraId="69BACD81"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5</w:t>
            </w:r>
          </w:p>
        </w:tc>
        <w:tc>
          <w:tcPr>
            <w:tcW w:w="1590" w:type="dxa"/>
            <w:tcBorders>
              <w:top w:val="single" w:sz="4" w:space="0" w:color="auto"/>
              <w:left w:val="single" w:sz="4" w:space="0" w:color="auto"/>
              <w:bottom w:val="single" w:sz="4" w:space="0" w:color="auto"/>
              <w:right w:val="single" w:sz="4" w:space="0" w:color="auto"/>
            </w:tcBorders>
            <w:hideMark/>
          </w:tcPr>
          <w:p w14:paraId="3E6AB5A4"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12</w:t>
            </w:r>
          </w:p>
        </w:tc>
        <w:tc>
          <w:tcPr>
            <w:tcW w:w="1590" w:type="dxa"/>
            <w:tcBorders>
              <w:top w:val="single" w:sz="4" w:space="0" w:color="auto"/>
              <w:left w:val="single" w:sz="4" w:space="0" w:color="auto"/>
              <w:bottom w:val="single" w:sz="4" w:space="0" w:color="auto"/>
              <w:right w:val="single" w:sz="4" w:space="0" w:color="auto"/>
            </w:tcBorders>
            <w:hideMark/>
          </w:tcPr>
          <w:p w14:paraId="1EC71E03"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17</w:t>
            </w:r>
          </w:p>
        </w:tc>
        <w:tc>
          <w:tcPr>
            <w:tcW w:w="1590" w:type="dxa"/>
            <w:tcBorders>
              <w:top w:val="single" w:sz="4" w:space="0" w:color="auto"/>
              <w:left w:val="single" w:sz="4" w:space="0" w:color="auto"/>
              <w:bottom w:val="single" w:sz="4" w:space="0" w:color="auto"/>
              <w:right w:val="single" w:sz="4" w:space="0" w:color="auto"/>
            </w:tcBorders>
            <w:hideMark/>
          </w:tcPr>
          <w:p w14:paraId="57D70CDD"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23</w:t>
            </w:r>
          </w:p>
        </w:tc>
        <w:tc>
          <w:tcPr>
            <w:tcW w:w="1590" w:type="dxa"/>
            <w:tcBorders>
              <w:top w:val="single" w:sz="4" w:space="0" w:color="auto"/>
              <w:left w:val="single" w:sz="4" w:space="0" w:color="auto"/>
              <w:bottom w:val="single" w:sz="4" w:space="0" w:color="auto"/>
              <w:right w:val="single" w:sz="4" w:space="0" w:color="auto"/>
            </w:tcBorders>
            <w:hideMark/>
          </w:tcPr>
          <w:p w14:paraId="701567D4"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40</w:t>
            </w:r>
          </w:p>
        </w:tc>
      </w:tr>
      <w:tr w:rsidR="009D05C1" w:rsidRPr="009D05C1" w14:paraId="04B8E841" w14:textId="77777777" w:rsidTr="008408E4">
        <w:tc>
          <w:tcPr>
            <w:tcW w:w="1590" w:type="dxa"/>
            <w:tcBorders>
              <w:top w:val="single" w:sz="4" w:space="0" w:color="auto"/>
              <w:left w:val="single" w:sz="4" w:space="0" w:color="auto"/>
              <w:bottom w:val="single" w:sz="4" w:space="0" w:color="auto"/>
              <w:right w:val="single" w:sz="4" w:space="0" w:color="auto"/>
            </w:tcBorders>
            <w:hideMark/>
          </w:tcPr>
          <w:p w14:paraId="43E60351" w14:textId="77777777" w:rsidR="009D05C1" w:rsidRPr="009D05C1" w:rsidRDefault="009D05C1" w:rsidP="008408E4">
            <w:pPr>
              <w:spacing w:after="0" w:line="240" w:lineRule="auto"/>
              <w:jc w:val="both"/>
              <w:rPr>
                <w:rFonts w:ascii="Times New Roman" w:eastAsia="Times New Roman" w:hAnsi="Times New Roman" w:cs="Times New Roman"/>
                <w:i/>
                <w:sz w:val="24"/>
                <w:szCs w:val="24"/>
                <w:lang w:eastAsia="en-US"/>
              </w:rPr>
            </w:pPr>
            <w:r w:rsidRPr="009D05C1">
              <w:rPr>
                <w:rFonts w:ascii="Times New Roman" w:hAnsi="Times New Roman" w:cs="Times New Roman"/>
                <w:i/>
                <w:sz w:val="24"/>
                <w:szCs w:val="24"/>
                <w:lang w:eastAsia="en-US"/>
              </w:rPr>
              <w:t>Р</w:t>
            </w:r>
            <w:r w:rsidRPr="009D05C1">
              <w:rPr>
                <w:rFonts w:ascii="Times New Roman" w:hAnsi="Times New Roman" w:cs="Times New Roman"/>
                <w:i/>
                <w:sz w:val="24"/>
                <w:szCs w:val="24"/>
                <w:vertAlign w:val="subscript"/>
                <w:lang w:eastAsia="en-US"/>
              </w:rPr>
              <w:t>2</w:t>
            </w:r>
          </w:p>
        </w:tc>
        <w:tc>
          <w:tcPr>
            <w:tcW w:w="1590" w:type="dxa"/>
            <w:tcBorders>
              <w:top w:val="single" w:sz="4" w:space="0" w:color="auto"/>
              <w:left w:val="single" w:sz="4" w:space="0" w:color="auto"/>
              <w:bottom w:val="single" w:sz="4" w:space="0" w:color="auto"/>
              <w:right w:val="single" w:sz="4" w:space="0" w:color="auto"/>
            </w:tcBorders>
            <w:hideMark/>
          </w:tcPr>
          <w:p w14:paraId="6A1A256C"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6</w:t>
            </w:r>
          </w:p>
        </w:tc>
        <w:tc>
          <w:tcPr>
            <w:tcW w:w="1590" w:type="dxa"/>
            <w:tcBorders>
              <w:top w:val="single" w:sz="4" w:space="0" w:color="auto"/>
              <w:left w:val="single" w:sz="4" w:space="0" w:color="auto"/>
              <w:bottom w:val="single" w:sz="4" w:space="0" w:color="auto"/>
              <w:right w:val="single" w:sz="4" w:space="0" w:color="auto"/>
            </w:tcBorders>
            <w:hideMark/>
          </w:tcPr>
          <w:p w14:paraId="081A9726"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12</w:t>
            </w:r>
          </w:p>
        </w:tc>
        <w:tc>
          <w:tcPr>
            <w:tcW w:w="1590" w:type="dxa"/>
            <w:tcBorders>
              <w:top w:val="single" w:sz="4" w:space="0" w:color="auto"/>
              <w:left w:val="single" w:sz="4" w:space="0" w:color="auto"/>
              <w:bottom w:val="single" w:sz="4" w:space="0" w:color="auto"/>
              <w:right w:val="single" w:sz="4" w:space="0" w:color="auto"/>
            </w:tcBorders>
            <w:hideMark/>
          </w:tcPr>
          <w:p w14:paraId="7F254A64"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18</w:t>
            </w:r>
          </w:p>
        </w:tc>
        <w:tc>
          <w:tcPr>
            <w:tcW w:w="1590" w:type="dxa"/>
            <w:tcBorders>
              <w:top w:val="single" w:sz="4" w:space="0" w:color="auto"/>
              <w:left w:val="single" w:sz="4" w:space="0" w:color="auto"/>
              <w:bottom w:val="single" w:sz="4" w:space="0" w:color="auto"/>
              <w:right w:val="single" w:sz="4" w:space="0" w:color="auto"/>
            </w:tcBorders>
            <w:hideMark/>
          </w:tcPr>
          <w:p w14:paraId="54A3EA5E"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32</w:t>
            </w:r>
          </w:p>
        </w:tc>
        <w:tc>
          <w:tcPr>
            <w:tcW w:w="1590" w:type="dxa"/>
            <w:tcBorders>
              <w:top w:val="single" w:sz="4" w:space="0" w:color="auto"/>
              <w:left w:val="single" w:sz="4" w:space="0" w:color="auto"/>
              <w:bottom w:val="single" w:sz="4" w:space="0" w:color="auto"/>
              <w:right w:val="single" w:sz="4" w:space="0" w:color="auto"/>
            </w:tcBorders>
            <w:hideMark/>
          </w:tcPr>
          <w:p w14:paraId="2F6304B9" w14:textId="77777777" w:rsidR="009D05C1" w:rsidRPr="009D05C1" w:rsidRDefault="009D05C1" w:rsidP="008408E4">
            <w:pPr>
              <w:spacing w:after="0" w:line="240" w:lineRule="auto"/>
              <w:jc w:val="both"/>
              <w:rPr>
                <w:rFonts w:ascii="Times New Roman" w:eastAsia="Times New Roman" w:hAnsi="Times New Roman" w:cs="Times New Roman"/>
                <w:sz w:val="24"/>
                <w:szCs w:val="24"/>
                <w:lang w:eastAsia="en-US"/>
              </w:rPr>
            </w:pPr>
            <w:r w:rsidRPr="009D05C1">
              <w:rPr>
                <w:rFonts w:ascii="Times New Roman" w:hAnsi="Times New Roman" w:cs="Times New Roman"/>
                <w:sz w:val="24"/>
                <w:szCs w:val="24"/>
                <w:lang w:eastAsia="en-US"/>
              </w:rPr>
              <w:t>50</w:t>
            </w:r>
          </w:p>
        </w:tc>
      </w:tr>
    </w:tbl>
    <w:p w14:paraId="44B2BE2F" w14:textId="77777777" w:rsidR="009D05C1" w:rsidRPr="009D05C1" w:rsidRDefault="009D05C1" w:rsidP="009D05C1">
      <w:pPr>
        <w:spacing w:after="0" w:line="240" w:lineRule="auto"/>
        <w:jc w:val="both"/>
        <w:rPr>
          <w:rFonts w:ascii="Times New Roman" w:eastAsia="Times New Roman" w:hAnsi="Times New Roman" w:cs="Times New Roman"/>
          <w:sz w:val="24"/>
          <w:szCs w:val="24"/>
        </w:rPr>
      </w:pPr>
    </w:p>
    <w:p w14:paraId="1836F03C" w14:textId="77777777" w:rsidR="009D05C1" w:rsidRPr="009D05C1" w:rsidRDefault="009D05C1" w:rsidP="009D05C1">
      <w:pPr>
        <w:pStyle w:val="ReportMain"/>
        <w:keepNext/>
        <w:suppressAutoHyphens/>
        <w:ind w:firstLine="709"/>
        <w:jc w:val="both"/>
        <w:outlineLvl w:val="0"/>
        <w:rPr>
          <w:b/>
          <w:szCs w:val="24"/>
        </w:rPr>
      </w:pPr>
    </w:p>
    <w:p w14:paraId="0EAAFB80" w14:textId="77777777" w:rsidR="009D05C1" w:rsidRPr="009D05C1" w:rsidRDefault="009D05C1" w:rsidP="009D05C1">
      <w:pPr>
        <w:pStyle w:val="ReportMain"/>
        <w:keepNext/>
        <w:suppressAutoHyphens/>
        <w:ind w:firstLine="709"/>
        <w:jc w:val="both"/>
        <w:outlineLvl w:val="0"/>
        <w:rPr>
          <w:b/>
          <w:szCs w:val="24"/>
        </w:rPr>
      </w:pPr>
    </w:p>
    <w:p w14:paraId="507F1ED6" w14:textId="77777777" w:rsidR="009D05C1" w:rsidRPr="009D05C1" w:rsidRDefault="009D05C1" w:rsidP="009D05C1">
      <w:pPr>
        <w:pStyle w:val="a8"/>
        <w:suppressLineNumbers/>
        <w:spacing w:after="0" w:line="240" w:lineRule="auto"/>
        <w:ind w:left="0" w:firstLine="709"/>
        <w:jc w:val="both"/>
        <w:rPr>
          <w:rFonts w:cs="Times New Roman"/>
          <w:b/>
          <w:sz w:val="24"/>
          <w:szCs w:val="24"/>
        </w:rPr>
      </w:pPr>
      <w:r w:rsidRPr="009D05C1">
        <w:rPr>
          <w:rFonts w:ascii="Times New Roman" w:hAnsi="Times New Roman" w:cs="Times New Roman"/>
          <w:b/>
          <w:sz w:val="24"/>
          <w:szCs w:val="24"/>
        </w:rPr>
        <w:t>Варианты вопросов к контролю знаний и самопроверки.</w:t>
      </w:r>
    </w:p>
    <w:p w14:paraId="37CEE091" w14:textId="77777777" w:rsidR="009D05C1" w:rsidRPr="009D05C1" w:rsidRDefault="009D05C1" w:rsidP="009D05C1">
      <w:pPr>
        <w:spacing w:after="0" w:line="240" w:lineRule="auto"/>
        <w:jc w:val="both"/>
        <w:rPr>
          <w:rFonts w:ascii="Times New Roman" w:hAnsi="Times New Roman" w:cs="Times New Roman"/>
          <w:snapToGrid w:val="0"/>
          <w:sz w:val="24"/>
          <w:szCs w:val="24"/>
        </w:rPr>
      </w:pPr>
    </w:p>
    <w:p w14:paraId="1689F8F0"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Общая задача математического программирования.</w:t>
      </w:r>
    </w:p>
    <w:p w14:paraId="461FD5FF"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Основные разделы математического программирования</w:t>
      </w:r>
    </w:p>
    <w:p w14:paraId="4E616410"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Формы задач линейного программирования, их эквивалентность и способы преобразования</w:t>
      </w:r>
    </w:p>
    <w:p w14:paraId="09489E25"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Симплексный метод решения задачи линейного программирования</w:t>
      </w:r>
    </w:p>
    <w:p w14:paraId="41E7AD3C"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Построение начального опорного плана и переход к плану, более близкому к оптимальному, при решение задач линейного программирования симплексным методом</w:t>
      </w:r>
    </w:p>
    <w:p w14:paraId="6FEDAEAF"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Решение канонической задачи линейного программирования с помощью симплекс – таблиц</w:t>
      </w:r>
    </w:p>
    <w:p w14:paraId="0C537241"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Прямая и двойственная задачи (основные понятия)</w:t>
      </w:r>
    </w:p>
    <w:p w14:paraId="7852D2B2"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Правила составления двойственных задач</w:t>
      </w:r>
    </w:p>
    <w:p w14:paraId="1C69E184"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Виды двойственных задач</w:t>
      </w:r>
    </w:p>
    <w:p w14:paraId="24FD3954"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Основные теоремы двойственности</w:t>
      </w:r>
    </w:p>
    <w:p w14:paraId="218D2415"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Интерпретация двойственных оценок в производственных задачах.</w:t>
      </w:r>
    </w:p>
    <w:p w14:paraId="3EAE07EE"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Постановка задачи целочисленного программирования.</w:t>
      </w:r>
    </w:p>
    <w:p w14:paraId="3573082F"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Графический метод решения задачи целочисленного программирования</w:t>
      </w:r>
    </w:p>
    <w:p w14:paraId="190DBAEF"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Целочисленное программирование. Метод Гомори</w:t>
      </w:r>
    </w:p>
    <w:p w14:paraId="3EC91DB8"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Метод ветвей и границ</w:t>
      </w:r>
    </w:p>
    <w:p w14:paraId="4485ECD7"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Этапы метода ветвей и границ</w:t>
      </w:r>
    </w:p>
    <w:p w14:paraId="60DBDB81"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Математическая постановка задачи коммивояжера</w:t>
      </w:r>
    </w:p>
    <w:p w14:paraId="6D80D72D"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Решение задачи коммивояжера методом ветвей и границ</w:t>
      </w:r>
    </w:p>
    <w:p w14:paraId="02CBC819"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Построение редуцированных матриц и ветвление в методе ветвей и границ решения задачи коммивояжера</w:t>
      </w:r>
    </w:p>
    <w:p w14:paraId="5EC8062D"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Двойственный симплекс-метод решения задачи линейного программирования</w:t>
      </w:r>
    </w:p>
    <w:p w14:paraId="3AA1D4CD"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 xml:space="preserve"> Математическая постановка транспортной задачи</w:t>
      </w:r>
    </w:p>
    <w:p w14:paraId="6D6D8EE4"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 xml:space="preserve"> Определение опорного плана транспортной задачи методом минимального элемента.</w:t>
      </w:r>
    </w:p>
    <w:p w14:paraId="1F0FB98A"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Определение оптимального плана транспортной задачи методом потенциалов</w:t>
      </w:r>
    </w:p>
    <w:p w14:paraId="394DAE96"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Этапы перехода от открытой модели транспортной задачи к закрытой модели</w:t>
      </w:r>
    </w:p>
    <w:p w14:paraId="742F86F5"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lastRenderedPageBreak/>
        <w:t>Определение опорного плана транспортной задачи методом «северо-западного угла»</w:t>
      </w:r>
    </w:p>
    <w:p w14:paraId="5E59565E"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Закрытая модель транспортной задачи</w:t>
      </w:r>
    </w:p>
    <w:p w14:paraId="24534D9C"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Открытая модель транспортной задачи</w:t>
      </w:r>
    </w:p>
    <w:p w14:paraId="2AD51E02"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Общая постановка задачи нелинейного программирования.</w:t>
      </w:r>
    </w:p>
    <w:p w14:paraId="4CECFF61"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Решение задачи нелинейного программирования методом множителей Лагранжа</w:t>
      </w:r>
    </w:p>
    <w:p w14:paraId="3B0DFF1C" w14:textId="77777777" w:rsidR="009D05C1" w:rsidRPr="009D05C1" w:rsidRDefault="009D05C1" w:rsidP="009D05C1">
      <w:pPr>
        <w:numPr>
          <w:ilvl w:val="0"/>
          <w:numId w:val="55"/>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Общая постановка задачи нелинейного программирования. Теорема Куна-Таккера</w:t>
      </w:r>
    </w:p>
    <w:p w14:paraId="2300AAF8" w14:textId="77777777" w:rsidR="009D05C1" w:rsidRPr="009D05C1" w:rsidRDefault="009D05C1" w:rsidP="009D05C1">
      <w:pPr>
        <w:pStyle w:val="a5"/>
        <w:tabs>
          <w:tab w:val="left" w:pos="567"/>
          <w:tab w:val="num" w:pos="720"/>
        </w:tabs>
        <w:ind w:left="0" w:firstLine="0"/>
        <w:jc w:val="both"/>
        <w:rPr>
          <w:rFonts w:cs="Times New Roman"/>
          <w:b/>
          <w:sz w:val="24"/>
          <w:szCs w:val="24"/>
        </w:rPr>
      </w:pPr>
    </w:p>
    <w:p w14:paraId="6BAB9EBE" w14:textId="77777777" w:rsidR="009D05C1" w:rsidRPr="009D05C1" w:rsidRDefault="009D05C1" w:rsidP="009D05C1">
      <w:pPr>
        <w:numPr>
          <w:ilvl w:val="0"/>
          <w:numId w:val="56"/>
        </w:numPr>
        <w:spacing w:after="0" w:line="240" w:lineRule="auto"/>
        <w:ind w:left="0" w:firstLine="426"/>
        <w:jc w:val="both"/>
        <w:rPr>
          <w:rFonts w:ascii="Times New Roman" w:hAnsi="Times New Roman" w:cs="Times New Roman"/>
          <w:sz w:val="24"/>
          <w:szCs w:val="24"/>
        </w:rPr>
      </w:pPr>
      <w:r w:rsidRPr="009D05C1">
        <w:rPr>
          <w:rFonts w:ascii="Times New Roman" w:hAnsi="Times New Roman" w:cs="Times New Roman"/>
          <w:sz w:val="24"/>
          <w:szCs w:val="24"/>
        </w:rPr>
        <w:t>Основные понятия теории игр.</w:t>
      </w:r>
    </w:p>
    <w:p w14:paraId="31F5D722"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Классификация игр</w:t>
      </w:r>
    </w:p>
    <w:p w14:paraId="3F4B13C9"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Решение матричных игр в чистых стратегиях</w:t>
      </w:r>
    </w:p>
    <w:p w14:paraId="3E42D718"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Решение матричных игр в смешанных стратегиях</w:t>
      </w:r>
    </w:p>
    <w:p w14:paraId="25427BBA"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Основные понятия теории игр. Доминирование стратегий</w:t>
      </w:r>
    </w:p>
    <w:p w14:paraId="02915768"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 xml:space="preserve"> Методы решения матричных игр без седловой точки</w:t>
      </w:r>
    </w:p>
    <w:p w14:paraId="1CD2D32D"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Принцип оптимальности. Уравнение Беллмана</w:t>
      </w:r>
    </w:p>
    <w:p w14:paraId="5EFC2723"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Постановка задачи теории оптимального управления</w:t>
      </w:r>
    </w:p>
    <w:p w14:paraId="0A7646A1"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Постановка задачи потребительского выбора и ее геометрическая интерпретация</w:t>
      </w:r>
    </w:p>
    <w:p w14:paraId="76804AF4"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Решение задачи потребительского выбора методом множителей Лагранжа</w:t>
      </w:r>
    </w:p>
    <w:p w14:paraId="32C862E2"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Общие свойства производственных функций</w:t>
      </w:r>
    </w:p>
    <w:p w14:paraId="4C8655D6"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Доминирование и оптимальность по Парето</w:t>
      </w:r>
    </w:p>
    <w:p w14:paraId="5897D57F"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Эффективные решения и паретова граница</w:t>
      </w:r>
    </w:p>
    <w:p w14:paraId="53E65269"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Основные методы решения многокритериальных задач</w:t>
      </w:r>
    </w:p>
    <w:p w14:paraId="45F467DA"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Метод обобщенного критерия</w:t>
      </w:r>
    </w:p>
    <w:p w14:paraId="4C40EAA4"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Методы параметрического программирования</w:t>
      </w:r>
    </w:p>
    <w:p w14:paraId="71766440"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Теорема Неймана</w:t>
      </w:r>
    </w:p>
    <w:p w14:paraId="65F0E0CF" w14:textId="77777777" w:rsidR="009D05C1" w:rsidRPr="009D05C1" w:rsidRDefault="009D05C1" w:rsidP="009D05C1">
      <w:pPr>
        <w:numPr>
          <w:ilvl w:val="0"/>
          <w:numId w:val="56"/>
        </w:numPr>
        <w:spacing w:after="0" w:line="240" w:lineRule="auto"/>
        <w:ind w:left="0" w:firstLine="357"/>
        <w:jc w:val="both"/>
        <w:rPr>
          <w:rFonts w:ascii="Times New Roman" w:hAnsi="Times New Roman" w:cs="Times New Roman"/>
          <w:sz w:val="24"/>
          <w:szCs w:val="24"/>
        </w:rPr>
      </w:pPr>
      <w:r w:rsidRPr="009D05C1">
        <w:rPr>
          <w:rFonts w:ascii="Times New Roman" w:hAnsi="Times New Roman" w:cs="Times New Roman"/>
          <w:sz w:val="24"/>
          <w:szCs w:val="24"/>
        </w:rPr>
        <w:t>Матричная игра как задача линейного программирования</w:t>
      </w:r>
    </w:p>
    <w:p w14:paraId="64ED6540" w14:textId="77777777" w:rsidR="009D05C1" w:rsidRPr="009D05C1" w:rsidRDefault="009D05C1" w:rsidP="009D05C1">
      <w:pPr>
        <w:spacing w:after="0" w:line="240" w:lineRule="auto"/>
        <w:rPr>
          <w:rFonts w:ascii="Times New Roman" w:eastAsia="Times New Roman" w:hAnsi="Times New Roman" w:cs="Times New Roman"/>
          <w:b/>
          <w:sz w:val="24"/>
          <w:szCs w:val="24"/>
        </w:rPr>
      </w:pPr>
    </w:p>
    <w:p w14:paraId="0252325A" w14:textId="77777777" w:rsidR="009D05C1" w:rsidRPr="009D05C1" w:rsidRDefault="009D05C1" w:rsidP="009D05C1">
      <w:pPr>
        <w:spacing w:after="0" w:line="240" w:lineRule="auto"/>
        <w:ind w:hanging="1701"/>
        <w:jc w:val="center"/>
        <w:rPr>
          <w:rFonts w:ascii="Times New Roman" w:hAnsi="Times New Roman" w:cs="Times New Roman"/>
          <w:b/>
          <w:sz w:val="24"/>
          <w:szCs w:val="24"/>
        </w:rPr>
      </w:pPr>
      <w:r w:rsidRPr="009D05C1">
        <w:rPr>
          <w:rFonts w:ascii="Times New Roman" w:hAnsi="Times New Roman" w:cs="Times New Roman"/>
          <w:b/>
          <w:sz w:val="24"/>
          <w:szCs w:val="24"/>
        </w:rPr>
        <w:t>Самостоятельная работа 1</w:t>
      </w:r>
    </w:p>
    <w:p w14:paraId="266261F7" w14:textId="77777777" w:rsidR="009D05C1" w:rsidRPr="009D05C1" w:rsidRDefault="009D05C1" w:rsidP="009D05C1">
      <w:pPr>
        <w:spacing w:after="0" w:line="240" w:lineRule="auto"/>
        <w:jc w:val="both"/>
        <w:rPr>
          <w:rFonts w:ascii="Times New Roman" w:hAnsi="Times New Roman" w:cs="Times New Roman"/>
          <w:b/>
          <w:bCs/>
          <w:sz w:val="24"/>
          <w:szCs w:val="24"/>
        </w:rPr>
      </w:pPr>
      <w:r w:rsidRPr="009D05C1">
        <w:rPr>
          <w:rFonts w:ascii="Times New Roman" w:hAnsi="Times New Roman" w:cs="Times New Roman"/>
          <w:b/>
          <w:bCs/>
          <w:sz w:val="24"/>
          <w:szCs w:val="24"/>
        </w:rPr>
        <w:t>Тема: Общая задача линейного программирования</w:t>
      </w:r>
    </w:p>
    <w:p w14:paraId="27550E36" w14:textId="77777777" w:rsidR="009D05C1" w:rsidRPr="009D05C1" w:rsidRDefault="009D05C1" w:rsidP="009D05C1">
      <w:pPr>
        <w:spacing w:after="0" w:line="240" w:lineRule="auto"/>
        <w:jc w:val="both"/>
        <w:rPr>
          <w:rFonts w:ascii="Times New Roman" w:hAnsi="Times New Roman" w:cs="Times New Roman"/>
          <w:b/>
          <w:bCs/>
          <w:sz w:val="24"/>
          <w:szCs w:val="24"/>
        </w:rPr>
      </w:pPr>
    </w:p>
    <w:p w14:paraId="050EF10E" w14:textId="77777777" w:rsidR="009D05C1" w:rsidRPr="009D05C1" w:rsidRDefault="009D05C1" w:rsidP="009D05C1">
      <w:pPr>
        <w:spacing w:after="0" w:line="240" w:lineRule="auto"/>
        <w:ind w:firstLine="851"/>
        <w:jc w:val="both"/>
        <w:rPr>
          <w:rFonts w:ascii="Times New Roman" w:hAnsi="Times New Roman" w:cs="Times New Roman"/>
          <w:b/>
          <w:sz w:val="24"/>
          <w:szCs w:val="24"/>
        </w:rPr>
      </w:pPr>
      <w:r w:rsidRPr="009D05C1">
        <w:rPr>
          <w:rFonts w:ascii="Times New Roman" w:hAnsi="Times New Roman" w:cs="Times New Roman"/>
          <w:b/>
          <w:sz w:val="24"/>
          <w:szCs w:val="24"/>
        </w:rPr>
        <w:t>Задача о диете</w:t>
      </w:r>
    </w:p>
    <w:p w14:paraId="29426BD9"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Исторические задача о диете является одной из первых задач линейного программирования.</w:t>
      </w:r>
    </w:p>
    <w:p w14:paraId="74301B6D"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i/>
          <w:iCs/>
          <w:sz w:val="24"/>
          <w:szCs w:val="24"/>
        </w:rPr>
        <w:t>Постановка задачи</w:t>
      </w:r>
      <w:r w:rsidRPr="009D05C1">
        <w:rPr>
          <w:rFonts w:ascii="Times New Roman" w:hAnsi="Times New Roman" w:cs="Times New Roman"/>
          <w:sz w:val="24"/>
          <w:szCs w:val="24"/>
        </w:rPr>
        <w:t xml:space="preserve"> - первый и наиболее важный этап построения модели, способный обеспечить </w:t>
      </w:r>
      <w:r w:rsidRPr="009D05C1">
        <w:rPr>
          <w:rFonts w:ascii="Times New Roman" w:hAnsi="Times New Roman" w:cs="Times New Roman"/>
          <w:i/>
          <w:iCs/>
          <w:sz w:val="24"/>
          <w:szCs w:val="24"/>
        </w:rPr>
        <w:t>правильное</w:t>
      </w:r>
      <w:r w:rsidRPr="009D05C1">
        <w:rPr>
          <w:rFonts w:ascii="Times New Roman" w:hAnsi="Times New Roman" w:cs="Times New Roman"/>
          <w:sz w:val="24"/>
          <w:szCs w:val="24"/>
        </w:rPr>
        <w:t xml:space="preserve"> решение проблемы.</w:t>
      </w:r>
    </w:p>
    <w:p w14:paraId="74991C41"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Даме необходимо похудеть, за помощью обратилась к подруге.</w:t>
      </w:r>
    </w:p>
    <w:p w14:paraId="30DDECF7"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i/>
          <w:iCs/>
          <w:sz w:val="24"/>
          <w:szCs w:val="24"/>
        </w:rPr>
        <w:t>Построение модели</w:t>
      </w:r>
      <w:r w:rsidRPr="009D05C1">
        <w:rPr>
          <w:rFonts w:ascii="Times New Roman" w:hAnsi="Times New Roman" w:cs="Times New Roman"/>
          <w:sz w:val="24"/>
          <w:szCs w:val="24"/>
        </w:rPr>
        <w:t xml:space="preserve"> - рассмотрение этого этапа и является главной целью.</w:t>
      </w:r>
    </w:p>
    <w:p w14:paraId="4CD8833E"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Подруга посоветовала перейти на рациональное питание, состоящее из двух продуктов </w:t>
      </w:r>
      <w:r w:rsidRPr="009D05C1">
        <w:rPr>
          <w:rFonts w:ascii="Times New Roman" w:hAnsi="Times New Roman" w:cs="Times New Roman"/>
          <w:i/>
          <w:iCs/>
          <w:sz w:val="24"/>
          <w:szCs w:val="24"/>
          <w:lang w:val="en-US"/>
        </w:rPr>
        <w:t>P</w:t>
      </w:r>
      <w:r w:rsidRPr="009D05C1">
        <w:rPr>
          <w:rFonts w:ascii="Times New Roman" w:hAnsi="Times New Roman" w:cs="Times New Roman"/>
          <w:sz w:val="24"/>
          <w:szCs w:val="24"/>
        </w:rPr>
        <w:t xml:space="preserve"> и </w:t>
      </w:r>
      <w:r w:rsidRPr="009D05C1">
        <w:rPr>
          <w:rFonts w:ascii="Times New Roman" w:hAnsi="Times New Roman" w:cs="Times New Roman"/>
          <w:i/>
          <w:iCs/>
          <w:sz w:val="24"/>
          <w:szCs w:val="24"/>
          <w:lang w:val="en-US"/>
        </w:rPr>
        <w:t>Q</w:t>
      </w:r>
      <w:r w:rsidRPr="009D05C1">
        <w:rPr>
          <w:rFonts w:ascii="Times New Roman" w:hAnsi="Times New Roman" w:cs="Times New Roman"/>
          <w:sz w:val="24"/>
          <w:szCs w:val="24"/>
        </w:rPr>
        <w:t xml:space="preserve">. Суточное питание этими продуктами должно давать не более 14 единиц жира (чтобы похудеть), но не менее 300 калорий. На упаковке продукта </w:t>
      </w:r>
      <w:r w:rsidRPr="009D05C1">
        <w:rPr>
          <w:rFonts w:ascii="Times New Roman" w:hAnsi="Times New Roman" w:cs="Times New Roman"/>
          <w:i/>
          <w:iCs/>
          <w:sz w:val="24"/>
          <w:szCs w:val="24"/>
        </w:rPr>
        <w:t>Р</w:t>
      </w:r>
      <w:r w:rsidRPr="009D05C1">
        <w:rPr>
          <w:rFonts w:ascii="Times New Roman" w:hAnsi="Times New Roman" w:cs="Times New Roman"/>
          <w:sz w:val="24"/>
          <w:szCs w:val="24"/>
        </w:rPr>
        <w:t xml:space="preserve"> написано, что в одном килограмме этого продукта содержится 15 единиц жира и 150 калорий, а на упаковке с продуктом </w:t>
      </w:r>
      <w:r w:rsidRPr="009D05C1">
        <w:rPr>
          <w:rFonts w:ascii="Times New Roman" w:hAnsi="Times New Roman" w:cs="Times New Roman"/>
          <w:i/>
          <w:iCs/>
          <w:sz w:val="24"/>
          <w:szCs w:val="24"/>
          <w:lang w:val="en-US"/>
        </w:rPr>
        <w:t>Q</w:t>
      </w:r>
      <w:r w:rsidRPr="009D05C1">
        <w:rPr>
          <w:rFonts w:ascii="Times New Roman" w:hAnsi="Times New Roman" w:cs="Times New Roman"/>
          <w:sz w:val="24"/>
          <w:szCs w:val="24"/>
        </w:rPr>
        <w:t xml:space="preserve"> - 4 единицы жира и 200 калорий соответственно. При этом цена 1 килограмма продукта </w:t>
      </w:r>
      <w:r w:rsidRPr="009D05C1">
        <w:rPr>
          <w:rFonts w:ascii="Times New Roman" w:hAnsi="Times New Roman" w:cs="Times New Roman"/>
          <w:i/>
          <w:iCs/>
          <w:sz w:val="24"/>
          <w:szCs w:val="24"/>
        </w:rPr>
        <w:t>Р</w:t>
      </w:r>
      <w:r w:rsidRPr="009D05C1">
        <w:rPr>
          <w:rFonts w:ascii="Times New Roman" w:hAnsi="Times New Roman" w:cs="Times New Roman"/>
          <w:sz w:val="24"/>
          <w:szCs w:val="24"/>
        </w:rPr>
        <w:t xml:space="preserve"> равна 15 руб., а 1 кг продукта </w:t>
      </w:r>
      <w:r w:rsidRPr="009D05C1">
        <w:rPr>
          <w:rFonts w:ascii="Times New Roman" w:hAnsi="Times New Roman" w:cs="Times New Roman"/>
          <w:i/>
          <w:iCs/>
          <w:sz w:val="24"/>
          <w:szCs w:val="24"/>
          <w:lang w:val="en-US"/>
        </w:rPr>
        <w:t>Q</w:t>
      </w:r>
      <w:r w:rsidRPr="009D05C1">
        <w:rPr>
          <w:rFonts w:ascii="Times New Roman" w:hAnsi="Times New Roman" w:cs="Times New Roman"/>
          <w:sz w:val="24"/>
          <w:szCs w:val="24"/>
        </w:rPr>
        <w:t xml:space="preserve"> - 25 руб.</w:t>
      </w:r>
    </w:p>
    <w:p w14:paraId="292FAE40"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Так как дама была стеснена в средствах, но ее интересовал вопрос: в какой пропорции нужно брать эти продукты для того, чтобы выдержать условия диеты и истратить как можно меньше денег?</w:t>
      </w:r>
    </w:p>
    <w:p w14:paraId="253CA717"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Перейдем к формализации данной ситуации на языке математических символов.</w:t>
      </w:r>
    </w:p>
    <w:p w14:paraId="22E2EF08"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Обозначим через </w:t>
      </w:r>
      <w:r w:rsidRPr="009D05C1">
        <w:rPr>
          <w:rFonts w:ascii="Times New Roman" w:hAnsi="Times New Roman" w:cs="Times New Roman"/>
          <w:i/>
          <w:iCs/>
          <w:sz w:val="24"/>
          <w:szCs w:val="24"/>
        </w:rPr>
        <w:t>х</w:t>
      </w:r>
      <w:r w:rsidRPr="009D05C1">
        <w:rPr>
          <w:rFonts w:ascii="Times New Roman" w:hAnsi="Times New Roman" w:cs="Times New Roman"/>
          <w:sz w:val="24"/>
          <w:szCs w:val="24"/>
        </w:rPr>
        <w:t xml:space="preserve"> количество продукта </w:t>
      </w:r>
      <w:r w:rsidRPr="009D05C1">
        <w:rPr>
          <w:rFonts w:ascii="Times New Roman" w:hAnsi="Times New Roman" w:cs="Times New Roman"/>
          <w:i/>
          <w:iCs/>
          <w:sz w:val="24"/>
          <w:szCs w:val="24"/>
        </w:rPr>
        <w:t>Р</w:t>
      </w:r>
      <w:r w:rsidRPr="009D05C1">
        <w:rPr>
          <w:rFonts w:ascii="Times New Roman" w:hAnsi="Times New Roman" w:cs="Times New Roman"/>
          <w:sz w:val="24"/>
          <w:szCs w:val="24"/>
        </w:rPr>
        <w:t xml:space="preserve"> и через </w:t>
      </w:r>
      <w:r w:rsidRPr="009D05C1">
        <w:rPr>
          <w:rFonts w:ascii="Times New Roman" w:hAnsi="Times New Roman" w:cs="Times New Roman"/>
          <w:i/>
          <w:iCs/>
          <w:sz w:val="24"/>
          <w:szCs w:val="24"/>
        </w:rPr>
        <w:t>у</w:t>
      </w:r>
      <w:r w:rsidRPr="009D05C1">
        <w:rPr>
          <w:rFonts w:ascii="Times New Roman" w:hAnsi="Times New Roman" w:cs="Times New Roman"/>
          <w:sz w:val="24"/>
          <w:szCs w:val="24"/>
        </w:rPr>
        <w:t xml:space="preserve"> количество продукта </w:t>
      </w:r>
      <w:r w:rsidRPr="009D05C1">
        <w:rPr>
          <w:rFonts w:ascii="Times New Roman" w:hAnsi="Times New Roman" w:cs="Times New Roman"/>
          <w:i/>
          <w:iCs/>
          <w:sz w:val="24"/>
          <w:szCs w:val="24"/>
          <w:lang w:val="en-US"/>
        </w:rPr>
        <w:t>Q</w:t>
      </w:r>
      <w:r w:rsidRPr="009D05C1">
        <w:rPr>
          <w:rFonts w:ascii="Times New Roman" w:hAnsi="Times New Roman" w:cs="Times New Roman"/>
          <w:sz w:val="24"/>
          <w:szCs w:val="24"/>
        </w:rPr>
        <w:t>, требуемые для выполнения условий диеты.</w:t>
      </w:r>
    </w:p>
    <w:p w14:paraId="76F8B8EE"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Количество единиц жира, содержащегося в </w:t>
      </w:r>
      <w:r w:rsidRPr="009D05C1">
        <w:rPr>
          <w:rFonts w:ascii="Times New Roman" w:hAnsi="Times New Roman" w:cs="Times New Roman"/>
          <w:i/>
          <w:iCs/>
          <w:sz w:val="24"/>
          <w:szCs w:val="24"/>
        </w:rPr>
        <w:t>х</w:t>
      </w:r>
      <w:r w:rsidRPr="009D05C1">
        <w:rPr>
          <w:rFonts w:ascii="Times New Roman" w:hAnsi="Times New Roman" w:cs="Times New Roman"/>
          <w:sz w:val="24"/>
          <w:szCs w:val="24"/>
        </w:rPr>
        <w:t xml:space="preserve"> кг продукта </w:t>
      </w:r>
      <w:r w:rsidRPr="009D05C1">
        <w:rPr>
          <w:rFonts w:ascii="Times New Roman" w:hAnsi="Times New Roman" w:cs="Times New Roman"/>
          <w:i/>
          <w:iCs/>
          <w:sz w:val="24"/>
          <w:szCs w:val="24"/>
        </w:rPr>
        <w:t>Р</w:t>
      </w:r>
      <w:r w:rsidRPr="009D05C1">
        <w:rPr>
          <w:rFonts w:ascii="Times New Roman" w:hAnsi="Times New Roman" w:cs="Times New Roman"/>
          <w:sz w:val="24"/>
          <w:szCs w:val="24"/>
        </w:rPr>
        <w:t xml:space="preserve"> и в </w:t>
      </w:r>
      <w:r w:rsidRPr="009D05C1">
        <w:rPr>
          <w:rFonts w:ascii="Times New Roman" w:hAnsi="Times New Roman" w:cs="Times New Roman"/>
          <w:i/>
          <w:iCs/>
          <w:sz w:val="24"/>
          <w:szCs w:val="24"/>
        </w:rPr>
        <w:t>у</w:t>
      </w:r>
      <w:r w:rsidRPr="009D05C1">
        <w:rPr>
          <w:rFonts w:ascii="Times New Roman" w:hAnsi="Times New Roman" w:cs="Times New Roman"/>
          <w:sz w:val="24"/>
          <w:szCs w:val="24"/>
        </w:rPr>
        <w:t xml:space="preserve"> кг продукта </w:t>
      </w:r>
      <w:r w:rsidRPr="009D05C1">
        <w:rPr>
          <w:rFonts w:ascii="Times New Roman" w:hAnsi="Times New Roman" w:cs="Times New Roman"/>
          <w:i/>
          <w:iCs/>
          <w:sz w:val="24"/>
          <w:szCs w:val="24"/>
          <w:lang w:val="en-US"/>
        </w:rPr>
        <w:t>Q</w:t>
      </w:r>
      <w:r w:rsidRPr="009D05C1">
        <w:rPr>
          <w:rFonts w:ascii="Times New Roman" w:hAnsi="Times New Roman" w:cs="Times New Roman"/>
          <w:sz w:val="24"/>
          <w:szCs w:val="24"/>
        </w:rPr>
        <w:t>, равно 15</w:t>
      </w:r>
      <w:r w:rsidRPr="009D05C1">
        <w:rPr>
          <w:rFonts w:ascii="Times New Roman" w:hAnsi="Times New Roman" w:cs="Times New Roman"/>
          <w:i/>
          <w:iCs/>
          <w:sz w:val="24"/>
          <w:szCs w:val="24"/>
        </w:rPr>
        <w:t xml:space="preserve">х + </w:t>
      </w:r>
      <w:r w:rsidRPr="009D05C1">
        <w:rPr>
          <w:rFonts w:ascii="Times New Roman" w:hAnsi="Times New Roman" w:cs="Times New Roman"/>
          <w:sz w:val="24"/>
          <w:szCs w:val="24"/>
        </w:rPr>
        <w:t xml:space="preserve">4 и по условию диеты не должно превосходить 14:     </w:t>
      </w:r>
      <w:r w:rsidRPr="009D05C1">
        <w:rPr>
          <w:rFonts w:ascii="Times New Roman" w:hAnsi="Times New Roman" w:cs="Times New Roman"/>
          <w:noProof/>
          <w:sz w:val="24"/>
          <w:szCs w:val="24"/>
        </w:rPr>
        <w:drawing>
          <wp:inline distT="0" distB="0" distL="0" distR="0" wp14:anchorId="09D2BA98" wp14:editId="744D1A2E">
            <wp:extent cx="902335" cy="194945"/>
            <wp:effectExtent l="0" t="0" r="0" b="0"/>
            <wp:docPr id="11" name="Рисунок 6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0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02335" cy="194945"/>
                    </a:xfrm>
                    <a:prstGeom prst="rect">
                      <a:avLst/>
                    </a:prstGeom>
                    <a:noFill/>
                    <a:ln>
                      <a:noFill/>
                    </a:ln>
                  </pic:spPr>
                </pic:pic>
              </a:graphicData>
            </a:graphic>
          </wp:inline>
        </w:drawing>
      </w:r>
    </w:p>
    <w:p w14:paraId="3EDB770D" w14:textId="77777777" w:rsidR="009D05C1" w:rsidRPr="009D05C1" w:rsidRDefault="009D05C1" w:rsidP="009D05C1">
      <w:pPr>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sz w:val="24"/>
          <w:szCs w:val="24"/>
        </w:rPr>
        <w:t xml:space="preserve">В свою очередь, количество калорий, содержащихся в </w:t>
      </w:r>
      <w:r w:rsidRPr="009D05C1">
        <w:rPr>
          <w:rFonts w:ascii="Times New Roman" w:hAnsi="Times New Roman" w:cs="Times New Roman"/>
          <w:i/>
          <w:iCs/>
          <w:sz w:val="24"/>
          <w:szCs w:val="24"/>
        </w:rPr>
        <w:t>х</w:t>
      </w:r>
      <w:r w:rsidRPr="009D05C1">
        <w:rPr>
          <w:rFonts w:ascii="Times New Roman" w:hAnsi="Times New Roman" w:cs="Times New Roman"/>
          <w:sz w:val="24"/>
          <w:szCs w:val="24"/>
        </w:rPr>
        <w:t xml:space="preserve"> кг продукта </w:t>
      </w:r>
      <w:r w:rsidRPr="009D05C1">
        <w:rPr>
          <w:rFonts w:ascii="Times New Roman" w:hAnsi="Times New Roman" w:cs="Times New Roman"/>
          <w:i/>
          <w:iCs/>
          <w:sz w:val="24"/>
          <w:szCs w:val="24"/>
        </w:rPr>
        <w:t>Р</w:t>
      </w:r>
      <w:r w:rsidRPr="009D05C1">
        <w:rPr>
          <w:rFonts w:ascii="Times New Roman" w:hAnsi="Times New Roman" w:cs="Times New Roman"/>
          <w:sz w:val="24"/>
          <w:szCs w:val="24"/>
        </w:rPr>
        <w:t xml:space="preserve"> и в </w:t>
      </w:r>
      <w:r w:rsidRPr="009D05C1">
        <w:rPr>
          <w:rFonts w:ascii="Times New Roman" w:hAnsi="Times New Roman" w:cs="Times New Roman"/>
          <w:i/>
          <w:iCs/>
          <w:sz w:val="24"/>
          <w:szCs w:val="24"/>
        </w:rPr>
        <w:t>у</w:t>
      </w:r>
      <w:r w:rsidRPr="009D05C1">
        <w:rPr>
          <w:rFonts w:ascii="Times New Roman" w:hAnsi="Times New Roman" w:cs="Times New Roman"/>
          <w:sz w:val="24"/>
          <w:szCs w:val="24"/>
        </w:rPr>
        <w:t xml:space="preserve"> кг продукта </w:t>
      </w:r>
      <w:r w:rsidRPr="009D05C1">
        <w:rPr>
          <w:rFonts w:ascii="Times New Roman" w:hAnsi="Times New Roman" w:cs="Times New Roman"/>
          <w:i/>
          <w:iCs/>
          <w:sz w:val="24"/>
          <w:szCs w:val="24"/>
          <w:lang w:val="en-US"/>
        </w:rPr>
        <w:t>Q</w:t>
      </w:r>
      <w:r w:rsidRPr="009D05C1">
        <w:rPr>
          <w:rFonts w:ascii="Times New Roman" w:hAnsi="Times New Roman" w:cs="Times New Roman"/>
          <w:sz w:val="24"/>
          <w:szCs w:val="24"/>
        </w:rPr>
        <w:t>, равно 150</w:t>
      </w:r>
      <w:r w:rsidRPr="009D05C1">
        <w:rPr>
          <w:rFonts w:ascii="Times New Roman" w:hAnsi="Times New Roman" w:cs="Times New Roman"/>
          <w:i/>
          <w:iCs/>
          <w:sz w:val="24"/>
          <w:szCs w:val="24"/>
        </w:rPr>
        <w:t>х</w:t>
      </w:r>
      <w:r w:rsidRPr="009D05C1">
        <w:rPr>
          <w:rFonts w:ascii="Times New Roman" w:hAnsi="Times New Roman" w:cs="Times New Roman"/>
          <w:sz w:val="24"/>
          <w:szCs w:val="24"/>
        </w:rPr>
        <w:t xml:space="preserve"> + 200</w:t>
      </w:r>
      <w:r w:rsidRPr="009D05C1">
        <w:rPr>
          <w:rFonts w:ascii="Times New Roman" w:hAnsi="Times New Roman" w:cs="Times New Roman"/>
          <w:i/>
          <w:iCs/>
          <w:sz w:val="24"/>
          <w:szCs w:val="24"/>
        </w:rPr>
        <w:t>у</w:t>
      </w:r>
      <w:r w:rsidRPr="009D05C1">
        <w:rPr>
          <w:rFonts w:ascii="Times New Roman" w:hAnsi="Times New Roman" w:cs="Times New Roman"/>
          <w:sz w:val="24"/>
          <w:szCs w:val="24"/>
        </w:rPr>
        <w:t xml:space="preserve"> и по условию диеты должно быть не меньше 300:  </w:t>
      </w:r>
      <w:r w:rsidRPr="009D05C1">
        <w:rPr>
          <w:rFonts w:ascii="Times New Roman" w:hAnsi="Times New Roman" w:cs="Times New Roman"/>
          <w:noProof/>
          <w:sz w:val="24"/>
          <w:szCs w:val="24"/>
        </w:rPr>
        <w:drawing>
          <wp:inline distT="0" distB="0" distL="0" distR="0" wp14:anchorId="4CF2430F" wp14:editId="0503631B">
            <wp:extent cx="1134110" cy="194945"/>
            <wp:effectExtent l="0" t="0" r="8890" b="0"/>
            <wp:docPr id="12" name="Рисунок 63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0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34110" cy="194945"/>
                    </a:xfrm>
                    <a:prstGeom prst="rect">
                      <a:avLst/>
                    </a:prstGeom>
                    <a:noFill/>
                    <a:ln>
                      <a:noFill/>
                    </a:ln>
                  </pic:spPr>
                </pic:pic>
              </a:graphicData>
            </a:graphic>
          </wp:inline>
        </w:drawing>
      </w:r>
    </w:p>
    <w:p w14:paraId="0472F97B"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lastRenderedPageBreak/>
        <w:t xml:space="preserve">Теперь о стоимости </w:t>
      </w:r>
      <w:r w:rsidRPr="009D05C1">
        <w:rPr>
          <w:rFonts w:ascii="Times New Roman" w:hAnsi="Times New Roman" w:cs="Times New Roman"/>
          <w:i/>
          <w:iCs/>
          <w:sz w:val="24"/>
          <w:szCs w:val="24"/>
          <w:lang w:val="en-US"/>
        </w:rPr>
        <w:t>z</w:t>
      </w:r>
      <w:r w:rsidRPr="009D05C1">
        <w:rPr>
          <w:rFonts w:ascii="Times New Roman" w:hAnsi="Times New Roman" w:cs="Times New Roman"/>
          <w:sz w:val="24"/>
          <w:szCs w:val="24"/>
        </w:rPr>
        <w:t xml:space="preserve"> продуктов. Она равна </w:t>
      </w:r>
      <w:r w:rsidRPr="009D05C1">
        <w:rPr>
          <w:rFonts w:ascii="Times New Roman" w:hAnsi="Times New Roman" w:cs="Times New Roman"/>
          <w:sz w:val="24"/>
          <w:szCs w:val="24"/>
          <w:lang w:val="en-US"/>
        </w:rPr>
        <w:t>z</w:t>
      </w:r>
      <w:r w:rsidRPr="009D05C1">
        <w:rPr>
          <w:rFonts w:ascii="Times New Roman" w:hAnsi="Times New Roman" w:cs="Times New Roman"/>
          <w:sz w:val="24"/>
          <w:szCs w:val="24"/>
        </w:rPr>
        <w:t>=15</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+25</w:t>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 xml:space="preserve">   и в соответствии с высказанными пожеланиями должна быть минимальной.  Тем самым мы получили систему формул:</w:t>
      </w:r>
    </w:p>
    <w:p w14:paraId="49D9894C"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noProof/>
          <w:sz w:val="24"/>
          <w:szCs w:val="24"/>
        </w:rPr>
        <w:drawing>
          <wp:inline distT="0" distB="0" distL="0" distR="0" wp14:anchorId="6DFDAF50" wp14:editId="383B8C38">
            <wp:extent cx="1329055" cy="914400"/>
            <wp:effectExtent l="0" t="0" r="4445" b="0"/>
            <wp:docPr id="15" name="Рисунок 62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0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29055" cy="914400"/>
                    </a:xfrm>
                    <a:prstGeom prst="rect">
                      <a:avLst/>
                    </a:prstGeom>
                    <a:noFill/>
                    <a:ln>
                      <a:noFill/>
                    </a:ln>
                  </pic:spPr>
                </pic:pic>
              </a:graphicData>
            </a:graphic>
          </wp:inline>
        </w:drawing>
      </w:r>
      <w:r w:rsidRPr="009D05C1">
        <w:rPr>
          <w:rFonts w:ascii="Times New Roman" w:hAnsi="Times New Roman" w:cs="Times New Roman"/>
          <w:sz w:val="24"/>
          <w:szCs w:val="24"/>
        </w:rPr>
        <w:t xml:space="preserve">  которую решим графическим способом.</w:t>
      </w:r>
    </w:p>
    <w:p w14:paraId="3975097E"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noProof/>
          <w:sz w:val="24"/>
          <w:szCs w:val="24"/>
        </w:rPr>
        <w:drawing>
          <wp:inline distT="0" distB="0" distL="0" distR="0" wp14:anchorId="5F7F196F" wp14:editId="29FF900A">
            <wp:extent cx="1901825" cy="1901825"/>
            <wp:effectExtent l="0" t="0" r="3175" b="0"/>
            <wp:docPr id="16" name="Рисунок 62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0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p>
    <w:p w14:paraId="59F9FB4B"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Нас интересует только та ее часть, которая лежит над треугольником </w:t>
      </w:r>
      <w:r w:rsidRPr="009D05C1">
        <w:rPr>
          <w:rFonts w:ascii="Times New Roman" w:hAnsi="Times New Roman" w:cs="Times New Roman"/>
          <w:i/>
          <w:iCs/>
          <w:sz w:val="24"/>
          <w:szCs w:val="24"/>
          <w:lang w:val="en-US"/>
        </w:rPr>
        <w:t>BDE</w:t>
      </w:r>
      <w:r w:rsidRPr="009D05C1">
        <w:rPr>
          <w:rFonts w:ascii="Times New Roman" w:hAnsi="Times New Roman" w:cs="Times New Roman"/>
          <w:sz w:val="24"/>
          <w:szCs w:val="24"/>
        </w:rPr>
        <w:t xml:space="preserve">. Вычисляя значения </w:t>
      </w:r>
      <w:r w:rsidRPr="009D05C1">
        <w:rPr>
          <w:rFonts w:ascii="Times New Roman" w:hAnsi="Times New Roman" w:cs="Times New Roman"/>
          <w:i/>
          <w:iCs/>
          <w:sz w:val="24"/>
          <w:szCs w:val="24"/>
          <w:lang w:val="en-US"/>
        </w:rPr>
        <w:t>z</w:t>
      </w:r>
      <w:r w:rsidRPr="009D05C1">
        <w:rPr>
          <w:rFonts w:ascii="Times New Roman" w:hAnsi="Times New Roman" w:cs="Times New Roman"/>
          <w:sz w:val="24"/>
          <w:szCs w:val="24"/>
        </w:rPr>
        <w:t xml:space="preserve"> во всех трех вершинах этого треугольника</w:t>
      </w:r>
    </w:p>
    <w:p w14:paraId="662A41E3"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noProof/>
          <w:sz w:val="24"/>
          <w:szCs w:val="24"/>
        </w:rPr>
        <w:drawing>
          <wp:inline distT="0" distB="0" distL="0" distR="0" wp14:anchorId="4C45ABDE" wp14:editId="27DF547E">
            <wp:extent cx="1913890" cy="194945"/>
            <wp:effectExtent l="0" t="0" r="0" b="0"/>
            <wp:docPr id="17" name="Рисунок 62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0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913890" cy="194945"/>
                    </a:xfrm>
                    <a:prstGeom prst="rect">
                      <a:avLst/>
                    </a:prstGeom>
                    <a:noFill/>
                    <a:ln>
                      <a:noFill/>
                    </a:ln>
                  </pic:spPr>
                </pic:pic>
              </a:graphicData>
            </a:graphic>
          </wp:inline>
        </w:drawing>
      </w:r>
    </w:p>
    <w:p w14:paraId="7E2E92E7"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и сравнивая полученные результаты, замечаем, что наименьшее значение (35) достигается в вершине </w:t>
      </w:r>
      <w:r w:rsidRPr="009D05C1">
        <w:rPr>
          <w:rFonts w:ascii="Times New Roman" w:hAnsi="Times New Roman" w:cs="Times New Roman"/>
          <w:i/>
          <w:iCs/>
          <w:sz w:val="24"/>
          <w:szCs w:val="24"/>
        </w:rPr>
        <w:t>Е</w:t>
      </w:r>
      <w:r w:rsidRPr="009D05C1">
        <w:rPr>
          <w:rFonts w:ascii="Times New Roman" w:hAnsi="Times New Roman" w:cs="Times New Roman"/>
          <w:sz w:val="24"/>
          <w:szCs w:val="24"/>
        </w:rPr>
        <w:t>. Таким образом,</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x</w:t>
      </w:r>
      <w:r w:rsidRPr="009D05C1">
        <w:rPr>
          <w:rFonts w:ascii="Times New Roman" w:hAnsi="Times New Roman" w:cs="Times New Roman"/>
          <w:sz w:val="24"/>
          <w:szCs w:val="24"/>
        </w:rPr>
        <w:t xml:space="preserve">=2/3; </w:t>
      </w:r>
      <w:r w:rsidRPr="009D05C1">
        <w:rPr>
          <w:rFonts w:ascii="Times New Roman" w:hAnsi="Times New Roman" w:cs="Times New Roman"/>
          <w:i/>
          <w:sz w:val="24"/>
          <w:szCs w:val="24"/>
        </w:rPr>
        <w:t>у</w:t>
      </w:r>
      <w:r w:rsidRPr="009D05C1">
        <w:rPr>
          <w:rFonts w:ascii="Times New Roman" w:hAnsi="Times New Roman" w:cs="Times New Roman"/>
          <w:sz w:val="24"/>
          <w:szCs w:val="24"/>
        </w:rPr>
        <w:t>=1    и искомая пропорция - 2 : 3.</w:t>
      </w:r>
    </w:p>
    <w:p w14:paraId="5BC6A845" w14:textId="77777777" w:rsidR="009D05C1" w:rsidRPr="009D05C1" w:rsidRDefault="009D05C1" w:rsidP="009D05C1">
      <w:pPr>
        <w:pStyle w:val="21"/>
        <w:spacing w:after="0" w:line="240" w:lineRule="auto"/>
        <w:ind w:left="0" w:firstLine="851"/>
        <w:jc w:val="both"/>
        <w:rPr>
          <w:rFonts w:ascii="Times New Roman" w:hAnsi="Times New Roman" w:cs="Times New Roman"/>
          <w:sz w:val="24"/>
          <w:szCs w:val="24"/>
        </w:rPr>
      </w:pPr>
      <w:r w:rsidRPr="009D05C1">
        <w:rPr>
          <w:rFonts w:ascii="Times New Roman" w:hAnsi="Times New Roman" w:cs="Times New Roman"/>
          <w:b/>
          <w:bCs/>
          <w:sz w:val="24"/>
          <w:szCs w:val="24"/>
        </w:rPr>
        <w:t>Вопросы</w:t>
      </w:r>
      <w:r w:rsidRPr="009D05C1">
        <w:rPr>
          <w:rFonts w:ascii="Times New Roman" w:hAnsi="Times New Roman" w:cs="Times New Roman"/>
          <w:sz w:val="24"/>
          <w:szCs w:val="24"/>
        </w:rPr>
        <w:t>:</w:t>
      </w:r>
    </w:p>
    <w:p w14:paraId="6F323EBF" w14:textId="77777777" w:rsidR="009D05C1" w:rsidRPr="009D05C1" w:rsidRDefault="009D05C1" w:rsidP="009D05C1">
      <w:pPr>
        <w:numPr>
          <w:ilvl w:val="0"/>
          <w:numId w:val="24"/>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Приведите общую постановку задачи математического программирования?</w:t>
      </w:r>
    </w:p>
    <w:p w14:paraId="759E23DD" w14:textId="77777777" w:rsidR="009D05C1" w:rsidRPr="009D05C1" w:rsidRDefault="009D05C1" w:rsidP="009D05C1">
      <w:pPr>
        <w:numPr>
          <w:ilvl w:val="0"/>
          <w:numId w:val="24"/>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Приведите экономико-математическую модель задачи «об оптимальном использовании ресурсов», задачи «о диете».</w:t>
      </w:r>
    </w:p>
    <w:p w14:paraId="4ED2C680" w14:textId="77777777" w:rsidR="009D05C1" w:rsidRPr="009D05C1" w:rsidRDefault="009D05C1" w:rsidP="009D05C1">
      <w:pPr>
        <w:numPr>
          <w:ilvl w:val="0"/>
          <w:numId w:val="24"/>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Какая форма задачи линейного программирования называется общей, стандартной, канонической? В чем заключаются сходства и различия этих форм?</w:t>
      </w:r>
    </w:p>
    <w:p w14:paraId="07160807" w14:textId="77777777" w:rsidR="009D05C1" w:rsidRPr="009D05C1" w:rsidRDefault="009D05C1" w:rsidP="009D05C1">
      <w:pPr>
        <w:numPr>
          <w:ilvl w:val="0"/>
          <w:numId w:val="24"/>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Какое решение задачи линейного программирования называется допустимым решением? Оптимальным решением?</w:t>
      </w:r>
    </w:p>
    <w:p w14:paraId="733E9AC1" w14:textId="77777777" w:rsidR="009D05C1" w:rsidRPr="009D05C1" w:rsidRDefault="009D05C1" w:rsidP="009D05C1">
      <w:pPr>
        <w:numPr>
          <w:ilvl w:val="0"/>
          <w:numId w:val="24"/>
        </w:numPr>
        <w:tabs>
          <w:tab w:val="clear" w:pos="720"/>
          <w:tab w:val="num" w:pos="0"/>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Перечислите преобразования позволяющие перейти к канонической форме задачи линейного программирования.</w:t>
      </w:r>
    </w:p>
    <w:p w14:paraId="43C3D061" w14:textId="77777777" w:rsidR="009D05C1" w:rsidRPr="009D05C1" w:rsidRDefault="009D05C1" w:rsidP="009D05C1">
      <w:pPr>
        <w:tabs>
          <w:tab w:val="left" w:pos="1080"/>
        </w:tabs>
        <w:spacing w:after="0" w:line="240" w:lineRule="auto"/>
        <w:jc w:val="both"/>
        <w:rPr>
          <w:rFonts w:ascii="Times New Roman" w:hAnsi="Times New Roman" w:cs="Times New Roman"/>
          <w:sz w:val="24"/>
          <w:szCs w:val="24"/>
        </w:rPr>
      </w:pPr>
    </w:p>
    <w:p w14:paraId="4A1DF33A" w14:textId="77777777" w:rsidR="009D05C1" w:rsidRPr="009D05C1" w:rsidRDefault="009D05C1" w:rsidP="009D05C1">
      <w:pPr>
        <w:tabs>
          <w:tab w:val="left" w:pos="1080"/>
        </w:tabs>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Упражнения для самостоятельного прорешивания.</w:t>
      </w:r>
    </w:p>
    <w:p w14:paraId="7A08D7AD" w14:textId="77777777" w:rsidR="009D05C1" w:rsidRPr="009D05C1" w:rsidRDefault="009D05C1" w:rsidP="009D05C1">
      <w:pPr>
        <w:spacing w:after="0" w:line="240" w:lineRule="auto"/>
        <w:ind w:firstLine="851"/>
        <w:rPr>
          <w:rFonts w:ascii="Times New Roman" w:hAnsi="Times New Roman" w:cs="Times New Roman"/>
          <w:sz w:val="24"/>
          <w:szCs w:val="24"/>
        </w:rPr>
      </w:pPr>
      <w:r w:rsidRPr="009D05C1">
        <w:rPr>
          <w:rFonts w:ascii="Times New Roman" w:hAnsi="Times New Roman" w:cs="Times New Roman"/>
          <w:b/>
          <w:bCs/>
          <w:sz w:val="24"/>
          <w:szCs w:val="24"/>
        </w:rPr>
        <w:t>Составить экономико-математическую модель задачи</w:t>
      </w:r>
    </w:p>
    <w:p w14:paraId="4046FF5C" w14:textId="77777777" w:rsidR="009D05C1" w:rsidRPr="009D05C1" w:rsidRDefault="009D05C1" w:rsidP="009D05C1">
      <w:pPr>
        <w:pStyle w:val="a5"/>
        <w:numPr>
          <w:ilvl w:val="0"/>
          <w:numId w:val="25"/>
        </w:numPr>
        <w:tabs>
          <w:tab w:val="left" w:pos="993"/>
        </w:tabs>
        <w:ind w:left="0" w:firstLine="709"/>
        <w:jc w:val="both"/>
        <w:rPr>
          <w:rFonts w:cs="Times New Roman"/>
          <w:sz w:val="24"/>
          <w:szCs w:val="24"/>
        </w:rPr>
      </w:pPr>
      <w:r w:rsidRPr="009D05C1">
        <w:rPr>
          <w:rFonts w:cs="Times New Roman"/>
          <w:sz w:val="24"/>
          <w:szCs w:val="24"/>
        </w:rPr>
        <w:t xml:space="preserve">На предприятии для производства двух видов продукции используется 2 вида ресурсов. Расход каждого вида ресурса на изготовление единицы каждого вида продукции, запасы каждого вида ресурсов, а также доходы от реализации единицы каждого вида продукции приведены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5"/>
        <w:gridCol w:w="2582"/>
        <w:gridCol w:w="2731"/>
        <w:gridCol w:w="1365"/>
      </w:tblGrid>
      <w:tr w:rsidR="009D05C1" w:rsidRPr="009D05C1" w14:paraId="711F9573" w14:textId="77777777" w:rsidTr="008408E4">
        <w:trPr>
          <w:cantSplit/>
          <w:jc w:val="center"/>
        </w:trPr>
        <w:tc>
          <w:tcPr>
            <w:tcW w:w="0" w:type="auto"/>
            <w:vMerge w:val="restart"/>
          </w:tcPr>
          <w:p w14:paraId="7EBF3B7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Вид ресурса</w:t>
            </w:r>
          </w:p>
        </w:tc>
        <w:tc>
          <w:tcPr>
            <w:tcW w:w="0" w:type="auto"/>
            <w:gridSpan w:val="2"/>
          </w:tcPr>
          <w:p w14:paraId="09595CA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Необходимое количество условных единиц ресурсов на единицу продукции</w:t>
            </w:r>
          </w:p>
        </w:tc>
        <w:tc>
          <w:tcPr>
            <w:tcW w:w="0" w:type="auto"/>
            <w:vMerge w:val="restart"/>
          </w:tcPr>
          <w:p w14:paraId="44439E6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Запас ресурса</w:t>
            </w:r>
          </w:p>
        </w:tc>
      </w:tr>
      <w:tr w:rsidR="009D05C1" w:rsidRPr="009D05C1" w14:paraId="571E0A2F" w14:textId="77777777" w:rsidTr="008408E4">
        <w:trPr>
          <w:cantSplit/>
          <w:jc w:val="center"/>
        </w:trPr>
        <w:tc>
          <w:tcPr>
            <w:tcW w:w="0" w:type="auto"/>
            <w:vMerge/>
          </w:tcPr>
          <w:p w14:paraId="63B54F0B"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0" w:type="auto"/>
          </w:tcPr>
          <w:p w14:paraId="3DA632FC" w14:textId="77777777" w:rsidR="009D05C1" w:rsidRPr="009D05C1" w:rsidRDefault="009D05C1" w:rsidP="008408E4">
            <w:pPr>
              <w:spacing w:after="0" w:line="240" w:lineRule="auto"/>
              <w:jc w:val="center"/>
              <w:rPr>
                <w:rFonts w:ascii="Times New Roman" w:hAnsi="Times New Roman" w:cs="Times New Roman"/>
                <w:sz w:val="24"/>
                <w:szCs w:val="24"/>
                <w:vertAlign w:val="subscript"/>
                <w:lang w:val="en-US"/>
              </w:rPr>
            </w:pPr>
            <w:r w:rsidRPr="009D05C1">
              <w:rPr>
                <w:rFonts w:ascii="Times New Roman" w:hAnsi="Times New Roman" w:cs="Times New Roman"/>
                <w:position w:val="-10"/>
                <w:sz w:val="24"/>
                <w:szCs w:val="24"/>
              </w:rPr>
              <w:object w:dxaOrig="320" w:dyaOrig="340" w14:anchorId="3DB92E61">
                <v:shape id="_x0000_i1105" type="#_x0000_t75" style="width:15pt;height:16.5pt" o:ole="">
                  <v:imagedata r:id="rId187" o:title=""/>
                </v:shape>
                <o:OLEObject Type="Embed" ProgID="Equation.3" ShapeID="_x0000_i1105" DrawAspect="Content" ObjectID="_1660214061" r:id="rId188"/>
              </w:object>
            </w:r>
          </w:p>
        </w:tc>
        <w:tc>
          <w:tcPr>
            <w:tcW w:w="0" w:type="auto"/>
          </w:tcPr>
          <w:p w14:paraId="2BFECD2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position w:val="-10"/>
                <w:sz w:val="24"/>
                <w:szCs w:val="24"/>
              </w:rPr>
              <w:object w:dxaOrig="340" w:dyaOrig="340" w14:anchorId="04351975">
                <v:shape id="_x0000_i1106" type="#_x0000_t75" style="width:16.5pt;height:16.5pt" o:ole="">
                  <v:imagedata r:id="rId189" o:title=""/>
                </v:shape>
                <o:OLEObject Type="Embed" ProgID="Equation.3" ShapeID="_x0000_i1106" DrawAspect="Content" ObjectID="_1660214062" r:id="rId190"/>
              </w:object>
            </w:r>
          </w:p>
        </w:tc>
        <w:tc>
          <w:tcPr>
            <w:tcW w:w="0" w:type="auto"/>
            <w:vMerge/>
          </w:tcPr>
          <w:p w14:paraId="691148AD" w14:textId="77777777" w:rsidR="009D05C1" w:rsidRPr="009D05C1" w:rsidRDefault="009D05C1" w:rsidP="008408E4">
            <w:pPr>
              <w:spacing w:after="0" w:line="240" w:lineRule="auto"/>
              <w:jc w:val="center"/>
              <w:rPr>
                <w:rFonts w:ascii="Times New Roman" w:hAnsi="Times New Roman" w:cs="Times New Roman"/>
                <w:sz w:val="24"/>
                <w:szCs w:val="24"/>
              </w:rPr>
            </w:pPr>
          </w:p>
        </w:tc>
      </w:tr>
      <w:tr w:rsidR="009D05C1" w:rsidRPr="009D05C1" w14:paraId="3597F87A" w14:textId="77777777" w:rsidTr="008408E4">
        <w:trPr>
          <w:jc w:val="center"/>
        </w:trPr>
        <w:tc>
          <w:tcPr>
            <w:tcW w:w="0" w:type="auto"/>
          </w:tcPr>
          <w:p w14:paraId="36799826" w14:textId="77777777" w:rsidR="009D05C1" w:rsidRPr="009D05C1" w:rsidRDefault="009D05C1" w:rsidP="008408E4">
            <w:pPr>
              <w:spacing w:after="0" w:line="240" w:lineRule="auto"/>
              <w:jc w:val="center"/>
              <w:rPr>
                <w:rFonts w:ascii="Times New Roman" w:hAnsi="Times New Roman" w:cs="Times New Roman"/>
                <w:sz w:val="24"/>
                <w:szCs w:val="24"/>
                <w:vertAlign w:val="subscript"/>
                <w:lang w:val="en-US"/>
              </w:rPr>
            </w:pPr>
            <w:r w:rsidRPr="009D05C1">
              <w:rPr>
                <w:rFonts w:ascii="Times New Roman" w:hAnsi="Times New Roman" w:cs="Times New Roman"/>
                <w:position w:val="-10"/>
                <w:sz w:val="24"/>
                <w:szCs w:val="24"/>
              </w:rPr>
              <w:object w:dxaOrig="260" w:dyaOrig="340" w14:anchorId="041E454B">
                <v:shape id="_x0000_i1107" type="#_x0000_t75" style="width:13.5pt;height:16.5pt" o:ole="">
                  <v:imagedata r:id="rId191" o:title=""/>
                </v:shape>
                <o:OLEObject Type="Embed" ProgID="Equation.3" ShapeID="_x0000_i1107" DrawAspect="Content" ObjectID="_1660214063" r:id="rId192"/>
              </w:object>
            </w:r>
          </w:p>
        </w:tc>
        <w:tc>
          <w:tcPr>
            <w:tcW w:w="0" w:type="auto"/>
          </w:tcPr>
          <w:p w14:paraId="71CEB2E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w:t>
            </w:r>
          </w:p>
        </w:tc>
        <w:tc>
          <w:tcPr>
            <w:tcW w:w="0" w:type="auto"/>
          </w:tcPr>
          <w:p w14:paraId="21B35F7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w:t>
            </w:r>
          </w:p>
        </w:tc>
        <w:tc>
          <w:tcPr>
            <w:tcW w:w="0" w:type="auto"/>
          </w:tcPr>
          <w:p w14:paraId="7961BCE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8</w:t>
            </w:r>
          </w:p>
        </w:tc>
      </w:tr>
      <w:tr w:rsidR="009D05C1" w:rsidRPr="009D05C1" w14:paraId="44EE492C" w14:textId="77777777" w:rsidTr="008408E4">
        <w:trPr>
          <w:jc w:val="center"/>
        </w:trPr>
        <w:tc>
          <w:tcPr>
            <w:tcW w:w="0" w:type="auto"/>
          </w:tcPr>
          <w:p w14:paraId="22243A29" w14:textId="77777777" w:rsidR="009D05C1" w:rsidRPr="009D05C1" w:rsidRDefault="009D05C1" w:rsidP="008408E4">
            <w:pPr>
              <w:spacing w:after="0" w:line="240" w:lineRule="auto"/>
              <w:jc w:val="center"/>
              <w:rPr>
                <w:rFonts w:ascii="Times New Roman" w:hAnsi="Times New Roman" w:cs="Times New Roman"/>
                <w:sz w:val="24"/>
                <w:szCs w:val="24"/>
                <w:vertAlign w:val="subscript"/>
                <w:lang w:val="en-US"/>
              </w:rPr>
            </w:pPr>
            <w:r w:rsidRPr="009D05C1">
              <w:rPr>
                <w:rFonts w:ascii="Times New Roman" w:hAnsi="Times New Roman" w:cs="Times New Roman"/>
                <w:position w:val="-10"/>
                <w:sz w:val="24"/>
                <w:szCs w:val="24"/>
              </w:rPr>
              <w:object w:dxaOrig="279" w:dyaOrig="340" w14:anchorId="18551308">
                <v:shape id="_x0000_i1108" type="#_x0000_t75" style="width:13.5pt;height:16.5pt" o:ole="">
                  <v:imagedata r:id="rId193" o:title=""/>
                </v:shape>
                <o:OLEObject Type="Embed" ProgID="Equation.3" ShapeID="_x0000_i1108" DrawAspect="Content" ObjectID="_1660214064" r:id="rId194"/>
              </w:object>
            </w:r>
          </w:p>
        </w:tc>
        <w:tc>
          <w:tcPr>
            <w:tcW w:w="0" w:type="auto"/>
          </w:tcPr>
          <w:p w14:paraId="62D8089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w:t>
            </w:r>
          </w:p>
        </w:tc>
        <w:tc>
          <w:tcPr>
            <w:tcW w:w="0" w:type="auto"/>
          </w:tcPr>
          <w:p w14:paraId="14CD7C1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w:t>
            </w:r>
          </w:p>
        </w:tc>
        <w:tc>
          <w:tcPr>
            <w:tcW w:w="0" w:type="auto"/>
          </w:tcPr>
          <w:p w14:paraId="2A1D666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10</w:t>
            </w:r>
          </w:p>
        </w:tc>
      </w:tr>
      <w:tr w:rsidR="009D05C1" w:rsidRPr="009D05C1" w14:paraId="1BDA12C6" w14:textId="77777777" w:rsidTr="008408E4">
        <w:trPr>
          <w:jc w:val="center"/>
        </w:trPr>
        <w:tc>
          <w:tcPr>
            <w:tcW w:w="0" w:type="auto"/>
          </w:tcPr>
          <w:p w14:paraId="0479E8F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Доход от реализации единицы продукции</w:t>
            </w:r>
          </w:p>
        </w:tc>
        <w:tc>
          <w:tcPr>
            <w:tcW w:w="0" w:type="auto"/>
          </w:tcPr>
          <w:p w14:paraId="53EB064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w:t>
            </w:r>
          </w:p>
        </w:tc>
        <w:tc>
          <w:tcPr>
            <w:tcW w:w="0" w:type="auto"/>
          </w:tcPr>
          <w:p w14:paraId="7A5B99C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w:t>
            </w:r>
          </w:p>
        </w:tc>
        <w:tc>
          <w:tcPr>
            <w:tcW w:w="0" w:type="auto"/>
          </w:tcPr>
          <w:p w14:paraId="2726F036" w14:textId="77777777" w:rsidR="009D05C1" w:rsidRPr="009D05C1" w:rsidRDefault="009D05C1" w:rsidP="008408E4">
            <w:pPr>
              <w:spacing w:after="0" w:line="240" w:lineRule="auto"/>
              <w:jc w:val="center"/>
              <w:rPr>
                <w:rFonts w:ascii="Times New Roman" w:hAnsi="Times New Roman" w:cs="Times New Roman"/>
                <w:sz w:val="24"/>
                <w:szCs w:val="24"/>
              </w:rPr>
            </w:pPr>
          </w:p>
        </w:tc>
      </w:tr>
    </w:tbl>
    <w:p w14:paraId="180EF08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Составить план выпуска продукции, обеспечивающий предприятию максимальную прибыль от реализации всей продукции.</w:t>
      </w:r>
    </w:p>
    <w:p w14:paraId="102E202C"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5494E324" w14:textId="77777777" w:rsidR="009D05C1" w:rsidRPr="009D05C1" w:rsidRDefault="009D05C1" w:rsidP="009D05C1">
      <w:pPr>
        <w:spacing w:after="0" w:line="240" w:lineRule="auto"/>
        <w:rPr>
          <w:rFonts w:ascii="Times New Roman" w:hAnsi="Times New Roman" w:cs="Times New Roman"/>
          <w:sz w:val="24"/>
          <w:szCs w:val="24"/>
        </w:rPr>
      </w:pPr>
    </w:p>
    <w:p w14:paraId="6EDACDE4" w14:textId="77777777" w:rsidR="009D05C1" w:rsidRPr="009D05C1" w:rsidRDefault="009D05C1" w:rsidP="009D05C1">
      <w:pPr>
        <w:pStyle w:val="a8"/>
        <w:numPr>
          <w:ilvl w:val="0"/>
          <w:numId w:val="25"/>
        </w:numPr>
        <w:tabs>
          <w:tab w:val="left" w:pos="993"/>
        </w:tabs>
        <w:spacing w:after="0" w:line="240" w:lineRule="auto"/>
        <w:ind w:left="0"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При откорме животных каждое животное должно ежедневно получить не менее  13 ед. питательного вещества </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не менее 18 ед. вещества </w:t>
      </w:r>
      <w:r w:rsidRPr="009D05C1">
        <w:rPr>
          <w:rFonts w:ascii="Times New Roman" w:hAnsi="Times New Roman" w:cs="Times New Roman"/>
          <w:i/>
          <w:sz w:val="24"/>
          <w:szCs w:val="24"/>
        </w:rPr>
        <w:t>В</w:t>
      </w:r>
      <w:r w:rsidRPr="009D05C1">
        <w:rPr>
          <w:rFonts w:ascii="Times New Roman" w:hAnsi="Times New Roman" w:cs="Times New Roman"/>
          <w:sz w:val="24"/>
          <w:szCs w:val="24"/>
        </w:rPr>
        <w:t xml:space="preserve"> и не более 68 ед. витамина </w:t>
      </w:r>
      <w:r w:rsidRPr="009D05C1">
        <w:rPr>
          <w:rFonts w:ascii="Times New Roman" w:hAnsi="Times New Roman" w:cs="Times New Roman"/>
          <w:i/>
          <w:sz w:val="24"/>
          <w:szCs w:val="24"/>
        </w:rPr>
        <w:t>С</w:t>
      </w:r>
      <w:r w:rsidRPr="009D05C1">
        <w:rPr>
          <w:rFonts w:ascii="Times New Roman" w:hAnsi="Times New Roman" w:cs="Times New Roman"/>
          <w:sz w:val="24"/>
          <w:szCs w:val="24"/>
        </w:rPr>
        <w:t xml:space="preserve">. Эти </w:t>
      </w:r>
      <w:r w:rsidRPr="009D05C1">
        <w:rPr>
          <w:rFonts w:ascii="Times New Roman" w:hAnsi="Times New Roman" w:cs="Times New Roman"/>
          <w:sz w:val="24"/>
          <w:szCs w:val="24"/>
        </w:rPr>
        <w:lastRenderedPageBreak/>
        <w:t xml:space="preserve">питательные вещества содержат два вида корма. Содержание единиц питательного вещества в </w:t>
      </w:r>
      <w:smartTag w:uri="urn:schemas-microsoft-com:office:smarttags" w:element="metricconverter">
        <w:smartTagPr>
          <w:attr w:name="ProductID" w:val="1 кг"/>
        </w:smartTagPr>
        <w:r w:rsidRPr="009D05C1">
          <w:rPr>
            <w:rFonts w:ascii="Times New Roman" w:hAnsi="Times New Roman" w:cs="Times New Roman"/>
            <w:sz w:val="24"/>
            <w:szCs w:val="24"/>
          </w:rPr>
          <w:t>1 кг</w:t>
        </w:r>
      </w:smartTag>
      <w:r w:rsidRPr="009D05C1">
        <w:rPr>
          <w:rFonts w:ascii="Times New Roman" w:hAnsi="Times New Roman" w:cs="Times New Roman"/>
          <w:sz w:val="24"/>
          <w:szCs w:val="24"/>
        </w:rPr>
        <w:t xml:space="preserve"> каждого вида корма и цена приведены в таблице </w:t>
      </w:r>
    </w:p>
    <w:tbl>
      <w:tblPr>
        <w:tblW w:w="46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8"/>
        <w:gridCol w:w="517"/>
        <w:gridCol w:w="573"/>
        <w:gridCol w:w="4993"/>
      </w:tblGrid>
      <w:tr w:rsidR="009D05C1" w:rsidRPr="009D05C1" w14:paraId="729541A4" w14:textId="77777777" w:rsidTr="008408E4">
        <w:tc>
          <w:tcPr>
            <w:tcW w:w="1717" w:type="pct"/>
            <w:vMerge w:val="restart"/>
          </w:tcPr>
          <w:p w14:paraId="5B19A0A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Питательное вещество</w:t>
            </w:r>
          </w:p>
        </w:tc>
        <w:tc>
          <w:tcPr>
            <w:tcW w:w="587" w:type="pct"/>
            <w:gridSpan w:val="2"/>
          </w:tcPr>
          <w:p w14:paraId="01353E8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Вид корма</w:t>
            </w:r>
          </w:p>
        </w:tc>
        <w:tc>
          <w:tcPr>
            <w:tcW w:w="2696" w:type="pct"/>
            <w:vMerge w:val="restart"/>
          </w:tcPr>
          <w:p w14:paraId="72AD61D0" w14:textId="77777777" w:rsidR="009D05C1" w:rsidRPr="009D05C1" w:rsidRDefault="009D05C1" w:rsidP="008408E4">
            <w:pPr>
              <w:spacing w:after="0" w:line="240" w:lineRule="auto"/>
              <w:ind w:firstLine="709"/>
              <w:jc w:val="center"/>
              <w:rPr>
                <w:rFonts w:ascii="Times New Roman" w:hAnsi="Times New Roman" w:cs="Times New Roman"/>
                <w:sz w:val="24"/>
                <w:szCs w:val="24"/>
              </w:rPr>
            </w:pPr>
            <w:r w:rsidRPr="009D05C1">
              <w:rPr>
                <w:rFonts w:ascii="Times New Roman" w:hAnsi="Times New Roman" w:cs="Times New Roman"/>
                <w:sz w:val="24"/>
                <w:szCs w:val="24"/>
              </w:rPr>
              <w:t xml:space="preserve">Минимальная суточная потребность в питательном веществе, </w:t>
            </w:r>
          </w:p>
          <w:p w14:paraId="008E6A6B" w14:textId="77777777" w:rsidR="009D05C1" w:rsidRPr="009D05C1" w:rsidRDefault="009D05C1" w:rsidP="008408E4">
            <w:pPr>
              <w:spacing w:after="0" w:line="240" w:lineRule="auto"/>
              <w:ind w:firstLine="709"/>
              <w:jc w:val="center"/>
              <w:rPr>
                <w:rFonts w:ascii="Times New Roman" w:hAnsi="Times New Roman" w:cs="Times New Roman"/>
                <w:sz w:val="24"/>
                <w:szCs w:val="24"/>
              </w:rPr>
            </w:pPr>
            <w:r w:rsidRPr="009D05C1">
              <w:rPr>
                <w:rFonts w:ascii="Times New Roman" w:hAnsi="Times New Roman" w:cs="Times New Roman"/>
                <w:sz w:val="24"/>
                <w:szCs w:val="24"/>
              </w:rPr>
              <w:t>усл .ед.</w:t>
            </w:r>
          </w:p>
        </w:tc>
      </w:tr>
      <w:tr w:rsidR="009D05C1" w:rsidRPr="009D05C1" w14:paraId="7249C881" w14:textId="77777777" w:rsidTr="008408E4">
        <w:tc>
          <w:tcPr>
            <w:tcW w:w="1717" w:type="pct"/>
            <w:vMerge/>
          </w:tcPr>
          <w:p w14:paraId="63042850" w14:textId="77777777" w:rsidR="009D05C1" w:rsidRPr="009D05C1" w:rsidRDefault="009D05C1" w:rsidP="008408E4">
            <w:pPr>
              <w:spacing w:after="0" w:line="240" w:lineRule="auto"/>
              <w:ind w:firstLine="709"/>
              <w:jc w:val="center"/>
              <w:rPr>
                <w:rFonts w:ascii="Times New Roman" w:hAnsi="Times New Roman" w:cs="Times New Roman"/>
                <w:sz w:val="24"/>
                <w:szCs w:val="24"/>
              </w:rPr>
            </w:pPr>
          </w:p>
        </w:tc>
        <w:tc>
          <w:tcPr>
            <w:tcW w:w="277" w:type="pct"/>
          </w:tcPr>
          <w:p w14:paraId="318B747B" w14:textId="77777777" w:rsidR="009D05C1" w:rsidRPr="009D05C1" w:rsidRDefault="009D05C1" w:rsidP="008408E4">
            <w:pPr>
              <w:spacing w:after="0" w:line="240" w:lineRule="auto"/>
              <w:rPr>
                <w:rFonts w:ascii="Times New Roman" w:hAnsi="Times New Roman" w:cs="Times New Roman"/>
                <w:sz w:val="24"/>
                <w:szCs w:val="24"/>
                <w:vertAlign w:val="subscript"/>
                <w:lang w:val="en-US"/>
              </w:rPr>
            </w:pPr>
            <w:r w:rsidRPr="009D05C1">
              <w:rPr>
                <w:rFonts w:ascii="Times New Roman" w:hAnsi="Times New Roman" w:cs="Times New Roman"/>
                <w:position w:val="-10"/>
                <w:sz w:val="24"/>
                <w:szCs w:val="24"/>
              </w:rPr>
              <w:object w:dxaOrig="320" w:dyaOrig="340" w14:anchorId="12C7EA02">
                <v:shape id="_x0000_i1109" type="#_x0000_t75" style="width:15pt;height:16.5pt" o:ole="">
                  <v:imagedata r:id="rId187" o:title=""/>
                </v:shape>
                <o:OLEObject Type="Embed" ProgID="Equation.3" ShapeID="_x0000_i1109" DrawAspect="Content" ObjectID="_1660214065" r:id="rId195"/>
              </w:object>
            </w:r>
          </w:p>
        </w:tc>
        <w:tc>
          <w:tcPr>
            <w:tcW w:w="309" w:type="pct"/>
          </w:tcPr>
          <w:p w14:paraId="4E007058" w14:textId="77777777" w:rsidR="009D05C1" w:rsidRPr="009D05C1" w:rsidRDefault="009D05C1" w:rsidP="008408E4">
            <w:pPr>
              <w:spacing w:after="0" w:line="240" w:lineRule="auto"/>
              <w:rPr>
                <w:rFonts w:ascii="Times New Roman" w:hAnsi="Times New Roman" w:cs="Times New Roman"/>
                <w:sz w:val="24"/>
                <w:szCs w:val="24"/>
              </w:rPr>
            </w:pPr>
            <w:r w:rsidRPr="009D05C1">
              <w:rPr>
                <w:rFonts w:ascii="Times New Roman" w:hAnsi="Times New Roman" w:cs="Times New Roman"/>
                <w:position w:val="-10"/>
                <w:sz w:val="24"/>
                <w:szCs w:val="24"/>
              </w:rPr>
              <w:object w:dxaOrig="340" w:dyaOrig="340" w14:anchorId="1A6908E0">
                <v:shape id="_x0000_i1110" type="#_x0000_t75" style="width:16.5pt;height:16.5pt" o:ole="">
                  <v:imagedata r:id="rId189" o:title=""/>
                </v:shape>
                <o:OLEObject Type="Embed" ProgID="Equation.3" ShapeID="_x0000_i1110" DrawAspect="Content" ObjectID="_1660214066" r:id="rId196"/>
              </w:object>
            </w:r>
          </w:p>
        </w:tc>
        <w:tc>
          <w:tcPr>
            <w:tcW w:w="2696" w:type="pct"/>
            <w:vMerge/>
          </w:tcPr>
          <w:p w14:paraId="01E2BBC3" w14:textId="77777777" w:rsidR="009D05C1" w:rsidRPr="009D05C1" w:rsidRDefault="009D05C1" w:rsidP="008408E4">
            <w:pPr>
              <w:spacing w:after="0" w:line="240" w:lineRule="auto"/>
              <w:ind w:firstLine="709"/>
              <w:jc w:val="center"/>
              <w:rPr>
                <w:rFonts w:ascii="Times New Roman" w:hAnsi="Times New Roman" w:cs="Times New Roman"/>
                <w:sz w:val="24"/>
                <w:szCs w:val="24"/>
                <w:lang w:val="en-US"/>
              </w:rPr>
            </w:pPr>
          </w:p>
        </w:tc>
      </w:tr>
      <w:tr w:rsidR="009D05C1" w:rsidRPr="009D05C1" w14:paraId="031A0FBB" w14:textId="77777777" w:rsidTr="008408E4">
        <w:tc>
          <w:tcPr>
            <w:tcW w:w="1717" w:type="pct"/>
          </w:tcPr>
          <w:p w14:paraId="139E0490"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p>
        </w:tc>
        <w:tc>
          <w:tcPr>
            <w:tcW w:w="277" w:type="pct"/>
          </w:tcPr>
          <w:p w14:paraId="3021D0E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w:t>
            </w:r>
          </w:p>
        </w:tc>
        <w:tc>
          <w:tcPr>
            <w:tcW w:w="309" w:type="pct"/>
          </w:tcPr>
          <w:p w14:paraId="1C58A19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13</w:t>
            </w:r>
          </w:p>
        </w:tc>
        <w:tc>
          <w:tcPr>
            <w:tcW w:w="2696" w:type="pct"/>
          </w:tcPr>
          <w:p w14:paraId="0F3BC5A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13</w:t>
            </w:r>
          </w:p>
        </w:tc>
      </w:tr>
      <w:tr w:rsidR="009D05C1" w:rsidRPr="009D05C1" w14:paraId="7DB46DE2" w14:textId="77777777" w:rsidTr="008408E4">
        <w:tc>
          <w:tcPr>
            <w:tcW w:w="1717" w:type="pct"/>
          </w:tcPr>
          <w:p w14:paraId="19DA22AC"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В</w:t>
            </w:r>
          </w:p>
        </w:tc>
        <w:tc>
          <w:tcPr>
            <w:tcW w:w="277" w:type="pct"/>
          </w:tcPr>
          <w:p w14:paraId="6070DAA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w:t>
            </w:r>
          </w:p>
        </w:tc>
        <w:tc>
          <w:tcPr>
            <w:tcW w:w="309" w:type="pct"/>
          </w:tcPr>
          <w:p w14:paraId="6480418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w:t>
            </w:r>
          </w:p>
        </w:tc>
        <w:tc>
          <w:tcPr>
            <w:tcW w:w="2696" w:type="pct"/>
          </w:tcPr>
          <w:p w14:paraId="275EDF9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18</w:t>
            </w:r>
          </w:p>
        </w:tc>
      </w:tr>
      <w:tr w:rsidR="009D05C1" w:rsidRPr="009D05C1" w14:paraId="41C235BD" w14:textId="77777777" w:rsidTr="008408E4">
        <w:tc>
          <w:tcPr>
            <w:tcW w:w="1717" w:type="pct"/>
          </w:tcPr>
          <w:p w14:paraId="0DE862A1"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С</w:t>
            </w:r>
          </w:p>
        </w:tc>
        <w:tc>
          <w:tcPr>
            <w:tcW w:w="277" w:type="pct"/>
          </w:tcPr>
          <w:p w14:paraId="271C60C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w:t>
            </w:r>
          </w:p>
        </w:tc>
        <w:tc>
          <w:tcPr>
            <w:tcW w:w="309" w:type="pct"/>
          </w:tcPr>
          <w:p w14:paraId="06B9852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11</w:t>
            </w:r>
          </w:p>
        </w:tc>
        <w:tc>
          <w:tcPr>
            <w:tcW w:w="2696" w:type="pct"/>
          </w:tcPr>
          <w:p w14:paraId="1636720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68</w:t>
            </w:r>
          </w:p>
        </w:tc>
      </w:tr>
      <w:tr w:rsidR="009D05C1" w:rsidRPr="009D05C1" w14:paraId="67B55858" w14:textId="77777777" w:rsidTr="008408E4">
        <w:tc>
          <w:tcPr>
            <w:tcW w:w="1717" w:type="pct"/>
          </w:tcPr>
          <w:p w14:paraId="52946568" w14:textId="77777777" w:rsidR="009D05C1" w:rsidRPr="009D05C1" w:rsidRDefault="009D05C1" w:rsidP="008408E4">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Стоимость 1кг корма</w:t>
            </w:r>
          </w:p>
        </w:tc>
        <w:tc>
          <w:tcPr>
            <w:tcW w:w="277" w:type="pct"/>
          </w:tcPr>
          <w:p w14:paraId="2203272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w:t>
            </w:r>
          </w:p>
        </w:tc>
        <w:tc>
          <w:tcPr>
            <w:tcW w:w="309" w:type="pct"/>
          </w:tcPr>
          <w:p w14:paraId="6E015A2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w:t>
            </w:r>
          </w:p>
        </w:tc>
        <w:tc>
          <w:tcPr>
            <w:tcW w:w="2696" w:type="pct"/>
          </w:tcPr>
          <w:p w14:paraId="44ED8934" w14:textId="77777777" w:rsidR="009D05C1" w:rsidRPr="009D05C1" w:rsidRDefault="009D05C1" w:rsidP="008408E4">
            <w:pPr>
              <w:spacing w:after="0" w:line="240" w:lineRule="auto"/>
              <w:jc w:val="center"/>
              <w:rPr>
                <w:rFonts w:ascii="Times New Roman" w:hAnsi="Times New Roman" w:cs="Times New Roman"/>
                <w:sz w:val="24"/>
                <w:szCs w:val="24"/>
              </w:rPr>
            </w:pPr>
          </w:p>
        </w:tc>
      </w:tr>
    </w:tbl>
    <w:p w14:paraId="330B1A9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Составить рацион питания животных, обеспечивающий организм минимальными суточными потребностями в питательных веществах и имеющий минимальную стоимость.</w:t>
      </w:r>
    </w:p>
    <w:p w14:paraId="4C08A910"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034AB537" w14:textId="77777777" w:rsidR="009D05C1" w:rsidRPr="009D05C1" w:rsidRDefault="009D05C1" w:rsidP="009D05C1">
      <w:pPr>
        <w:pStyle w:val="a5"/>
        <w:numPr>
          <w:ilvl w:val="0"/>
          <w:numId w:val="25"/>
        </w:numPr>
        <w:tabs>
          <w:tab w:val="left" w:pos="1080"/>
        </w:tabs>
        <w:ind w:left="0" w:firstLine="709"/>
        <w:jc w:val="both"/>
        <w:rPr>
          <w:rFonts w:cs="Times New Roman"/>
          <w:sz w:val="24"/>
          <w:szCs w:val="24"/>
        </w:rPr>
      </w:pPr>
      <w:r w:rsidRPr="009D05C1">
        <w:rPr>
          <w:rFonts w:cs="Times New Roman"/>
          <w:sz w:val="24"/>
          <w:szCs w:val="24"/>
        </w:rPr>
        <w:t xml:space="preserve"> При производстве двух видов продукции </w:t>
      </w:r>
      <w:r w:rsidRPr="009D05C1">
        <w:rPr>
          <w:rFonts w:cs="Times New Roman"/>
          <w:position w:val="-10"/>
          <w:sz w:val="24"/>
          <w:szCs w:val="24"/>
        </w:rPr>
        <w:object w:dxaOrig="320" w:dyaOrig="340" w14:anchorId="4A862B0D">
          <v:shape id="_x0000_i1111" type="#_x0000_t75" style="width:15pt;height:16.5pt" o:ole="">
            <v:imagedata r:id="rId187" o:title=""/>
          </v:shape>
          <o:OLEObject Type="Embed" ProgID="Equation.3" ShapeID="_x0000_i1111" DrawAspect="Content" ObjectID="_1660214067" r:id="rId197"/>
        </w:object>
      </w:r>
      <w:r w:rsidRPr="009D05C1">
        <w:rPr>
          <w:rFonts w:cs="Times New Roman"/>
          <w:sz w:val="24"/>
          <w:szCs w:val="24"/>
        </w:rPr>
        <w:t xml:space="preserve"> и </w:t>
      </w:r>
      <w:r w:rsidRPr="009D05C1">
        <w:rPr>
          <w:rFonts w:cs="Times New Roman"/>
          <w:position w:val="-10"/>
          <w:sz w:val="24"/>
          <w:szCs w:val="24"/>
        </w:rPr>
        <w:object w:dxaOrig="340" w:dyaOrig="340" w14:anchorId="182E7BF9">
          <v:shape id="_x0000_i1112" type="#_x0000_t75" style="width:16.5pt;height:16.5pt" o:ole="">
            <v:imagedata r:id="rId189" o:title=""/>
          </v:shape>
          <o:OLEObject Type="Embed" ProgID="Equation.3" ShapeID="_x0000_i1112" DrawAspect="Content" ObjectID="_1660214068" r:id="rId198"/>
        </w:object>
      </w:r>
      <w:r w:rsidRPr="009D05C1">
        <w:rPr>
          <w:rFonts w:cs="Times New Roman"/>
          <w:sz w:val="24"/>
          <w:szCs w:val="24"/>
        </w:rPr>
        <w:t xml:space="preserve"> используются три вида сырья </w:t>
      </w:r>
      <w:r w:rsidRPr="009D05C1">
        <w:rPr>
          <w:rFonts w:cs="Times New Roman"/>
          <w:position w:val="-10"/>
          <w:sz w:val="24"/>
          <w:szCs w:val="24"/>
        </w:rPr>
        <w:object w:dxaOrig="260" w:dyaOrig="340" w14:anchorId="4A56C8A9">
          <v:shape id="_x0000_i1113" type="#_x0000_t75" style="width:13.5pt;height:16.5pt" o:ole="">
            <v:imagedata r:id="rId191" o:title=""/>
          </v:shape>
          <o:OLEObject Type="Embed" ProgID="Equation.3" ShapeID="_x0000_i1113" DrawAspect="Content" ObjectID="_1660214069" r:id="rId199"/>
        </w:object>
      </w:r>
      <w:r w:rsidRPr="009D05C1">
        <w:rPr>
          <w:rFonts w:cs="Times New Roman"/>
          <w:sz w:val="24"/>
          <w:szCs w:val="24"/>
        </w:rPr>
        <w:t xml:space="preserve">, </w:t>
      </w:r>
      <w:r w:rsidRPr="009D05C1">
        <w:rPr>
          <w:rFonts w:cs="Times New Roman"/>
          <w:position w:val="-10"/>
          <w:sz w:val="24"/>
          <w:szCs w:val="24"/>
        </w:rPr>
        <w:object w:dxaOrig="279" w:dyaOrig="340" w14:anchorId="7E5CE6FD">
          <v:shape id="_x0000_i1114" type="#_x0000_t75" style="width:13.5pt;height:16.5pt" o:ole="">
            <v:imagedata r:id="rId193" o:title=""/>
          </v:shape>
          <o:OLEObject Type="Embed" ProgID="Equation.3" ShapeID="_x0000_i1114" DrawAspect="Content" ObjectID="_1660214070" r:id="rId200"/>
        </w:object>
      </w:r>
      <w:r w:rsidRPr="009D05C1">
        <w:rPr>
          <w:rFonts w:cs="Times New Roman"/>
          <w:sz w:val="24"/>
          <w:szCs w:val="24"/>
        </w:rPr>
        <w:t xml:space="preserve">, </w:t>
      </w:r>
      <w:r w:rsidRPr="009D05C1">
        <w:rPr>
          <w:rFonts w:cs="Times New Roman"/>
          <w:position w:val="-12"/>
          <w:sz w:val="24"/>
          <w:szCs w:val="24"/>
        </w:rPr>
        <w:object w:dxaOrig="279" w:dyaOrig="360" w14:anchorId="4D1671D1">
          <v:shape id="_x0000_i1115" type="#_x0000_t75" style="width:13.5pt;height:17.25pt" o:ole="">
            <v:imagedata r:id="rId201" o:title=""/>
          </v:shape>
          <o:OLEObject Type="Embed" ProgID="Equation.3" ShapeID="_x0000_i1115" DrawAspect="Content" ObjectID="_1660214071" r:id="rId202"/>
        </w:object>
      </w:r>
      <w:r w:rsidRPr="009D05C1">
        <w:rPr>
          <w:rFonts w:cs="Times New Roman"/>
          <w:sz w:val="24"/>
          <w:szCs w:val="24"/>
        </w:rPr>
        <w:t xml:space="preserve">. Известны запасы каждого вида сырья: 40, 15 и 28. Для изготовления единицы продукции вида </w:t>
      </w:r>
      <w:r w:rsidRPr="009D05C1">
        <w:rPr>
          <w:rFonts w:cs="Times New Roman"/>
          <w:position w:val="-10"/>
          <w:sz w:val="24"/>
          <w:szCs w:val="24"/>
        </w:rPr>
        <w:object w:dxaOrig="320" w:dyaOrig="340" w14:anchorId="71194D25">
          <v:shape id="_x0000_i1116" type="#_x0000_t75" style="width:15pt;height:16.5pt" o:ole="">
            <v:imagedata r:id="rId187" o:title=""/>
          </v:shape>
          <o:OLEObject Type="Embed" ProgID="Equation.3" ShapeID="_x0000_i1116" DrawAspect="Content" ObjectID="_1660214072" r:id="rId203"/>
        </w:object>
      </w:r>
      <w:r w:rsidRPr="009D05C1">
        <w:rPr>
          <w:rFonts w:cs="Times New Roman"/>
          <w:sz w:val="24"/>
          <w:szCs w:val="24"/>
        </w:rPr>
        <w:t xml:space="preserve"> необходимо 3 ед. сырья </w:t>
      </w:r>
      <w:r w:rsidRPr="009D05C1">
        <w:rPr>
          <w:rFonts w:cs="Times New Roman"/>
          <w:position w:val="-10"/>
          <w:sz w:val="24"/>
          <w:szCs w:val="24"/>
        </w:rPr>
        <w:object w:dxaOrig="260" w:dyaOrig="340" w14:anchorId="72B165B2">
          <v:shape id="_x0000_i1117" type="#_x0000_t75" style="width:13.5pt;height:16.5pt" o:ole="">
            <v:imagedata r:id="rId191" o:title=""/>
          </v:shape>
          <o:OLEObject Type="Embed" ProgID="Equation.3" ShapeID="_x0000_i1117" DrawAspect="Content" ObjectID="_1660214073" r:id="rId204"/>
        </w:object>
      </w:r>
      <w:r w:rsidRPr="009D05C1">
        <w:rPr>
          <w:rFonts w:cs="Times New Roman"/>
          <w:sz w:val="24"/>
          <w:szCs w:val="24"/>
        </w:rPr>
        <w:t xml:space="preserve"> ,  2 ед. сырья вида </w:t>
      </w:r>
      <w:r w:rsidRPr="009D05C1">
        <w:rPr>
          <w:rFonts w:cs="Times New Roman"/>
          <w:position w:val="-10"/>
          <w:sz w:val="24"/>
          <w:szCs w:val="24"/>
        </w:rPr>
        <w:object w:dxaOrig="279" w:dyaOrig="340" w14:anchorId="1A97552D">
          <v:shape id="_x0000_i1118" type="#_x0000_t75" style="width:13.5pt;height:16.5pt" o:ole="">
            <v:imagedata r:id="rId193" o:title=""/>
          </v:shape>
          <o:OLEObject Type="Embed" ProgID="Equation.3" ShapeID="_x0000_i1118" DrawAspect="Content" ObjectID="_1660214074" r:id="rId205"/>
        </w:object>
      </w:r>
      <w:r w:rsidRPr="009D05C1">
        <w:rPr>
          <w:rFonts w:cs="Times New Roman"/>
          <w:sz w:val="24"/>
          <w:szCs w:val="24"/>
        </w:rPr>
        <w:t xml:space="preserve"> и 4 ед. сырья вида </w:t>
      </w:r>
      <w:r w:rsidRPr="009D05C1">
        <w:rPr>
          <w:rFonts w:cs="Times New Roman"/>
          <w:position w:val="-12"/>
          <w:sz w:val="24"/>
          <w:szCs w:val="24"/>
        </w:rPr>
        <w:object w:dxaOrig="279" w:dyaOrig="360" w14:anchorId="3AAB6E66">
          <v:shape id="_x0000_i1119" type="#_x0000_t75" style="width:13.5pt;height:17.25pt" o:ole="">
            <v:imagedata r:id="rId201" o:title=""/>
          </v:shape>
          <o:OLEObject Type="Embed" ProgID="Equation.3" ShapeID="_x0000_i1119" DrawAspect="Content" ObjectID="_1660214075" r:id="rId206"/>
        </w:object>
      </w:r>
      <w:r w:rsidRPr="009D05C1">
        <w:rPr>
          <w:rFonts w:cs="Times New Roman"/>
          <w:sz w:val="24"/>
          <w:szCs w:val="24"/>
        </w:rPr>
        <w:t>. Производство единицы продукции вида</w:t>
      </w:r>
      <w:r w:rsidRPr="009D05C1">
        <w:rPr>
          <w:rFonts w:cs="Times New Roman"/>
          <w:position w:val="-10"/>
          <w:sz w:val="24"/>
          <w:szCs w:val="24"/>
        </w:rPr>
        <w:object w:dxaOrig="340" w:dyaOrig="340" w14:anchorId="5DB70ABB">
          <v:shape id="_x0000_i1120" type="#_x0000_t75" style="width:16.5pt;height:16.5pt" o:ole="">
            <v:imagedata r:id="rId189" o:title=""/>
          </v:shape>
          <o:OLEObject Type="Embed" ProgID="Equation.3" ShapeID="_x0000_i1120" DrawAspect="Content" ObjectID="_1660214076" r:id="rId207"/>
        </w:object>
      </w:r>
      <w:r w:rsidRPr="009D05C1">
        <w:rPr>
          <w:rFonts w:cs="Times New Roman"/>
          <w:position w:val="-10"/>
          <w:sz w:val="24"/>
          <w:szCs w:val="24"/>
        </w:rPr>
        <w:t xml:space="preserve"> </w:t>
      </w:r>
      <w:r w:rsidRPr="009D05C1">
        <w:rPr>
          <w:rFonts w:cs="Times New Roman"/>
          <w:sz w:val="24"/>
          <w:szCs w:val="24"/>
        </w:rPr>
        <w:t xml:space="preserve">требует затрат 5 ед. сырья вида </w:t>
      </w:r>
      <w:r w:rsidRPr="009D05C1">
        <w:rPr>
          <w:rFonts w:cs="Times New Roman"/>
          <w:position w:val="-10"/>
          <w:sz w:val="24"/>
          <w:szCs w:val="24"/>
        </w:rPr>
        <w:object w:dxaOrig="260" w:dyaOrig="340" w14:anchorId="5223934E">
          <v:shape id="_x0000_i1121" type="#_x0000_t75" style="width:13.5pt;height:16.5pt" o:ole="">
            <v:imagedata r:id="rId191" o:title=""/>
          </v:shape>
          <o:OLEObject Type="Embed" ProgID="Equation.3" ShapeID="_x0000_i1121" DrawAspect="Content" ObjectID="_1660214077" r:id="rId208"/>
        </w:object>
      </w:r>
      <w:r w:rsidRPr="009D05C1">
        <w:rPr>
          <w:rFonts w:cs="Times New Roman"/>
          <w:sz w:val="24"/>
          <w:szCs w:val="24"/>
        </w:rPr>
        <w:t xml:space="preserve">, 1 ед. сырья вида </w:t>
      </w:r>
      <w:r w:rsidRPr="009D05C1">
        <w:rPr>
          <w:rFonts w:cs="Times New Roman"/>
          <w:position w:val="-10"/>
          <w:sz w:val="24"/>
          <w:szCs w:val="24"/>
        </w:rPr>
        <w:object w:dxaOrig="279" w:dyaOrig="340" w14:anchorId="39D6FC57">
          <v:shape id="_x0000_i1122" type="#_x0000_t75" style="width:13.5pt;height:16.5pt" o:ole="">
            <v:imagedata r:id="rId193" o:title=""/>
          </v:shape>
          <o:OLEObject Type="Embed" ProgID="Equation.3" ShapeID="_x0000_i1122" DrawAspect="Content" ObjectID="_1660214078" r:id="rId209"/>
        </w:object>
      </w:r>
      <w:r w:rsidRPr="009D05C1">
        <w:rPr>
          <w:rFonts w:cs="Times New Roman"/>
          <w:sz w:val="24"/>
          <w:szCs w:val="24"/>
        </w:rPr>
        <w:t xml:space="preserve"> и 1 ед. сырья вида </w:t>
      </w:r>
      <w:r w:rsidRPr="009D05C1">
        <w:rPr>
          <w:rFonts w:cs="Times New Roman"/>
          <w:position w:val="-12"/>
          <w:sz w:val="24"/>
          <w:szCs w:val="24"/>
        </w:rPr>
        <w:object w:dxaOrig="279" w:dyaOrig="360" w14:anchorId="079B69C1">
          <v:shape id="_x0000_i1123" type="#_x0000_t75" style="width:13.5pt;height:17.25pt" o:ole="">
            <v:imagedata r:id="rId201" o:title=""/>
          </v:shape>
          <o:OLEObject Type="Embed" ProgID="Equation.3" ShapeID="_x0000_i1123" DrawAspect="Content" ObjectID="_1660214079" r:id="rId210"/>
        </w:object>
      </w:r>
      <w:r w:rsidRPr="009D05C1">
        <w:rPr>
          <w:rFonts w:cs="Times New Roman"/>
          <w:sz w:val="24"/>
          <w:szCs w:val="24"/>
        </w:rPr>
        <w:t xml:space="preserve">. При реализации одной единицы продукции вида </w:t>
      </w:r>
      <w:r w:rsidRPr="009D05C1">
        <w:rPr>
          <w:rFonts w:cs="Times New Roman"/>
          <w:position w:val="-10"/>
          <w:sz w:val="24"/>
          <w:szCs w:val="24"/>
        </w:rPr>
        <w:object w:dxaOrig="320" w:dyaOrig="340" w14:anchorId="7034C3E9">
          <v:shape id="_x0000_i1124" type="#_x0000_t75" style="width:15pt;height:16.5pt" o:ole="">
            <v:imagedata r:id="rId187" o:title=""/>
          </v:shape>
          <o:OLEObject Type="Embed" ProgID="Equation.3" ShapeID="_x0000_i1124" DrawAspect="Content" ObjectID="_1660214080" r:id="rId211"/>
        </w:object>
      </w:r>
      <w:r w:rsidRPr="009D05C1">
        <w:rPr>
          <w:rFonts w:cs="Times New Roman"/>
          <w:sz w:val="24"/>
          <w:szCs w:val="24"/>
        </w:rPr>
        <w:t xml:space="preserve"> предприятие получает прибыль в 2 ден.ед, а при реализации одной единицы продукции вида </w:t>
      </w:r>
      <w:r w:rsidRPr="009D05C1">
        <w:rPr>
          <w:rFonts w:cs="Times New Roman"/>
          <w:position w:val="-10"/>
          <w:sz w:val="24"/>
          <w:szCs w:val="24"/>
        </w:rPr>
        <w:object w:dxaOrig="340" w:dyaOrig="340" w14:anchorId="334CC7B1">
          <v:shape id="_x0000_i1125" type="#_x0000_t75" style="width:16.5pt;height:16.5pt" o:ole="">
            <v:imagedata r:id="rId189" o:title=""/>
          </v:shape>
          <o:OLEObject Type="Embed" ProgID="Equation.3" ShapeID="_x0000_i1125" DrawAspect="Content" ObjectID="_1660214081" r:id="rId212"/>
        </w:object>
      </w:r>
      <w:r w:rsidRPr="009D05C1">
        <w:rPr>
          <w:rFonts w:cs="Times New Roman"/>
          <w:position w:val="-10"/>
          <w:sz w:val="24"/>
          <w:szCs w:val="24"/>
        </w:rPr>
        <w:t xml:space="preserve"> </w:t>
      </w:r>
      <w:r w:rsidRPr="009D05C1">
        <w:rPr>
          <w:rFonts w:cs="Times New Roman"/>
          <w:sz w:val="24"/>
          <w:szCs w:val="24"/>
        </w:rPr>
        <w:t>прибыль составит 4 ден.ед. Требуется составить план выпуска продукции, при котором предприятие получит наибольшую прибыль.</w:t>
      </w:r>
    </w:p>
    <w:p w14:paraId="6416AFC2" w14:textId="77777777" w:rsidR="009D05C1" w:rsidRPr="009D05C1" w:rsidRDefault="009D05C1" w:rsidP="009D05C1">
      <w:pPr>
        <w:pStyle w:val="a5"/>
        <w:tabs>
          <w:tab w:val="left" w:pos="1080"/>
        </w:tabs>
        <w:ind w:left="709" w:firstLine="0"/>
        <w:jc w:val="both"/>
        <w:rPr>
          <w:rFonts w:cs="Times New Roman"/>
          <w:sz w:val="24"/>
          <w:szCs w:val="24"/>
        </w:rPr>
      </w:pPr>
    </w:p>
    <w:p w14:paraId="556188D5" w14:textId="77777777" w:rsidR="009D05C1" w:rsidRPr="009D05C1" w:rsidRDefault="009D05C1" w:rsidP="009D05C1">
      <w:pPr>
        <w:pStyle w:val="a5"/>
        <w:numPr>
          <w:ilvl w:val="0"/>
          <w:numId w:val="25"/>
        </w:numPr>
        <w:tabs>
          <w:tab w:val="left" w:pos="1080"/>
        </w:tabs>
        <w:ind w:left="0" w:firstLine="709"/>
        <w:jc w:val="both"/>
        <w:rPr>
          <w:rFonts w:cs="Times New Roman"/>
          <w:sz w:val="24"/>
          <w:szCs w:val="24"/>
        </w:rPr>
      </w:pPr>
      <w:r w:rsidRPr="009D05C1">
        <w:rPr>
          <w:rFonts w:cs="Times New Roman"/>
          <w:sz w:val="24"/>
          <w:szCs w:val="24"/>
        </w:rPr>
        <w:t>Завод тяжелого машиностроения производит станки двух видов 3СБШ и 6СБШ. Для данного производства используется три вида сырья: металлопрокат в объеме 77 усл.ед., трубы в объеме 78 усл.ед, чугуны в объеме 54 усл.ед. На производство одного станка вида 3СБШ расходуется 1 усл.ед. металлопроката, 4 усл.ед. труб, 4 усл.ед. чугунов. Выпуск одного станка вида 6СБШ требует затрат металлопроката в количестве 7 усл.ед, труб в количестве 5 усл.ед. и 1 усл.ед. чугунов. Прибыль завода от реализации одного станка вида 3СБШ составит 3 ден.ед., а прибыль от реализации одного станка вида 6СБШ равна 4 ден.ед. Составит план производства станков указанного вида, который приносил бы заводу наибольшую прибыль.</w:t>
      </w:r>
    </w:p>
    <w:p w14:paraId="19CB3EAE" w14:textId="77777777" w:rsidR="009D05C1" w:rsidRPr="009D05C1" w:rsidRDefault="009D05C1" w:rsidP="009D05C1">
      <w:pPr>
        <w:pStyle w:val="a5"/>
        <w:rPr>
          <w:rFonts w:cs="Times New Roman"/>
          <w:sz w:val="24"/>
          <w:szCs w:val="24"/>
        </w:rPr>
      </w:pPr>
    </w:p>
    <w:p w14:paraId="253050E2" w14:textId="77777777" w:rsidR="009D05C1" w:rsidRPr="009D05C1" w:rsidRDefault="009D05C1" w:rsidP="009D05C1">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sz w:val="24"/>
          <w:szCs w:val="24"/>
        </w:rPr>
        <w:t>5 Привести к канонической форме задачу линейного программирования</w:t>
      </w:r>
    </w:p>
    <w:tbl>
      <w:tblPr>
        <w:tblW w:w="0" w:type="auto"/>
        <w:tblInd w:w="851" w:type="dxa"/>
        <w:tblLook w:val="04A0" w:firstRow="1" w:lastRow="0" w:firstColumn="1" w:lastColumn="0" w:noHBand="0" w:noVBand="1"/>
      </w:tblPr>
      <w:tblGrid>
        <w:gridCol w:w="4483"/>
        <w:gridCol w:w="4520"/>
      </w:tblGrid>
      <w:tr w:rsidR="009D05C1" w:rsidRPr="009D05C1" w14:paraId="3045056E" w14:textId="77777777" w:rsidTr="008408E4">
        <w:tc>
          <w:tcPr>
            <w:tcW w:w="4483" w:type="dxa"/>
          </w:tcPr>
          <w:p w14:paraId="499BC65E" w14:textId="77777777" w:rsidR="009D05C1" w:rsidRPr="009D05C1" w:rsidRDefault="009D05C1" w:rsidP="009D05C1">
            <w:pPr>
              <w:pStyle w:val="21"/>
              <w:numPr>
                <w:ilvl w:val="0"/>
                <w:numId w:val="25"/>
              </w:numPr>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0"/>
                <w:sz w:val="24"/>
                <w:szCs w:val="24"/>
              </w:rPr>
              <w:object w:dxaOrig="1760" w:dyaOrig="340" w14:anchorId="2395A97E">
                <v:shape id="_x0000_i1126" type="#_x0000_t75" style="width:87.75pt;height:16.5pt" o:ole="">
                  <v:imagedata r:id="rId213" o:title=""/>
                </v:shape>
                <o:OLEObject Type="Embed" ProgID="Equation.3" ShapeID="_x0000_i1126" DrawAspect="Content" ObjectID="_1660214082" r:id="rId214"/>
              </w:object>
            </w:r>
            <w:r w:rsidRPr="009D05C1">
              <w:rPr>
                <w:rFonts w:ascii="Times New Roman" w:hAnsi="Times New Roman" w:cs="Times New Roman"/>
                <w:sz w:val="24"/>
                <w:szCs w:val="24"/>
                <w:lang w:val="en-US"/>
              </w:rPr>
              <w:t>;</w:t>
            </w:r>
          </w:p>
          <w:p w14:paraId="7815DCEF" w14:textId="77777777" w:rsidR="009D05C1" w:rsidRPr="009D05C1" w:rsidRDefault="009D05C1" w:rsidP="008408E4">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position w:val="-32"/>
                <w:sz w:val="24"/>
                <w:szCs w:val="24"/>
              </w:rPr>
              <w:object w:dxaOrig="1520" w:dyaOrig="760" w14:anchorId="3F941898">
                <v:shape id="_x0000_i1127" type="#_x0000_t75" style="width:76.5pt;height:38.25pt" o:ole="">
                  <v:imagedata r:id="rId215" o:title=""/>
                </v:shape>
                <o:OLEObject Type="Embed" ProgID="Equation.3" ShapeID="_x0000_i1127" DrawAspect="Content" ObjectID="_1660214083" r:id="rId216"/>
              </w:object>
            </w:r>
          </w:p>
          <w:p w14:paraId="79C9C664" w14:textId="77777777" w:rsidR="009D05C1" w:rsidRPr="009D05C1" w:rsidRDefault="009D05C1" w:rsidP="008408E4">
            <w:pPr>
              <w:pStyle w:val="21"/>
              <w:spacing w:after="0" w:line="240" w:lineRule="auto"/>
              <w:ind w:left="0"/>
              <w:rPr>
                <w:rFonts w:ascii="Times New Roman" w:hAnsi="Times New Roman" w:cs="Times New Roman"/>
                <w:b/>
                <w:sz w:val="24"/>
                <w:szCs w:val="24"/>
                <w:lang w:val="en-US"/>
              </w:rPr>
            </w:pPr>
            <w:r w:rsidRPr="009D05C1">
              <w:rPr>
                <w:rFonts w:ascii="Times New Roman" w:hAnsi="Times New Roman" w:cs="Times New Roman"/>
                <w:b/>
                <w:position w:val="-10"/>
                <w:sz w:val="24"/>
                <w:szCs w:val="24"/>
              </w:rPr>
              <w:object w:dxaOrig="920" w:dyaOrig="340" w14:anchorId="2F80668C">
                <v:shape id="_x0000_i1128" type="#_x0000_t75" style="width:45.75pt;height:16.5pt" o:ole="">
                  <v:imagedata r:id="rId217" o:title=""/>
                </v:shape>
                <o:OLEObject Type="Embed" ProgID="Equation.3" ShapeID="_x0000_i1128" DrawAspect="Content" ObjectID="_1660214084" r:id="rId218"/>
              </w:object>
            </w:r>
            <w:r w:rsidRPr="009D05C1">
              <w:rPr>
                <w:rFonts w:ascii="Times New Roman" w:hAnsi="Times New Roman" w:cs="Times New Roman"/>
                <w:b/>
                <w:sz w:val="24"/>
                <w:szCs w:val="24"/>
                <w:lang w:val="en-US"/>
              </w:rPr>
              <w:t>.</w:t>
            </w:r>
          </w:p>
        </w:tc>
        <w:tc>
          <w:tcPr>
            <w:tcW w:w="4520" w:type="dxa"/>
          </w:tcPr>
          <w:p w14:paraId="4CCCD70C" w14:textId="77777777" w:rsidR="009D05C1" w:rsidRPr="009D05C1" w:rsidRDefault="009D05C1" w:rsidP="009D05C1">
            <w:pPr>
              <w:pStyle w:val="21"/>
              <w:numPr>
                <w:ilvl w:val="0"/>
                <w:numId w:val="25"/>
              </w:numPr>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2"/>
                <w:sz w:val="24"/>
                <w:szCs w:val="24"/>
              </w:rPr>
              <w:object w:dxaOrig="2120" w:dyaOrig="360" w14:anchorId="6BEACED7">
                <v:shape id="_x0000_i1129" type="#_x0000_t75" style="width:105.75pt;height:17.25pt" o:ole="">
                  <v:imagedata r:id="rId219" o:title=""/>
                </v:shape>
                <o:OLEObject Type="Embed" ProgID="Equation.3" ShapeID="_x0000_i1129" DrawAspect="Content" ObjectID="_1660214085" r:id="rId220"/>
              </w:object>
            </w:r>
            <w:r w:rsidRPr="009D05C1">
              <w:rPr>
                <w:rFonts w:ascii="Times New Roman" w:hAnsi="Times New Roman" w:cs="Times New Roman"/>
                <w:sz w:val="24"/>
                <w:szCs w:val="24"/>
                <w:lang w:val="en-US"/>
              </w:rPr>
              <w:t>;</w:t>
            </w:r>
          </w:p>
          <w:p w14:paraId="6962D6C7" w14:textId="77777777" w:rsidR="009D05C1" w:rsidRPr="009D05C1" w:rsidRDefault="009D05C1" w:rsidP="008408E4">
            <w:pPr>
              <w:pStyle w:val="21"/>
              <w:spacing w:after="0" w:line="240" w:lineRule="auto"/>
              <w:ind w:left="0"/>
              <w:rPr>
                <w:rFonts w:ascii="Times New Roman" w:hAnsi="Times New Roman" w:cs="Times New Roman"/>
                <w:b/>
                <w:position w:val="-50"/>
                <w:sz w:val="24"/>
                <w:szCs w:val="24"/>
              </w:rPr>
            </w:pPr>
            <w:r w:rsidRPr="009D05C1">
              <w:rPr>
                <w:rFonts w:ascii="Times New Roman" w:hAnsi="Times New Roman" w:cs="Times New Roman"/>
                <w:b/>
                <w:position w:val="-50"/>
                <w:sz w:val="24"/>
                <w:szCs w:val="24"/>
              </w:rPr>
              <w:object w:dxaOrig="2040" w:dyaOrig="1120" w14:anchorId="2A0E00F9">
                <v:shape id="_x0000_i1130" type="#_x0000_t75" style="width:102pt;height:57pt" o:ole="">
                  <v:imagedata r:id="rId221" o:title=""/>
                </v:shape>
                <o:OLEObject Type="Embed" ProgID="Equation.3" ShapeID="_x0000_i1130" DrawAspect="Content" ObjectID="_1660214086" r:id="rId222"/>
              </w:object>
            </w:r>
          </w:p>
          <w:p w14:paraId="0FD66DF5" w14:textId="77777777" w:rsidR="009D05C1" w:rsidRPr="009D05C1" w:rsidRDefault="009D05C1" w:rsidP="008408E4">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2"/>
                <w:sz w:val="24"/>
                <w:szCs w:val="24"/>
              </w:rPr>
              <w:object w:dxaOrig="1260" w:dyaOrig="360" w14:anchorId="76481577">
                <v:shape id="_x0000_i1131" type="#_x0000_t75" style="width:63.75pt;height:17.25pt" o:ole="">
                  <v:imagedata r:id="rId223" o:title=""/>
                </v:shape>
                <o:OLEObject Type="Embed" ProgID="Equation.3" ShapeID="_x0000_i1131" DrawAspect="Content" ObjectID="_1660214087" r:id="rId224"/>
              </w:object>
            </w:r>
            <w:r w:rsidRPr="009D05C1">
              <w:rPr>
                <w:rFonts w:ascii="Times New Roman" w:hAnsi="Times New Roman" w:cs="Times New Roman"/>
                <w:b/>
                <w:sz w:val="24"/>
                <w:szCs w:val="24"/>
                <w:lang w:val="en-US"/>
              </w:rPr>
              <w:t>.</w:t>
            </w:r>
          </w:p>
        </w:tc>
      </w:tr>
      <w:tr w:rsidR="009D05C1" w:rsidRPr="009D05C1" w14:paraId="2BC3FB7F" w14:textId="77777777" w:rsidTr="008408E4">
        <w:tc>
          <w:tcPr>
            <w:tcW w:w="4483" w:type="dxa"/>
          </w:tcPr>
          <w:p w14:paraId="62EE13FE" w14:textId="77777777" w:rsidR="009D05C1" w:rsidRPr="009D05C1" w:rsidRDefault="009D05C1" w:rsidP="009D05C1">
            <w:pPr>
              <w:pStyle w:val="21"/>
              <w:numPr>
                <w:ilvl w:val="0"/>
                <w:numId w:val="25"/>
              </w:numPr>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2"/>
                <w:sz w:val="24"/>
                <w:szCs w:val="24"/>
              </w:rPr>
              <w:object w:dxaOrig="2540" w:dyaOrig="360" w14:anchorId="466C5B3C">
                <v:shape id="_x0000_i1132" type="#_x0000_t75" style="width:127.5pt;height:17.25pt" o:ole="">
                  <v:imagedata r:id="rId225" o:title=""/>
                </v:shape>
                <o:OLEObject Type="Embed" ProgID="Equation.3" ShapeID="_x0000_i1132" DrawAspect="Content" ObjectID="_1660214088" r:id="rId226"/>
              </w:object>
            </w:r>
            <w:r w:rsidRPr="009D05C1">
              <w:rPr>
                <w:rFonts w:ascii="Times New Roman" w:hAnsi="Times New Roman" w:cs="Times New Roman"/>
                <w:sz w:val="24"/>
                <w:szCs w:val="24"/>
                <w:lang w:val="en-US"/>
              </w:rPr>
              <w:t>;</w:t>
            </w:r>
          </w:p>
          <w:p w14:paraId="6281D89A" w14:textId="77777777" w:rsidR="009D05C1" w:rsidRPr="009D05C1" w:rsidRDefault="009D05C1" w:rsidP="008408E4">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position w:val="-50"/>
                <w:sz w:val="24"/>
                <w:szCs w:val="24"/>
              </w:rPr>
              <w:object w:dxaOrig="2439" w:dyaOrig="1120" w14:anchorId="45F4E0F1">
                <v:shape id="_x0000_i1133" type="#_x0000_t75" style="width:122.25pt;height:57pt" o:ole="">
                  <v:imagedata r:id="rId227" o:title=""/>
                </v:shape>
                <o:OLEObject Type="Embed" ProgID="Equation.3" ShapeID="_x0000_i1133" DrawAspect="Content" ObjectID="_1660214089" r:id="rId228"/>
              </w:object>
            </w:r>
          </w:p>
          <w:p w14:paraId="2A5F8A47" w14:textId="77777777" w:rsidR="009D05C1" w:rsidRPr="009D05C1" w:rsidRDefault="009D05C1" w:rsidP="008408E4">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2"/>
                <w:sz w:val="24"/>
                <w:szCs w:val="24"/>
              </w:rPr>
              <w:object w:dxaOrig="1620" w:dyaOrig="360" w14:anchorId="5E6656B7">
                <v:shape id="_x0000_i1134" type="#_x0000_t75" style="width:81pt;height:17.25pt" o:ole="">
                  <v:imagedata r:id="rId229" o:title=""/>
                </v:shape>
                <o:OLEObject Type="Embed" ProgID="Equation.3" ShapeID="_x0000_i1134" DrawAspect="Content" ObjectID="_1660214090" r:id="rId230"/>
              </w:object>
            </w:r>
            <w:r w:rsidRPr="009D05C1">
              <w:rPr>
                <w:rFonts w:ascii="Times New Roman" w:hAnsi="Times New Roman" w:cs="Times New Roman"/>
                <w:b/>
                <w:sz w:val="24"/>
                <w:szCs w:val="24"/>
                <w:lang w:val="en-US"/>
              </w:rPr>
              <w:t>.</w:t>
            </w:r>
          </w:p>
        </w:tc>
        <w:tc>
          <w:tcPr>
            <w:tcW w:w="4520" w:type="dxa"/>
          </w:tcPr>
          <w:p w14:paraId="2E4882B6" w14:textId="77777777" w:rsidR="009D05C1" w:rsidRPr="009D05C1" w:rsidRDefault="009D05C1" w:rsidP="009D05C1">
            <w:pPr>
              <w:pStyle w:val="21"/>
              <w:numPr>
                <w:ilvl w:val="0"/>
                <w:numId w:val="25"/>
              </w:numPr>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2"/>
                <w:sz w:val="24"/>
                <w:szCs w:val="24"/>
              </w:rPr>
              <w:object w:dxaOrig="2420" w:dyaOrig="360" w14:anchorId="17198A2B">
                <v:shape id="_x0000_i1135" type="#_x0000_t75" style="width:120.75pt;height:17.25pt" o:ole="">
                  <v:imagedata r:id="rId231" o:title=""/>
                </v:shape>
                <o:OLEObject Type="Embed" ProgID="Equation.3" ShapeID="_x0000_i1135" DrawAspect="Content" ObjectID="_1660214091" r:id="rId232"/>
              </w:object>
            </w:r>
            <w:r w:rsidRPr="009D05C1">
              <w:rPr>
                <w:rFonts w:ascii="Times New Roman" w:hAnsi="Times New Roman" w:cs="Times New Roman"/>
                <w:sz w:val="24"/>
                <w:szCs w:val="24"/>
                <w:lang w:val="en-US"/>
              </w:rPr>
              <w:t>;</w:t>
            </w:r>
          </w:p>
          <w:p w14:paraId="2ECB4D72" w14:textId="77777777" w:rsidR="009D05C1" w:rsidRPr="009D05C1" w:rsidRDefault="009D05C1" w:rsidP="008408E4">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position w:val="-50"/>
                <w:sz w:val="24"/>
                <w:szCs w:val="24"/>
              </w:rPr>
              <w:object w:dxaOrig="2380" w:dyaOrig="1120" w14:anchorId="49D64560">
                <v:shape id="_x0000_i1136" type="#_x0000_t75" style="width:120pt;height:57pt" o:ole="">
                  <v:imagedata r:id="rId233" o:title=""/>
                </v:shape>
                <o:OLEObject Type="Embed" ProgID="Equation.3" ShapeID="_x0000_i1136" DrawAspect="Content" ObjectID="_1660214092" r:id="rId234"/>
              </w:object>
            </w:r>
          </w:p>
          <w:p w14:paraId="4866D346" w14:textId="77777777" w:rsidR="009D05C1" w:rsidRPr="009D05C1" w:rsidRDefault="009D05C1" w:rsidP="008408E4">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2"/>
                <w:sz w:val="24"/>
                <w:szCs w:val="24"/>
              </w:rPr>
              <w:object w:dxaOrig="1620" w:dyaOrig="360" w14:anchorId="3C303EBB">
                <v:shape id="_x0000_i1137" type="#_x0000_t75" style="width:81pt;height:17.25pt" o:ole="">
                  <v:imagedata r:id="rId229" o:title=""/>
                </v:shape>
                <o:OLEObject Type="Embed" ProgID="Equation.3" ShapeID="_x0000_i1137" DrawAspect="Content" ObjectID="_1660214093" r:id="rId235"/>
              </w:object>
            </w:r>
            <w:r w:rsidRPr="009D05C1">
              <w:rPr>
                <w:rFonts w:ascii="Times New Roman" w:hAnsi="Times New Roman" w:cs="Times New Roman"/>
                <w:b/>
                <w:sz w:val="24"/>
                <w:szCs w:val="24"/>
                <w:lang w:val="en-US"/>
              </w:rPr>
              <w:t>.</w:t>
            </w:r>
          </w:p>
        </w:tc>
      </w:tr>
      <w:tr w:rsidR="009D05C1" w:rsidRPr="009D05C1" w14:paraId="42B755E9" w14:textId="77777777" w:rsidTr="008408E4">
        <w:tc>
          <w:tcPr>
            <w:tcW w:w="4483" w:type="dxa"/>
          </w:tcPr>
          <w:p w14:paraId="18941387" w14:textId="77777777" w:rsidR="009D05C1" w:rsidRPr="009D05C1" w:rsidRDefault="009D05C1" w:rsidP="009D05C1">
            <w:pPr>
              <w:pStyle w:val="21"/>
              <w:numPr>
                <w:ilvl w:val="0"/>
                <w:numId w:val="25"/>
              </w:numPr>
              <w:spacing w:after="0" w:line="240" w:lineRule="auto"/>
              <w:ind w:left="0"/>
              <w:rPr>
                <w:rFonts w:ascii="Times New Roman" w:hAnsi="Times New Roman" w:cs="Times New Roman"/>
                <w:b/>
                <w:sz w:val="24"/>
                <w:szCs w:val="24"/>
              </w:rPr>
            </w:pPr>
            <w:r w:rsidRPr="009D05C1">
              <w:rPr>
                <w:rFonts w:ascii="Times New Roman" w:hAnsi="Times New Roman" w:cs="Times New Roman"/>
                <w:b/>
                <w:position w:val="-12"/>
                <w:sz w:val="24"/>
                <w:szCs w:val="24"/>
              </w:rPr>
              <w:object w:dxaOrig="1960" w:dyaOrig="360" w14:anchorId="21E35105">
                <v:shape id="_x0000_i1138" type="#_x0000_t75" style="width:98.25pt;height:17.25pt" o:ole="">
                  <v:imagedata r:id="rId236" o:title=""/>
                </v:shape>
                <o:OLEObject Type="Embed" ProgID="Equation.3" ShapeID="_x0000_i1138" DrawAspect="Content" ObjectID="_1660214094" r:id="rId237"/>
              </w:object>
            </w:r>
            <w:r w:rsidRPr="009D05C1">
              <w:rPr>
                <w:rFonts w:ascii="Times New Roman" w:hAnsi="Times New Roman" w:cs="Times New Roman"/>
                <w:sz w:val="24"/>
                <w:szCs w:val="24"/>
                <w:lang w:val="en-US"/>
              </w:rPr>
              <w:t>;</w:t>
            </w:r>
          </w:p>
          <w:p w14:paraId="03BDD419" w14:textId="77777777" w:rsidR="009D05C1" w:rsidRPr="009D05C1" w:rsidRDefault="009D05C1" w:rsidP="008408E4">
            <w:pPr>
              <w:pStyle w:val="21"/>
              <w:spacing w:after="0" w:line="240" w:lineRule="auto"/>
              <w:ind w:left="0"/>
              <w:rPr>
                <w:rFonts w:ascii="Times New Roman" w:hAnsi="Times New Roman" w:cs="Times New Roman"/>
                <w:b/>
                <w:sz w:val="24"/>
                <w:szCs w:val="24"/>
              </w:rPr>
            </w:pPr>
            <w:r w:rsidRPr="009D05C1">
              <w:rPr>
                <w:rFonts w:ascii="Times New Roman" w:hAnsi="Times New Roman" w:cs="Times New Roman"/>
                <w:b/>
                <w:position w:val="-50"/>
                <w:sz w:val="24"/>
                <w:szCs w:val="24"/>
              </w:rPr>
              <w:object w:dxaOrig="2100" w:dyaOrig="1120" w14:anchorId="28A7F26D">
                <v:shape id="_x0000_i1139" type="#_x0000_t75" style="width:105.75pt;height:57pt" o:ole="">
                  <v:imagedata r:id="rId238" o:title=""/>
                </v:shape>
                <o:OLEObject Type="Embed" ProgID="Equation.3" ShapeID="_x0000_i1139" DrawAspect="Content" ObjectID="_1660214095" r:id="rId239"/>
              </w:object>
            </w:r>
          </w:p>
          <w:p w14:paraId="247E8373" w14:textId="77777777" w:rsidR="009D05C1" w:rsidRPr="009D05C1" w:rsidRDefault="009D05C1" w:rsidP="008408E4">
            <w:pPr>
              <w:pStyle w:val="21"/>
              <w:spacing w:after="0" w:line="240" w:lineRule="auto"/>
              <w:ind w:left="0"/>
              <w:rPr>
                <w:rFonts w:ascii="Times New Roman" w:hAnsi="Times New Roman" w:cs="Times New Roman"/>
                <w:b/>
                <w:sz w:val="24"/>
                <w:szCs w:val="24"/>
                <w:lang w:val="en-US"/>
              </w:rPr>
            </w:pPr>
            <w:r w:rsidRPr="009D05C1">
              <w:rPr>
                <w:rFonts w:ascii="Times New Roman" w:hAnsi="Times New Roman" w:cs="Times New Roman"/>
                <w:b/>
                <w:position w:val="-12"/>
                <w:sz w:val="24"/>
                <w:szCs w:val="24"/>
              </w:rPr>
              <w:object w:dxaOrig="1260" w:dyaOrig="360" w14:anchorId="4E0C0F9F">
                <v:shape id="_x0000_i1140" type="#_x0000_t75" style="width:63.75pt;height:17.25pt" o:ole="">
                  <v:imagedata r:id="rId223" o:title=""/>
                </v:shape>
                <o:OLEObject Type="Embed" ProgID="Equation.3" ShapeID="_x0000_i1140" DrawAspect="Content" ObjectID="_1660214096" r:id="rId240"/>
              </w:object>
            </w:r>
            <w:r w:rsidRPr="009D05C1">
              <w:rPr>
                <w:rFonts w:ascii="Times New Roman" w:hAnsi="Times New Roman" w:cs="Times New Roman"/>
                <w:b/>
                <w:sz w:val="24"/>
                <w:szCs w:val="24"/>
                <w:lang w:val="en-US"/>
              </w:rPr>
              <w:t>.</w:t>
            </w:r>
          </w:p>
        </w:tc>
        <w:tc>
          <w:tcPr>
            <w:tcW w:w="4520" w:type="dxa"/>
          </w:tcPr>
          <w:p w14:paraId="24858761" w14:textId="77777777" w:rsidR="009D05C1" w:rsidRPr="009D05C1" w:rsidRDefault="009D05C1" w:rsidP="008408E4">
            <w:pPr>
              <w:pStyle w:val="21"/>
              <w:spacing w:after="0" w:line="240" w:lineRule="auto"/>
              <w:ind w:left="0"/>
              <w:rPr>
                <w:rFonts w:ascii="Times New Roman" w:hAnsi="Times New Roman" w:cs="Times New Roman"/>
                <w:b/>
                <w:sz w:val="24"/>
                <w:szCs w:val="24"/>
              </w:rPr>
            </w:pPr>
          </w:p>
          <w:p w14:paraId="31A75B59" w14:textId="77777777" w:rsidR="009D05C1" w:rsidRPr="009D05C1" w:rsidRDefault="009D05C1" w:rsidP="008408E4">
            <w:pPr>
              <w:pStyle w:val="21"/>
              <w:spacing w:after="0" w:line="240" w:lineRule="auto"/>
              <w:ind w:left="0"/>
              <w:rPr>
                <w:rFonts w:ascii="Times New Roman" w:hAnsi="Times New Roman" w:cs="Times New Roman"/>
                <w:b/>
                <w:sz w:val="24"/>
                <w:szCs w:val="24"/>
              </w:rPr>
            </w:pPr>
          </w:p>
          <w:p w14:paraId="7C682744" w14:textId="77777777" w:rsidR="009D05C1" w:rsidRPr="009D05C1" w:rsidRDefault="009D05C1" w:rsidP="008408E4">
            <w:pPr>
              <w:pStyle w:val="21"/>
              <w:spacing w:after="0" w:line="240" w:lineRule="auto"/>
              <w:ind w:left="0"/>
              <w:rPr>
                <w:rFonts w:ascii="Times New Roman" w:hAnsi="Times New Roman" w:cs="Times New Roman"/>
                <w:b/>
                <w:sz w:val="24"/>
                <w:szCs w:val="24"/>
              </w:rPr>
            </w:pPr>
          </w:p>
        </w:tc>
      </w:tr>
    </w:tbl>
    <w:p w14:paraId="0E67AF61" w14:textId="77777777" w:rsidR="009D05C1" w:rsidRPr="009D05C1" w:rsidRDefault="009D05C1" w:rsidP="009D05C1">
      <w:pPr>
        <w:spacing w:after="0" w:line="240" w:lineRule="auto"/>
        <w:jc w:val="center"/>
        <w:rPr>
          <w:rFonts w:ascii="Times New Roman" w:hAnsi="Times New Roman" w:cs="Times New Roman"/>
          <w:b/>
          <w:sz w:val="24"/>
          <w:szCs w:val="24"/>
        </w:rPr>
      </w:pPr>
    </w:p>
    <w:p w14:paraId="3ABFC6A6" w14:textId="77777777" w:rsidR="009D05C1" w:rsidRPr="009D05C1" w:rsidRDefault="009D05C1" w:rsidP="009D05C1">
      <w:pPr>
        <w:spacing w:after="0" w:line="240" w:lineRule="auto"/>
        <w:ind w:hanging="1701"/>
        <w:jc w:val="center"/>
        <w:rPr>
          <w:rFonts w:ascii="Times New Roman" w:hAnsi="Times New Roman" w:cs="Times New Roman"/>
          <w:b/>
          <w:sz w:val="24"/>
          <w:szCs w:val="24"/>
        </w:rPr>
      </w:pPr>
    </w:p>
    <w:p w14:paraId="6A34A0CC" w14:textId="77777777" w:rsidR="009D05C1" w:rsidRPr="009D05C1" w:rsidRDefault="009D05C1" w:rsidP="009D05C1">
      <w:pPr>
        <w:spacing w:after="0" w:line="240" w:lineRule="auto"/>
        <w:ind w:hanging="1701"/>
        <w:jc w:val="center"/>
        <w:rPr>
          <w:rFonts w:ascii="Times New Roman" w:hAnsi="Times New Roman" w:cs="Times New Roman"/>
          <w:b/>
          <w:sz w:val="24"/>
          <w:szCs w:val="24"/>
        </w:rPr>
      </w:pPr>
      <w:r w:rsidRPr="009D05C1">
        <w:rPr>
          <w:rFonts w:ascii="Times New Roman" w:hAnsi="Times New Roman" w:cs="Times New Roman"/>
          <w:b/>
          <w:sz w:val="24"/>
          <w:szCs w:val="24"/>
        </w:rPr>
        <w:t>Самостоятельная работа  3</w:t>
      </w:r>
    </w:p>
    <w:p w14:paraId="0009B1CB" w14:textId="77777777" w:rsidR="009D05C1" w:rsidRPr="009D05C1" w:rsidRDefault="009D05C1" w:rsidP="009D05C1">
      <w:pPr>
        <w:pStyle w:val="1"/>
        <w:widowControl w:val="0"/>
        <w:jc w:val="both"/>
        <w:rPr>
          <w:b/>
          <w:sz w:val="24"/>
          <w:szCs w:val="24"/>
        </w:rPr>
      </w:pPr>
      <w:bookmarkStart w:id="15" w:name="_Toc306875161"/>
      <w:r w:rsidRPr="009D05C1">
        <w:rPr>
          <w:b/>
          <w:sz w:val="24"/>
          <w:szCs w:val="24"/>
        </w:rPr>
        <w:t>Графический метод решения задачи линейного программирования</w:t>
      </w:r>
      <w:bookmarkEnd w:id="15"/>
    </w:p>
    <w:p w14:paraId="0EF659A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b/>
          <w:sz w:val="24"/>
          <w:szCs w:val="24"/>
        </w:rPr>
        <w:t>Цель:</w:t>
      </w:r>
      <w:r w:rsidRPr="009D05C1">
        <w:rPr>
          <w:rFonts w:ascii="Times New Roman" w:hAnsi="Times New Roman" w:cs="Times New Roman"/>
          <w:sz w:val="24"/>
          <w:szCs w:val="24"/>
        </w:rPr>
        <w:t xml:space="preserve"> Уметь применять экономико-математические методы при решении системы неравенств,  к решению  задач экономического содержания.</w:t>
      </w:r>
    </w:p>
    <w:p w14:paraId="1BD9B875" w14:textId="77777777" w:rsidR="009D05C1" w:rsidRPr="009D05C1" w:rsidRDefault="009D05C1" w:rsidP="009D05C1">
      <w:pPr>
        <w:tabs>
          <w:tab w:val="left" w:pos="851"/>
        </w:tabs>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Студент должен:</w:t>
      </w:r>
    </w:p>
    <w:p w14:paraId="0A861367"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b/>
          <w:sz w:val="24"/>
          <w:szCs w:val="24"/>
        </w:rPr>
        <w:t>иметь представление</w:t>
      </w:r>
      <w:r w:rsidRPr="009D05C1">
        <w:rPr>
          <w:rFonts w:ascii="Times New Roman" w:hAnsi="Times New Roman" w:cs="Times New Roman"/>
          <w:sz w:val="24"/>
          <w:szCs w:val="24"/>
        </w:rPr>
        <w:t>: о методах оптимальных решений и в частности графическом методе.</w:t>
      </w:r>
    </w:p>
    <w:p w14:paraId="54A30ED7"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b/>
          <w:sz w:val="24"/>
          <w:szCs w:val="24"/>
        </w:rPr>
        <w:t xml:space="preserve">Уметь </w:t>
      </w:r>
      <w:r w:rsidRPr="009D05C1">
        <w:rPr>
          <w:rFonts w:ascii="Times New Roman" w:hAnsi="Times New Roman" w:cs="Times New Roman"/>
          <w:sz w:val="24"/>
          <w:szCs w:val="24"/>
        </w:rPr>
        <w:t>решать графически ЗЛП</w:t>
      </w:r>
    </w:p>
    <w:p w14:paraId="0E7D1F55" w14:textId="77777777" w:rsidR="009D05C1" w:rsidRPr="009D05C1" w:rsidRDefault="009D05C1" w:rsidP="009D05C1">
      <w:pPr>
        <w:tabs>
          <w:tab w:val="left" w:pos="851"/>
        </w:tabs>
        <w:spacing w:after="0" w:line="240" w:lineRule="auto"/>
        <w:jc w:val="both"/>
        <w:rPr>
          <w:rFonts w:ascii="Times New Roman" w:hAnsi="Times New Roman" w:cs="Times New Roman"/>
          <w:b/>
          <w:i/>
          <w:sz w:val="24"/>
          <w:szCs w:val="24"/>
        </w:rPr>
      </w:pPr>
    </w:p>
    <w:p w14:paraId="7127AF75" w14:textId="77777777" w:rsidR="009D05C1" w:rsidRPr="009D05C1" w:rsidRDefault="009D05C1" w:rsidP="009D05C1">
      <w:pPr>
        <w:tabs>
          <w:tab w:val="left" w:pos="851"/>
        </w:tabs>
        <w:spacing w:after="0" w:line="240" w:lineRule="auto"/>
        <w:jc w:val="both"/>
        <w:rPr>
          <w:rFonts w:ascii="Times New Roman" w:hAnsi="Times New Roman" w:cs="Times New Roman"/>
          <w:b/>
          <w:i/>
          <w:sz w:val="24"/>
          <w:szCs w:val="24"/>
        </w:rPr>
      </w:pPr>
      <w:r w:rsidRPr="009D05C1">
        <w:rPr>
          <w:rFonts w:ascii="Times New Roman" w:hAnsi="Times New Roman" w:cs="Times New Roman"/>
          <w:b/>
          <w:i/>
          <w:sz w:val="24"/>
          <w:szCs w:val="24"/>
        </w:rPr>
        <w:t>Справочный материал</w:t>
      </w:r>
    </w:p>
    <w:p w14:paraId="1A830275" w14:textId="77777777" w:rsidR="009D05C1" w:rsidRPr="009D05C1" w:rsidRDefault="009D05C1" w:rsidP="009D05C1">
      <w:pPr>
        <w:pStyle w:val="24"/>
        <w:spacing w:after="0" w:line="240" w:lineRule="auto"/>
        <w:ind w:firstLine="567"/>
        <w:jc w:val="both"/>
      </w:pPr>
      <w:r w:rsidRPr="009D05C1">
        <w:t xml:space="preserve">Графический метод применяется для решения ЗЛП, заданной в симметричной форме. Этот метод наиболее эффективно применяется  для решения задач с двумя переменными, т.к. требует графических построений. В случае трех переменных необходимы построения в </w:t>
      </w:r>
      <w:r w:rsidRPr="009D05C1">
        <w:rPr>
          <w:i/>
          <w:lang w:val="en-US"/>
        </w:rPr>
        <w:t>R</w:t>
      </w:r>
      <w:r w:rsidRPr="009D05C1">
        <w:rPr>
          <w:i/>
          <w:vertAlign w:val="superscript"/>
        </w:rPr>
        <w:t>3</w:t>
      </w:r>
      <w:r w:rsidRPr="009D05C1">
        <w:t xml:space="preserve">, в случае четырех переменных необходимы построения в </w:t>
      </w:r>
      <w:r w:rsidRPr="009D05C1">
        <w:rPr>
          <w:i/>
          <w:lang w:val="en-US"/>
        </w:rPr>
        <w:t>R</w:t>
      </w:r>
      <w:r w:rsidRPr="009D05C1">
        <w:rPr>
          <w:i/>
          <w:vertAlign w:val="superscript"/>
        </w:rPr>
        <w:t>4</w:t>
      </w:r>
      <w:r w:rsidRPr="009D05C1">
        <w:t xml:space="preserve"> и т.д.</w:t>
      </w:r>
    </w:p>
    <w:p w14:paraId="2F020C29" w14:textId="77777777" w:rsidR="009D05C1" w:rsidRPr="009D05C1" w:rsidRDefault="009D05C1" w:rsidP="009D05C1">
      <w:pPr>
        <w:pStyle w:val="24"/>
        <w:spacing w:after="0" w:line="240" w:lineRule="auto"/>
        <w:ind w:firstLine="567"/>
        <w:jc w:val="both"/>
      </w:pPr>
      <w:r w:rsidRPr="009D05C1">
        <w:t xml:space="preserve">Множество точек называется </w:t>
      </w:r>
      <w:r w:rsidRPr="009D05C1">
        <w:rPr>
          <w:i/>
        </w:rPr>
        <w:t>выпуклым</w:t>
      </w:r>
      <w:r w:rsidRPr="009D05C1">
        <w:t>, если для любых двух точек множества оно содержит отрезок, их соединяющий.</w:t>
      </w:r>
    </w:p>
    <w:p w14:paraId="7C994992" w14:textId="77777777" w:rsidR="009D05C1" w:rsidRPr="009D05C1" w:rsidRDefault="009D05C1" w:rsidP="009D05C1">
      <w:pPr>
        <w:pStyle w:val="24"/>
        <w:spacing w:after="0" w:line="240" w:lineRule="auto"/>
        <w:ind w:firstLine="567"/>
        <w:jc w:val="both"/>
        <w:rPr>
          <w:b/>
          <w:i/>
        </w:rPr>
      </w:pPr>
      <w:r w:rsidRPr="009D05C1">
        <w:rPr>
          <w:b/>
          <w:i/>
        </w:rPr>
        <w:t>Пример 1</w:t>
      </w:r>
    </w:p>
    <w:p w14:paraId="1FA86D96" w14:textId="77777777" w:rsidR="009D05C1" w:rsidRPr="009D05C1" w:rsidRDefault="009D05C1" w:rsidP="009D05C1">
      <w:pPr>
        <w:pStyle w:val="24"/>
        <w:spacing w:after="0" w:line="240" w:lineRule="auto"/>
        <w:ind w:firstLine="567"/>
        <w:jc w:val="both"/>
      </w:pPr>
      <w:r w:rsidRPr="009D05C1">
        <w:rPr>
          <w:noProof/>
        </w:rPr>
        <w:drawing>
          <wp:anchor distT="0" distB="0" distL="114300" distR="114300" simplePos="0" relativeHeight="251661312" behindDoc="0" locked="0" layoutInCell="1" allowOverlap="1" wp14:anchorId="3FC0204D" wp14:editId="48A40622">
            <wp:simplePos x="0" y="0"/>
            <wp:positionH relativeFrom="column">
              <wp:posOffset>46990</wp:posOffset>
            </wp:positionH>
            <wp:positionV relativeFrom="paragraph">
              <wp:posOffset>294005</wp:posOffset>
            </wp:positionV>
            <wp:extent cx="5184140" cy="791845"/>
            <wp:effectExtent l="19050" t="0" r="0" b="0"/>
            <wp:wrapTopAndBottom/>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1" cstate="print"/>
                    <a:srcRect/>
                    <a:stretch>
                      <a:fillRect/>
                    </a:stretch>
                  </pic:blipFill>
                  <pic:spPr bwMode="auto">
                    <a:xfrm>
                      <a:off x="0" y="0"/>
                      <a:ext cx="5184140" cy="791845"/>
                    </a:xfrm>
                    <a:prstGeom prst="rect">
                      <a:avLst/>
                    </a:prstGeom>
                    <a:noFill/>
                    <a:ln w="9525">
                      <a:noFill/>
                      <a:miter lim="800000"/>
                      <a:headEnd/>
                      <a:tailEnd/>
                    </a:ln>
                  </pic:spPr>
                </pic:pic>
              </a:graphicData>
            </a:graphic>
          </wp:anchor>
        </w:drawing>
      </w:r>
      <w:r w:rsidRPr="009D05C1">
        <w:t>Следующие множества точек на плоскости являются выпуклыми:</w:t>
      </w:r>
    </w:p>
    <w:p w14:paraId="1B80DD99" w14:textId="77777777" w:rsidR="009D05C1" w:rsidRPr="009D05C1" w:rsidRDefault="009D05C1" w:rsidP="009D05C1">
      <w:pPr>
        <w:pStyle w:val="24"/>
        <w:spacing w:after="0" w:line="240" w:lineRule="auto"/>
        <w:ind w:firstLine="567"/>
        <w:jc w:val="both"/>
      </w:pPr>
      <w:r w:rsidRPr="009D05C1">
        <w:rPr>
          <w:noProof/>
        </w:rPr>
        <w:drawing>
          <wp:anchor distT="0" distB="0" distL="114300" distR="114300" simplePos="0" relativeHeight="251662336" behindDoc="0" locked="0" layoutInCell="1" allowOverlap="1" wp14:anchorId="578C3039" wp14:editId="3822EDCC">
            <wp:simplePos x="0" y="0"/>
            <wp:positionH relativeFrom="column">
              <wp:posOffset>92710</wp:posOffset>
            </wp:positionH>
            <wp:positionV relativeFrom="paragraph">
              <wp:posOffset>1090930</wp:posOffset>
            </wp:positionV>
            <wp:extent cx="3420745" cy="816610"/>
            <wp:effectExtent l="19050" t="0" r="8255" b="0"/>
            <wp:wrapTopAndBottom/>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2" cstate="print"/>
                    <a:srcRect/>
                    <a:stretch>
                      <a:fillRect/>
                    </a:stretch>
                  </pic:blipFill>
                  <pic:spPr bwMode="auto">
                    <a:xfrm>
                      <a:off x="0" y="0"/>
                      <a:ext cx="3420745" cy="816610"/>
                    </a:xfrm>
                    <a:prstGeom prst="rect">
                      <a:avLst/>
                    </a:prstGeom>
                    <a:noFill/>
                    <a:ln w="9525">
                      <a:noFill/>
                      <a:miter lim="800000"/>
                      <a:headEnd/>
                      <a:tailEnd/>
                    </a:ln>
                  </pic:spPr>
                </pic:pic>
              </a:graphicData>
            </a:graphic>
          </wp:anchor>
        </w:drawing>
      </w:r>
      <w:r w:rsidRPr="009D05C1">
        <w:t>Следующие множества точек на плоскости не являются выпуклыми:</w:t>
      </w:r>
    </w:p>
    <w:p w14:paraId="39C202B6" w14:textId="77777777" w:rsidR="009D05C1" w:rsidRPr="009D05C1" w:rsidRDefault="009D05C1" w:rsidP="009D05C1">
      <w:pPr>
        <w:pStyle w:val="24"/>
        <w:spacing w:after="0" w:line="240" w:lineRule="auto"/>
        <w:ind w:firstLine="567"/>
        <w:jc w:val="both"/>
      </w:pPr>
      <w:r w:rsidRPr="009D05C1">
        <w:rPr>
          <w:b/>
          <w:i/>
        </w:rPr>
        <w:t xml:space="preserve">Теорема 1 </w:t>
      </w:r>
      <w:r w:rsidRPr="009D05C1">
        <w:t>Пересечение любого количества выпуклых множеств является выпуклым множеством.</w:t>
      </w:r>
    </w:p>
    <w:p w14:paraId="62EEC892" w14:textId="77777777" w:rsidR="009D05C1" w:rsidRPr="009D05C1" w:rsidRDefault="009D05C1" w:rsidP="009D05C1">
      <w:pPr>
        <w:pStyle w:val="24"/>
        <w:spacing w:after="0" w:line="240" w:lineRule="auto"/>
        <w:ind w:firstLine="567"/>
        <w:jc w:val="both"/>
      </w:pPr>
      <w:r w:rsidRPr="009D05C1">
        <w:rPr>
          <w:b/>
          <w:i/>
        </w:rPr>
        <w:t xml:space="preserve">Теорема 2 </w:t>
      </w:r>
      <w:r w:rsidRPr="009D05C1">
        <w:t xml:space="preserve">Пусть имеются две произвольные точки </w:t>
      </w:r>
      <w:r w:rsidRPr="009D05C1">
        <w:rPr>
          <w:position w:val="-12"/>
        </w:rPr>
        <w:object w:dxaOrig="1900" w:dyaOrig="380" w14:anchorId="2F0984F3">
          <v:shape id="_x0000_i1141" type="#_x0000_t75" style="width:95.25pt;height:19.5pt" o:ole="">
            <v:imagedata r:id="rId243" o:title=""/>
          </v:shape>
          <o:OLEObject Type="Embed" ProgID="Equation.3" ShapeID="_x0000_i1141" DrawAspect="Content" ObjectID="_1660214097" r:id="rId244"/>
        </w:object>
      </w:r>
      <w:r w:rsidRPr="009D05C1">
        <w:t xml:space="preserve"> и </w:t>
      </w:r>
      <w:r w:rsidRPr="009D05C1">
        <w:rPr>
          <w:position w:val="-12"/>
        </w:rPr>
        <w:object w:dxaOrig="1800" w:dyaOrig="380" w14:anchorId="1B3E2FF4">
          <v:shape id="_x0000_i1142" type="#_x0000_t75" style="width:90pt;height:19.5pt" o:ole="">
            <v:imagedata r:id="rId245" o:title=""/>
          </v:shape>
          <o:OLEObject Type="Embed" ProgID="Equation.3" ShapeID="_x0000_i1142" DrawAspect="Content" ObjectID="_1660214098" r:id="rId246"/>
        </w:object>
      </w:r>
      <w:r w:rsidRPr="009D05C1">
        <w:t xml:space="preserve"> в пространстве </w:t>
      </w:r>
      <w:r w:rsidRPr="009D05C1">
        <w:rPr>
          <w:i/>
          <w:lang w:val="en-US"/>
        </w:rPr>
        <w:t>R</w:t>
      </w:r>
      <w:r w:rsidRPr="009D05C1">
        <w:rPr>
          <w:i/>
          <w:vertAlign w:val="superscript"/>
          <w:lang w:val="en-US"/>
        </w:rPr>
        <w:t>n</w:t>
      </w:r>
      <w:r w:rsidRPr="009D05C1">
        <w:t xml:space="preserve">. Тогда для любой точки </w:t>
      </w:r>
      <w:r w:rsidRPr="009D05C1">
        <w:rPr>
          <w:position w:val="-12"/>
        </w:rPr>
        <w:object w:dxaOrig="1820" w:dyaOrig="380" w14:anchorId="3BC256AB">
          <v:shape id="_x0000_i1143" type="#_x0000_t75" style="width:91.5pt;height:19.5pt" o:ole="">
            <v:imagedata r:id="rId247" o:title=""/>
          </v:shape>
          <o:OLEObject Type="Embed" ProgID="Equation.3" ShapeID="_x0000_i1143" DrawAspect="Content" ObjectID="_1660214099" r:id="rId248"/>
        </w:object>
      </w:r>
      <w:r w:rsidRPr="009D05C1">
        <w:t xml:space="preserve"> отрезка [</w:t>
      </w:r>
      <w:r w:rsidRPr="009D05C1">
        <w:rPr>
          <w:i/>
          <w:lang w:val="en-US"/>
        </w:rPr>
        <w:t>PQ</w:t>
      </w:r>
      <w:r w:rsidRPr="009D05C1">
        <w:t xml:space="preserve">] должно выполняться: </w:t>
      </w:r>
      <w:r w:rsidRPr="009D05C1">
        <w:rPr>
          <w:position w:val="-12"/>
        </w:rPr>
        <w:object w:dxaOrig="3700" w:dyaOrig="380" w14:anchorId="2983AC59">
          <v:shape id="_x0000_i1144" type="#_x0000_t75" style="width:185.25pt;height:19.5pt" o:ole="">
            <v:imagedata r:id="rId249" o:title=""/>
          </v:shape>
          <o:OLEObject Type="Embed" ProgID="Equation.3" ShapeID="_x0000_i1144" DrawAspect="Content" ObjectID="_1660214100" r:id="rId250"/>
        </w:object>
      </w:r>
      <w:r w:rsidRPr="009D05C1">
        <w:t xml:space="preserve">.где </w:t>
      </w:r>
      <w:r w:rsidRPr="009D05C1">
        <w:rPr>
          <w:position w:val="-6"/>
        </w:rPr>
        <w:object w:dxaOrig="999" w:dyaOrig="300" w14:anchorId="3B779E16">
          <v:shape id="_x0000_i1145" type="#_x0000_t75" style="width:50.25pt;height:15pt" o:ole="">
            <v:imagedata r:id="rId251" o:title=""/>
          </v:shape>
          <o:OLEObject Type="Embed" ProgID="Equation.3" ShapeID="_x0000_i1145" DrawAspect="Content" ObjectID="_1660214101" r:id="rId252"/>
        </w:object>
      </w:r>
      <w:r w:rsidRPr="009D05C1">
        <w:t>.</w:t>
      </w:r>
    </w:p>
    <w:p w14:paraId="7D917BAD" w14:textId="77777777" w:rsidR="009D05C1" w:rsidRPr="009D05C1" w:rsidRDefault="009D05C1" w:rsidP="009D05C1">
      <w:pPr>
        <w:pStyle w:val="24"/>
        <w:spacing w:after="0" w:line="240" w:lineRule="auto"/>
        <w:ind w:firstLine="567"/>
        <w:jc w:val="both"/>
      </w:pPr>
      <w:r w:rsidRPr="009D05C1">
        <w:rPr>
          <w:i/>
        </w:rPr>
        <w:t>Гиперплоскостью</w:t>
      </w:r>
      <w:r w:rsidRPr="009D05C1">
        <w:t xml:space="preserve"> в пространстве </w:t>
      </w:r>
      <w:r w:rsidRPr="009D05C1">
        <w:rPr>
          <w:i/>
          <w:lang w:val="en-US"/>
        </w:rPr>
        <w:t>R</w:t>
      </w:r>
      <w:r w:rsidRPr="009D05C1">
        <w:rPr>
          <w:i/>
          <w:vertAlign w:val="superscript"/>
          <w:lang w:val="en-US"/>
        </w:rPr>
        <w:t>n</w:t>
      </w:r>
      <w:r w:rsidRPr="009D05C1">
        <w:t xml:space="preserve"> называется множество точек, удовлетворяющее уравнению </w:t>
      </w:r>
      <w:r w:rsidRPr="009D05C1">
        <w:rPr>
          <w:position w:val="-12"/>
        </w:rPr>
        <w:object w:dxaOrig="2960" w:dyaOrig="380" w14:anchorId="76F87DF7">
          <v:shape id="_x0000_i1146" type="#_x0000_t75" style="width:147.75pt;height:19.5pt" o:ole="">
            <v:imagedata r:id="rId253" o:title=""/>
          </v:shape>
          <o:OLEObject Type="Embed" ProgID="Equation.3" ShapeID="_x0000_i1146" DrawAspect="Content" ObjectID="_1660214102" r:id="rId254"/>
        </w:object>
      </w:r>
      <w:r w:rsidRPr="009D05C1">
        <w:t>. Заметим, что в двумерном случае гиперплоскостью является прямая.</w:t>
      </w:r>
    </w:p>
    <w:p w14:paraId="5142989A" w14:textId="77777777" w:rsidR="009D05C1" w:rsidRPr="009D05C1" w:rsidRDefault="009D05C1" w:rsidP="009D05C1">
      <w:pPr>
        <w:pStyle w:val="24"/>
        <w:spacing w:after="0" w:line="240" w:lineRule="auto"/>
        <w:ind w:firstLine="567"/>
        <w:jc w:val="both"/>
      </w:pPr>
      <w:r w:rsidRPr="009D05C1">
        <w:rPr>
          <w:i/>
        </w:rPr>
        <w:t>Полупространством</w:t>
      </w:r>
      <w:r w:rsidRPr="009D05C1">
        <w:t xml:space="preserve"> называется множество точек, удовлетворяющее одному из неравенств </w:t>
      </w:r>
      <w:r w:rsidRPr="009D05C1">
        <w:rPr>
          <w:position w:val="-12"/>
        </w:rPr>
        <w:object w:dxaOrig="2960" w:dyaOrig="380" w14:anchorId="360573FA">
          <v:shape id="_x0000_i1147" type="#_x0000_t75" style="width:147.75pt;height:19.5pt" o:ole="">
            <v:imagedata r:id="rId255" o:title=""/>
          </v:shape>
          <o:OLEObject Type="Embed" ProgID="Equation.3" ShapeID="_x0000_i1147" DrawAspect="Content" ObjectID="_1660214103" r:id="rId256"/>
        </w:object>
      </w:r>
      <w:r w:rsidRPr="009D05C1">
        <w:t xml:space="preserve"> или </w:t>
      </w:r>
      <w:r w:rsidRPr="009D05C1">
        <w:rPr>
          <w:position w:val="-12"/>
        </w:rPr>
        <w:object w:dxaOrig="2960" w:dyaOrig="380" w14:anchorId="0A3F126B">
          <v:shape id="_x0000_i1148" type="#_x0000_t75" style="width:147.75pt;height:19.5pt" o:ole="">
            <v:imagedata r:id="rId257" o:title=""/>
          </v:shape>
          <o:OLEObject Type="Embed" ProgID="Equation.3" ShapeID="_x0000_i1148" DrawAspect="Content" ObjectID="_1660214104" r:id="rId258"/>
        </w:object>
      </w:r>
      <w:r w:rsidRPr="009D05C1">
        <w:t>. Гиперплоскость делит точки пространства на два полупространства. В двумерном случае гиперплоскостью является полуплоскость.</w:t>
      </w:r>
    </w:p>
    <w:p w14:paraId="02E5366C" w14:textId="77777777" w:rsidR="009D05C1" w:rsidRPr="009D05C1" w:rsidRDefault="009D05C1" w:rsidP="009D05C1">
      <w:pPr>
        <w:pStyle w:val="24"/>
        <w:spacing w:after="0" w:line="240" w:lineRule="auto"/>
        <w:ind w:firstLine="567"/>
        <w:jc w:val="both"/>
      </w:pPr>
      <w:r w:rsidRPr="009D05C1">
        <w:rPr>
          <w:b/>
          <w:i/>
        </w:rPr>
        <w:t xml:space="preserve">Теорема 3 </w:t>
      </w:r>
      <w:r w:rsidRPr="009D05C1">
        <w:t xml:space="preserve">Полупространство является выпуклым множеством. </w:t>
      </w:r>
    </w:p>
    <w:p w14:paraId="2E6584FC" w14:textId="77777777" w:rsidR="009D05C1" w:rsidRPr="009D05C1" w:rsidRDefault="009D05C1" w:rsidP="009D05C1">
      <w:pPr>
        <w:pStyle w:val="24"/>
        <w:spacing w:after="0" w:line="240" w:lineRule="auto"/>
        <w:ind w:firstLine="567"/>
        <w:jc w:val="both"/>
      </w:pPr>
      <w:r w:rsidRPr="009D05C1">
        <w:rPr>
          <w:b/>
          <w:i/>
        </w:rPr>
        <w:t>Следствие</w:t>
      </w:r>
      <w:r w:rsidRPr="009D05C1">
        <w:t xml:space="preserve"> Пересечение любого количества полупространств является выпуклым множеством.</w:t>
      </w:r>
    </w:p>
    <w:p w14:paraId="07AB706C" w14:textId="77777777" w:rsidR="009D05C1" w:rsidRPr="009D05C1" w:rsidRDefault="009D05C1" w:rsidP="009D05C1">
      <w:pPr>
        <w:pStyle w:val="24"/>
        <w:spacing w:after="0" w:line="240" w:lineRule="auto"/>
        <w:ind w:firstLine="567"/>
        <w:jc w:val="both"/>
      </w:pPr>
      <w:r w:rsidRPr="009D05C1">
        <w:rPr>
          <w:i/>
        </w:rPr>
        <w:t>Многогранником</w:t>
      </w:r>
      <w:r w:rsidRPr="009D05C1">
        <w:t xml:space="preserve"> называется пересечение одного или более полупространств. Многогранник в двумерном случае называется многоугольником.</w:t>
      </w:r>
    </w:p>
    <w:p w14:paraId="5704A48B" w14:textId="77777777" w:rsidR="009D05C1" w:rsidRPr="009D05C1" w:rsidRDefault="009D05C1" w:rsidP="009D05C1">
      <w:pPr>
        <w:pStyle w:val="24"/>
        <w:spacing w:after="0" w:line="240" w:lineRule="auto"/>
        <w:ind w:firstLine="567"/>
        <w:jc w:val="both"/>
      </w:pPr>
      <w:r w:rsidRPr="009D05C1">
        <w:rPr>
          <w:b/>
        </w:rPr>
        <w:t xml:space="preserve">Пример 7 </w:t>
      </w:r>
      <w:r w:rsidRPr="009D05C1">
        <w:t>Следующие множества являются многоугольниками.</w:t>
      </w:r>
    </w:p>
    <w:p w14:paraId="68294302" w14:textId="77777777" w:rsidR="009D05C1" w:rsidRPr="009D05C1" w:rsidRDefault="005D4165" w:rsidP="009D05C1">
      <w:pPr>
        <w:pStyle w:val="24"/>
        <w:spacing w:after="0" w:line="240" w:lineRule="auto"/>
        <w:ind w:firstLine="567"/>
        <w:jc w:val="both"/>
      </w:pPr>
      <w:r>
        <w:rPr>
          <w:noProof/>
        </w:rPr>
        <w:lastRenderedPageBreak/>
        <mc:AlternateContent>
          <mc:Choice Requires="wpg">
            <w:drawing>
              <wp:anchor distT="0" distB="0" distL="114300" distR="114300" simplePos="0" relativeHeight="251677696" behindDoc="0" locked="0" layoutInCell="1" allowOverlap="1" wp14:anchorId="30B2491F" wp14:editId="42ABF138">
                <wp:simplePos x="0" y="0"/>
                <wp:positionH relativeFrom="column">
                  <wp:posOffset>412750</wp:posOffset>
                </wp:positionH>
                <wp:positionV relativeFrom="paragraph">
                  <wp:posOffset>1986915</wp:posOffset>
                </wp:positionV>
                <wp:extent cx="5262880" cy="426720"/>
                <wp:effectExtent l="0" t="0" r="0" b="0"/>
                <wp:wrapNone/>
                <wp:docPr id="709" name="Группа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426720"/>
                          <a:chOff x="1785" y="8313"/>
                          <a:chExt cx="8288" cy="672"/>
                        </a:xfrm>
                      </wpg:grpSpPr>
                      <wps:wsp>
                        <wps:cNvPr id="710" name="Text Box 254"/>
                        <wps:cNvSpPr txBox="1">
                          <a:spLocks noChangeArrowheads="1"/>
                        </wps:cNvSpPr>
                        <wps:spPr bwMode="auto">
                          <a:xfrm>
                            <a:off x="1785" y="8341"/>
                            <a:ext cx="34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4AF6"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Ограниченное множество</w:t>
                              </w:r>
                            </w:p>
                          </w:txbxContent>
                        </wps:txbx>
                        <wps:bodyPr rot="0" vert="horz" wrap="square" lIns="91440" tIns="45720" rIns="91440" bIns="45720" anchor="t" anchorCtr="0" upright="1">
                          <a:noAutofit/>
                        </wps:bodyPr>
                      </wps:wsp>
                      <wps:wsp>
                        <wps:cNvPr id="711" name="Text Box 255"/>
                        <wps:cNvSpPr txBox="1">
                          <a:spLocks noChangeArrowheads="1"/>
                        </wps:cNvSpPr>
                        <wps:spPr bwMode="auto">
                          <a:xfrm>
                            <a:off x="6125" y="8313"/>
                            <a:ext cx="394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A9B7"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Неограниченное множество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2491F" id="Группа 709" o:spid="_x0000_s1029" style="position:absolute;left:0;text-align:left;margin-left:32.5pt;margin-top:156.45pt;width:414.4pt;height:33.6pt;z-index:251677696" coordorigin="1785,8313" coordsize="828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">
                <v:shape id="Text Box 254" o:spid="_x0000_s1030" type="#_x0000_t202" style="position:absolute;left:1785;top:8341;width:3472;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1E724AF6"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Ограниченное множество</w:t>
                        </w:r>
                      </w:p>
                    </w:txbxContent>
                  </v:textbox>
                </v:shape>
                <v:shape id="Text Box 255" o:spid="_x0000_s1031" type="#_x0000_t202" style="position:absolute;left:6125;top:8313;width:3948;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5759A9B7"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Неограниченное множество</w:t>
                        </w:r>
                      </w:p>
                    </w:txbxContent>
                  </v:textbox>
                </v:shape>
              </v:group>
            </w:pict>
          </mc:Fallback>
        </mc:AlternateContent>
      </w:r>
      <w:r w:rsidR="009D05C1" w:rsidRPr="009D05C1">
        <w:rPr>
          <w:noProof/>
        </w:rPr>
        <w:drawing>
          <wp:inline distT="0" distB="0" distL="0" distR="0" wp14:anchorId="5951CBB5" wp14:editId="3200BAD8">
            <wp:extent cx="5267325" cy="2143125"/>
            <wp:effectExtent l="1905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9" cstate="print"/>
                    <a:srcRect/>
                    <a:stretch>
                      <a:fillRect/>
                    </a:stretch>
                  </pic:blipFill>
                  <pic:spPr bwMode="auto">
                    <a:xfrm>
                      <a:off x="0" y="0"/>
                      <a:ext cx="5267325" cy="2143125"/>
                    </a:xfrm>
                    <a:prstGeom prst="rect">
                      <a:avLst/>
                    </a:prstGeom>
                    <a:noFill/>
                    <a:ln w="9525">
                      <a:noFill/>
                      <a:miter lim="800000"/>
                      <a:headEnd/>
                      <a:tailEnd/>
                    </a:ln>
                  </pic:spPr>
                </pic:pic>
              </a:graphicData>
            </a:graphic>
          </wp:inline>
        </w:drawing>
      </w:r>
    </w:p>
    <w:p w14:paraId="11FC8DC1" w14:textId="77777777" w:rsidR="009D05C1" w:rsidRPr="009D05C1" w:rsidRDefault="009D05C1" w:rsidP="009D05C1">
      <w:pPr>
        <w:pStyle w:val="24"/>
        <w:spacing w:after="0" w:line="240" w:lineRule="auto"/>
        <w:ind w:firstLine="567"/>
        <w:jc w:val="both"/>
      </w:pPr>
    </w:p>
    <w:p w14:paraId="20D6D96A" w14:textId="77777777" w:rsidR="009D05C1" w:rsidRPr="009D05C1" w:rsidRDefault="005D4165" w:rsidP="009D05C1">
      <w:pPr>
        <w:pStyle w:val="24"/>
        <w:spacing w:after="0" w:line="240" w:lineRule="auto"/>
        <w:ind w:firstLine="567"/>
        <w:jc w:val="both"/>
      </w:pPr>
      <w:r>
        <w:rPr>
          <w:noProof/>
        </w:rPr>
        <mc:AlternateContent>
          <mc:Choice Requires="wpg">
            <w:drawing>
              <wp:anchor distT="0" distB="0" distL="114300" distR="114300" simplePos="0" relativeHeight="251678720" behindDoc="0" locked="0" layoutInCell="1" allowOverlap="1" wp14:anchorId="610CAD02" wp14:editId="3E561CF0">
                <wp:simplePos x="0" y="0"/>
                <wp:positionH relativeFrom="column">
                  <wp:posOffset>448310</wp:posOffset>
                </wp:positionH>
                <wp:positionV relativeFrom="paragraph">
                  <wp:posOffset>2089150</wp:posOffset>
                </wp:positionV>
                <wp:extent cx="5031740" cy="408940"/>
                <wp:effectExtent l="0" t="0" r="0" b="0"/>
                <wp:wrapNone/>
                <wp:docPr id="712" name="Группа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740" cy="408940"/>
                          <a:chOff x="1841" y="12177"/>
                          <a:chExt cx="7924" cy="644"/>
                        </a:xfrm>
                      </wpg:grpSpPr>
                      <wps:wsp>
                        <wps:cNvPr id="713" name="Text Box 257"/>
                        <wps:cNvSpPr txBox="1">
                          <a:spLocks noChangeArrowheads="1"/>
                        </wps:cNvSpPr>
                        <wps:spPr bwMode="auto">
                          <a:xfrm>
                            <a:off x="1841" y="12177"/>
                            <a:ext cx="34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0392"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Единственная точка</w:t>
                              </w:r>
                            </w:p>
                          </w:txbxContent>
                        </wps:txbx>
                        <wps:bodyPr rot="0" vert="horz" wrap="square" lIns="91440" tIns="45720" rIns="91440" bIns="45720" anchor="t" anchorCtr="0" upright="1">
                          <a:noAutofit/>
                        </wps:bodyPr>
                      </wps:wsp>
                      <wps:wsp>
                        <wps:cNvPr id="714" name="Text Box 258"/>
                        <wps:cNvSpPr txBox="1">
                          <a:spLocks noChangeArrowheads="1"/>
                        </wps:cNvSpPr>
                        <wps:spPr bwMode="auto">
                          <a:xfrm>
                            <a:off x="6293" y="12177"/>
                            <a:ext cx="34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1817"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Пустое множество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CAD02" id="Группа 712" o:spid="_x0000_s1032" style="position:absolute;left:0;text-align:left;margin-left:35.3pt;margin-top:164.5pt;width:396.2pt;height:32.2pt;z-index:251678720" coordorigin="1841,12177" coordsize="79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">
                <v:shape id="Text Box 257" o:spid="_x0000_s1033" type="#_x0000_t202" style="position:absolute;left:1841;top:12177;width:3472;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53460392"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Единственная точка</w:t>
                        </w:r>
                      </w:p>
                    </w:txbxContent>
                  </v:textbox>
                </v:shape>
                <v:shape id="Text Box 258" o:spid="_x0000_s1034" type="#_x0000_t202" style="position:absolute;left:6293;top:12177;width:3472;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6D721817" w14:textId="77777777" w:rsidR="009D05C1" w:rsidRPr="00D9602D" w:rsidRDefault="009D05C1" w:rsidP="009D05C1">
                        <w:pPr>
                          <w:rPr>
                            <w:rFonts w:ascii="Times New Roman" w:hAnsi="Times New Roman" w:cs="Times New Roman"/>
                            <w:sz w:val="28"/>
                            <w:szCs w:val="28"/>
                          </w:rPr>
                        </w:pPr>
                        <w:r w:rsidRPr="00D9602D">
                          <w:rPr>
                            <w:rFonts w:ascii="Times New Roman" w:hAnsi="Times New Roman" w:cs="Times New Roman"/>
                            <w:sz w:val="28"/>
                            <w:szCs w:val="28"/>
                          </w:rPr>
                          <w:t>Пустое множество</w:t>
                        </w:r>
                      </w:p>
                    </w:txbxContent>
                  </v:textbox>
                </v:shape>
              </v:group>
            </w:pict>
          </mc:Fallback>
        </mc:AlternateContent>
      </w:r>
      <w:r w:rsidR="009D05C1" w:rsidRPr="009D05C1">
        <w:rPr>
          <w:noProof/>
        </w:rPr>
        <w:drawing>
          <wp:inline distT="0" distB="0" distL="0" distR="0" wp14:anchorId="08A0FCA8" wp14:editId="230967DD">
            <wp:extent cx="5372100" cy="2266950"/>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0" cstate="print"/>
                    <a:srcRect/>
                    <a:stretch>
                      <a:fillRect/>
                    </a:stretch>
                  </pic:blipFill>
                  <pic:spPr bwMode="auto">
                    <a:xfrm>
                      <a:off x="0" y="0"/>
                      <a:ext cx="5372100" cy="2266950"/>
                    </a:xfrm>
                    <a:prstGeom prst="rect">
                      <a:avLst/>
                    </a:prstGeom>
                    <a:noFill/>
                    <a:ln w="9525">
                      <a:noFill/>
                      <a:miter lim="800000"/>
                      <a:headEnd/>
                      <a:tailEnd/>
                    </a:ln>
                  </pic:spPr>
                </pic:pic>
              </a:graphicData>
            </a:graphic>
          </wp:inline>
        </w:drawing>
      </w:r>
    </w:p>
    <w:p w14:paraId="6D5F891A" w14:textId="77777777" w:rsidR="009D05C1" w:rsidRPr="009D05C1" w:rsidRDefault="009D05C1" w:rsidP="009D05C1">
      <w:pPr>
        <w:pStyle w:val="24"/>
        <w:tabs>
          <w:tab w:val="left" w:pos="1708"/>
          <w:tab w:val="center" w:pos="4819"/>
        </w:tabs>
        <w:spacing w:after="0" w:line="240" w:lineRule="auto"/>
        <w:jc w:val="both"/>
      </w:pPr>
    </w:p>
    <w:p w14:paraId="051BA33C" w14:textId="77777777" w:rsidR="009D05C1" w:rsidRPr="009D05C1" w:rsidRDefault="009D05C1" w:rsidP="009D05C1">
      <w:pPr>
        <w:pStyle w:val="24"/>
        <w:spacing w:after="0" w:line="240" w:lineRule="auto"/>
        <w:ind w:firstLine="567"/>
        <w:jc w:val="both"/>
      </w:pPr>
      <w:r w:rsidRPr="009D05C1">
        <w:t xml:space="preserve">Точка выпуклого множества называется </w:t>
      </w:r>
      <w:r w:rsidRPr="009D05C1">
        <w:rPr>
          <w:i/>
        </w:rPr>
        <w:t>угловой</w:t>
      </w:r>
      <w:r w:rsidRPr="009D05C1">
        <w:t>, если она не лежит внутри никакого отрезка, соединяющего две другие точки из множества.</w:t>
      </w:r>
    </w:p>
    <w:p w14:paraId="1051E0C8" w14:textId="77777777" w:rsidR="009D05C1" w:rsidRPr="009D05C1" w:rsidRDefault="009D05C1" w:rsidP="009D05C1">
      <w:pPr>
        <w:pStyle w:val="24"/>
        <w:spacing w:after="0" w:line="240" w:lineRule="auto"/>
        <w:ind w:firstLine="567"/>
        <w:jc w:val="both"/>
      </w:pPr>
      <w:r w:rsidRPr="009D05C1">
        <w:rPr>
          <w:b/>
        </w:rPr>
        <w:t xml:space="preserve">Пример 8  </w:t>
      </w:r>
      <w:r w:rsidRPr="009D05C1">
        <w:t>Угловыми точками треугольника являются его вершины (их три). Угловыми точками круга являются точки окружности, которая его ограничивает (их бесконечное число).</w:t>
      </w:r>
    </w:p>
    <w:p w14:paraId="30292409" w14:textId="77777777" w:rsidR="009D05C1" w:rsidRPr="009D05C1" w:rsidRDefault="009D05C1" w:rsidP="009D05C1">
      <w:pPr>
        <w:pStyle w:val="24"/>
        <w:spacing w:after="0" w:line="240" w:lineRule="auto"/>
        <w:ind w:firstLine="567"/>
        <w:jc w:val="both"/>
      </w:pPr>
      <w:r w:rsidRPr="009D05C1">
        <w:t xml:space="preserve">Угловая точка многогранника называется его </w:t>
      </w:r>
      <w:r w:rsidRPr="009D05C1">
        <w:rPr>
          <w:i/>
        </w:rPr>
        <w:t>вершиной</w:t>
      </w:r>
      <w:r w:rsidRPr="009D05C1">
        <w:t>.</w:t>
      </w:r>
    </w:p>
    <w:p w14:paraId="35583CC5" w14:textId="77777777" w:rsidR="009D05C1" w:rsidRPr="009D05C1" w:rsidRDefault="009D05C1" w:rsidP="009D05C1">
      <w:pPr>
        <w:pStyle w:val="24"/>
        <w:spacing w:after="0" w:line="240" w:lineRule="auto"/>
        <w:ind w:firstLine="426"/>
        <w:jc w:val="both"/>
      </w:pPr>
      <w:r w:rsidRPr="009D05C1">
        <w:t>Рассмотрим ЗЛП, заданную в симметричной форме.</w:t>
      </w:r>
    </w:p>
    <w:p w14:paraId="152020B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position w:val="-78"/>
          <w:sz w:val="24"/>
          <w:szCs w:val="24"/>
        </w:rPr>
        <w:object w:dxaOrig="3560" w:dyaOrig="1700" w14:anchorId="3AE250EB">
          <v:shape id="_x0000_i1149" type="#_x0000_t75" style="width:177.75pt;height:82.5pt" o:ole="">
            <v:imagedata r:id="rId261" o:title=""/>
          </v:shape>
          <o:OLEObject Type="Embed" ProgID="Equation.3" ShapeID="_x0000_i1149" DrawAspect="Content" ObjectID="_1660214105" r:id="rId262"/>
        </w:object>
      </w:r>
      <w:r w:rsidRPr="009D05C1">
        <w:rPr>
          <w:rFonts w:ascii="Times New Roman" w:hAnsi="Times New Roman" w:cs="Times New Roman"/>
          <w:sz w:val="24"/>
          <w:szCs w:val="24"/>
        </w:rPr>
        <w:t xml:space="preserve"> </w:t>
      </w:r>
    </w:p>
    <w:p w14:paraId="0C92F8F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3820" w:dyaOrig="380" w14:anchorId="174713BA">
          <v:shape id="_x0000_i1150" type="#_x0000_t75" style="width:190.5pt;height:19.5pt" o:ole="" fillcolor="window">
            <v:imagedata r:id="rId263" o:title=""/>
          </v:shape>
          <o:OLEObject Type="Embed" ProgID="Equation.3" ShapeID="_x0000_i1150" DrawAspect="Content" ObjectID="_1660214106" r:id="rId264"/>
        </w:object>
      </w:r>
      <w:r w:rsidRPr="009D05C1">
        <w:rPr>
          <w:rFonts w:ascii="Times New Roman" w:hAnsi="Times New Roman" w:cs="Times New Roman"/>
          <w:position w:val="-30"/>
          <w:sz w:val="24"/>
          <w:szCs w:val="24"/>
        </w:rPr>
        <w:t xml:space="preserve"> </w:t>
      </w:r>
    </w:p>
    <w:p w14:paraId="7D654329" w14:textId="77777777" w:rsidR="009D05C1" w:rsidRPr="009D05C1" w:rsidRDefault="009D05C1" w:rsidP="009D05C1">
      <w:pPr>
        <w:pStyle w:val="24"/>
        <w:spacing w:after="0" w:line="240" w:lineRule="auto"/>
        <w:ind w:firstLine="567"/>
        <w:jc w:val="both"/>
      </w:pPr>
      <w:r w:rsidRPr="009D05C1">
        <w:rPr>
          <w:b/>
          <w:i/>
        </w:rPr>
        <w:t>Теорема 4</w:t>
      </w:r>
      <w:r w:rsidRPr="009D05C1">
        <w:t xml:space="preserve"> Оптимальный план ЗЛП соответствует вершине многогранника решений, определяемого ее системой ограничений.</w:t>
      </w:r>
    </w:p>
    <w:p w14:paraId="30CE87A3" w14:textId="77777777" w:rsidR="009D05C1" w:rsidRPr="009D05C1" w:rsidRDefault="009D05C1" w:rsidP="009D05C1">
      <w:pPr>
        <w:pStyle w:val="1"/>
        <w:widowControl w:val="0"/>
        <w:numPr>
          <w:ilvl w:val="1"/>
          <w:numId w:val="35"/>
        </w:numPr>
        <w:ind w:left="0" w:firstLine="0"/>
        <w:jc w:val="both"/>
        <w:rPr>
          <w:sz w:val="24"/>
          <w:szCs w:val="24"/>
        </w:rPr>
      </w:pPr>
      <w:bookmarkStart w:id="16" w:name="_Toc306875162"/>
      <w:r w:rsidRPr="009D05C1">
        <w:rPr>
          <w:sz w:val="24"/>
          <w:szCs w:val="24"/>
        </w:rPr>
        <w:t>Графический способ метод решения ЗЛП, заданной в симметричной форме, в случае двух переменных</w:t>
      </w:r>
      <w:bookmarkEnd w:id="16"/>
      <w:r w:rsidRPr="009D05C1">
        <w:rPr>
          <w:sz w:val="24"/>
          <w:szCs w:val="24"/>
        </w:rPr>
        <w:t xml:space="preserve"> </w:t>
      </w:r>
    </w:p>
    <w:p w14:paraId="7E3648E9" w14:textId="77777777" w:rsidR="009D05C1" w:rsidRPr="009D05C1" w:rsidRDefault="009D05C1" w:rsidP="009D05C1">
      <w:pPr>
        <w:pStyle w:val="24"/>
        <w:spacing w:after="0" w:line="240" w:lineRule="auto"/>
        <w:ind w:firstLine="567"/>
        <w:jc w:val="both"/>
      </w:pPr>
      <w:r w:rsidRPr="009D05C1">
        <w:t xml:space="preserve">Пусть задача линейного программирования с двумя переменными задана в симметричной форме. </w:t>
      </w:r>
    </w:p>
    <w:p w14:paraId="0398048A"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Для решения этой задачи  можно перебрать все вершины многоугольника, определяемого системой ограничений, и выбрать из них ту, в которой значение функции больше. Но можно не перебирать все вершины, а воспользоваться понятиями линии уровня и градиента.</w:t>
      </w:r>
    </w:p>
    <w:p w14:paraId="79F2D934"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i/>
          <w:sz w:val="24"/>
          <w:szCs w:val="24"/>
        </w:rPr>
        <w:t xml:space="preserve">Линией уровня функции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называется множество точек, удовлетворяющее уравнению </w:t>
      </w:r>
      <w:r w:rsidRPr="009D05C1">
        <w:rPr>
          <w:rFonts w:ascii="Times New Roman" w:hAnsi="Times New Roman" w:cs="Times New Roman"/>
          <w:position w:val="-6"/>
          <w:sz w:val="24"/>
          <w:szCs w:val="24"/>
        </w:rPr>
        <w:object w:dxaOrig="680" w:dyaOrig="300" w14:anchorId="1CCC7D92">
          <v:shape id="_x0000_i1151" type="#_x0000_t75" style="width:33.75pt;height:15pt" o:ole="">
            <v:imagedata r:id="rId265" o:title=""/>
          </v:shape>
          <o:OLEObject Type="Embed" ProgID="Equation.3" ShapeID="_x0000_i1151" DrawAspect="Content" ObjectID="_1660214107" r:id="rId266"/>
        </w:object>
      </w:r>
      <w:r w:rsidRPr="009D05C1">
        <w:rPr>
          <w:rFonts w:ascii="Times New Roman" w:hAnsi="Times New Roman" w:cs="Times New Roman"/>
          <w:sz w:val="24"/>
          <w:szCs w:val="24"/>
        </w:rPr>
        <w:t xml:space="preserve">, где </w:t>
      </w:r>
      <w:r w:rsidRPr="009D05C1">
        <w:rPr>
          <w:rFonts w:ascii="Times New Roman" w:hAnsi="Times New Roman" w:cs="Times New Roman"/>
          <w:i/>
          <w:sz w:val="24"/>
          <w:szCs w:val="24"/>
          <w:lang w:val="en-US"/>
        </w:rPr>
        <w:t>c</w:t>
      </w:r>
      <w:r w:rsidRPr="009D05C1">
        <w:rPr>
          <w:rFonts w:ascii="Times New Roman" w:hAnsi="Times New Roman" w:cs="Times New Roman"/>
          <w:sz w:val="24"/>
          <w:szCs w:val="24"/>
        </w:rPr>
        <w:t xml:space="preserve"> – произвольная константа. В двумерном случае, это уравнение определяет прямую. Линии уровня образуют семейство параллельных прямых.</w:t>
      </w:r>
    </w:p>
    <w:p w14:paraId="74838D2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Вектор </w:t>
      </w:r>
      <w:r w:rsidRPr="009D05C1">
        <w:rPr>
          <w:rFonts w:ascii="Times New Roman" w:hAnsi="Times New Roman" w:cs="Times New Roman"/>
          <w:position w:val="-36"/>
          <w:sz w:val="24"/>
          <w:szCs w:val="24"/>
        </w:rPr>
        <w:object w:dxaOrig="2360" w:dyaOrig="859" w14:anchorId="6BFA09F3">
          <v:shape id="_x0000_i1152" type="#_x0000_t75" style="width:85.5pt;height:31.5pt" o:ole="">
            <v:imagedata r:id="rId267" o:title=""/>
          </v:shape>
          <o:OLEObject Type="Embed" ProgID="Equation.3" ShapeID="_x0000_i1152" DrawAspect="Content" ObjectID="_1660214108" r:id="rId268"/>
        </w:object>
      </w:r>
      <w:r w:rsidRPr="009D05C1">
        <w:rPr>
          <w:rFonts w:ascii="Times New Roman" w:hAnsi="Times New Roman" w:cs="Times New Roman"/>
          <w:sz w:val="24"/>
          <w:szCs w:val="24"/>
        </w:rPr>
        <w:t xml:space="preserve"> называется </w:t>
      </w:r>
      <w:r w:rsidRPr="009D05C1">
        <w:rPr>
          <w:rFonts w:ascii="Times New Roman" w:hAnsi="Times New Roman" w:cs="Times New Roman"/>
          <w:i/>
          <w:sz w:val="24"/>
          <w:szCs w:val="24"/>
        </w:rPr>
        <w:t xml:space="preserve">градиентом функции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Вектор </w:t>
      </w:r>
      <w:r w:rsidRPr="009D05C1">
        <w:rPr>
          <w:rFonts w:ascii="Times New Roman" w:hAnsi="Times New Roman" w:cs="Times New Roman"/>
          <w:position w:val="-12"/>
          <w:sz w:val="24"/>
          <w:szCs w:val="24"/>
        </w:rPr>
        <w:object w:dxaOrig="859" w:dyaOrig="360" w14:anchorId="725CAD27">
          <v:shape id="_x0000_i1153" type="#_x0000_t75" style="width:43.5pt;height:17.25pt" o:ole="">
            <v:imagedata r:id="rId269" o:title=""/>
          </v:shape>
          <o:OLEObject Type="Embed" ProgID="Equation.3" ShapeID="_x0000_i1153" DrawAspect="Content" ObjectID="_1660214109" r:id="rId270"/>
        </w:objec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 xml:space="preserve">в каждой точке перпендикулярен линии уровня, проходящей через эту точку, и указывает направление наибольшего возрастания функции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w:t>
      </w:r>
      <w:r w:rsidRPr="009D05C1">
        <w:rPr>
          <w:rFonts w:ascii="Times New Roman" w:hAnsi="Times New Roman" w:cs="Times New Roman"/>
          <w:position w:val="-12"/>
          <w:sz w:val="24"/>
          <w:szCs w:val="24"/>
        </w:rPr>
        <w:object w:dxaOrig="1880" w:dyaOrig="380" w14:anchorId="686BB75D">
          <v:shape id="_x0000_i1154" type="#_x0000_t75" style="width:93.75pt;height:19.5pt" o:ole="">
            <v:imagedata r:id="rId271" o:title=""/>
          </v:shape>
          <o:OLEObject Type="Embed" ProgID="Equation.3" ShapeID="_x0000_i1154" DrawAspect="Content" ObjectID="_1660214110" r:id="rId272"/>
        </w:object>
      </w:r>
      <w:r w:rsidRPr="009D05C1">
        <w:rPr>
          <w:rFonts w:ascii="Times New Roman" w:hAnsi="Times New Roman" w:cs="Times New Roman"/>
          <w:sz w:val="24"/>
          <w:szCs w:val="24"/>
        </w:rPr>
        <w:t>.</w:t>
      </w:r>
    </w:p>
    <w:p w14:paraId="75CA4B42" w14:textId="77777777" w:rsidR="009D05C1" w:rsidRPr="009D05C1" w:rsidRDefault="009D05C1" w:rsidP="009D05C1">
      <w:pPr>
        <w:spacing w:after="0" w:line="240" w:lineRule="auto"/>
        <w:ind w:firstLine="567"/>
        <w:jc w:val="both"/>
        <w:rPr>
          <w:rFonts w:ascii="Times New Roman" w:hAnsi="Times New Roman" w:cs="Times New Roman"/>
          <w:sz w:val="24"/>
          <w:szCs w:val="24"/>
          <w:lang w:val="en-US"/>
        </w:rPr>
      </w:pPr>
      <w:r w:rsidRPr="009D05C1">
        <w:rPr>
          <w:rFonts w:ascii="Times New Roman" w:hAnsi="Times New Roman" w:cs="Times New Roman"/>
          <w:sz w:val="24"/>
          <w:szCs w:val="24"/>
        </w:rPr>
        <w:t xml:space="preserve">Таким образом, наибольшее значение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достигается в вершине, через которую проходит линия уровня, соответствующая наибольшему значению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lang w:val="en-US"/>
        </w:rPr>
        <w:t xml:space="preserve">. </w:t>
      </w:r>
    </w:p>
    <w:p w14:paraId="6CB6113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Для графического решения задачи ЗЛП используют следующий алгоритм:</w:t>
      </w:r>
    </w:p>
    <w:p w14:paraId="1FBE8C80" w14:textId="77777777" w:rsidR="009D05C1" w:rsidRPr="009D05C1" w:rsidRDefault="009D05C1" w:rsidP="009D05C1">
      <w:pPr>
        <w:numPr>
          <w:ilvl w:val="0"/>
          <w:numId w:val="29"/>
        </w:numPr>
        <w:tabs>
          <w:tab w:val="left" w:pos="480"/>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Записывают уравнения граничных прямых  </w:t>
      </w:r>
      <w:r w:rsidRPr="009D05C1">
        <w:rPr>
          <w:rFonts w:ascii="Times New Roman" w:hAnsi="Times New Roman" w:cs="Times New Roman"/>
          <w:i/>
          <w:sz w:val="24"/>
          <w:szCs w:val="24"/>
        </w:rPr>
        <w:t>a</w:t>
      </w:r>
      <w:r w:rsidRPr="009D05C1">
        <w:rPr>
          <w:rFonts w:ascii="Times New Roman" w:hAnsi="Times New Roman" w:cs="Times New Roman"/>
          <w:sz w:val="24"/>
          <w:szCs w:val="24"/>
          <w:vertAlign w:val="subscript"/>
        </w:rPr>
        <w:t>i1</w:t>
      </w:r>
      <w:r w:rsidRPr="009D05C1">
        <w:rPr>
          <w:rFonts w:ascii="Times New Roman" w:hAnsi="Times New Roman" w:cs="Times New Roman"/>
          <w:i/>
          <w:sz w:val="24"/>
          <w:szCs w:val="24"/>
        </w:rPr>
        <w:t>x</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w:t>
      </w:r>
      <w:r w:rsidRPr="009D05C1">
        <w:rPr>
          <w:rFonts w:ascii="Times New Roman" w:hAnsi="Times New Roman" w:cs="Times New Roman"/>
          <w:i/>
          <w:sz w:val="24"/>
          <w:szCs w:val="24"/>
        </w:rPr>
        <w:t>a</w:t>
      </w:r>
      <w:r w:rsidRPr="009D05C1">
        <w:rPr>
          <w:rFonts w:ascii="Times New Roman" w:hAnsi="Times New Roman" w:cs="Times New Roman"/>
          <w:sz w:val="24"/>
          <w:szCs w:val="24"/>
          <w:vertAlign w:val="subscript"/>
        </w:rPr>
        <w:t>i2</w:t>
      </w:r>
      <w:r w:rsidRPr="009D05C1">
        <w:rPr>
          <w:rFonts w:ascii="Times New Roman" w:hAnsi="Times New Roman" w:cs="Times New Roman"/>
          <w:i/>
          <w:sz w:val="24"/>
          <w:szCs w:val="24"/>
        </w:rPr>
        <w:t>x</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w:t>
      </w:r>
      <w:r w:rsidRPr="009D05C1">
        <w:rPr>
          <w:rFonts w:ascii="Times New Roman" w:hAnsi="Times New Roman" w:cs="Times New Roman"/>
          <w:i/>
          <w:sz w:val="24"/>
          <w:szCs w:val="24"/>
        </w:rPr>
        <w:t>b</w:t>
      </w:r>
      <w:r w:rsidRPr="009D05C1">
        <w:rPr>
          <w:rFonts w:ascii="Times New Roman" w:hAnsi="Times New Roman" w:cs="Times New Roman"/>
          <w:sz w:val="24"/>
          <w:szCs w:val="24"/>
          <w:vertAlign w:val="subscript"/>
        </w:rPr>
        <w:t>i</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 xml:space="preserve">i </w:t>
      </w:r>
      <w:r w:rsidRPr="009D05C1">
        <w:rPr>
          <w:rFonts w:ascii="Times New Roman" w:hAnsi="Times New Roman" w:cs="Times New Roman"/>
          <w:sz w:val="24"/>
          <w:szCs w:val="24"/>
        </w:rPr>
        <w:t>= 1,…,</w:t>
      </w:r>
      <w:r w:rsidRPr="009D05C1">
        <w:rPr>
          <w:rFonts w:ascii="Times New Roman" w:hAnsi="Times New Roman" w:cs="Times New Roman"/>
          <w:i/>
          <w:sz w:val="24"/>
          <w:szCs w:val="24"/>
        </w:rPr>
        <w:t>m</w:t>
      </w:r>
      <w:r w:rsidRPr="009D05C1">
        <w:rPr>
          <w:rFonts w:ascii="Times New Roman" w:hAnsi="Times New Roman" w:cs="Times New Roman"/>
          <w:sz w:val="24"/>
          <w:szCs w:val="24"/>
        </w:rPr>
        <w:t xml:space="preserve">) и строят их на плоскости </w:t>
      </w:r>
      <w:r w:rsidRPr="009D05C1">
        <w:rPr>
          <w:rFonts w:ascii="Times New Roman" w:hAnsi="Times New Roman" w:cs="Times New Roman"/>
          <w:i/>
          <w:sz w:val="24"/>
          <w:szCs w:val="24"/>
        </w:rPr>
        <w:t>X</w:t>
      </w:r>
      <w:r w:rsidRPr="009D05C1">
        <w:rPr>
          <w:rFonts w:ascii="Times New Roman" w:hAnsi="Times New Roman" w:cs="Times New Roman"/>
          <w:sz w:val="24"/>
          <w:szCs w:val="24"/>
          <w:vertAlign w:val="subscript"/>
        </w:rPr>
        <w:t>1</w:t>
      </w:r>
      <w:r w:rsidRPr="009D05C1">
        <w:rPr>
          <w:rFonts w:ascii="Times New Roman" w:hAnsi="Times New Roman" w:cs="Times New Roman"/>
          <w:i/>
          <w:sz w:val="24"/>
          <w:szCs w:val="24"/>
        </w:rPr>
        <w:t>OX</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по двум точкам.</w:t>
      </w:r>
    </w:p>
    <w:p w14:paraId="6C20BC2D" w14:textId="77777777" w:rsidR="009D05C1" w:rsidRPr="009D05C1" w:rsidRDefault="009D05C1" w:rsidP="009D05C1">
      <w:pPr>
        <w:numPr>
          <w:ilvl w:val="0"/>
          <w:numId w:val="30"/>
        </w:numPr>
        <w:tabs>
          <w:tab w:val="left" w:pos="480"/>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Отмечают полуплоскости, соответствующие ограничениям - неравенствам. Для этого берут «пробную» точку, через которую не проходит граница полуплоскости (часто берут, если  прямая не проходит через начало координат, точку (0,0)), и ее координаты подставляют в соответствующее ограничение - неравенство. Если полученное неравенство верное, то искомой будет полуплоскость, содержащая «пробную» точку; в противном случае, искомой будет полуплоскость, которой данная точка не принадлежит.</w:t>
      </w:r>
    </w:p>
    <w:p w14:paraId="3EDFF499" w14:textId="77777777" w:rsidR="009D05C1" w:rsidRPr="009D05C1" w:rsidRDefault="009D05C1" w:rsidP="009D05C1">
      <w:pPr>
        <w:numPr>
          <w:ilvl w:val="0"/>
          <w:numId w:val="31"/>
        </w:numPr>
        <w:tabs>
          <w:tab w:val="left" w:pos="480"/>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Заштриховывают многоугольник, определяемый системой ограничений. Для этого определяют общую часть ранее отмеченных </w:t>
      </w:r>
      <w:r w:rsidRPr="009D05C1">
        <w:rPr>
          <w:rFonts w:ascii="Times New Roman" w:hAnsi="Times New Roman" w:cs="Times New Roman"/>
          <w:i/>
          <w:sz w:val="24"/>
          <w:szCs w:val="24"/>
        </w:rPr>
        <w:t>m</w:t>
      </w:r>
      <w:r w:rsidRPr="009D05C1">
        <w:rPr>
          <w:rFonts w:ascii="Times New Roman" w:hAnsi="Times New Roman" w:cs="Times New Roman"/>
          <w:sz w:val="24"/>
          <w:szCs w:val="24"/>
        </w:rPr>
        <w:t xml:space="preserve"> полуплоскостей, лежащую в первой четверти (следует из условий неотрицательности переменных).</w:t>
      </w:r>
    </w:p>
    <w:p w14:paraId="30B75AF0" w14:textId="77777777" w:rsidR="009D05C1" w:rsidRPr="009D05C1" w:rsidRDefault="009D05C1" w:rsidP="009D05C1">
      <w:pPr>
        <w:numPr>
          <w:ilvl w:val="0"/>
          <w:numId w:val="31"/>
        </w:numPr>
        <w:tabs>
          <w:tab w:val="left" w:pos="480"/>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Строят вектор </w:t>
      </w:r>
      <w:r w:rsidRPr="009D05C1">
        <w:rPr>
          <w:rFonts w:ascii="Times New Roman" w:hAnsi="Times New Roman" w:cs="Times New Roman"/>
          <w:position w:val="-12"/>
          <w:sz w:val="24"/>
          <w:szCs w:val="24"/>
        </w:rPr>
        <w:object w:dxaOrig="1880" w:dyaOrig="380" w14:anchorId="076650EB">
          <v:shape id="_x0000_i1155" type="#_x0000_t75" style="width:93.75pt;height:19.5pt" o:ole="">
            <v:imagedata r:id="rId273" o:title=""/>
          </v:shape>
          <o:OLEObject Type="Embed" ProgID="Equation.3" ShapeID="_x0000_i1155" DrawAspect="Content" ObjectID="_1660214111" r:id="rId274"/>
        </w:object>
      </w:r>
      <w:r w:rsidRPr="009D05C1">
        <w:rPr>
          <w:rFonts w:ascii="Times New Roman" w:hAnsi="Times New Roman" w:cs="Times New Roman"/>
          <w:sz w:val="24"/>
          <w:szCs w:val="24"/>
        </w:rPr>
        <w:t xml:space="preserve"> и одну из прямых семейства </w:t>
      </w:r>
      <w:r w:rsidRPr="009D05C1">
        <w:rPr>
          <w:rFonts w:ascii="Times New Roman" w:hAnsi="Times New Roman" w:cs="Times New Roman"/>
          <w:position w:val="-6"/>
          <w:sz w:val="24"/>
          <w:szCs w:val="24"/>
        </w:rPr>
        <w:object w:dxaOrig="680" w:dyaOrig="300" w14:anchorId="7B3AEA96">
          <v:shape id="_x0000_i1156" type="#_x0000_t75" style="width:33.75pt;height:15pt" o:ole="">
            <v:imagedata r:id="rId265" o:title=""/>
          </v:shape>
          <o:OLEObject Type="Embed" ProgID="Equation.3" ShapeID="_x0000_i1156" DrawAspect="Content" ObjectID="_1660214112" r:id="rId275"/>
        </w:object>
      </w:r>
      <w:r w:rsidRPr="009D05C1">
        <w:rPr>
          <w:rFonts w:ascii="Times New Roman" w:hAnsi="Times New Roman" w:cs="Times New Roman"/>
          <w:sz w:val="24"/>
          <w:szCs w:val="24"/>
        </w:rPr>
        <w:t xml:space="preserve"> (чаще всего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 0). Если выбранный для построения многоугольника масштаб не позволяет построить </w:t>
      </w:r>
      <w:r w:rsidRPr="009D05C1">
        <w:rPr>
          <w:rFonts w:ascii="Times New Roman" w:hAnsi="Times New Roman" w:cs="Times New Roman"/>
          <w:position w:val="-12"/>
          <w:sz w:val="24"/>
          <w:szCs w:val="24"/>
        </w:rPr>
        <w:object w:dxaOrig="859" w:dyaOrig="360" w14:anchorId="1E466492">
          <v:shape id="_x0000_i1157" type="#_x0000_t75" style="width:43.5pt;height:17.25pt" o:ole="">
            <v:imagedata r:id="rId276" o:title=""/>
          </v:shape>
          <o:OLEObject Type="Embed" ProgID="Equation.3" ShapeID="_x0000_i1157" DrawAspect="Content" ObjectID="_1660214113" r:id="rId277"/>
        </w:object>
      </w:r>
      <w:r w:rsidRPr="009D05C1">
        <w:rPr>
          <w:rFonts w:ascii="Times New Roman" w:hAnsi="Times New Roman" w:cs="Times New Roman"/>
          <w:sz w:val="24"/>
          <w:szCs w:val="24"/>
        </w:rPr>
        <w:t xml:space="preserve">, то вместо него строят вектор </w:t>
      </w:r>
      <w:r w:rsidRPr="009D05C1">
        <w:rPr>
          <w:rFonts w:ascii="Times New Roman" w:hAnsi="Times New Roman" w:cs="Times New Roman"/>
          <w:position w:val="-12"/>
          <w:sz w:val="24"/>
          <w:szCs w:val="24"/>
        </w:rPr>
        <w:object w:dxaOrig="1700" w:dyaOrig="420" w14:anchorId="0D8CF40F">
          <v:shape id="_x0000_i1158" type="#_x0000_t75" style="width:82.5pt;height:21pt" o:ole="">
            <v:imagedata r:id="rId278" o:title=""/>
          </v:shape>
          <o:OLEObject Type="Embed" ProgID="Equation.3" ShapeID="_x0000_i1158" DrawAspect="Content" ObjectID="_1660214114" r:id="rId279"/>
        </w:object>
      </w:r>
      <w:r w:rsidRPr="009D05C1">
        <w:rPr>
          <w:rFonts w:ascii="Times New Roman" w:hAnsi="Times New Roman" w:cs="Times New Roman"/>
          <w:sz w:val="24"/>
          <w:szCs w:val="24"/>
        </w:rPr>
        <w:t xml:space="preserve"> (в случае, если длина </w:t>
      </w:r>
      <w:r w:rsidRPr="009D05C1">
        <w:rPr>
          <w:rFonts w:ascii="Times New Roman" w:hAnsi="Times New Roman" w:cs="Times New Roman"/>
          <w:position w:val="-12"/>
          <w:sz w:val="24"/>
          <w:szCs w:val="24"/>
        </w:rPr>
        <w:object w:dxaOrig="859" w:dyaOrig="360" w14:anchorId="737B8DB5">
          <v:shape id="_x0000_i1159" type="#_x0000_t75" style="width:43.5pt;height:17.25pt" o:ole="">
            <v:imagedata r:id="rId280" o:title=""/>
          </v:shape>
          <o:OLEObject Type="Embed" ProgID="Equation.3" ShapeID="_x0000_i1159" DrawAspect="Content" ObjectID="_1660214115" r:id="rId281"/>
        </w:object>
      </w:r>
      <w:r w:rsidRPr="009D05C1">
        <w:rPr>
          <w:rFonts w:ascii="Times New Roman" w:hAnsi="Times New Roman" w:cs="Times New Roman"/>
          <w:sz w:val="24"/>
          <w:szCs w:val="24"/>
        </w:rPr>
        <w:t xml:space="preserve"> слишком мала для построения) или </w:t>
      </w:r>
      <w:r w:rsidRPr="009D05C1">
        <w:rPr>
          <w:rFonts w:ascii="Times New Roman" w:hAnsi="Times New Roman" w:cs="Times New Roman"/>
          <w:position w:val="-28"/>
          <w:sz w:val="24"/>
          <w:szCs w:val="24"/>
        </w:rPr>
        <w:object w:dxaOrig="1420" w:dyaOrig="720" w14:anchorId="65F843AD">
          <v:shape id="_x0000_i1160" type="#_x0000_t75" style="width:71.25pt;height:36.75pt" o:ole="">
            <v:imagedata r:id="rId282" o:title=""/>
          </v:shape>
          <o:OLEObject Type="Embed" ProgID="Equation.3" ShapeID="_x0000_i1160" DrawAspect="Content" ObjectID="_1660214116" r:id="rId283"/>
        </w:object>
      </w:r>
      <w:r w:rsidRPr="009D05C1">
        <w:rPr>
          <w:rFonts w:ascii="Times New Roman" w:hAnsi="Times New Roman" w:cs="Times New Roman"/>
          <w:sz w:val="24"/>
          <w:szCs w:val="24"/>
        </w:rPr>
        <w:t xml:space="preserve"> (в случае, если длина </w:t>
      </w:r>
      <w:r w:rsidRPr="009D05C1">
        <w:rPr>
          <w:rFonts w:ascii="Times New Roman" w:hAnsi="Times New Roman" w:cs="Times New Roman"/>
          <w:position w:val="-12"/>
          <w:sz w:val="24"/>
          <w:szCs w:val="24"/>
        </w:rPr>
        <w:object w:dxaOrig="859" w:dyaOrig="360" w14:anchorId="0049257C">
          <v:shape id="_x0000_i1161" type="#_x0000_t75" style="width:43.5pt;height:17.25pt" o:ole="">
            <v:imagedata r:id="rId284" o:title=""/>
          </v:shape>
          <o:OLEObject Type="Embed" ProgID="Equation.3" ShapeID="_x0000_i1161" DrawAspect="Content" ObjectID="_1660214117" r:id="rId285"/>
        </w:object>
      </w:r>
      <w:r w:rsidRPr="009D05C1">
        <w:rPr>
          <w:rFonts w:ascii="Times New Roman" w:hAnsi="Times New Roman" w:cs="Times New Roman"/>
          <w:sz w:val="24"/>
          <w:szCs w:val="24"/>
        </w:rPr>
        <w:t xml:space="preserve"> слишком велика для построения), где </w:t>
      </w:r>
      <w:r w:rsidRPr="009D05C1">
        <w:rPr>
          <w:rFonts w:ascii="Times New Roman" w:hAnsi="Times New Roman" w:cs="Times New Roman"/>
          <w:position w:val="-6"/>
          <w:sz w:val="24"/>
          <w:szCs w:val="24"/>
        </w:rPr>
        <w:object w:dxaOrig="580" w:dyaOrig="300" w14:anchorId="112FAD2A">
          <v:shape id="_x0000_i1162" type="#_x0000_t75" style="width:27.75pt;height:15pt" o:ole="">
            <v:imagedata r:id="rId286" o:title=""/>
          </v:shape>
          <o:OLEObject Type="Embed" ProgID="Equation.3" ShapeID="_x0000_i1162" DrawAspect="Content" ObjectID="_1660214118" r:id="rId287"/>
        </w:object>
      </w:r>
      <w:r w:rsidRPr="009D05C1">
        <w:rPr>
          <w:rFonts w:ascii="Times New Roman" w:hAnsi="Times New Roman" w:cs="Times New Roman"/>
          <w:sz w:val="24"/>
          <w:szCs w:val="24"/>
        </w:rPr>
        <w:t>.</w:t>
      </w:r>
    </w:p>
    <w:p w14:paraId="05287C5D" w14:textId="77777777" w:rsidR="009D05C1" w:rsidRPr="009D05C1" w:rsidRDefault="009D05C1" w:rsidP="009D05C1">
      <w:pPr>
        <w:numPr>
          <w:ilvl w:val="0"/>
          <w:numId w:val="32"/>
        </w:numPr>
        <w:tabs>
          <w:tab w:val="left" w:pos="480"/>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В случае необходимости параллельным переносом линию уровня следует расположить таким образом, чтобы многоугольник находился впереди линии уровня по направлению </w:t>
      </w:r>
      <w:r w:rsidRPr="009D05C1">
        <w:rPr>
          <w:rFonts w:ascii="Times New Roman" w:hAnsi="Times New Roman" w:cs="Times New Roman"/>
          <w:position w:val="-12"/>
          <w:sz w:val="24"/>
          <w:szCs w:val="24"/>
        </w:rPr>
        <w:object w:dxaOrig="859" w:dyaOrig="360" w14:anchorId="6D12D0B0">
          <v:shape id="_x0000_i1163" type="#_x0000_t75" style="width:43.5pt;height:17.25pt" o:ole="">
            <v:imagedata r:id="rId288" o:title=""/>
          </v:shape>
          <o:OLEObject Type="Embed" ProgID="Equation.3" ShapeID="_x0000_i1163" DrawAspect="Content" ObjectID="_1660214119" r:id="rId289"/>
        </w:object>
      </w:r>
      <w:r w:rsidRPr="009D05C1">
        <w:rPr>
          <w:rFonts w:ascii="Times New Roman" w:hAnsi="Times New Roman" w:cs="Times New Roman"/>
          <w:sz w:val="24"/>
          <w:szCs w:val="24"/>
        </w:rPr>
        <w:t xml:space="preserve">. </w:t>
      </w:r>
    </w:p>
    <w:p w14:paraId="7D37A0B9" w14:textId="77777777" w:rsidR="009D05C1" w:rsidRPr="009D05C1" w:rsidRDefault="009D05C1" w:rsidP="009D05C1">
      <w:pPr>
        <w:numPr>
          <w:ilvl w:val="0"/>
          <w:numId w:val="32"/>
        </w:numPr>
        <w:tabs>
          <w:tab w:val="left" w:pos="480"/>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Определяют экстремальную точку, соответствующую вершине многоугольника, путем параллельного перемещения прямой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 </w:t>
      </w:r>
      <w:r w:rsidRPr="009D05C1">
        <w:rPr>
          <w:rFonts w:ascii="Times New Roman" w:hAnsi="Times New Roman" w:cs="Times New Roman"/>
          <w:i/>
          <w:sz w:val="24"/>
          <w:szCs w:val="24"/>
        </w:rPr>
        <w:t>с</w:t>
      </w:r>
      <w:r w:rsidRPr="009D05C1">
        <w:rPr>
          <w:rFonts w:ascii="Times New Roman" w:hAnsi="Times New Roman" w:cs="Times New Roman"/>
          <w:sz w:val="24"/>
          <w:szCs w:val="24"/>
        </w:rPr>
        <w:t xml:space="preserve"> в направлении вектора </w:t>
      </w:r>
      <w:r w:rsidRPr="009D05C1">
        <w:rPr>
          <w:rFonts w:ascii="Times New Roman" w:hAnsi="Times New Roman" w:cs="Times New Roman"/>
          <w:position w:val="-12"/>
          <w:sz w:val="24"/>
          <w:szCs w:val="24"/>
        </w:rPr>
        <w:object w:dxaOrig="900" w:dyaOrig="360" w14:anchorId="05DCF37F">
          <v:shape id="_x0000_i1164" type="#_x0000_t75" style="width:45pt;height:17.25pt" o:ole="">
            <v:imagedata r:id="rId290" o:title=""/>
          </v:shape>
          <o:OLEObject Type="Embed" ProgID="Equation.3" ShapeID="_x0000_i1164" DrawAspect="Content" ObjectID="_1660214120" r:id="rId291"/>
        </w:object>
      </w:r>
      <w:r w:rsidRPr="009D05C1">
        <w:rPr>
          <w:rFonts w:ascii="Times New Roman" w:hAnsi="Times New Roman" w:cs="Times New Roman"/>
          <w:sz w:val="24"/>
          <w:szCs w:val="24"/>
        </w:rPr>
        <w:t>. Это будет наиболее удаленная вершина многоугольника, в которой линия уровня пересекается с многоугольником.</w:t>
      </w:r>
    </w:p>
    <w:p w14:paraId="5A1DC81A" w14:textId="77777777" w:rsidR="009D05C1" w:rsidRPr="009D05C1" w:rsidRDefault="009D05C1" w:rsidP="009D05C1">
      <w:pPr>
        <w:numPr>
          <w:ilvl w:val="0"/>
          <w:numId w:val="33"/>
        </w:numPr>
        <w:tabs>
          <w:tab w:val="left" w:pos="480"/>
        </w:tabs>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Вычисляют координаты оптимальной точки и значение функции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в этой точке.</w:t>
      </w:r>
    </w:p>
    <w:p w14:paraId="439260B1" w14:textId="77777777" w:rsidR="009D05C1" w:rsidRPr="009D05C1" w:rsidRDefault="009D05C1" w:rsidP="009D05C1">
      <w:pPr>
        <w:spacing w:after="0" w:line="240" w:lineRule="auto"/>
        <w:ind w:firstLine="284"/>
        <w:jc w:val="both"/>
        <w:rPr>
          <w:rFonts w:ascii="Times New Roman" w:hAnsi="Times New Roman" w:cs="Times New Roman"/>
          <w:sz w:val="24"/>
          <w:szCs w:val="24"/>
        </w:rPr>
      </w:pPr>
      <w:r w:rsidRPr="009D05C1">
        <w:rPr>
          <w:rFonts w:ascii="Times New Roman" w:hAnsi="Times New Roman" w:cs="Times New Roman"/>
          <w:b/>
          <w:sz w:val="24"/>
          <w:szCs w:val="24"/>
          <w:u w:val="single"/>
        </w:rPr>
        <w:t>Замечание</w:t>
      </w:r>
      <w:r w:rsidRPr="009D05C1">
        <w:rPr>
          <w:rFonts w:ascii="Times New Roman" w:hAnsi="Times New Roman" w:cs="Times New Roman"/>
          <w:sz w:val="24"/>
          <w:szCs w:val="24"/>
        </w:rPr>
        <w:t xml:space="preserve">: Если у функции требуется найти минимальное значение, то линию уровня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 </w:t>
      </w:r>
      <w:r w:rsidRPr="009D05C1">
        <w:rPr>
          <w:rFonts w:ascii="Times New Roman" w:hAnsi="Times New Roman" w:cs="Times New Roman"/>
          <w:i/>
          <w:sz w:val="24"/>
          <w:szCs w:val="24"/>
          <w:lang w:val="en-US"/>
        </w:rPr>
        <w:t>c</w: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 xml:space="preserve">перемещают в направлении вектора </w:t>
      </w:r>
      <w:r w:rsidRPr="009D05C1">
        <w:rPr>
          <w:rFonts w:ascii="Times New Roman" w:hAnsi="Times New Roman" w:cs="Times New Roman"/>
          <w:position w:val="-12"/>
          <w:sz w:val="24"/>
          <w:szCs w:val="24"/>
        </w:rPr>
        <w:object w:dxaOrig="1080" w:dyaOrig="360" w14:anchorId="0876090F">
          <v:shape id="_x0000_i1165" type="#_x0000_t75" style="width:54.75pt;height:17.25pt" o:ole="">
            <v:imagedata r:id="rId292" o:title=""/>
          </v:shape>
          <o:OLEObject Type="Embed" ProgID="Equation.3" ShapeID="_x0000_i1165" DrawAspect="Content" ObjectID="_1660214121" r:id="rId293"/>
        </w:object>
      </w:r>
      <w:r w:rsidRPr="009D05C1">
        <w:rPr>
          <w:rFonts w:ascii="Times New Roman" w:hAnsi="Times New Roman" w:cs="Times New Roman"/>
          <w:sz w:val="24"/>
          <w:szCs w:val="24"/>
        </w:rPr>
        <w:t xml:space="preserve"> (или перемещают в направлении </w:t>
      </w:r>
      <w:r w:rsidRPr="009D05C1">
        <w:rPr>
          <w:rFonts w:ascii="Times New Roman" w:hAnsi="Times New Roman" w:cs="Times New Roman"/>
          <w:position w:val="-12"/>
          <w:sz w:val="24"/>
          <w:szCs w:val="24"/>
        </w:rPr>
        <w:object w:dxaOrig="900" w:dyaOrig="360" w14:anchorId="33464796">
          <v:shape id="_x0000_i1166" type="#_x0000_t75" style="width:45pt;height:17.25pt" o:ole="">
            <v:imagedata r:id="rId290" o:title=""/>
          </v:shape>
          <o:OLEObject Type="Embed" ProgID="Equation.3" ShapeID="_x0000_i1166" DrawAspect="Content" ObjectID="_1660214122" r:id="rId294"/>
        </w:object>
      </w:r>
      <w:r w:rsidRPr="009D05C1">
        <w:rPr>
          <w:rFonts w:ascii="Times New Roman" w:hAnsi="Times New Roman" w:cs="Times New Roman"/>
          <w:sz w:val="24"/>
          <w:szCs w:val="24"/>
        </w:rPr>
        <w:t>, но находят первую вершину пересечения линии уровня с многоугольником).</w:t>
      </w:r>
    </w:p>
    <w:p w14:paraId="6194389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В зависимости от особенностей области допустимых решений и взаимного расположения области и вектора </w:t>
      </w:r>
      <w:r w:rsidRPr="009D05C1">
        <w:rPr>
          <w:rFonts w:ascii="Times New Roman" w:hAnsi="Times New Roman" w:cs="Times New Roman"/>
          <w:position w:val="-12"/>
          <w:sz w:val="24"/>
          <w:szCs w:val="24"/>
        </w:rPr>
        <w:object w:dxaOrig="859" w:dyaOrig="360" w14:anchorId="2A3515BE">
          <v:shape id="_x0000_i1167" type="#_x0000_t75" style="width:43.5pt;height:17.25pt" o:ole="">
            <v:imagedata r:id="rId295" o:title=""/>
          </v:shape>
          <o:OLEObject Type="Embed" ProgID="Equation.3" ShapeID="_x0000_i1167" DrawAspect="Content" ObjectID="_1660214123" r:id="rId296"/>
        </w:object>
      </w:r>
      <w:r w:rsidRPr="009D05C1">
        <w:rPr>
          <w:rFonts w:ascii="Times New Roman" w:hAnsi="Times New Roman" w:cs="Times New Roman"/>
          <w:sz w:val="24"/>
          <w:szCs w:val="24"/>
        </w:rPr>
        <w:t xml:space="preserve"> при решении задачи линейного программирования возможны различные случаи. Рассмотрим их.</w:t>
      </w:r>
    </w:p>
    <w:p w14:paraId="0E4B23D1" w14:textId="77777777" w:rsidR="009D05C1" w:rsidRPr="009D05C1" w:rsidRDefault="009D05C1" w:rsidP="009D05C1">
      <w:pPr>
        <w:numPr>
          <w:ilvl w:val="0"/>
          <w:numId w:val="34"/>
        </w:numPr>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Если область допустимых решений – ограниченный многоугольник, то может быть либо единственное решение, либо бесконечно много решений – все точки отрезка, соединяющего две вершины многоугольника (альтернативный оптимум). В случае альтернативного оптимума оптимальный план представляется выражением координат произвольной точки отрезка через координаты ее концов.</w:t>
      </w:r>
    </w:p>
    <w:p w14:paraId="73A9B62E" w14:textId="77777777" w:rsidR="009D05C1" w:rsidRPr="009D05C1" w:rsidRDefault="009D05C1" w:rsidP="009D05C1">
      <w:pPr>
        <w:numPr>
          <w:ilvl w:val="0"/>
          <w:numId w:val="34"/>
        </w:numPr>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Если  область допустимых решений – неограниченный многоугольник, то в зависимости от направления  </w:t>
      </w:r>
      <w:r w:rsidRPr="009D05C1">
        <w:rPr>
          <w:rFonts w:ascii="Times New Roman" w:hAnsi="Times New Roman" w:cs="Times New Roman"/>
          <w:position w:val="-12"/>
          <w:sz w:val="24"/>
          <w:szCs w:val="24"/>
        </w:rPr>
        <w:object w:dxaOrig="859" w:dyaOrig="360" w14:anchorId="518FE21B">
          <v:shape id="_x0000_i1168" type="#_x0000_t75" style="width:43.5pt;height:17.25pt" o:ole="">
            <v:imagedata r:id="rId295" o:title=""/>
          </v:shape>
          <o:OLEObject Type="Embed" ProgID="Equation.3" ShapeID="_x0000_i1168" DrawAspect="Content" ObjectID="_1660214124" r:id="rId297"/>
        </w:object>
      </w:r>
      <w:r w:rsidRPr="009D05C1">
        <w:rPr>
          <w:rFonts w:ascii="Times New Roman" w:hAnsi="Times New Roman" w:cs="Times New Roman"/>
          <w:sz w:val="24"/>
          <w:szCs w:val="24"/>
        </w:rPr>
        <w:t xml:space="preserve"> задача может иметь или не иметь решения. В этом случае так же может оказаться альтернативный оптимум.</w:t>
      </w:r>
    </w:p>
    <w:p w14:paraId="50BEF7D3"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На рисунке а) функция достигает минимума в точке </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а максимума – в любой точке отрезка </w:t>
      </w:r>
      <w:r w:rsidRPr="009D05C1">
        <w:rPr>
          <w:rFonts w:ascii="Times New Roman" w:hAnsi="Times New Roman" w:cs="Times New Roman"/>
          <w:i/>
          <w:sz w:val="24"/>
          <w:szCs w:val="24"/>
        </w:rPr>
        <w:t>ВС</w:t>
      </w:r>
      <w:r w:rsidRPr="009D05C1">
        <w:rPr>
          <w:rFonts w:ascii="Times New Roman" w:hAnsi="Times New Roman" w:cs="Times New Roman"/>
          <w:sz w:val="24"/>
          <w:szCs w:val="24"/>
        </w:rPr>
        <w:t xml:space="preserve"> (альтернативный оптимум); на рисунке б) максимум достигается в точке </w:t>
      </w:r>
      <w:r w:rsidRPr="009D05C1">
        <w:rPr>
          <w:rFonts w:ascii="Times New Roman" w:hAnsi="Times New Roman" w:cs="Times New Roman"/>
          <w:i/>
          <w:sz w:val="24"/>
          <w:szCs w:val="24"/>
        </w:rPr>
        <w:t>А</w:t>
      </w:r>
      <w:r w:rsidRPr="009D05C1">
        <w:rPr>
          <w:rFonts w:ascii="Times New Roman" w:hAnsi="Times New Roman" w:cs="Times New Roman"/>
          <w:sz w:val="24"/>
          <w:szCs w:val="24"/>
        </w:rPr>
        <w:t>, минимума функция не имеет; на рисунке в) функция не имеет ни минимума, ни максимума.</w:t>
      </w:r>
    </w:p>
    <w:p w14:paraId="49362FE5" w14:textId="77777777" w:rsidR="009D05C1" w:rsidRPr="009D05C1" w:rsidRDefault="009D05C1" w:rsidP="009D05C1">
      <w:pPr>
        <w:pStyle w:val="24"/>
        <w:spacing w:after="0" w:line="240" w:lineRule="auto"/>
        <w:jc w:val="both"/>
        <w:rPr>
          <w:b/>
          <w:i/>
        </w:rPr>
      </w:pPr>
      <w:r w:rsidRPr="009D05C1">
        <w:rPr>
          <w:noProof/>
        </w:rPr>
        <w:lastRenderedPageBreak/>
        <w:drawing>
          <wp:inline distT="0" distB="0" distL="0" distR="0" wp14:anchorId="17E1F59C" wp14:editId="5298264E">
            <wp:extent cx="5934075" cy="3000375"/>
            <wp:effectExtent l="1905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8" cstate="print"/>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14:paraId="3ED840A7" w14:textId="77777777" w:rsidR="009D05C1" w:rsidRPr="009D05C1" w:rsidRDefault="009D05C1" w:rsidP="009D05C1">
      <w:pPr>
        <w:pStyle w:val="24"/>
        <w:spacing w:after="0" w:line="240" w:lineRule="auto"/>
        <w:ind w:firstLine="567"/>
        <w:jc w:val="both"/>
      </w:pPr>
      <w:r w:rsidRPr="009D05C1">
        <w:rPr>
          <w:b/>
        </w:rPr>
        <w:t xml:space="preserve">Пример 9  </w:t>
      </w:r>
      <w:r w:rsidRPr="009D05C1">
        <w:t>Решить графически ЗЛП:</w:t>
      </w:r>
    </w:p>
    <w:p w14:paraId="0935260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position w:val="-78"/>
          <w:sz w:val="24"/>
          <w:szCs w:val="24"/>
        </w:rPr>
        <w:object w:dxaOrig="1780" w:dyaOrig="1700" w14:anchorId="320266DD">
          <v:shape id="_x0000_i1169" type="#_x0000_t75" style="width:88.5pt;height:82.5pt" o:ole="">
            <v:imagedata r:id="rId299" o:title=""/>
          </v:shape>
          <o:OLEObject Type="Embed" ProgID="Equation.3" ShapeID="_x0000_i1169" DrawAspect="Content" ObjectID="_1660214125" r:id="rId300"/>
        </w:object>
      </w:r>
    </w:p>
    <w:p w14:paraId="5701A354"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position w:val="-12"/>
          <w:sz w:val="24"/>
          <w:szCs w:val="24"/>
        </w:rPr>
        <w:object w:dxaOrig="2720" w:dyaOrig="380" w14:anchorId="2130EEAD">
          <v:shape id="_x0000_i1170" type="#_x0000_t75" style="width:135pt;height:19.5pt" o:ole="">
            <v:imagedata r:id="rId301" o:title=""/>
          </v:shape>
          <o:OLEObject Type="Embed" ProgID="Equation.3" ShapeID="_x0000_i1170" DrawAspect="Content" ObjectID="_1660214126" r:id="rId302"/>
        </w:object>
      </w:r>
    </w:p>
    <w:p w14:paraId="74E3A8DA" w14:textId="77777777" w:rsidR="009D05C1" w:rsidRPr="009D05C1" w:rsidRDefault="009D05C1" w:rsidP="009D05C1">
      <w:pPr>
        <w:pStyle w:val="af6"/>
        <w:spacing w:after="0"/>
        <w:ind w:firstLine="567"/>
        <w:jc w:val="both"/>
        <w:rPr>
          <w:szCs w:val="24"/>
        </w:rPr>
      </w:pPr>
      <w:r w:rsidRPr="009D05C1">
        <w:rPr>
          <w:szCs w:val="24"/>
        </w:rPr>
        <w:t>Каждое неравенство исходной системы ограничений определяет полуплоскость. Запишем уравнения граничных прямых для этих полуплоскостей.</w:t>
      </w:r>
    </w:p>
    <w:tbl>
      <w:tblPr>
        <w:tblStyle w:val="ad"/>
        <w:tblW w:w="0" w:type="auto"/>
        <w:tblLook w:val="01E0" w:firstRow="1" w:lastRow="1" w:firstColumn="1" w:lastColumn="1" w:noHBand="0" w:noVBand="0"/>
      </w:tblPr>
      <w:tblGrid>
        <w:gridCol w:w="821"/>
        <w:gridCol w:w="821"/>
        <w:gridCol w:w="821"/>
        <w:gridCol w:w="821"/>
        <w:gridCol w:w="821"/>
        <w:gridCol w:w="821"/>
        <w:gridCol w:w="821"/>
        <w:gridCol w:w="821"/>
        <w:gridCol w:w="821"/>
        <w:gridCol w:w="822"/>
        <w:gridCol w:w="822"/>
      </w:tblGrid>
      <w:tr w:rsidR="009D05C1" w:rsidRPr="009D05C1" w14:paraId="0BBFB59D" w14:textId="77777777" w:rsidTr="008408E4">
        <w:tc>
          <w:tcPr>
            <w:tcW w:w="2463" w:type="dxa"/>
            <w:gridSpan w:val="3"/>
            <w:tcBorders>
              <w:top w:val="nil"/>
              <w:left w:val="nil"/>
              <w:right w:val="nil"/>
            </w:tcBorders>
          </w:tcPr>
          <w:p w14:paraId="5CD19D24" w14:textId="77777777" w:rsidR="009D05C1" w:rsidRPr="009D05C1" w:rsidRDefault="009D05C1" w:rsidP="008408E4">
            <w:pPr>
              <w:pStyle w:val="af6"/>
              <w:spacing w:after="0"/>
              <w:rPr>
                <w:szCs w:val="24"/>
              </w:rPr>
            </w:pPr>
            <w:r w:rsidRPr="009D05C1">
              <w:rPr>
                <w:szCs w:val="24"/>
              </w:rPr>
              <w:br w:type="page"/>
              <w:t xml:space="preserve"> (1) 2</w:t>
            </w:r>
            <w:r w:rsidRPr="009D05C1">
              <w:rPr>
                <w:i/>
                <w:szCs w:val="24"/>
              </w:rPr>
              <w:t>х</w:t>
            </w:r>
            <w:r w:rsidRPr="009D05C1">
              <w:rPr>
                <w:szCs w:val="24"/>
                <w:vertAlign w:val="subscript"/>
              </w:rPr>
              <w:t>1</w:t>
            </w:r>
            <w:r w:rsidRPr="009D05C1">
              <w:rPr>
                <w:szCs w:val="24"/>
              </w:rPr>
              <w:t xml:space="preserve"> + 5</w:t>
            </w:r>
            <w:r w:rsidRPr="009D05C1">
              <w:rPr>
                <w:i/>
                <w:szCs w:val="24"/>
              </w:rPr>
              <w:t>х</w:t>
            </w:r>
            <w:r w:rsidRPr="009D05C1">
              <w:rPr>
                <w:szCs w:val="24"/>
                <w:vertAlign w:val="subscript"/>
              </w:rPr>
              <w:t>2</w:t>
            </w:r>
            <w:r w:rsidRPr="009D05C1">
              <w:rPr>
                <w:szCs w:val="24"/>
              </w:rPr>
              <w:t xml:space="preserve"> = 20</w:t>
            </w:r>
            <w:r w:rsidRPr="009D05C1">
              <w:rPr>
                <w:szCs w:val="24"/>
              </w:rPr>
              <w:tab/>
            </w:r>
          </w:p>
        </w:tc>
        <w:tc>
          <w:tcPr>
            <w:tcW w:w="821" w:type="dxa"/>
            <w:tcBorders>
              <w:top w:val="nil"/>
              <w:left w:val="nil"/>
              <w:bottom w:val="nil"/>
              <w:right w:val="nil"/>
            </w:tcBorders>
          </w:tcPr>
          <w:p w14:paraId="70866849" w14:textId="77777777" w:rsidR="009D05C1" w:rsidRPr="009D05C1" w:rsidRDefault="009D05C1" w:rsidP="008408E4">
            <w:pPr>
              <w:pStyle w:val="af6"/>
              <w:spacing w:after="0"/>
              <w:rPr>
                <w:szCs w:val="24"/>
              </w:rPr>
            </w:pPr>
          </w:p>
        </w:tc>
        <w:tc>
          <w:tcPr>
            <w:tcW w:w="2463" w:type="dxa"/>
            <w:gridSpan w:val="3"/>
            <w:tcBorders>
              <w:top w:val="nil"/>
              <w:left w:val="nil"/>
              <w:right w:val="nil"/>
            </w:tcBorders>
          </w:tcPr>
          <w:p w14:paraId="6F5B9C2C" w14:textId="77777777" w:rsidR="009D05C1" w:rsidRPr="009D05C1" w:rsidRDefault="009D05C1" w:rsidP="008408E4">
            <w:pPr>
              <w:pStyle w:val="af6"/>
              <w:spacing w:after="0"/>
              <w:rPr>
                <w:szCs w:val="24"/>
              </w:rPr>
            </w:pPr>
            <w:r w:rsidRPr="009D05C1">
              <w:rPr>
                <w:szCs w:val="24"/>
              </w:rPr>
              <w:t>(2) 8</w:t>
            </w:r>
            <w:r w:rsidRPr="009D05C1">
              <w:rPr>
                <w:i/>
                <w:szCs w:val="24"/>
              </w:rPr>
              <w:t>х</w:t>
            </w:r>
            <w:r w:rsidRPr="009D05C1">
              <w:rPr>
                <w:szCs w:val="24"/>
                <w:vertAlign w:val="subscript"/>
              </w:rPr>
              <w:t>1</w:t>
            </w:r>
            <w:r w:rsidRPr="009D05C1">
              <w:rPr>
                <w:szCs w:val="24"/>
              </w:rPr>
              <w:t xml:space="preserve"> + 5</w:t>
            </w:r>
            <w:r w:rsidRPr="009D05C1">
              <w:rPr>
                <w:i/>
                <w:szCs w:val="24"/>
              </w:rPr>
              <w:t>х</w:t>
            </w:r>
            <w:r w:rsidRPr="009D05C1">
              <w:rPr>
                <w:szCs w:val="24"/>
                <w:vertAlign w:val="subscript"/>
              </w:rPr>
              <w:t>2</w:t>
            </w:r>
            <w:r w:rsidRPr="009D05C1">
              <w:rPr>
                <w:szCs w:val="24"/>
              </w:rPr>
              <w:t xml:space="preserve"> = 40</w:t>
            </w:r>
            <w:r w:rsidRPr="009D05C1">
              <w:rPr>
                <w:szCs w:val="24"/>
              </w:rPr>
              <w:tab/>
            </w:r>
          </w:p>
        </w:tc>
        <w:tc>
          <w:tcPr>
            <w:tcW w:w="821" w:type="dxa"/>
            <w:tcBorders>
              <w:top w:val="nil"/>
              <w:left w:val="nil"/>
              <w:bottom w:val="nil"/>
              <w:right w:val="nil"/>
            </w:tcBorders>
          </w:tcPr>
          <w:p w14:paraId="2883344E" w14:textId="77777777" w:rsidR="009D05C1" w:rsidRPr="009D05C1" w:rsidRDefault="009D05C1" w:rsidP="008408E4">
            <w:pPr>
              <w:pStyle w:val="af6"/>
              <w:spacing w:after="0"/>
              <w:rPr>
                <w:szCs w:val="24"/>
              </w:rPr>
            </w:pPr>
          </w:p>
        </w:tc>
        <w:tc>
          <w:tcPr>
            <w:tcW w:w="2465" w:type="dxa"/>
            <w:gridSpan w:val="3"/>
            <w:tcBorders>
              <w:top w:val="nil"/>
              <w:left w:val="nil"/>
              <w:right w:val="nil"/>
            </w:tcBorders>
          </w:tcPr>
          <w:p w14:paraId="4C7A529A" w14:textId="77777777" w:rsidR="009D05C1" w:rsidRPr="009D05C1" w:rsidRDefault="009D05C1" w:rsidP="008408E4">
            <w:pPr>
              <w:pStyle w:val="af6"/>
              <w:spacing w:after="0"/>
              <w:rPr>
                <w:szCs w:val="24"/>
              </w:rPr>
            </w:pPr>
            <w:r w:rsidRPr="009D05C1">
              <w:rPr>
                <w:szCs w:val="24"/>
              </w:rPr>
              <w:t>(3) 5</w:t>
            </w:r>
            <w:r w:rsidRPr="009D05C1">
              <w:rPr>
                <w:i/>
                <w:szCs w:val="24"/>
              </w:rPr>
              <w:t>х</w:t>
            </w:r>
            <w:r w:rsidRPr="009D05C1">
              <w:rPr>
                <w:szCs w:val="24"/>
                <w:vertAlign w:val="subscript"/>
              </w:rPr>
              <w:t>1</w:t>
            </w:r>
            <w:r w:rsidRPr="009D05C1">
              <w:rPr>
                <w:szCs w:val="24"/>
              </w:rPr>
              <w:t xml:space="preserve"> + 6</w:t>
            </w:r>
            <w:r w:rsidRPr="009D05C1">
              <w:rPr>
                <w:i/>
                <w:szCs w:val="24"/>
              </w:rPr>
              <w:t>х</w:t>
            </w:r>
            <w:r w:rsidRPr="009D05C1">
              <w:rPr>
                <w:szCs w:val="24"/>
                <w:vertAlign w:val="subscript"/>
              </w:rPr>
              <w:t>2</w:t>
            </w:r>
            <w:r w:rsidRPr="009D05C1">
              <w:rPr>
                <w:szCs w:val="24"/>
              </w:rPr>
              <w:t xml:space="preserve"> = 30</w:t>
            </w:r>
            <w:r w:rsidRPr="009D05C1">
              <w:rPr>
                <w:szCs w:val="24"/>
              </w:rPr>
              <w:tab/>
            </w:r>
          </w:p>
        </w:tc>
      </w:tr>
      <w:tr w:rsidR="009D05C1" w:rsidRPr="009D05C1" w14:paraId="41DEB4AE" w14:textId="77777777" w:rsidTr="008408E4">
        <w:tc>
          <w:tcPr>
            <w:tcW w:w="821" w:type="dxa"/>
            <w:vAlign w:val="center"/>
          </w:tcPr>
          <w:p w14:paraId="54A70F71" w14:textId="77777777" w:rsidR="009D05C1" w:rsidRPr="009D05C1" w:rsidRDefault="009D05C1" w:rsidP="008408E4">
            <w:pPr>
              <w:pStyle w:val="af6"/>
              <w:spacing w:after="0"/>
              <w:rPr>
                <w:szCs w:val="24"/>
              </w:rPr>
            </w:pPr>
            <w:r w:rsidRPr="009D05C1">
              <w:rPr>
                <w:i/>
                <w:szCs w:val="24"/>
              </w:rPr>
              <w:t>х</w:t>
            </w:r>
            <w:r w:rsidRPr="009D05C1">
              <w:rPr>
                <w:szCs w:val="24"/>
                <w:vertAlign w:val="subscript"/>
              </w:rPr>
              <w:t>1</w:t>
            </w:r>
          </w:p>
        </w:tc>
        <w:tc>
          <w:tcPr>
            <w:tcW w:w="821" w:type="dxa"/>
            <w:vAlign w:val="center"/>
          </w:tcPr>
          <w:p w14:paraId="28083FDD" w14:textId="77777777" w:rsidR="009D05C1" w:rsidRPr="009D05C1" w:rsidRDefault="009D05C1" w:rsidP="008408E4">
            <w:pPr>
              <w:pStyle w:val="af6"/>
              <w:spacing w:after="0"/>
              <w:rPr>
                <w:szCs w:val="24"/>
              </w:rPr>
            </w:pPr>
            <w:r w:rsidRPr="009D05C1">
              <w:rPr>
                <w:szCs w:val="24"/>
              </w:rPr>
              <w:t>0</w:t>
            </w:r>
          </w:p>
        </w:tc>
        <w:tc>
          <w:tcPr>
            <w:tcW w:w="821" w:type="dxa"/>
            <w:vAlign w:val="center"/>
          </w:tcPr>
          <w:p w14:paraId="5F86C4A5" w14:textId="77777777" w:rsidR="009D05C1" w:rsidRPr="009D05C1" w:rsidRDefault="009D05C1" w:rsidP="008408E4">
            <w:pPr>
              <w:pStyle w:val="af6"/>
              <w:spacing w:after="0"/>
              <w:rPr>
                <w:szCs w:val="24"/>
              </w:rPr>
            </w:pPr>
            <w:r w:rsidRPr="009D05C1">
              <w:rPr>
                <w:szCs w:val="24"/>
              </w:rPr>
              <w:t>10</w:t>
            </w:r>
          </w:p>
        </w:tc>
        <w:tc>
          <w:tcPr>
            <w:tcW w:w="821" w:type="dxa"/>
            <w:tcBorders>
              <w:top w:val="nil"/>
              <w:bottom w:val="nil"/>
            </w:tcBorders>
          </w:tcPr>
          <w:p w14:paraId="5032D318" w14:textId="77777777" w:rsidR="009D05C1" w:rsidRPr="009D05C1" w:rsidRDefault="009D05C1" w:rsidP="008408E4">
            <w:pPr>
              <w:pStyle w:val="af6"/>
              <w:spacing w:after="0"/>
              <w:rPr>
                <w:szCs w:val="24"/>
              </w:rPr>
            </w:pPr>
          </w:p>
        </w:tc>
        <w:tc>
          <w:tcPr>
            <w:tcW w:w="821" w:type="dxa"/>
            <w:vAlign w:val="center"/>
          </w:tcPr>
          <w:p w14:paraId="48D921CD" w14:textId="77777777" w:rsidR="009D05C1" w:rsidRPr="009D05C1" w:rsidRDefault="009D05C1" w:rsidP="008408E4">
            <w:pPr>
              <w:pStyle w:val="af6"/>
              <w:spacing w:after="0"/>
              <w:rPr>
                <w:szCs w:val="24"/>
              </w:rPr>
            </w:pPr>
            <w:r w:rsidRPr="009D05C1">
              <w:rPr>
                <w:i/>
                <w:szCs w:val="24"/>
              </w:rPr>
              <w:t>х</w:t>
            </w:r>
            <w:r w:rsidRPr="009D05C1">
              <w:rPr>
                <w:szCs w:val="24"/>
                <w:vertAlign w:val="subscript"/>
              </w:rPr>
              <w:t>1</w:t>
            </w:r>
          </w:p>
        </w:tc>
        <w:tc>
          <w:tcPr>
            <w:tcW w:w="821" w:type="dxa"/>
            <w:vAlign w:val="center"/>
          </w:tcPr>
          <w:p w14:paraId="4CF28665" w14:textId="77777777" w:rsidR="009D05C1" w:rsidRPr="009D05C1" w:rsidRDefault="009D05C1" w:rsidP="008408E4">
            <w:pPr>
              <w:pStyle w:val="af6"/>
              <w:spacing w:after="0"/>
              <w:rPr>
                <w:szCs w:val="24"/>
              </w:rPr>
            </w:pPr>
            <w:r w:rsidRPr="009D05C1">
              <w:rPr>
                <w:szCs w:val="24"/>
              </w:rPr>
              <w:t>0</w:t>
            </w:r>
          </w:p>
        </w:tc>
        <w:tc>
          <w:tcPr>
            <w:tcW w:w="821" w:type="dxa"/>
            <w:vAlign w:val="center"/>
          </w:tcPr>
          <w:p w14:paraId="0F1AB121" w14:textId="77777777" w:rsidR="009D05C1" w:rsidRPr="009D05C1" w:rsidRDefault="009D05C1" w:rsidP="008408E4">
            <w:pPr>
              <w:pStyle w:val="af6"/>
              <w:spacing w:after="0"/>
              <w:rPr>
                <w:szCs w:val="24"/>
              </w:rPr>
            </w:pPr>
            <w:r w:rsidRPr="009D05C1">
              <w:rPr>
                <w:szCs w:val="24"/>
              </w:rPr>
              <w:t>5</w:t>
            </w:r>
          </w:p>
        </w:tc>
        <w:tc>
          <w:tcPr>
            <w:tcW w:w="821" w:type="dxa"/>
            <w:tcBorders>
              <w:top w:val="nil"/>
              <w:bottom w:val="nil"/>
            </w:tcBorders>
          </w:tcPr>
          <w:p w14:paraId="0E09E9B3" w14:textId="77777777" w:rsidR="009D05C1" w:rsidRPr="009D05C1" w:rsidRDefault="009D05C1" w:rsidP="008408E4">
            <w:pPr>
              <w:pStyle w:val="af6"/>
              <w:spacing w:after="0"/>
              <w:rPr>
                <w:szCs w:val="24"/>
              </w:rPr>
            </w:pPr>
          </w:p>
        </w:tc>
        <w:tc>
          <w:tcPr>
            <w:tcW w:w="821" w:type="dxa"/>
            <w:vAlign w:val="center"/>
          </w:tcPr>
          <w:p w14:paraId="2D574009" w14:textId="77777777" w:rsidR="009D05C1" w:rsidRPr="009D05C1" w:rsidRDefault="009D05C1" w:rsidP="008408E4">
            <w:pPr>
              <w:pStyle w:val="af6"/>
              <w:spacing w:after="0"/>
              <w:rPr>
                <w:szCs w:val="24"/>
              </w:rPr>
            </w:pPr>
            <w:r w:rsidRPr="009D05C1">
              <w:rPr>
                <w:i/>
                <w:szCs w:val="24"/>
              </w:rPr>
              <w:t>х</w:t>
            </w:r>
            <w:r w:rsidRPr="009D05C1">
              <w:rPr>
                <w:szCs w:val="24"/>
                <w:vertAlign w:val="subscript"/>
              </w:rPr>
              <w:t>1</w:t>
            </w:r>
          </w:p>
        </w:tc>
        <w:tc>
          <w:tcPr>
            <w:tcW w:w="822" w:type="dxa"/>
            <w:vAlign w:val="center"/>
          </w:tcPr>
          <w:p w14:paraId="0740621B" w14:textId="77777777" w:rsidR="009D05C1" w:rsidRPr="009D05C1" w:rsidRDefault="009D05C1" w:rsidP="008408E4">
            <w:pPr>
              <w:pStyle w:val="af6"/>
              <w:spacing w:after="0"/>
              <w:rPr>
                <w:szCs w:val="24"/>
              </w:rPr>
            </w:pPr>
            <w:r w:rsidRPr="009D05C1">
              <w:rPr>
                <w:szCs w:val="24"/>
              </w:rPr>
              <w:t>0</w:t>
            </w:r>
          </w:p>
        </w:tc>
        <w:tc>
          <w:tcPr>
            <w:tcW w:w="822" w:type="dxa"/>
            <w:vAlign w:val="center"/>
          </w:tcPr>
          <w:p w14:paraId="4C004833" w14:textId="77777777" w:rsidR="009D05C1" w:rsidRPr="009D05C1" w:rsidRDefault="009D05C1" w:rsidP="008408E4">
            <w:pPr>
              <w:pStyle w:val="af6"/>
              <w:spacing w:after="0"/>
              <w:rPr>
                <w:szCs w:val="24"/>
              </w:rPr>
            </w:pPr>
            <w:r w:rsidRPr="009D05C1">
              <w:rPr>
                <w:szCs w:val="24"/>
              </w:rPr>
              <w:t>6</w:t>
            </w:r>
          </w:p>
        </w:tc>
      </w:tr>
      <w:tr w:rsidR="009D05C1" w:rsidRPr="009D05C1" w14:paraId="4CE8B2E9" w14:textId="77777777" w:rsidTr="008408E4">
        <w:tc>
          <w:tcPr>
            <w:tcW w:w="821" w:type="dxa"/>
            <w:vAlign w:val="center"/>
          </w:tcPr>
          <w:p w14:paraId="17C63D1F" w14:textId="77777777" w:rsidR="009D05C1" w:rsidRPr="009D05C1" w:rsidRDefault="009D05C1" w:rsidP="008408E4">
            <w:pPr>
              <w:pStyle w:val="af6"/>
              <w:spacing w:after="0"/>
              <w:rPr>
                <w:szCs w:val="24"/>
              </w:rPr>
            </w:pPr>
            <w:r w:rsidRPr="009D05C1">
              <w:rPr>
                <w:i/>
                <w:szCs w:val="24"/>
              </w:rPr>
              <w:t>x</w:t>
            </w:r>
            <w:r w:rsidRPr="009D05C1">
              <w:rPr>
                <w:szCs w:val="24"/>
                <w:vertAlign w:val="subscript"/>
              </w:rPr>
              <w:t>2</w:t>
            </w:r>
          </w:p>
        </w:tc>
        <w:tc>
          <w:tcPr>
            <w:tcW w:w="821" w:type="dxa"/>
            <w:vAlign w:val="center"/>
          </w:tcPr>
          <w:p w14:paraId="2B2393CC" w14:textId="77777777" w:rsidR="009D05C1" w:rsidRPr="009D05C1" w:rsidRDefault="009D05C1" w:rsidP="008408E4">
            <w:pPr>
              <w:pStyle w:val="af6"/>
              <w:spacing w:after="0"/>
              <w:rPr>
                <w:szCs w:val="24"/>
              </w:rPr>
            </w:pPr>
            <w:r w:rsidRPr="009D05C1">
              <w:rPr>
                <w:szCs w:val="24"/>
              </w:rPr>
              <w:t>4</w:t>
            </w:r>
          </w:p>
        </w:tc>
        <w:tc>
          <w:tcPr>
            <w:tcW w:w="821" w:type="dxa"/>
            <w:vAlign w:val="center"/>
          </w:tcPr>
          <w:p w14:paraId="0EE9C22B" w14:textId="77777777" w:rsidR="009D05C1" w:rsidRPr="009D05C1" w:rsidRDefault="009D05C1" w:rsidP="008408E4">
            <w:pPr>
              <w:pStyle w:val="af6"/>
              <w:spacing w:after="0"/>
              <w:rPr>
                <w:szCs w:val="24"/>
              </w:rPr>
            </w:pPr>
            <w:r w:rsidRPr="009D05C1">
              <w:rPr>
                <w:szCs w:val="24"/>
              </w:rPr>
              <w:t>0</w:t>
            </w:r>
          </w:p>
        </w:tc>
        <w:tc>
          <w:tcPr>
            <w:tcW w:w="821" w:type="dxa"/>
            <w:tcBorders>
              <w:top w:val="nil"/>
              <w:bottom w:val="nil"/>
            </w:tcBorders>
          </w:tcPr>
          <w:p w14:paraId="38CAA2EB" w14:textId="77777777" w:rsidR="009D05C1" w:rsidRPr="009D05C1" w:rsidRDefault="009D05C1" w:rsidP="008408E4">
            <w:pPr>
              <w:pStyle w:val="af6"/>
              <w:spacing w:after="0"/>
              <w:rPr>
                <w:szCs w:val="24"/>
              </w:rPr>
            </w:pPr>
          </w:p>
        </w:tc>
        <w:tc>
          <w:tcPr>
            <w:tcW w:w="821" w:type="dxa"/>
            <w:vAlign w:val="center"/>
          </w:tcPr>
          <w:p w14:paraId="50D8ED28" w14:textId="77777777" w:rsidR="009D05C1" w:rsidRPr="009D05C1" w:rsidRDefault="009D05C1" w:rsidP="008408E4">
            <w:pPr>
              <w:pStyle w:val="af6"/>
              <w:spacing w:after="0"/>
              <w:rPr>
                <w:szCs w:val="24"/>
              </w:rPr>
            </w:pPr>
            <w:r w:rsidRPr="009D05C1">
              <w:rPr>
                <w:i/>
                <w:szCs w:val="24"/>
              </w:rPr>
              <w:t>x</w:t>
            </w:r>
            <w:r w:rsidRPr="009D05C1">
              <w:rPr>
                <w:szCs w:val="24"/>
                <w:vertAlign w:val="subscript"/>
              </w:rPr>
              <w:t>2</w:t>
            </w:r>
          </w:p>
        </w:tc>
        <w:tc>
          <w:tcPr>
            <w:tcW w:w="821" w:type="dxa"/>
            <w:vAlign w:val="center"/>
          </w:tcPr>
          <w:p w14:paraId="2D0F04EE" w14:textId="77777777" w:rsidR="009D05C1" w:rsidRPr="009D05C1" w:rsidRDefault="009D05C1" w:rsidP="008408E4">
            <w:pPr>
              <w:pStyle w:val="af6"/>
              <w:spacing w:after="0"/>
              <w:rPr>
                <w:szCs w:val="24"/>
              </w:rPr>
            </w:pPr>
            <w:r w:rsidRPr="009D05C1">
              <w:rPr>
                <w:szCs w:val="24"/>
              </w:rPr>
              <w:t>8</w:t>
            </w:r>
          </w:p>
        </w:tc>
        <w:tc>
          <w:tcPr>
            <w:tcW w:w="821" w:type="dxa"/>
            <w:vAlign w:val="center"/>
          </w:tcPr>
          <w:p w14:paraId="343CD96E" w14:textId="77777777" w:rsidR="009D05C1" w:rsidRPr="009D05C1" w:rsidRDefault="009D05C1" w:rsidP="008408E4">
            <w:pPr>
              <w:pStyle w:val="af6"/>
              <w:spacing w:after="0"/>
              <w:rPr>
                <w:szCs w:val="24"/>
              </w:rPr>
            </w:pPr>
            <w:r w:rsidRPr="009D05C1">
              <w:rPr>
                <w:szCs w:val="24"/>
              </w:rPr>
              <w:t>0</w:t>
            </w:r>
          </w:p>
        </w:tc>
        <w:tc>
          <w:tcPr>
            <w:tcW w:w="821" w:type="dxa"/>
            <w:tcBorders>
              <w:top w:val="nil"/>
              <w:bottom w:val="nil"/>
            </w:tcBorders>
          </w:tcPr>
          <w:p w14:paraId="1D6E28EE" w14:textId="77777777" w:rsidR="009D05C1" w:rsidRPr="009D05C1" w:rsidRDefault="009D05C1" w:rsidP="008408E4">
            <w:pPr>
              <w:pStyle w:val="af6"/>
              <w:spacing w:after="0"/>
              <w:rPr>
                <w:szCs w:val="24"/>
              </w:rPr>
            </w:pPr>
          </w:p>
        </w:tc>
        <w:tc>
          <w:tcPr>
            <w:tcW w:w="821" w:type="dxa"/>
            <w:vAlign w:val="center"/>
          </w:tcPr>
          <w:p w14:paraId="2624EF61" w14:textId="77777777" w:rsidR="009D05C1" w:rsidRPr="009D05C1" w:rsidRDefault="009D05C1" w:rsidP="008408E4">
            <w:pPr>
              <w:pStyle w:val="af6"/>
              <w:spacing w:after="0"/>
              <w:rPr>
                <w:szCs w:val="24"/>
              </w:rPr>
            </w:pPr>
            <w:r w:rsidRPr="009D05C1">
              <w:rPr>
                <w:i/>
                <w:szCs w:val="24"/>
              </w:rPr>
              <w:t>x</w:t>
            </w:r>
            <w:r w:rsidRPr="009D05C1">
              <w:rPr>
                <w:szCs w:val="24"/>
                <w:vertAlign w:val="subscript"/>
              </w:rPr>
              <w:t>2</w:t>
            </w:r>
          </w:p>
        </w:tc>
        <w:tc>
          <w:tcPr>
            <w:tcW w:w="822" w:type="dxa"/>
            <w:vAlign w:val="center"/>
          </w:tcPr>
          <w:p w14:paraId="72002990" w14:textId="77777777" w:rsidR="009D05C1" w:rsidRPr="009D05C1" w:rsidRDefault="009D05C1" w:rsidP="008408E4">
            <w:pPr>
              <w:pStyle w:val="af6"/>
              <w:spacing w:after="0"/>
              <w:rPr>
                <w:szCs w:val="24"/>
              </w:rPr>
            </w:pPr>
            <w:r w:rsidRPr="009D05C1">
              <w:rPr>
                <w:szCs w:val="24"/>
              </w:rPr>
              <w:t>5</w:t>
            </w:r>
          </w:p>
        </w:tc>
        <w:tc>
          <w:tcPr>
            <w:tcW w:w="822" w:type="dxa"/>
            <w:vAlign w:val="center"/>
          </w:tcPr>
          <w:p w14:paraId="0B47648A" w14:textId="77777777" w:rsidR="009D05C1" w:rsidRPr="009D05C1" w:rsidRDefault="009D05C1" w:rsidP="008408E4">
            <w:pPr>
              <w:pStyle w:val="af6"/>
              <w:spacing w:after="0"/>
              <w:rPr>
                <w:szCs w:val="24"/>
              </w:rPr>
            </w:pPr>
            <w:r w:rsidRPr="009D05C1">
              <w:rPr>
                <w:szCs w:val="24"/>
              </w:rPr>
              <w:t>0</w:t>
            </w:r>
          </w:p>
        </w:tc>
      </w:tr>
    </w:tbl>
    <w:p w14:paraId="16247801" w14:textId="77777777" w:rsidR="009D05C1" w:rsidRPr="009D05C1" w:rsidRDefault="009D05C1" w:rsidP="009D05C1">
      <w:pPr>
        <w:pStyle w:val="af6"/>
        <w:spacing w:after="0"/>
        <w:ind w:firstLine="567"/>
        <w:jc w:val="both"/>
        <w:rPr>
          <w:szCs w:val="24"/>
        </w:rPr>
      </w:pPr>
      <w:r w:rsidRPr="009D05C1">
        <w:rPr>
          <w:szCs w:val="24"/>
        </w:rPr>
        <w:t>Построим прямые.</w:t>
      </w:r>
      <w:r w:rsidRPr="009D05C1">
        <w:rPr>
          <w:noProof/>
          <w:szCs w:val="24"/>
        </w:rPr>
        <w:drawing>
          <wp:anchor distT="0" distB="0" distL="114300" distR="114300" simplePos="0" relativeHeight="251663360" behindDoc="0" locked="0" layoutInCell="1" allowOverlap="1" wp14:anchorId="6D4113C6" wp14:editId="74A08438">
            <wp:simplePos x="0" y="0"/>
            <wp:positionH relativeFrom="column">
              <wp:posOffset>0</wp:posOffset>
            </wp:positionH>
            <wp:positionV relativeFrom="paragraph">
              <wp:posOffset>79375</wp:posOffset>
            </wp:positionV>
            <wp:extent cx="3161030" cy="2829560"/>
            <wp:effectExtent l="19050" t="0" r="1270" b="0"/>
            <wp:wrapTopAndBottom/>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3" cstate="print"/>
                    <a:srcRect/>
                    <a:stretch>
                      <a:fillRect/>
                    </a:stretch>
                  </pic:blipFill>
                  <pic:spPr bwMode="auto">
                    <a:xfrm>
                      <a:off x="0" y="0"/>
                      <a:ext cx="3161030" cy="2829560"/>
                    </a:xfrm>
                    <a:prstGeom prst="rect">
                      <a:avLst/>
                    </a:prstGeom>
                    <a:noFill/>
                    <a:ln w="9525">
                      <a:noFill/>
                      <a:miter lim="800000"/>
                      <a:headEnd/>
                      <a:tailEnd/>
                    </a:ln>
                  </pic:spPr>
                </pic:pic>
              </a:graphicData>
            </a:graphic>
          </wp:anchor>
        </w:drawing>
      </w:r>
      <w:r w:rsidRPr="009D05C1">
        <w:rPr>
          <w:szCs w:val="24"/>
        </w:rPr>
        <w:t xml:space="preserve"> Каждая прямая разбивает плоскость на две полуплоскости. Для выбора полуплоскостей, определяемых каждым неравенством, подставим координаты «пробной» точки (0;0) в каждое неравенство. Получаем:</w:t>
      </w:r>
    </w:p>
    <w:p w14:paraId="101C6C4C" w14:textId="77777777" w:rsidR="009D05C1" w:rsidRPr="009D05C1" w:rsidRDefault="009D05C1" w:rsidP="009D05C1">
      <w:pPr>
        <w:pStyle w:val="af6"/>
        <w:spacing w:after="0"/>
        <w:jc w:val="both"/>
        <w:rPr>
          <w:szCs w:val="24"/>
        </w:rPr>
      </w:pPr>
      <w:r w:rsidRPr="009D05C1">
        <w:rPr>
          <w:szCs w:val="24"/>
        </w:rPr>
        <w:t>2 </w:t>
      </w:r>
      <w:r w:rsidRPr="009D05C1">
        <w:rPr>
          <w:szCs w:val="24"/>
        </w:rPr>
        <w:sym w:font="Symbol" w:char="F0D7"/>
      </w:r>
      <w:r w:rsidRPr="009D05C1">
        <w:rPr>
          <w:szCs w:val="24"/>
        </w:rPr>
        <w:t> 0 + 5 </w:t>
      </w:r>
      <w:r w:rsidRPr="009D05C1">
        <w:rPr>
          <w:szCs w:val="24"/>
        </w:rPr>
        <w:sym w:font="Symbol" w:char="F0D7"/>
      </w:r>
      <w:r w:rsidRPr="009D05C1">
        <w:rPr>
          <w:szCs w:val="24"/>
        </w:rPr>
        <w:t> 0 </w:t>
      </w:r>
      <w:r w:rsidRPr="009D05C1">
        <w:rPr>
          <w:szCs w:val="24"/>
        </w:rPr>
        <w:sym w:font="Symbol" w:char="F0A3"/>
      </w:r>
      <w:r w:rsidRPr="009D05C1">
        <w:rPr>
          <w:szCs w:val="24"/>
        </w:rPr>
        <w:t> 20 верно. Следовательно, отмечаем полуплоскость, содержащую «пробную» точку (0;0).</w:t>
      </w:r>
    </w:p>
    <w:p w14:paraId="2D736059" w14:textId="77777777" w:rsidR="009D05C1" w:rsidRPr="009D05C1" w:rsidRDefault="009D05C1" w:rsidP="009D05C1">
      <w:pPr>
        <w:pStyle w:val="af6"/>
        <w:spacing w:after="0"/>
        <w:jc w:val="both"/>
        <w:rPr>
          <w:szCs w:val="24"/>
        </w:rPr>
      </w:pPr>
      <w:r w:rsidRPr="009D05C1">
        <w:rPr>
          <w:szCs w:val="24"/>
        </w:rPr>
        <w:t>8 </w:t>
      </w:r>
      <w:r w:rsidRPr="009D05C1">
        <w:rPr>
          <w:szCs w:val="24"/>
        </w:rPr>
        <w:sym w:font="Symbol" w:char="F0D7"/>
      </w:r>
      <w:r w:rsidRPr="009D05C1">
        <w:rPr>
          <w:szCs w:val="24"/>
        </w:rPr>
        <w:t> 0 + 5 </w:t>
      </w:r>
      <w:r w:rsidRPr="009D05C1">
        <w:rPr>
          <w:szCs w:val="24"/>
        </w:rPr>
        <w:sym w:font="Symbol" w:char="F0D7"/>
      </w:r>
      <w:r w:rsidRPr="009D05C1">
        <w:rPr>
          <w:szCs w:val="24"/>
        </w:rPr>
        <w:t> 0 </w:t>
      </w:r>
      <w:r w:rsidRPr="009D05C1">
        <w:rPr>
          <w:szCs w:val="24"/>
        </w:rPr>
        <w:sym w:font="Symbol" w:char="F0A3"/>
      </w:r>
      <w:r w:rsidRPr="009D05C1">
        <w:rPr>
          <w:szCs w:val="24"/>
        </w:rPr>
        <w:t> 40 верно. Следовательно, отмечаем полуплоскость, содержащую «пробную» точку (0;0).</w:t>
      </w:r>
    </w:p>
    <w:p w14:paraId="3E440DC6" w14:textId="77777777" w:rsidR="009D05C1" w:rsidRPr="009D05C1" w:rsidRDefault="009D05C1" w:rsidP="009D05C1">
      <w:pPr>
        <w:pStyle w:val="af6"/>
        <w:spacing w:after="0"/>
        <w:jc w:val="both"/>
        <w:rPr>
          <w:szCs w:val="24"/>
        </w:rPr>
      </w:pPr>
      <w:r w:rsidRPr="009D05C1">
        <w:rPr>
          <w:szCs w:val="24"/>
        </w:rPr>
        <w:lastRenderedPageBreak/>
        <w:t>5 </w:t>
      </w:r>
      <w:r w:rsidRPr="009D05C1">
        <w:rPr>
          <w:szCs w:val="24"/>
        </w:rPr>
        <w:sym w:font="Symbol" w:char="F0D7"/>
      </w:r>
      <w:r w:rsidRPr="009D05C1">
        <w:rPr>
          <w:szCs w:val="24"/>
        </w:rPr>
        <w:t> 0 + 6 </w:t>
      </w:r>
      <w:r w:rsidRPr="009D05C1">
        <w:rPr>
          <w:szCs w:val="24"/>
        </w:rPr>
        <w:sym w:font="Symbol" w:char="F0D7"/>
      </w:r>
      <w:r w:rsidRPr="009D05C1">
        <w:rPr>
          <w:szCs w:val="24"/>
        </w:rPr>
        <w:t> 0 </w:t>
      </w:r>
      <w:r w:rsidRPr="009D05C1">
        <w:rPr>
          <w:szCs w:val="24"/>
        </w:rPr>
        <w:sym w:font="Symbol" w:char="F0A3"/>
      </w:r>
      <w:r w:rsidRPr="009D05C1">
        <w:rPr>
          <w:szCs w:val="24"/>
        </w:rPr>
        <w:t> 30 верно. Следовательно, отмечаем полуплоскость, содержащую «пробную» точку (0;0).</w:t>
      </w:r>
    </w:p>
    <w:p w14:paraId="53D13DCB" w14:textId="77777777" w:rsidR="009D05C1" w:rsidRPr="009D05C1" w:rsidRDefault="009D05C1" w:rsidP="009D05C1">
      <w:pPr>
        <w:pStyle w:val="af6"/>
        <w:spacing w:after="0"/>
        <w:ind w:firstLine="567"/>
        <w:jc w:val="both"/>
        <w:rPr>
          <w:szCs w:val="24"/>
        </w:rPr>
      </w:pPr>
      <w:r w:rsidRPr="009D05C1">
        <w:rPr>
          <w:szCs w:val="24"/>
        </w:rPr>
        <w:t xml:space="preserve">Выбранные полуплоскости отметим стрелочками. Найдем пересечение отмеченных полуплоскостей с учетом условия: </w:t>
      </w:r>
      <w:r w:rsidRPr="009D05C1">
        <w:rPr>
          <w:i/>
          <w:szCs w:val="24"/>
        </w:rPr>
        <w:t>х</w:t>
      </w:r>
      <w:r w:rsidRPr="009D05C1">
        <w:rPr>
          <w:szCs w:val="24"/>
          <w:vertAlign w:val="subscript"/>
        </w:rPr>
        <w:t>1</w:t>
      </w:r>
      <w:r w:rsidRPr="009D05C1">
        <w:rPr>
          <w:szCs w:val="24"/>
        </w:rPr>
        <w:t>,</w:t>
      </w:r>
      <w:r w:rsidRPr="009D05C1">
        <w:rPr>
          <w:i/>
          <w:szCs w:val="24"/>
        </w:rPr>
        <w:t>х</w:t>
      </w:r>
      <w:r w:rsidRPr="009D05C1">
        <w:rPr>
          <w:szCs w:val="24"/>
          <w:vertAlign w:val="subscript"/>
        </w:rPr>
        <w:t>2</w:t>
      </w:r>
      <w:r w:rsidRPr="009D05C1">
        <w:rPr>
          <w:szCs w:val="24"/>
        </w:rPr>
        <w:t xml:space="preserve"> </w:t>
      </w:r>
      <w:r w:rsidRPr="009D05C1">
        <w:rPr>
          <w:szCs w:val="24"/>
        </w:rPr>
        <w:sym w:font="Symbol" w:char="F0B3"/>
      </w:r>
      <w:r w:rsidRPr="009D05C1">
        <w:rPr>
          <w:szCs w:val="24"/>
        </w:rPr>
        <w:t xml:space="preserve"> 0. Заштрихуем полученный  пятиугольник.</w:t>
      </w:r>
    </w:p>
    <w:p w14:paraId="1D3C7EE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Построим линию уровня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 0:   50</w:t>
      </w:r>
      <w:r w:rsidRPr="009D05C1">
        <w:rPr>
          <w:rFonts w:ascii="Times New Roman" w:hAnsi="Times New Roman" w:cs="Times New Roman"/>
          <w:i/>
          <w:sz w:val="24"/>
          <w:szCs w:val="24"/>
        </w:rPr>
        <w:t>х</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+ 40</w:t>
      </w:r>
      <w:r w:rsidRPr="009D05C1">
        <w:rPr>
          <w:rFonts w:ascii="Times New Roman" w:hAnsi="Times New Roman" w:cs="Times New Roman"/>
          <w:i/>
          <w:sz w:val="24"/>
          <w:szCs w:val="24"/>
        </w:rPr>
        <w:t>х</w:t>
      </w:r>
      <w:r w:rsidRPr="009D05C1">
        <w:rPr>
          <w:rFonts w:ascii="Times New Roman" w:hAnsi="Times New Roman" w:cs="Times New Roman"/>
          <w:sz w:val="24"/>
          <w:szCs w:val="24"/>
          <w:vertAlign w:val="subscript"/>
        </w:rPr>
        <w:t xml:space="preserve">2 </w:t>
      </w:r>
      <w:r w:rsidRPr="009D05C1">
        <w:rPr>
          <w:rFonts w:ascii="Times New Roman" w:hAnsi="Times New Roman" w:cs="Times New Roman"/>
          <w:sz w:val="24"/>
          <w:szCs w:val="24"/>
        </w:rPr>
        <w:t>= 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914"/>
        <w:gridCol w:w="914"/>
      </w:tblGrid>
      <w:tr w:rsidR="009D05C1" w:rsidRPr="009D05C1" w14:paraId="21E0579A" w14:textId="77777777" w:rsidTr="008408E4">
        <w:trPr>
          <w:trHeight w:val="255"/>
        </w:trPr>
        <w:tc>
          <w:tcPr>
            <w:tcW w:w="914" w:type="dxa"/>
          </w:tcPr>
          <w:p w14:paraId="34DDE5F9"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i/>
                <w:sz w:val="24"/>
                <w:szCs w:val="24"/>
              </w:rPr>
              <w:t>х</w:t>
            </w:r>
            <w:r w:rsidRPr="009D05C1">
              <w:rPr>
                <w:rFonts w:ascii="Times New Roman" w:hAnsi="Times New Roman" w:cs="Times New Roman"/>
                <w:sz w:val="24"/>
                <w:szCs w:val="24"/>
                <w:vertAlign w:val="subscript"/>
              </w:rPr>
              <w:t>1</w:t>
            </w:r>
          </w:p>
        </w:tc>
        <w:tc>
          <w:tcPr>
            <w:tcW w:w="914" w:type="dxa"/>
          </w:tcPr>
          <w:p w14:paraId="3FCC4AD0"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914" w:type="dxa"/>
          </w:tcPr>
          <w:p w14:paraId="1B5EE0BC"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rPr>
              <w:t>4</w:t>
            </w:r>
          </w:p>
        </w:tc>
      </w:tr>
      <w:tr w:rsidR="009D05C1" w:rsidRPr="009D05C1" w14:paraId="299C90D7" w14:textId="77777777" w:rsidTr="008408E4">
        <w:trPr>
          <w:trHeight w:val="255"/>
        </w:trPr>
        <w:tc>
          <w:tcPr>
            <w:tcW w:w="914" w:type="dxa"/>
          </w:tcPr>
          <w:p w14:paraId="368D777A"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i/>
                <w:sz w:val="24"/>
                <w:szCs w:val="24"/>
              </w:rPr>
              <w:t>x</w:t>
            </w:r>
            <w:r w:rsidRPr="009D05C1">
              <w:rPr>
                <w:rFonts w:ascii="Times New Roman" w:hAnsi="Times New Roman" w:cs="Times New Roman"/>
                <w:sz w:val="24"/>
                <w:szCs w:val="24"/>
                <w:vertAlign w:val="subscript"/>
              </w:rPr>
              <w:t>2</w:t>
            </w:r>
          </w:p>
        </w:tc>
        <w:tc>
          <w:tcPr>
            <w:tcW w:w="914" w:type="dxa"/>
          </w:tcPr>
          <w:p w14:paraId="6C2D5690"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914" w:type="dxa"/>
          </w:tcPr>
          <w:p w14:paraId="225ECAF3"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w:t>
            </w:r>
            <w:r w:rsidRPr="009D05C1">
              <w:rPr>
                <w:rFonts w:ascii="Times New Roman" w:hAnsi="Times New Roman" w:cs="Times New Roman"/>
                <w:sz w:val="24"/>
                <w:szCs w:val="24"/>
              </w:rPr>
              <w:t>5</w:t>
            </w:r>
          </w:p>
        </w:tc>
      </w:tr>
    </w:tbl>
    <w:p w14:paraId="766D434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Вектор </w:t>
      </w:r>
      <w:r w:rsidRPr="009D05C1">
        <w:rPr>
          <w:rFonts w:ascii="Times New Roman" w:hAnsi="Times New Roman" w:cs="Times New Roman"/>
          <w:position w:val="-12"/>
          <w:sz w:val="24"/>
          <w:szCs w:val="24"/>
        </w:rPr>
        <w:object w:dxaOrig="1960" w:dyaOrig="360" w14:anchorId="4CFD4AC2">
          <v:shape id="_x0000_i1171" type="#_x0000_t75" style="width:98.25pt;height:17.25pt" o:ole="">
            <v:imagedata r:id="rId304" o:title=""/>
          </v:shape>
          <o:OLEObject Type="Embed" ProgID="Equation.3" ShapeID="_x0000_i1171" DrawAspect="Content" ObjectID="_1660214127" r:id="rId305"/>
        </w:object>
      </w:r>
      <w:r w:rsidRPr="009D05C1">
        <w:rPr>
          <w:rFonts w:ascii="Times New Roman" w:hAnsi="Times New Roman" w:cs="Times New Roman"/>
          <w:sz w:val="24"/>
          <w:szCs w:val="24"/>
        </w:rPr>
        <w:t xml:space="preserve">определяет направление наибольшего возрастания функции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Построим из начала координат вектор </w:t>
      </w:r>
      <w:r w:rsidRPr="009D05C1">
        <w:rPr>
          <w:rFonts w:ascii="Times New Roman" w:hAnsi="Times New Roman" w:cs="Times New Roman"/>
          <w:position w:val="-26"/>
          <w:sz w:val="24"/>
          <w:szCs w:val="24"/>
          <w:lang w:val="en-US"/>
        </w:rPr>
        <w:object w:dxaOrig="2220" w:dyaOrig="700" w14:anchorId="2C29DC67">
          <v:shape id="_x0000_i1172" type="#_x0000_t75" style="width:111pt;height:35.25pt" o:ole="" fillcolor="window">
            <v:imagedata r:id="rId306" o:title=""/>
          </v:shape>
          <o:OLEObject Type="Embed" ProgID="Equation.3" ShapeID="_x0000_i1172" DrawAspect="Content" ObjectID="_1660214128" r:id="rId307"/>
        </w:object>
      </w:r>
      <w:r w:rsidRPr="009D05C1">
        <w:rPr>
          <w:rFonts w:ascii="Times New Roman" w:hAnsi="Times New Roman" w:cs="Times New Roman"/>
          <w:sz w:val="24"/>
          <w:szCs w:val="24"/>
        </w:rPr>
        <w:t xml:space="preserve">. Этот вектор также показывает направление наибольшего возрастания функции. </w:t>
      </w:r>
    </w:p>
    <w:p w14:paraId="58BBA77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Перемещая линию уровня параллельным переносом в направлении вектора </w:t>
      </w:r>
      <w:r w:rsidRPr="009D05C1">
        <w:rPr>
          <w:rFonts w:ascii="Times New Roman" w:hAnsi="Times New Roman" w:cs="Times New Roman"/>
          <w:position w:val="-6"/>
          <w:sz w:val="24"/>
          <w:szCs w:val="24"/>
          <w:lang w:val="en-US"/>
        </w:rPr>
        <w:object w:dxaOrig="300" w:dyaOrig="360" w14:anchorId="5CF932C8">
          <v:shape id="_x0000_i1173" type="#_x0000_t75" style="width:15pt;height:17.25pt" o:ole="" fillcolor="window">
            <v:imagedata r:id="rId308" o:title=""/>
          </v:shape>
          <o:OLEObject Type="Embed" ProgID="Equation.3" ShapeID="_x0000_i1173" DrawAspect="Content" ObjectID="_1660214129" r:id="rId309"/>
        </w:object>
      </w:r>
      <w:r w:rsidRPr="009D05C1">
        <w:rPr>
          <w:rFonts w:ascii="Times New Roman" w:hAnsi="Times New Roman" w:cs="Times New Roman"/>
          <w:sz w:val="24"/>
          <w:szCs w:val="24"/>
        </w:rPr>
        <w:t xml:space="preserve">, находим последнюю точку пересечения линии уровня и заштрихованного пятиугольника – точку </w:t>
      </w:r>
      <w:r w:rsidRPr="009D05C1">
        <w:rPr>
          <w:rFonts w:ascii="Times New Roman" w:hAnsi="Times New Roman" w:cs="Times New Roman"/>
          <w:i/>
          <w:sz w:val="24"/>
          <w:szCs w:val="24"/>
        </w:rPr>
        <w:t>А</w:t>
      </w:r>
      <w:r w:rsidRPr="009D05C1">
        <w:rPr>
          <w:rFonts w:ascii="Times New Roman" w:hAnsi="Times New Roman" w:cs="Times New Roman"/>
          <w:sz w:val="24"/>
          <w:szCs w:val="24"/>
        </w:rPr>
        <w:t>. Эта точка является точкой максимума функции.</w:t>
      </w:r>
    </w:p>
    <w:p w14:paraId="3214F0AD" w14:textId="77777777" w:rsidR="009D05C1" w:rsidRPr="009D05C1" w:rsidRDefault="005D4165" w:rsidP="009D05C1">
      <w:pPr>
        <w:pStyle w:val="af6"/>
        <w:spacing w:after="0"/>
        <w:jc w:val="both"/>
        <w:rPr>
          <w:szCs w:val="24"/>
        </w:rPr>
      </w:pPr>
      <w:r>
        <w:rPr>
          <w:noProof/>
          <w:szCs w:val="24"/>
        </w:rPr>
        <mc:AlternateContent>
          <mc:Choice Requires="wps">
            <w:drawing>
              <wp:anchor distT="0" distB="0" distL="114300" distR="114300" simplePos="0" relativeHeight="251679744" behindDoc="0" locked="0" layoutInCell="1" allowOverlap="1" wp14:anchorId="5F1E1AEA" wp14:editId="20FB714E">
                <wp:simplePos x="0" y="0"/>
                <wp:positionH relativeFrom="column">
                  <wp:posOffset>128270</wp:posOffset>
                </wp:positionH>
                <wp:positionV relativeFrom="paragraph">
                  <wp:posOffset>367030</wp:posOffset>
                </wp:positionV>
                <wp:extent cx="444500" cy="622300"/>
                <wp:effectExtent l="0" t="0" r="0" b="635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0A5B" w14:textId="77777777" w:rsidR="009D05C1" w:rsidRDefault="009D05C1" w:rsidP="009D05C1">
                            <w:r w:rsidRPr="00ED0C2A">
                              <w:rPr>
                                <w:position w:val="-30"/>
                              </w:rPr>
                              <w:object w:dxaOrig="300" w:dyaOrig="720" w14:anchorId="2DF6DFA8">
                                <v:shape id="_x0000_i1175" type="#_x0000_t75" style="width:13.5pt;height:36.75pt" o:ole="" fillcolor="window">
                                  <v:imagedata r:id="rId310" o:title=""/>
                                </v:shape>
                                <o:OLEObject Type="Embed" ProgID="Equation.3" ShapeID="_x0000_i1175" DrawAspect="Content" ObjectID="_1660214239" r:id="rId311"/>
                              </w:objec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1AEA" id="Поле 76" o:spid="_x0000_s1035" type="#_x0000_t202" style="position:absolute;left:0;text-align:left;margin-left:10.1pt;margin-top:28.9pt;width:35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" filled="f" stroked="f">
                <v:textbox>
                  <w:txbxContent>
                    <w:p w14:paraId="6FCB0A5B" w14:textId="77777777" w:rsidR="009D05C1" w:rsidRDefault="009D05C1" w:rsidP="009D05C1">
                      <w:r w:rsidRPr="00ED0C2A">
                        <w:rPr>
                          <w:position w:val="-30"/>
                        </w:rPr>
                        <w:object w:dxaOrig="300" w:dyaOrig="720" w14:anchorId="2DF6DFA8">
                          <v:shape id="_x0000_i1175" type="#_x0000_t75" style="width:13.5pt;height:36.75pt" o:ole="" fillcolor="window">
                            <v:imagedata r:id="rId310" o:title=""/>
                          </v:shape>
                          <o:OLEObject Type="Embed" ProgID="Equation.3" ShapeID="_x0000_i1175" DrawAspect="Content" ObjectID="_1660214239" r:id="rId312"/>
                        </w:object>
                      </w:r>
                      <w:r>
                        <w:t>–</w:t>
                      </w:r>
                    </w:p>
                  </w:txbxContent>
                </v:textbox>
              </v:shape>
            </w:pict>
          </mc:Fallback>
        </mc:AlternateContent>
      </w:r>
      <w:r w:rsidR="009D05C1" w:rsidRPr="009D05C1">
        <w:rPr>
          <w:noProof/>
          <w:szCs w:val="24"/>
        </w:rPr>
        <w:t xml:space="preserve">Точка </w:t>
      </w:r>
      <w:r w:rsidR="009D05C1" w:rsidRPr="009D05C1">
        <w:rPr>
          <w:i/>
          <w:noProof/>
          <w:szCs w:val="24"/>
        </w:rPr>
        <w:t>А</w:t>
      </w:r>
      <w:r w:rsidR="009D05C1" w:rsidRPr="009D05C1">
        <w:rPr>
          <w:noProof/>
          <w:szCs w:val="24"/>
        </w:rPr>
        <w:t xml:space="preserve"> получается в результате пересечения прямых </w:t>
      </w:r>
      <w:r w:rsidR="009D05C1" w:rsidRPr="009D05C1">
        <w:rPr>
          <w:szCs w:val="24"/>
        </w:rPr>
        <w:t>(2)  и (3). Для нахождения ее координат решим систему:</w:t>
      </w:r>
    </w:p>
    <w:p w14:paraId="6861F24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i/>
          <w:sz w:val="24"/>
          <w:szCs w:val="24"/>
        </w:rPr>
        <w:t>8х</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+ 5х</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 xml:space="preserve"> = 40 </w:t>
      </w:r>
      <w:r w:rsidRPr="009D05C1">
        <w:rPr>
          <w:rFonts w:ascii="Times New Roman" w:hAnsi="Times New Roman" w:cs="Times New Roman"/>
          <w:sz w:val="24"/>
          <w:szCs w:val="24"/>
          <w:lang w:val="en-US"/>
        </w:rPr>
        <w:sym w:font="Symbol" w:char="F0B4"/>
      </w:r>
      <w:r w:rsidRPr="009D05C1">
        <w:rPr>
          <w:rFonts w:ascii="Times New Roman" w:hAnsi="Times New Roman" w:cs="Times New Roman"/>
          <w:sz w:val="24"/>
          <w:szCs w:val="24"/>
        </w:rPr>
        <w:t xml:space="preserve"> 5</w:t>
      </w:r>
    </w:p>
    <w:p w14:paraId="1097F73E"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i/>
          <w:sz w:val="24"/>
          <w:szCs w:val="24"/>
        </w:rPr>
        <w:t>5х</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+ 6х</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 xml:space="preserve"> = 30 </w:t>
      </w:r>
      <w:r w:rsidRPr="009D05C1">
        <w:rPr>
          <w:rFonts w:ascii="Times New Roman" w:hAnsi="Times New Roman" w:cs="Times New Roman"/>
          <w:sz w:val="24"/>
          <w:szCs w:val="24"/>
          <w:lang w:val="en-US"/>
        </w:rPr>
        <w:sym w:font="Symbol" w:char="F0B4"/>
      </w:r>
      <w:r w:rsidRPr="009D05C1">
        <w:rPr>
          <w:rFonts w:ascii="Times New Roman" w:hAnsi="Times New Roman" w:cs="Times New Roman"/>
          <w:sz w:val="24"/>
          <w:szCs w:val="24"/>
        </w:rPr>
        <w:t xml:space="preserve"> 8</w:t>
      </w:r>
    </w:p>
    <w:p w14:paraId="30F4C583" w14:textId="77777777" w:rsidR="009D05C1" w:rsidRPr="009D05C1" w:rsidRDefault="009D05C1" w:rsidP="009D05C1">
      <w:pPr>
        <w:pStyle w:val="af6"/>
        <w:spacing w:after="0"/>
        <w:ind w:firstLine="567"/>
        <w:jc w:val="both"/>
        <w:rPr>
          <w:szCs w:val="24"/>
        </w:rPr>
      </w:pPr>
      <w:r w:rsidRPr="009D05C1">
        <w:rPr>
          <w:szCs w:val="24"/>
        </w:rPr>
        <w:t>_________________</w:t>
      </w:r>
    </w:p>
    <w:p w14:paraId="394A1113" w14:textId="77777777" w:rsidR="009D05C1" w:rsidRPr="009D05C1" w:rsidRDefault="009D05C1" w:rsidP="009D05C1">
      <w:pPr>
        <w:pStyle w:val="af6"/>
        <w:spacing w:after="0"/>
        <w:ind w:firstLine="153"/>
        <w:jc w:val="both"/>
        <w:rPr>
          <w:szCs w:val="24"/>
        </w:rPr>
      </w:pPr>
      <w:r w:rsidRPr="009D05C1">
        <w:rPr>
          <w:szCs w:val="24"/>
        </w:rPr>
        <w:t>-</w:t>
      </w:r>
      <w:r w:rsidRPr="009D05C1">
        <w:rPr>
          <w:i/>
          <w:szCs w:val="24"/>
        </w:rPr>
        <w:t>23x</w:t>
      </w:r>
      <w:r w:rsidRPr="009D05C1">
        <w:rPr>
          <w:i/>
          <w:szCs w:val="24"/>
          <w:vertAlign w:val="subscript"/>
        </w:rPr>
        <w:t>2</w:t>
      </w:r>
      <w:r w:rsidRPr="009D05C1">
        <w:rPr>
          <w:szCs w:val="24"/>
        </w:rPr>
        <w:t xml:space="preserve"> = -40</w:t>
      </w:r>
    </w:p>
    <w:p w14:paraId="697DE19D" w14:textId="77777777" w:rsidR="009D05C1" w:rsidRPr="009D05C1" w:rsidRDefault="009D05C1" w:rsidP="009D05C1">
      <w:pPr>
        <w:pStyle w:val="af6"/>
        <w:spacing w:after="0"/>
        <w:jc w:val="both"/>
        <w:rPr>
          <w:szCs w:val="24"/>
        </w:rPr>
      </w:pPr>
      <w:r w:rsidRPr="009D05C1">
        <w:rPr>
          <w:position w:val="-28"/>
          <w:szCs w:val="24"/>
        </w:rPr>
        <w:object w:dxaOrig="7240" w:dyaOrig="1040" w14:anchorId="69367F32">
          <v:shape id="_x0000_i1176" type="#_x0000_t75" style="width:362.25pt;height:51pt" o:ole="">
            <v:imagedata r:id="rId313" o:title=""/>
          </v:shape>
          <o:OLEObject Type="Embed" ProgID="Equation.3" ShapeID="_x0000_i1176" DrawAspect="Content" ObjectID="_1660214130" r:id="rId314"/>
        </w:object>
      </w:r>
    </w:p>
    <w:p w14:paraId="1D452A77" w14:textId="77777777" w:rsidR="009D05C1" w:rsidRPr="009D05C1" w:rsidRDefault="009D05C1" w:rsidP="009D05C1">
      <w:pPr>
        <w:pStyle w:val="af6"/>
        <w:spacing w:after="0"/>
        <w:jc w:val="both"/>
        <w:rPr>
          <w:szCs w:val="24"/>
        </w:rPr>
      </w:pPr>
      <w:r w:rsidRPr="009D05C1">
        <w:rPr>
          <w:position w:val="-32"/>
          <w:szCs w:val="24"/>
        </w:rPr>
        <w:object w:dxaOrig="6640" w:dyaOrig="780" w14:anchorId="6ABA9467">
          <v:shape id="_x0000_i1177" type="#_x0000_t75" style="width:308.25pt;height:35.25pt" o:ole="">
            <v:imagedata r:id="rId315" o:title=""/>
          </v:shape>
          <o:OLEObject Type="Embed" ProgID="Equation.3" ShapeID="_x0000_i1177" DrawAspect="Content" ObjectID="_1660214131" r:id="rId316"/>
        </w:object>
      </w:r>
    </w:p>
    <w:p w14:paraId="017AD653" w14:textId="77777777" w:rsidR="009D05C1" w:rsidRPr="009D05C1" w:rsidRDefault="009D05C1" w:rsidP="009D05C1">
      <w:pPr>
        <w:pStyle w:val="af6"/>
        <w:spacing w:after="0"/>
        <w:jc w:val="both"/>
        <w:rPr>
          <w:szCs w:val="24"/>
        </w:rPr>
      </w:pPr>
      <w:r w:rsidRPr="009D05C1">
        <w:rPr>
          <w:szCs w:val="24"/>
        </w:rPr>
        <w:t xml:space="preserve">Ответ: </w:t>
      </w:r>
      <w:r w:rsidRPr="009D05C1">
        <w:rPr>
          <w:position w:val="-32"/>
          <w:szCs w:val="24"/>
        </w:rPr>
        <w:object w:dxaOrig="2880" w:dyaOrig="780" w14:anchorId="12DC1B32">
          <v:shape id="_x0000_i1178" type="#_x0000_t75" style="width:123pt;height:33.75pt" o:ole="">
            <v:imagedata r:id="rId317" o:title=""/>
          </v:shape>
          <o:OLEObject Type="Embed" ProgID="Equation.3" ShapeID="_x0000_i1178" DrawAspect="Content" ObjectID="_1660214132" r:id="rId318"/>
        </w:object>
      </w:r>
      <w:r w:rsidRPr="009D05C1">
        <w:rPr>
          <w:szCs w:val="24"/>
        </w:rPr>
        <w:t>.</w:t>
      </w:r>
    </w:p>
    <w:p w14:paraId="607CDF61" w14:textId="77777777" w:rsidR="009D05C1" w:rsidRPr="009D05C1" w:rsidRDefault="009D05C1" w:rsidP="009D05C1">
      <w:pPr>
        <w:spacing w:after="0" w:line="240" w:lineRule="auto"/>
        <w:rPr>
          <w:rFonts w:ascii="Times New Roman" w:hAnsi="Times New Roman" w:cs="Times New Roman"/>
          <w:sz w:val="24"/>
          <w:szCs w:val="24"/>
        </w:rPr>
      </w:pPr>
    </w:p>
    <w:p w14:paraId="3192730B"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b/>
          <w:color w:val="231F20"/>
          <w:sz w:val="24"/>
          <w:szCs w:val="24"/>
        </w:rPr>
      </w:pPr>
      <w:r w:rsidRPr="009D05C1">
        <w:rPr>
          <w:rFonts w:ascii="Times New Roman" w:hAnsi="Times New Roman" w:cs="Times New Roman"/>
          <w:b/>
          <w:color w:val="231F20"/>
          <w:sz w:val="24"/>
          <w:szCs w:val="24"/>
        </w:rPr>
        <w:t>Самостоятельная работа 4</w:t>
      </w:r>
    </w:p>
    <w:p w14:paraId="5A543407"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b/>
          <w:color w:val="231F20"/>
          <w:sz w:val="24"/>
          <w:szCs w:val="24"/>
        </w:rPr>
      </w:pPr>
    </w:p>
    <w:p w14:paraId="6B5CD1DF"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b/>
          <w:bCs/>
          <w:i/>
          <w:iCs/>
          <w:color w:val="231F20"/>
          <w:sz w:val="24"/>
          <w:szCs w:val="24"/>
        </w:rPr>
      </w:pPr>
      <w:r w:rsidRPr="009D05C1">
        <w:rPr>
          <w:rFonts w:ascii="Times New Roman" w:hAnsi="Times New Roman" w:cs="Times New Roman"/>
          <w:b/>
          <w:color w:val="231F20"/>
          <w:sz w:val="24"/>
          <w:szCs w:val="24"/>
        </w:rPr>
        <w:t xml:space="preserve"> </w:t>
      </w:r>
      <w:r w:rsidRPr="009D05C1">
        <w:rPr>
          <w:rFonts w:ascii="Times New Roman" w:hAnsi="Times New Roman" w:cs="Times New Roman"/>
          <w:b/>
          <w:bCs/>
          <w:i/>
          <w:iCs/>
          <w:color w:val="231F20"/>
          <w:sz w:val="24"/>
          <w:szCs w:val="24"/>
        </w:rPr>
        <w:t xml:space="preserve">Задача  1.  Нахождение  оптимального  решения  задачи  линейного программирования графическим методом, </w:t>
      </w:r>
      <w:r w:rsidRPr="009D05C1">
        <w:rPr>
          <w:rFonts w:ascii="Times New Roman" w:hAnsi="Times New Roman" w:cs="Times New Roman"/>
          <w:color w:val="231F20"/>
          <w:sz w:val="24"/>
          <w:szCs w:val="24"/>
        </w:rPr>
        <w:t xml:space="preserve">осуществить анализ полученного решения и осуществить рекомендации по совершенствованию деятельности организации (процесса). </w:t>
      </w:r>
    </w:p>
    <w:p w14:paraId="62EC5657"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1FB92B0A"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1</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Инвестор,</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располагающий суммой в</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300</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тыс.</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ден.</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ед.,</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может</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 xml:space="preserve">вложить свой капитал в акции автомобильного концерна </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и строительного предприятия </w:t>
      </w:r>
      <w:r w:rsidRPr="009D05C1">
        <w:rPr>
          <w:rFonts w:ascii="Times New Roman" w:hAnsi="Times New Roman" w:cs="Times New Roman"/>
          <w:i/>
          <w:sz w:val="24"/>
          <w:szCs w:val="24"/>
        </w:rPr>
        <w:t>В</w:t>
      </w:r>
      <w:r w:rsidRPr="009D05C1">
        <w:rPr>
          <w:rFonts w:ascii="Times New Roman" w:hAnsi="Times New Roman" w:cs="Times New Roman"/>
          <w:sz w:val="24"/>
          <w:szCs w:val="24"/>
        </w:rPr>
        <w:t xml:space="preserve">. Чтобы уменьшить риск, акций </w:t>
      </w:r>
      <w:r w:rsidRPr="009D05C1">
        <w:rPr>
          <w:rFonts w:ascii="Times New Roman" w:hAnsi="Times New Roman" w:cs="Times New Roman"/>
          <w:i/>
          <w:sz w:val="24"/>
          <w:szCs w:val="24"/>
        </w:rPr>
        <w:t xml:space="preserve">А </w:t>
      </w:r>
      <w:r w:rsidRPr="009D05C1">
        <w:rPr>
          <w:rFonts w:ascii="Times New Roman" w:hAnsi="Times New Roman" w:cs="Times New Roman"/>
          <w:sz w:val="24"/>
          <w:szCs w:val="24"/>
        </w:rPr>
        <w:t xml:space="preserve">должно быть приобретено по крайней мере в два раза больше, чем акций </w:t>
      </w:r>
      <w:r w:rsidRPr="009D05C1">
        <w:rPr>
          <w:rFonts w:ascii="Times New Roman" w:hAnsi="Times New Roman" w:cs="Times New Roman"/>
          <w:i/>
          <w:sz w:val="24"/>
          <w:szCs w:val="24"/>
        </w:rPr>
        <w:t>В</w:t>
      </w:r>
      <w:r w:rsidRPr="009D05C1">
        <w:rPr>
          <w:rFonts w:ascii="Times New Roman" w:hAnsi="Times New Roman" w:cs="Times New Roman"/>
          <w:sz w:val="24"/>
          <w:szCs w:val="24"/>
        </w:rPr>
        <w:t>, причем последних можно купить не более чем на 100 тыс. ден. ед.</w:t>
      </w:r>
    </w:p>
    <w:p w14:paraId="1DB4D389"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 xml:space="preserve">Дивиденды по акциям </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составляют 8% в год, по акциям </w:t>
      </w:r>
      <w:r w:rsidRPr="009D05C1">
        <w:rPr>
          <w:rFonts w:ascii="Times New Roman" w:hAnsi="Times New Roman" w:cs="Times New Roman"/>
          <w:i/>
          <w:sz w:val="24"/>
          <w:szCs w:val="24"/>
        </w:rPr>
        <w:t>В</w:t>
      </w:r>
      <w:r w:rsidRPr="009D05C1">
        <w:rPr>
          <w:rFonts w:ascii="Times New Roman" w:hAnsi="Times New Roman" w:cs="Times New Roman"/>
          <w:sz w:val="24"/>
          <w:szCs w:val="24"/>
        </w:rPr>
        <w:t xml:space="preserve"> – 10%. Какую максимальную прибыль можно получить в первый год?</w:t>
      </w:r>
    </w:p>
    <w:p w14:paraId="3D23EB63"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260A0CC8"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6A9929FF"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2</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Совхоз для кормления животных использует два вида корма.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дневном рационе животного должно содержаться не менее 6 единиц питательного вещества А и не менее 12 единиц питательного вещества В. Какое количество корма надо расходовать ежедневно на одного животного, чтобы затраты были минимальными? Использовать данные таблицы:</w:t>
      </w:r>
    </w:p>
    <w:p w14:paraId="10ED1792"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000" w:firstRow="0" w:lastRow="0" w:firstColumn="0" w:lastColumn="0" w:noHBand="0" w:noVBand="0"/>
      </w:tblPr>
      <w:tblGrid>
        <w:gridCol w:w="3180"/>
        <w:gridCol w:w="2840"/>
        <w:gridCol w:w="2840"/>
        <w:gridCol w:w="30"/>
      </w:tblGrid>
      <w:tr w:rsidR="009D05C1" w:rsidRPr="009D05C1" w14:paraId="6CAB9631" w14:textId="77777777" w:rsidTr="008408E4">
        <w:trPr>
          <w:trHeight w:val="263"/>
        </w:trPr>
        <w:tc>
          <w:tcPr>
            <w:tcW w:w="3180" w:type="dxa"/>
            <w:tcBorders>
              <w:top w:val="single" w:sz="8" w:space="0" w:color="auto"/>
              <w:left w:val="single" w:sz="8" w:space="0" w:color="auto"/>
              <w:bottom w:val="nil"/>
              <w:right w:val="single" w:sz="8" w:space="0" w:color="auto"/>
            </w:tcBorders>
            <w:vAlign w:val="bottom"/>
          </w:tcPr>
          <w:p w14:paraId="72AE002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Корма</w:t>
            </w:r>
          </w:p>
        </w:tc>
        <w:tc>
          <w:tcPr>
            <w:tcW w:w="5680" w:type="dxa"/>
            <w:gridSpan w:val="2"/>
            <w:tcBorders>
              <w:top w:val="single" w:sz="8" w:space="0" w:color="auto"/>
              <w:left w:val="nil"/>
              <w:bottom w:val="nil"/>
              <w:right w:val="single" w:sz="8" w:space="0" w:color="auto"/>
            </w:tcBorders>
            <w:vAlign w:val="bottom"/>
          </w:tcPr>
          <w:p w14:paraId="18488FEB"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Количество питательных веществ в 1 кг корма</w:t>
            </w:r>
          </w:p>
        </w:tc>
        <w:tc>
          <w:tcPr>
            <w:tcW w:w="30" w:type="dxa"/>
            <w:tcBorders>
              <w:top w:val="nil"/>
              <w:left w:val="nil"/>
              <w:bottom w:val="nil"/>
              <w:right w:val="nil"/>
            </w:tcBorders>
            <w:vAlign w:val="bottom"/>
          </w:tcPr>
          <w:p w14:paraId="32C5E33E"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34455DC3" w14:textId="77777777" w:rsidTr="008408E4">
        <w:trPr>
          <w:trHeight w:val="75"/>
        </w:trPr>
        <w:tc>
          <w:tcPr>
            <w:tcW w:w="3180" w:type="dxa"/>
            <w:tcBorders>
              <w:top w:val="nil"/>
              <w:left w:val="single" w:sz="8" w:space="0" w:color="auto"/>
              <w:bottom w:val="nil"/>
              <w:right w:val="single" w:sz="8" w:space="0" w:color="auto"/>
            </w:tcBorders>
            <w:vAlign w:val="bottom"/>
          </w:tcPr>
          <w:p w14:paraId="0DADB962"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Питат. вещества</w:t>
            </w:r>
          </w:p>
        </w:tc>
        <w:tc>
          <w:tcPr>
            <w:tcW w:w="2840" w:type="dxa"/>
            <w:tcBorders>
              <w:top w:val="nil"/>
              <w:left w:val="nil"/>
              <w:bottom w:val="single" w:sz="8" w:space="0" w:color="auto"/>
              <w:right w:val="nil"/>
            </w:tcBorders>
            <w:vAlign w:val="bottom"/>
          </w:tcPr>
          <w:p w14:paraId="5CADA78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14:paraId="0D002E4D"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14:paraId="5AFCEE0D"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153D335C" w14:textId="77777777" w:rsidTr="008408E4">
        <w:trPr>
          <w:trHeight w:val="256"/>
        </w:trPr>
        <w:tc>
          <w:tcPr>
            <w:tcW w:w="3180" w:type="dxa"/>
            <w:vMerge w:val="restart"/>
            <w:tcBorders>
              <w:top w:val="nil"/>
              <w:left w:val="single" w:sz="8" w:space="0" w:color="auto"/>
              <w:bottom w:val="nil"/>
              <w:right w:val="single" w:sz="8" w:space="0" w:color="auto"/>
            </w:tcBorders>
            <w:vAlign w:val="bottom"/>
          </w:tcPr>
          <w:p w14:paraId="642AD10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single" w:sz="8" w:space="0" w:color="auto"/>
            </w:tcBorders>
            <w:vAlign w:val="bottom"/>
          </w:tcPr>
          <w:p w14:paraId="59A2463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840" w:type="dxa"/>
            <w:tcBorders>
              <w:top w:val="nil"/>
              <w:left w:val="nil"/>
              <w:bottom w:val="nil"/>
              <w:right w:val="single" w:sz="8" w:space="0" w:color="auto"/>
            </w:tcBorders>
            <w:vAlign w:val="bottom"/>
          </w:tcPr>
          <w:p w14:paraId="416DC20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30" w:type="dxa"/>
            <w:tcBorders>
              <w:top w:val="nil"/>
              <w:left w:val="nil"/>
              <w:bottom w:val="nil"/>
              <w:right w:val="nil"/>
            </w:tcBorders>
            <w:vAlign w:val="bottom"/>
          </w:tcPr>
          <w:p w14:paraId="2AB8F93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16897D22" w14:textId="77777777" w:rsidTr="008408E4">
        <w:trPr>
          <w:trHeight w:val="207"/>
        </w:trPr>
        <w:tc>
          <w:tcPr>
            <w:tcW w:w="3180" w:type="dxa"/>
            <w:vMerge/>
            <w:tcBorders>
              <w:top w:val="nil"/>
              <w:left w:val="single" w:sz="8" w:space="0" w:color="auto"/>
              <w:bottom w:val="single" w:sz="8" w:space="0" w:color="auto"/>
              <w:right w:val="single" w:sz="8" w:space="0" w:color="auto"/>
            </w:tcBorders>
            <w:vAlign w:val="bottom"/>
          </w:tcPr>
          <w:p w14:paraId="67E80060"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14:paraId="4A63464E"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14:paraId="5D8CF99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14:paraId="0450459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64C041A2" w14:textId="77777777" w:rsidTr="008408E4">
        <w:trPr>
          <w:trHeight w:val="261"/>
        </w:trPr>
        <w:tc>
          <w:tcPr>
            <w:tcW w:w="3180" w:type="dxa"/>
            <w:tcBorders>
              <w:top w:val="nil"/>
              <w:left w:val="single" w:sz="8" w:space="0" w:color="auto"/>
              <w:bottom w:val="nil"/>
              <w:right w:val="single" w:sz="8" w:space="0" w:color="auto"/>
            </w:tcBorders>
            <w:vAlign w:val="bottom"/>
          </w:tcPr>
          <w:p w14:paraId="3392305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А</w:t>
            </w:r>
          </w:p>
        </w:tc>
        <w:tc>
          <w:tcPr>
            <w:tcW w:w="2840" w:type="dxa"/>
            <w:tcBorders>
              <w:top w:val="nil"/>
              <w:left w:val="nil"/>
              <w:bottom w:val="nil"/>
              <w:right w:val="single" w:sz="8" w:space="0" w:color="auto"/>
            </w:tcBorders>
            <w:vAlign w:val="bottom"/>
          </w:tcPr>
          <w:p w14:paraId="0A55027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2840" w:type="dxa"/>
            <w:tcBorders>
              <w:top w:val="nil"/>
              <w:left w:val="nil"/>
              <w:bottom w:val="nil"/>
              <w:right w:val="single" w:sz="8" w:space="0" w:color="auto"/>
            </w:tcBorders>
            <w:vAlign w:val="bottom"/>
          </w:tcPr>
          <w:p w14:paraId="7A4BB9E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30" w:type="dxa"/>
            <w:tcBorders>
              <w:top w:val="nil"/>
              <w:left w:val="nil"/>
              <w:bottom w:val="nil"/>
              <w:right w:val="nil"/>
            </w:tcBorders>
            <w:vAlign w:val="bottom"/>
          </w:tcPr>
          <w:p w14:paraId="4627179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5C7813BE" w14:textId="77777777" w:rsidTr="008408E4">
        <w:trPr>
          <w:trHeight w:val="276"/>
        </w:trPr>
        <w:tc>
          <w:tcPr>
            <w:tcW w:w="3180" w:type="dxa"/>
            <w:tcBorders>
              <w:top w:val="nil"/>
              <w:left w:val="single" w:sz="8" w:space="0" w:color="auto"/>
              <w:bottom w:val="nil"/>
              <w:right w:val="single" w:sz="8" w:space="0" w:color="auto"/>
            </w:tcBorders>
            <w:vAlign w:val="bottom"/>
          </w:tcPr>
          <w:p w14:paraId="3EA2DEE2"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В</w:t>
            </w:r>
          </w:p>
        </w:tc>
        <w:tc>
          <w:tcPr>
            <w:tcW w:w="2840" w:type="dxa"/>
            <w:tcBorders>
              <w:top w:val="nil"/>
              <w:left w:val="nil"/>
              <w:bottom w:val="nil"/>
              <w:right w:val="single" w:sz="8" w:space="0" w:color="auto"/>
            </w:tcBorders>
            <w:vAlign w:val="bottom"/>
          </w:tcPr>
          <w:p w14:paraId="094D67A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2840" w:type="dxa"/>
            <w:tcBorders>
              <w:top w:val="nil"/>
              <w:left w:val="nil"/>
              <w:bottom w:val="nil"/>
              <w:right w:val="single" w:sz="8" w:space="0" w:color="auto"/>
            </w:tcBorders>
            <w:vAlign w:val="bottom"/>
          </w:tcPr>
          <w:p w14:paraId="798F676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30" w:type="dxa"/>
            <w:tcBorders>
              <w:top w:val="nil"/>
              <w:left w:val="nil"/>
              <w:bottom w:val="nil"/>
              <w:right w:val="nil"/>
            </w:tcBorders>
            <w:vAlign w:val="bottom"/>
          </w:tcPr>
          <w:p w14:paraId="0D7F01E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0E52259E" w14:textId="77777777" w:rsidTr="008408E4">
        <w:trPr>
          <w:trHeight w:val="256"/>
        </w:trPr>
        <w:tc>
          <w:tcPr>
            <w:tcW w:w="3180" w:type="dxa"/>
            <w:tcBorders>
              <w:top w:val="nil"/>
              <w:left w:val="single" w:sz="8" w:space="0" w:color="auto"/>
              <w:bottom w:val="nil"/>
              <w:right w:val="single" w:sz="8" w:space="0" w:color="auto"/>
            </w:tcBorders>
            <w:vAlign w:val="bottom"/>
          </w:tcPr>
          <w:p w14:paraId="059A354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Цена 1 кг корма, т.руб.</w:t>
            </w:r>
          </w:p>
        </w:tc>
        <w:tc>
          <w:tcPr>
            <w:tcW w:w="2840" w:type="dxa"/>
            <w:tcBorders>
              <w:top w:val="nil"/>
              <w:left w:val="nil"/>
              <w:bottom w:val="nil"/>
              <w:right w:val="single" w:sz="8" w:space="0" w:color="auto"/>
            </w:tcBorders>
            <w:vAlign w:val="bottom"/>
          </w:tcPr>
          <w:p w14:paraId="07FB4CD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0,2</w:t>
            </w:r>
          </w:p>
        </w:tc>
        <w:tc>
          <w:tcPr>
            <w:tcW w:w="2840" w:type="dxa"/>
            <w:tcBorders>
              <w:top w:val="nil"/>
              <w:left w:val="nil"/>
              <w:bottom w:val="nil"/>
              <w:right w:val="single" w:sz="8" w:space="0" w:color="auto"/>
            </w:tcBorders>
            <w:vAlign w:val="bottom"/>
          </w:tcPr>
          <w:p w14:paraId="4EBFE91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0,3</w:t>
            </w:r>
          </w:p>
        </w:tc>
        <w:tc>
          <w:tcPr>
            <w:tcW w:w="30" w:type="dxa"/>
            <w:tcBorders>
              <w:top w:val="nil"/>
              <w:left w:val="nil"/>
              <w:bottom w:val="nil"/>
              <w:right w:val="nil"/>
            </w:tcBorders>
            <w:vAlign w:val="bottom"/>
          </w:tcPr>
          <w:p w14:paraId="335CE88D"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bl>
    <w:p w14:paraId="0079E15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EC57567"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максимум и почему?</w:t>
      </w:r>
    </w:p>
    <w:p w14:paraId="5835EB3A"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278DEA36"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3. </w:t>
      </w:r>
      <w:r w:rsidRPr="009D05C1">
        <w:rPr>
          <w:rFonts w:ascii="Times New Roman" w:hAnsi="Times New Roman" w:cs="Times New Roman"/>
          <w:sz w:val="24"/>
          <w:szCs w:val="24"/>
        </w:rPr>
        <w:t>Некоторая фирма выпускает два набора удобрений для газонов:</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обычный и улучшенный. В обычный набор входит 3 кг азотных, 4 кг фосфорных и 1 кг калийных удобрений, а в улучшенный – 2 кг азотных, 6 кг фосфорных и 3 кг калийных удобрений. Известно, что для некоторого газона требуется по меньшей мере 10 кг азотных, 20 кг фосфорных и 7 кг калийных удобрений. Обычный набор стоит 3 ден. ед., а улучшенный – 4 ден. ед. Какие и сколько наборов удобрений нужно купить, чтобы обеспечить эффективное питание почвы и минимизировать стоимость?</w:t>
      </w:r>
    </w:p>
    <w:p w14:paraId="0A5EE0CD"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максимум и почему?</w:t>
      </w:r>
    </w:p>
    <w:p w14:paraId="74E2E16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3EED15F6"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4</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На имеющихся у фермера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400</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гектарах земли он планирует</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посеять кукурузу и сою. Сев и уборка кукурузы требует на каждый гектар 200 ден. ед. затрат, а сои – 100 ден. ед. На покрытие расходов, связанных с севом и уборкой, фермер получил ссуду в 60 тыс. ден. ед.. Каждый гектар, засеянный кукурузой, принесет 30 центнеров, а каждый гектар, засеянный соей – 60 центнеров. Фермер заключил договор на продажу, по которому</w:t>
      </w:r>
      <w:bookmarkStart w:id="17" w:name="page33"/>
      <w:bookmarkEnd w:id="17"/>
      <w:r w:rsidRPr="009D05C1">
        <w:rPr>
          <w:rFonts w:ascii="Times New Roman" w:hAnsi="Times New Roman" w:cs="Times New Roman"/>
          <w:sz w:val="24"/>
          <w:szCs w:val="24"/>
        </w:rPr>
        <w:t xml:space="preserve"> каждый центнер кукурузы принесет ему 3 ден. ед., а каждый центнер сои – 6 ден. ед. Однако, согласно этому договору, фермер обязан хранить убранное зерно в течение нескольких месяцев на складе, максимальная вместимость которого равна 21 тыс. центнеров.</w:t>
      </w:r>
    </w:p>
    <w:p w14:paraId="28706266" w14:textId="77777777" w:rsidR="009D05C1" w:rsidRPr="009D05C1" w:rsidRDefault="009D05C1" w:rsidP="009D05C1">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Фермеру хотелось бы знать, сколько гектар нужно засеять каждой из этих культур, чтобы получить максимальную прибыль.</w:t>
      </w:r>
    </w:p>
    <w:p w14:paraId="7A7BA956"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751C309D"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581F849"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5</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Продукция двух видов</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(краска для внутренних</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(I)</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и наружных</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(Е)</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работ) поступает в оптовую продажу. Для производства красок используются два исходных продукта А и В. Максимально возможные суточные запасы этих продуктов составляют 6 и 8 тонн, соответственно. Расходы продуктов А и В на 1 т соответствующих красок приведены в таблице.</w:t>
      </w:r>
    </w:p>
    <w:p w14:paraId="761EEF18"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1660"/>
        <w:gridCol w:w="420"/>
        <w:gridCol w:w="1300"/>
        <w:gridCol w:w="2900"/>
      </w:tblGrid>
      <w:tr w:rsidR="009D05C1" w:rsidRPr="009D05C1" w14:paraId="309F8246" w14:textId="77777777" w:rsidTr="008408E4">
        <w:trPr>
          <w:trHeight w:val="276"/>
        </w:trPr>
        <w:tc>
          <w:tcPr>
            <w:tcW w:w="3100" w:type="dxa"/>
            <w:tcBorders>
              <w:top w:val="single" w:sz="8" w:space="0" w:color="auto"/>
              <w:left w:val="single" w:sz="8" w:space="0" w:color="auto"/>
              <w:bottom w:val="nil"/>
              <w:right w:val="single" w:sz="8" w:space="0" w:color="auto"/>
            </w:tcBorders>
            <w:vAlign w:val="bottom"/>
          </w:tcPr>
          <w:p w14:paraId="1BC75F1C"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Исходный продукт</w:t>
            </w:r>
          </w:p>
        </w:tc>
        <w:tc>
          <w:tcPr>
            <w:tcW w:w="2080" w:type="dxa"/>
            <w:gridSpan w:val="2"/>
            <w:tcBorders>
              <w:top w:val="single" w:sz="8" w:space="0" w:color="auto"/>
              <w:left w:val="nil"/>
              <w:bottom w:val="nil"/>
              <w:right w:val="nil"/>
            </w:tcBorders>
            <w:vAlign w:val="bottom"/>
          </w:tcPr>
          <w:p w14:paraId="4A98848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Расход  исходных</w:t>
            </w:r>
          </w:p>
        </w:tc>
        <w:tc>
          <w:tcPr>
            <w:tcW w:w="1300" w:type="dxa"/>
            <w:tcBorders>
              <w:top w:val="single" w:sz="8" w:space="0" w:color="auto"/>
              <w:left w:val="nil"/>
              <w:bottom w:val="nil"/>
              <w:right w:val="single" w:sz="8" w:space="0" w:color="auto"/>
            </w:tcBorders>
            <w:vAlign w:val="bottom"/>
          </w:tcPr>
          <w:p w14:paraId="5820C9DE"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продуктов</w:t>
            </w:r>
          </w:p>
        </w:tc>
        <w:tc>
          <w:tcPr>
            <w:tcW w:w="2900" w:type="dxa"/>
            <w:tcBorders>
              <w:top w:val="single" w:sz="8" w:space="0" w:color="auto"/>
              <w:left w:val="nil"/>
              <w:bottom w:val="nil"/>
              <w:right w:val="single" w:sz="8" w:space="0" w:color="auto"/>
            </w:tcBorders>
            <w:vAlign w:val="bottom"/>
          </w:tcPr>
          <w:p w14:paraId="7CED248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Максимально возможный</w:t>
            </w:r>
          </w:p>
        </w:tc>
      </w:tr>
      <w:tr w:rsidR="009D05C1" w:rsidRPr="009D05C1" w14:paraId="2F716566" w14:textId="77777777" w:rsidTr="008408E4">
        <w:trPr>
          <w:trHeight w:val="281"/>
        </w:trPr>
        <w:tc>
          <w:tcPr>
            <w:tcW w:w="3100" w:type="dxa"/>
            <w:tcBorders>
              <w:top w:val="nil"/>
              <w:left w:val="single" w:sz="8" w:space="0" w:color="auto"/>
              <w:bottom w:val="nil"/>
              <w:right w:val="single" w:sz="8" w:space="0" w:color="auto"/>
            </w:tcBorders>
            <w:vAlign w:val="bottom"/>
          </w:tcPr>
          <w:p w14:paraId="72557D7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single" w:sz="8" w:space="0" w:color="auto"/>
              <w:right w:val="nil"/>
            </w:tcBorders>
            <w:vAlign w:val="bottom"/>
          </w:tcPr>
          <w:p w14:paraId="54BBF7E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на тонну краски, т</w:t>
            </w:r>
          </w:p>
        </w:tc>
        <w:tc>
          <w:tcPr>
            <w:tcW w:w="1300" w:type="dxa"/>
            <w:tcBorders>
              <w:top w:val="nil"/>
              <w:left w:val="nil"/>
              <w:bottom w:val="single" w:sz="8" w:space="0" w:color="auto"/>
              <w:right w:val="single" w:sz="8" w:space="0" w:color="auto"/>
            </w:tcBorders>
            <w:vAlign w:val="bottom"/>
          </w:tcPr>
          <w:p w14:paraId="4A215A10"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7C890428"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запас, т</w:t>
            </w:r>
          </w:p>
        </w:tc>
      </w:tr>
      <w:tr w:rsidR="009D05C1" w:rsidRPr="009D05C1" w14:paraId="00F66EF3" w14:textId="77777777" w:rsidTr="008408E4">
        <w:trPr>
          <w:trHeight w:val="261"/>
        </w:trPr>
        <w:tc>
          <w:tcPr>
            <w:tcW w:w="3100" w:type="dxa"/>
            <w:tcBorders>
              <w:top w:val="nil"/>
              <w:left w:val="single" w:sz="8" w:space="0" w:color="auto"/>
              <w:bottom w:val="nil"/>
              <w:right w:val="single" w:sz="8" w:space="0" w:color="auto"/>
            </w:tcBorders>
            <w:vAlign w:val="bottom"/>
          </w:tcPr>
          <w:p w14:paraId="2C4BBF1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14:paraId="70EDADD0"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Краска </w:t>
            </w:r>
            <w:r w:rsidRPr="009D05C1">
              <w:rPr>
                <w:rFonts w:ascii="Times New Roman" w:hAnsi="Times New Roman" w:cs="Times New Roman"/>
                <w:i/>
                <w:sz w:val="24"/>
                <w:szCs w:val="24"/>
              </w:rPr>
              <w:t>Е</w:t>
            </w:r>
          </w:p>
        </w:tc>
        <w:tc>
          <w:tcPr>
            <w:tcW w:w="1720" w:type="dxa"/>
            <w:gridSpan w:val="2"/>
            <w:tcBorders>
              <w:top w:val="nil"/>
              <w:left w:val="nil"/>
              <w:bottom w:val="nil"/>
              <w:right w:val="single" w:sz="8" w:space="0" w:color="auto"/>
            </w:tcBorders>
            <w:vAlign w:val="bottom"/>
          </w:tcPr>
          <w:p w14:paraId="6931FF11"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 xml:space="preserve">Краска </w:t>
            </w:r>
            <w:r w:rsidRPr="009D05C1">
              <w:rPr>
                <w:rFonts w:ascii="Times New Roman" w:hAnsi="Times New Roman" w:cs="Times New Roman"/>
                <w:i/>
                <w:sz w:val="24"/>
                <w:szCs w:val="24"/>
              </w:rPr>
              <w:t>I</w:t>
            </w:r>
          </w:p>
        </w:tc>
        <w:tc>
          <w:tcPr>
            <w:tcW w:w="2900" w:type="dxa"/>
            <w:tcBorders>
              <w:top w:val="nil"/>
              <w:left w:val="nil"/>
              <w:bottom w:val="nil"/>
              <w:right w:val="single" w:sz="8" w:space="0" w:color="auto"/>
            </w:tcBorders>
            <w:vAlign w:val="bottom"/>
          </w:tcPr>
          <w:p w14:paraId="3E132EC7"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7866AF36" w14:textId="77777777" w:rsidTr="008408E4">
        <w:trPr>
          <w:trHeight w:val="51"/>
        </w:trPr>
        <w:tc>
          <w:tcPr>
            <w:tcW w:w="3100" w:type="dxa"/>
            <w:tcBorders>
              <w:top w:val="nil"/>
              <w:left w:val="single" w:sz="8" w:space="0" w:color="auto"/>
              <w:bottom w:val="single" w:sz="8" w:space="0" w:color="auto"/>
              <w:right w:val="single" w:sz="8" w:space="0" w:color="auto"/>
            </w:tcBorders>
            <w:vAlign w:val="bottom"/>
          </w:tcPr>
          <w:p w14:paraId="090B0DE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14:paraId="08216EE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14:paraId="05A7547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14:paraId="7F5F32B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900" w:type="dxa"/>
            <w:tcBorders>
              <w:top w:val="nil"/>
              <w:left w:val="nil"/>
              <w:bottom w:val="single" w:sz="8" w:space="0" w:color="auto"/>
              <w:right w:val="single" w:sz="8" w:space="0" w:color="auto"/>
            </w:tcBorders>
            <w:vAlign w:val="bottom"/>
          </w:tcPr>
          <w:p w14:paraId="0228F5B4"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14F9D724" w14:textId="77777777" w:rsidTr="008408E4">
        <w:trPr>
          <w:trHeight w:val="256"/>
        </w:trPr>
        <w:tc>
          <w:tcPr>
            <w:tcW w:w="3100" w:type="dxa"/>
            <w:tcBorders>
              <w:top w:val="nil"/>
              <w:left w:val="single" w:sz="8" w:space="0" w:color="auto"/>
              <w:bottom w:val="nil"/>
              <w:right w:val="single" w:sz="8" w:space="0" w:color="auto"/>
            </w:tcBorders>
            <w:vAlign w:val="bottom"/>
          </w:tcPr>
          <w:p w14:paraId="165CACFF"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i/>
                <w:sz w:val="24"/>
                <w:szCs w:val="24"/>
              </w:rPr>
            </w:pPr>
            <w:r w:rsidRPr="009D05C1">
              <w:rPr>
                <w:rFonts w:ascii="Times New Roman" w:hAnsi="Times New Roman" w:cs="Times New Roman"/>
                <w:i/>
                <w:sz w:val="24"/>
                <w:szCs w:val="24"/>
              </w:rPr>
              <w:t>А</w:t>
            </w:r>
          </w:p>
        </w:tc>
        <w:tc>
          <w:tcPr>
            <w:tcW w:w="1660" w:type="dxa"/>
            <w:tcBorders>
              <w:top w:val="nil"/>
              <w:left w:val="nil"/>
              <w:bottom w:val="nil"/>
              <w:right w:val="single" w:sz="8" w:space="0" w:color="auto"/>
            </w:tcBorders>
            <w:vAlign w:val="bottom"/>
          </w:tcPr>
          <w:p w14:paraId="7C657F49"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w:t>
            </w:r>
          </w:p>
        </w:tc>
        <w:tc>
          <w:tcPr>
            <w:tcW w:w="420" w:type="dxa"/>
            <w:tcBorders>
              <w:top w:val="nil"/>
              <w:left w:val="nil"/>
              <w:bottom w:val="nil"/>
              <w:right w:val="nil"/>
            </w:tcBorders>
            <w:vAlign w:val="bottom"/>
          </w:tcPr>
          <w:p w14:paraId="5CD10CC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14:paraId="5AE31E0E"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900" w:type="dxa"/>
            <w:tcBorders>
              <w:top w:val="nil"/>
              <w:left w:val="nil"/>
              <w:bottom w:val="nil"/>
              <w:right w:val="single" w:sz="8" w:space="0" w:color="auto"/>
            </w:tcBorders>
            <w:vAlign w:val="bottom"/>
          </w:tcPr>
          <w:p w14:paraId="5604E60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6</w:t>
            </w:r>
          </w:p>
        </w:tc>
      </w:tr>
      <w:tr w:rsidR="009D05C1" w:rsidRPr="009D05C1" w14:paraId="7F0B252B" w14:textId="77777777" w:rsidTr="008408E4">
        <w:trPr>
          <w:trHeight w:val="281"/>
        </w:trPr>
        <w:tc>
          <w:tcPr>
            <w:tcW w:w="3100" w:type="dxa"/>
            <w:tcBorders>
              <w:top w:val="nil"/>
              <w:left w:val="single" w:sz="8" w:space="0" w:color="auto"/>
              <w:bottom w:val="single" w:sz="8" w:space="0" w:color="auto"/>
              <w:right w:val="single" w:sz="8" w:space="0" w:color="auto"/>
            </w:tcBorders>
            <w:vAlign w:val="bottom"/>
          </w:tcPr>
          <w:p w14:paraId="4FBF3AD2"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i/>
                <w:sz w:val="24"/>
                <w:szCs w:val="24"/>
              </w:rPr>
            </w:pPr>
            <w:r w:rsidRPr="009D05C1">
              <w:rPr>
                <w:rFonts w:ascii="Times New Roman" w:hAnsi="Times New Roman" w:cs="Times New Roman"/>
                <w:i/>
                <w:sz w:val="24"/>
                <w:szCs w:val="24"/>
              </w:rPr>
              <w:t>В</w:t>
            </w:r>
          </w:p>
        </w:tc>
        <w:tc>
          <w:tcPr>
            <w:tcW w:w="1660" w:type="dxa"/>
            <w:tcBorders>
              <w:top w:val="nil"/>
              <w:left w:val="nil"/>
              <w:bottom w:val="single" w:sz="8" w:space="0" w:color="auto"/>
              <w:right w:val="single" w:sz="8" w:space="0" w:color="auto"/>
            </w:tcBorders>
            <w:vAlign w:val="bottom"/>
          </w:tcPr>
          <w:p w14:paraId="764073B6"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420" w:type="dxa"/>
            <w:tcBorders>
              <w:top w:val="nil"/>
              <w:left w:val="nil"/>
              <w:bottom w:val="single" w:sz="8" w:space="0" w:color="auto"/>
              <w:right w:val="nil"/>
            </w:tcBorders>
            <w:vAlign w:val="bottom"/>
          </w:tcPr>
          <w:p w14:paraId="21A3FCC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14:paraId="2B249132" w14:textId="77777777" w:rsidR="009D05C1" w:rsidRPr="009D05C1" w:rsidRDefault="009D05C1" w:rsidP="008408E4">
            <w:pPr>
              <w:widowControl w:val="0"/>
              <w:autoSpaceDE w:val="0"/>
              <w:autoSpaceDN w:val="0"/>
              <w:adjustRightInd w:val="0"/>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w:t>
            </w:r>
          </w:p>
        </w:tc>
        <w:tc>
          <w:tcPr>
            <w:tcW w:w="2900" w:type="dxa"/>
            <w:tcBorders>
              <w:top w:val="nil"/>
              <w:left w:val="nil"/>
              <w:bottom w:val="single" w:sz="8" w:space="0" w:color="auto"/>
              <w:right w:val="single" w:sz="8" w:space="0" w:color="auto"/>
            </w:tcBorders>
            <w:vAlign w:val="bottom"/>
          </w:tcPr>
          <w:p w14:paraId="34E2E22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8</w:t>
            </w:r>
          </w:p>
        </w:tc>
      </w:tr>
    </w:tbl>
    <w:p w14:paraId="699DE08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68BA6E55"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 xml:space="preserve">Изучение рынка сбыта показало, что суточный спрос на краску </w:t>
      </w:r>
      <w:r w:rsidRPr="009D05C1">
        <w:rPr>
          <w:rFonts w:ascii="Times New Roman" w:hAnsi="Times New Roman" w:cs="Times New Roman"/>
          <w:i/>
          <w:sz w:val="24"/>
          <w:szCs w:val="24"/>
        </w:rPr>
        <w:t>I</w:t>
      </w:r>
      <w:r w:rsidRPr="009D05C1">
        <w:rPr>
          <w:rFonts w:ascii="Times New Roman" w:hAnsi="Times New Roman" w:cs="Times New Roman"/>
          <w:sz w:val="24"/>
          <w:szCs w:val="24"/>
        </w:rPr>
        <w:t xml:space="preserve"> никогда не превышает спроса на краску </w:t>
      </w:r>
      <w:r w:rsidRPr="009D05C1">
        <w:rPr>
          <w:rFonts w:ascii="Times New Roman" w:hAnsi="Times New Roman" w:cs="Times New Roman"/>
          <w:i/>
          <w:sz w:val="24"/>
          <w:szCs w:val="24"/>
        </w:rPr>
        <w:t>Е</w:t>
      </w:r>
      <w:r w:rsidRPr="009D05C1">
        <w:rPr>
          <w:rFonts w:ascii="Times New Roman" w:hAnsi="Times New Roman" w:cs="Times New Roman"/>
          <w:sz w:val="24"/>
          <w:szCs w:val="24"/>
        </w:rPr>
        <w:t xml:space="preserve"> более чем на 1 т. Кроме того, установлено, что спрос на краску I никогда не превышает 2 т в сутки. Оптовые цены одной тонны красок равны: 3000 ден. ед. для краски </w:t>
      </w:r>
      <w:r w:rsidRPr="009D05C1">
        <w:rPr>
          <w:rFonts w:ascii="Times New Roman" w:hAnsi="Times New Roman" w:cs="Times New Roman"/>
          <w:i/>
          <w:sz w:val="24"/>
          <w:szCs w:val="24"/>
        </w:rPr>
        <w:t>Е</w:t>
      </w:r>
      <w:r w:rsidRPr="009D05C1">
        <w:rPr>
          <w:rFonts w:ascii="Times New Roman" w:hAnsi="Times New Roman" w:cs="Times New Roman"/>
          <w:sz w:val="24"/>
          <w:szCs w:val="24"/>
        </w:rPr>
        <w:t xml:space="preserve"> и 2000 ден. ед. для краски </w:t>
      </w:r>
      <w:r w:rsidRPr="009D05C1">
        <w:rPr>
          <w:rFonts w:ascii="Times New Roman" w:hAnsi="Times New Roman" w:cs="Times New Roman"/>
          <w:i/>
          <w:sz w:val="24"/>
          <w:szCs w:val="24"/>
        </w:rPr>
        <w:t>I.</w:t>
      </w:r>
      <w:r w:rsidRPr="009D05C1">
        <w:rPr>
          <w:rFonts w:ascii="Times New Roman" w:hAnsi="Times New Roman" w:cs="Times New Roman"/>
          <w:sz w:val="24"/>
          <w:szCs w:val="24"/>
        </w:rPr>
        <w:t xml:space="preserve"> Какое количество краски каждого вида должна производить фабрика, чтобы доход от реализации продукции был максимальным?</w:t>
      </w:r>
    </w:p>
    <w:p w14:paraId="532798EE"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 xml:space="preserve">Построить экономико-математическую модель задачи, дать необходимые комментарии </w:t>
      </w:r>
      <w:r w:rsidRPr="009D05C1">
        <w:rPr>
          <w:rFonts w:ascii="Times New Roman" w:hAnsi="Times New Roman" w:cs="Times New Roman"/>
          <w:sz w:val="24"/>
          <w:szCs w:val="24"/>
        </w:rPr>
        <w:lastRenderedPageBreak/>
        <w:t>к ее элементам и получить решение графическим методом. Что произойдет, если решать задачу на минимум и почему?</w:t>
      </w:r>
    </w:p>
    <w:p w14:paraId="3122CB7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1EE34D86"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6</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Финансовый консультант фирмы</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«АВС»</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консультирует клиента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по оптимальному инвестиционному портфелю. Клиент хочет вложить средства (не более 25000$) в два наименования акций крупных предприятий в составе холдинга «Дикси».</w:t>
      </w:r>
    </w:p>
    <w:p w14:paraId="1121CC3F"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Анализируются акции «Дикси –Е» и «Дикси –В». Цены на акции: «Дикси –Е» - 5$ за акцию; «Дикси –В» - 3$ за акцию.</w:t>
      </w:r>
    </w:p>
    <w:p w14:paraId="58A55A1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A7CF519"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Клиент уточнил, что он хочет приобрести максимум 6000 акций обоих наименований, при этом акций одного из наименований должно быть не более 5000 штук.</w:t>
      </w:r>
    </w:p>
    <w:p w14:paraId="06D39F65"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 оценкам «АВС» прибыль от инвестиций в эти две акции в следующем году составит: «Дикси –Е» - 1,1$; «Дикси –В» - 0,9$.</w:t>
      </w:r>
    </w:p>
    <w:p w14:paraId="7F969AF6"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Задача консультанта состоит в том, чтобы выдать клиенту рекомендации по оптимизации прибыли от инвестиций.</w:t>
      </w:r>
    </w:p>
    <w:p w14:paraId="4FC3D530"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bookmarkStart w:id="18" w:name="page35"/>
      <w:bookmarkEnd w:id="18"/>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26D67C2A"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0D66160D"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7</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Завод-производитель высокоточных элементов для автомобилей</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 xml:space="preserve">выпускает два различных типа деталей </w:t>
      </w:r>
      <w:r w:rsidRPr="009D05C1">
        <w:rPr>
          <w:rFonts w:ascii="Times New Roman" w:hAnsi="Times New Roman" w:cs="Times New Roman"/>
          <w:i/>
          <w:sz w:val="24"/>
          <w:szCs w:val="24"/>
        </w:rPr>
        <w:t>Х</w:t>
      </w:r>
      <w:r w:rsidRPr="009D05C1">
        <w:rPr>
          <w:rFonts w:ascii="Times New Roman" w:hAnsi="Times New Roman" w:cs="Times New Roman"/>
          <w:sz w:val="24"/>
          <w:szCs w:val="24"/>
        </w:rPr>
        <w:t xml:space="preserve"> и </w:t>
      </w:r>
      <w:r w:rsidRPr="009D05C1">
        <w:rPr>
          <w:rFonts w:ascii="Times New Roman" w:hAnsi="Times New Roman" w:cs="Times New Roman"/>
          <w:i/>
          <w:sz w:val="24"/>
          <w:szCs w:val="24"/>
        </w:rPr>
        <w:t>Y</w:t>
      </w:r>
      <w:r w:rsidRPr="009D05C1">
        <w:rPr>
          <w:rFonts w:ascii="Times New Roman" w:hAnsi="Times New Roman" w:cs="Times New Roman"/>
          <w:sz w:val="24"/>
          <w:szCs w:val="24"/>
        </w:rPr>
        <w:t xml:space="preserve">. Завод располагает фондом рабочего времени в 4000 чел.-ч в неделю. Для производства одной детали типа Х требуется 1 чел.-ч, а для производства одной детали типа </w:t>
      </w:r>
      <w:r w:rsidRPr="009D05C1">
        <w:rPr>
          <w:rFonts w:ascii="Times New Roman" w:hAnsi="Times New Roman" w:cs="Times New Roman"/>
          <w:i/>
          <w:sz w:val="24"/>
          <w:szCs w:val="24"/>
        </w:rPr>
        <w:t>Y</w:t>
      </w:r>
      <w:r w:rsidRPr="009D05C1">
        <w:rPr>
          <w:rFonts w:ascii="Times New Roman" w:hAnsi="Times New Roman" w:cs="Times New Roman"/>
          <w:sz w:val="24"/>
          <w:szCs w:val="24"/>
        </w:rPr>
        <w:t xml:space="preserve"> – 2 чел.-ч. Производственные мощности завода позволяют выпускать максимум 2250 деталей типа </w:t>
      </w:r>
      <w:r w:rsidRPr="009D05C1">
        <w:rPr>
          <w:rFonts w:ascii="Times New Roman" w:hAnsi="Times New Roman" w:cs="Times New Roman"/>
          <w:i/>
          <w:sz w:val="24"/>
          <w:szCs w:val="24"/>
        </w:rPr>
        <w:t>Х</w:t>
      </w:r>
      <w:r w:rsidRPr="009D05C1">
        <w:rPr>
          <w:rFonts w:ascii="Times New Roman" w:hAnsi="Times New Roman" w:cs="Times New Roman"/>
          <w:sz w:val="24"/>
          <w:szCs w:val="24"/>
        </w:rPr>
        <w:t xml:space="preserve"> и 1750 деталей типа </w:t>
      </w:r>
      <w:r w:rsidRPr="009D05C1">
        <w:rPr>
          <w:rFonts w:ascii="Times New Roman" w:hAnsi="Times New Roman" w:cs="Times New Roman"/>
          <w:i/>
          <w:sz w:val="24"/>
          <w:szCs w:val="24"/>
        </w:rPr>
        <w:t>Y</w:t>
      </w:r>
      <w:r w:rsidRPr="009D05C1">
        <w:rPr>
          <w:rFonts w:ascii="Times New Roman" w:hAnsi="Times New Roman" w:cs="Times New Roman"/>
          <w:sz w:val="24"/>
          <w:szCs w:val="24"/>
        </w:rPr>
        <w:t xml:space="preserve"> в неделю. Каждая деталь типа </w:t>
      </w:r>
      <w:r w:rsidRPr="009D05C1">
        <w:rPr>
          <w:rFonts w:ascii="Times New Roman" w:hAnsi="Times New Roman" w:cs="Times New Roman"/>
          <w:i/>
          <w:sz w:val="24"/>
          <w:szCs w:val="24"/>
        </w:rPr>
        <w:t>Х</w:t>
      </w:r>
      <w:r w:rsidRPr="009D05C1">
        <w:rPr>
          <w:rFonts w:ascii="Times New Roman" w:hAnsi="Times New Roman" w:cs="Times New Roman"/>
          <w:sz w:val="24"/>
          <w:szCs w:val="24"/>
        </w:rPr>
        <w:t xml:space="preserve"> требует 2 кг металлических стержней и 5 кг листового металла, а для производства одной детали типа </w:t>
      </w:r>
      <w:r w:rsidRPr="009D05C1">
        <w:rPr>
          <w:rFonts w:ascii="Times New Roman" w:hAnsi="Times New Roman" w:cs="Times New Roman"/>
          <w:i/>
          <w:sz w:val="24"/>
          <w:szCs w:val="24"/>
        </w:rPr>
        <w:t>Y</w:t>
      </w:r>
      <w:r w:rsidRPr="009D05C1">
        <w:rPr>
          <w:rFonts w:ascii="Times New Roman" w:hAnsi="Times New Roman" w:cs="Times New Roman"/>
          <w:sz w:val="24"/>
          <w:szCs w:val="24"/>
        </w:rPr>
        <w:t xml:space="preserve"> необходимо 5 кг металлических стержней и 2 кг листового металла. Уровень запасов каждого вида металла составляет 10000 кг в неделю. Кроме того, еженедельно завод поставляет 600 деталей типа </w:t>
      </w:r>
      <w:r w:rsidRPr="009D05C1">
        <w:rPr>
          <w:rFonts w:ascii="Times New Roman" w:hAnsi="Times New Roman" w:cs="Times New Roman"/>
          <w:i/>
          <w:sz w:val="24"/>
          <w:szCs w:val="24"/>
        </w:rPr>
        <w:t>Х</w:t>
      </w:r>
      <w:r w:rsidRPr="009D05C1">
        <w:rPr>
          <w:rFonts w:ascii="Times New Roman" w:hAnsi="Times New Roman" w:cs="Times New Roman"/>
          <w:sz w:val="24"/>
          <w:szCs w:val="24"/>
        </w:rPr>
        <w:t xml:space="preserve"> своему постоянному заказчику. Существует также профсоюзное соглашение, в соответствии с которым общее число производимых в течение одной недели деталей должно составлять не менее 1500 штук.</w:t>
      </w:r>
    </w:p>
    <w:p w14:paraId="2068AC71"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 xml:space="preserve">Сколько деталей каждого типа следует производить, чтобы максимизировать общий доход за неделю, если доход от производства одной детали типа </w:t>
      </w:r>
      <w:r w:rsidRPr="009D05C1">
        <w:rPr>
          <w:rFonts w:ascii="Times New Roman" w:hAnsi="Times New Roman" w:cs="Times New Roman"/>
          <w:i/>
          <w:sz w:val="24"/>
          <w:szCs w:val="24"/>
        </w:rPr>
        <w:t>Х</w:t>
      </w:r>
      <w:r w:rsidRPr="009D05C1">
        <w:rPr>
          <w:rFonts w:ascii="Times New Roman" w:hAnsi="Times New Roman" w:cs="Times New Roman"/>
          <w:sz w:val="24"/>
          <w:szCs w:val="24"/>
        </w:rPr>
        <w:t xml:space="preserve"> составляет 30 ден. ед., а от производства одной детали типа </w:t>
      </w:r>
      <w:r w:rsidRPr="009D05C1">
        <w:rPr>
          <w:rFonts w:ascii="Times New Roman" w:hAnsi="Times New Roman" w:cs="Times New Roman"/>
          <w:i/>
          <w:sz w:val="24"/>
          <w:szCs w:val="24"/>
        </w:rPr>
        <w:t>Y</w:t>
      </w:r>
      <w:r w:rsidRPr="009D05C1">
        <w:rPr>
          <w:rFonts w:ascii="Times New Roman" w:hAnsi="Times New Roman" w:cs="Times New Roman"/>
          <w:sz w:val="24"/>
          <w:szCs w:val="24"/>
        </w:rPr>
        <w:t xml:space="preserve"> – 40 ден. ед.?</w:t>
      </w:r>
    </w:p>
    <w:p w14:paraId="6AAC3BF9"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6C859FE3"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D53BEE6"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8</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Имеется два вида корма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I</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и</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II,</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содержащие питательные</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 xml:space="preserve">вещества (витамины) </w:t>
      </w:r>
      <w:r w:rsidRPr="009D05C1">
        <w:rPr>
          <w:rFonts w:ascii="Times New Roman" w:hAnsi="Times New Roman" w:cs="Times New Roman"/>
          <w:i/>
          <w:sz w:val="24"/>
          <w:szCs w:val="24"/>
        </w:rPr>
        <w:t>S</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S</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и S</w:t>
      </w:r>
      <w:r w:rsidRPr="009D05C1">
        <w:rPr>
          <w:rFonts w:ascii="Times New Roman" w:hAnsi="Times New Roman" w:cs="Times New Roman"/>
          <w:i/>
          <w:sz w:val="24"/>
          <w:szCs w:val="24"/>
          <w:vertAlign w:val="subscript"/>
        </w:rPr>
        <w:t>3</w: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Содержание числа единиц питательных веществ в 1 кг каждого вида корма и необходимый минимум питательных веществ приведены в таблице</w:t>
      </w:r>
    </w:p>
    <w:tbl>
      <w:tblPr>
        <w:tblStyle w:val="ad"/>
        <w:tblW w:w="0" w:type="auto"/>
        <w:tblLook w:val="04A0" w:firstRow="1" w:lastRow="0" w:firstColumn="1" w:lastColumn="0" w:noHBand="0" w:noVBand="1"/>
      </w:tblPr>
      <w:tblGrid>
        <w:gridCol w:w="2356"/>
        <w:gridCol w:w="1951"/>
        <w:gridCol w:w="1852"/>
        <w:gridCol w:w="1852"/>
      </w:tblGrid>
      <w:tr w:rsidR="009D05C1" w:rsidRPr="009D05C1" w14:paraId="590C1047" w14:textId="77777777" w:rsidTr="008408E4">
        <w:tc>
          <w:tcPr>
            <w:tcW w:w="2356" w:type="dxa"/>
            <w:vMerge w:val="restart"/>
          </w:tcPr>
          <w:p w14:paraId="70CF6C12"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Питательное вещество(витамины)</w:t>
            </w:r>
          </w:p>
        </w:tc>
        <w:tc>
          <w:tcPr>
            <w:tcW w:w="1951" w:type="dxa"/>
            <w:vMerge w:val="restart"/>
          </w:tcPr>
          <w:p w14:paraId="6071EBAB"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r w:rsidRPr="009D05C1">
              <w:rPr>
                <w:rFonts w:ascii="Times New Roman" w:hAnsi="Times New Roman" w:cs="Times New Roman"/>
                <w:sz w:val="24"/>
                <w:szCs w:val="24"/>
              </w:rPr>
              <w:t>Необходимый минимум пит. веществ</w:t>
            </w:r>
          </w:p>
        </w:tc>
        <w:tc>
          <w:tcPr>
            <w:tcW w:w="3704" w:type="dxa"/>
            <w:gridSpan w:val="2"/>
            <w:vAlign w:val="bottom"/>
          </w:tcPr>
          <w:p w14:paraId="0D6AE627" w14:textId="77777777" w:rsidR="009D05C1" w:rsidRPr="009D05C1" w:rsidRDefault="009D05C1" w:rsidP="008408E4">
            <w:pPr>
              <w:widowControl w:val="0"/>
              <w:autoSpaceDE w:val="0"/>
              <w:autoSpaceDN w:val="0"/>
              <w:adjustRightInd w:val="0"/>
              <w:rPr>
                <w:rFonts w:ascii="Times New Roman" w:hAnsi="Times New Roman" w:cs="Times New Roman"/>
                <w:sz w:val="24"/>
                <w:szCs w:val="24"/>
              </w:rPr>
            </w:pPr>
            <w:r w:rsidRPr="009D05C1">
              <w:rPr>
                <w:rFonts w:ascii="Times New Roman" w:hAnsi="Times New Roman" w:cs="Times New Roman"/>
                <w:sz w:val="24"/>
                <w:szCs w:val="24"/>
              </w:rPr>
              <w:t>Число единиц питательных веществ в 1 кг корма</w:t>
            </w:r>
          </w:p>
        </w:tc>
      </w:tr>
      <w:tr w:rsidR="009D05C1" w:rsidRPr="009D05C1" w14:paraId="299C3375" w14:textId="77777777" w:rsidTr="008408E4">
        <w:tc>
          <w:tcPr>
            <w:tcW w:w="2356" w:type="dxa"/>
            <w:vMerge/>
          </w:tcPr>
          <w:p w14:paraId="3ED950C8"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p>
        </w:tc>
        <w:tc>
          <w:tcPr>
            <w:tcW w:w="1951" w:type="dxa"/>
            <w:vMerge/>
          </w:tcPr>
          <w:p w14:paraId="31FCCC18"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rPr>
            </w:pPr>
          </w:p>
        </w:tc>
        <w:tc>
          <w:tcPr>
            <w:tcW w:w="1852" w:type="dxa"/>
          </w:tcPr>
          <w:p w14:paraId="4A2E7A7A"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I</w:t>
            </w:r>
          </w:p>
        </w:tc>
        <w:tc>
          <w:tcPr>
            <w:tcW w:w="1852" w:type="dxa"/>
          </w:tcPr>
          <w:p w14:paraId="741D7847"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II</w:t>
            </w:r>
          </w:p>
        </w:tc>
      </w:tr>
      <w:tr w:rsidR="009D05C1" w:rsidRPr="009D05C1" w14:paraId="6E7AAFFB" w14:textId="77777777" w:rsidTr="008408E4">
        <w:tc>
          <w:tcPr>
            <w:tcW w:w="2356" w:type="dxa"/>
          </w:tcPr>
          <w:p w14:paraId="686EC620"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i/>
                <w:sz w:val="24"/>
                <w:szCs w:val="24"/>
                <w:vertAlign w:val="subscript"/>
                <w:lang w:val="en-US"/>
              </w:rPr>
            </w:pPr>
            <w:r w:rsidRPr="009D05C1">
              <w:rPr>
                <w:rFonts w:ascii="Times New Roman" w:hAnsi="Times New Roman" w:cs="Times New Roman"/>
                <w:i/>
                <w:sz w:val="24"/>
                <w:szCs w:val="24"/>
                <w:lang w:val="en-US"/>
              </w:rPr>
              <w:t>S</w:t>
            </w:r>
            <w:r w:rsidRPr="009D05C1">
              <w:rPr>
                <w:rFonts w:ascii="Times New Roman" w:hAnsi="Times New Roman" w:cs="Times New Roman"/>
                <w:i/>
                <w:sz w:val="24"/>
                <w:szCs w:val="24"/>
                <w:vertAlign w:val="subscript"/>
                <w:lang w:val="en-US"/>
              </w:rPr>
              <w:t>1</w:t>
            </w:r>
          </w:p>
        </w:tc>
        <w:tc>
          <w:tcPr>
            <w:tcW w:w="1951" w:type="dxa"/>
          </w:tcPr>
          <w:p w14:paraId="7CB3A36C"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9</w:t>
            </w:r>
          </w:p>
        </w:tc>
        <w:tc>
          <w:tcPr>
            <w:tcW w:w="1852" w:type="dxa"/>
          </w:tcPr>
          <w:p w14:paraId="1291525C"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1852" w:type="dxa"/>
          </w:tcPr>
          <w:p w14:paraId="6C114B17"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r>
      <w:tr w:rsidR="009D05C1" w:rsidRPr="009D05C1" w14:paraId="4BFA4656" w14:textId="77777777" w:rsidTr="008408E4">
        <w:tc>
          <w:tcPr>
            <w:tcW w:w="2356" w:type="dxa"/>
          </w:tcPr>
          <w:p w14:paraId="73BE2F7C"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i/>
                <w:sz w:val="24"/>
                <w:szCs w:val="24"/>
                <w:vertAlign w:val="subscript"/>
                <w:lang w:val="en-US"/>
              </w:rPr>
            </w:pPr>
            <w:r w:rsidRPr="009D05C1">
              <w:rPr>
                <w:rFonts w:ascii="Times New Roman" w:hAnsi="Times New Roman" w:cs="Times New Roman"/>
                <w:i/>
                <w:sz w:val="24"/>
                <w:szCs w:val="24"/>
                <w:lang w:val="en-US"/>
              </w:rPr>
              <w:t>S</w:t>
            </w:r>
            <w:r w:rsidRPr="009D05C1">
              <w:rPr>
                <w:rFonts w:ascii="Times New Roman" w:hAnsi="Times New Roman" w:cs="Times New Roman"/>
                <w:i/>
                <w:sz w:val="24"/>
                <w:szCs w:val="24"/>
                <w:vertAlign w:val="subscript"/>
                <w:lang w:val="en-US"/>
              </w:rPr>
              <w:t>2</w:t>
            </w:r>
          </w:p>
        </w:tc>
        <w:tc>
          <w:tcPr>
            <w:tcW w:w="1951" w:type="dxa"/>
          </w:tcPr>
          <w:p w14:paraId="62309943"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1852" w:type="dxa"/>
          </w:tcPr>
          <w:p w14:paraId="7D748ADC"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1852" w:type="dxa"/>
          </w:tcPr>
          <w:p w14:paraId="7B000CDC"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r>
      <w:tr w:rsidR="009D05C1" w:rsidRPr="009D05C1" w14:paraId="54C6F715" w14:textId="77777777" w:rsidTr="008408E4">
        <w:tc>
          <w:tcPr>
            <w:tcW w:w="2356" w:type="dxa"/>
          </w:tcPr>
          <w:p w14:paraId="5B69392B"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i/>
                <w:sz w:val="24"/>
                <w:szCs w:val="24"/>
                <w:vertAlign w:val="subscript"/>
                <w:lang w:val="en-US"/>
              </w:rPr>
            </w:pPr>
            <w:r w:rsidRPr="009D05C1">
              <w:rPr>
                <w:rFonts w:ascii="Times New Roman" w:hAnsi="Times New Roman" w:cs="Times New Roman"/>
                <w:i/>
                <w:sz w:val="24"/>
                <w:szCs w:val="24"/>
                <w:lang w:val="en-US"/>
              </w:rPr>
              <w:t>S</w:t>
            </w:r>
            <w:r w:rsidRPr="009D05C1">
              <w:rPr>
                <w:rFonts w:ascii="Times New Roman" w:hAnsi="Times New Roman" w:cs="Times New Roman"/>
                <w:i/>
                <w:sz w:val="24"/>
                <w:szCs w:val="24"/>
                <w:vertAlign w:val="subscript"/>
                <w:lang w:val="en-US"/>
              </w:rPr>
              <w:t>3</w:t>
            </w:r>
          </w:p>
        </w:tc>
        <w:tc>
          <w:tcPr>
            <w:tcW w:w="1951" w:type="dxa"/>
          </w:tcPr>
          <w:p w14:paraId="6EC2FDFC"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12</w:t>
            </w:r>
          </w:p>
        </w:tc>
        <w:tc>
          <w:tcPr>
            <w:tcW w:w="1852" w:type="dxa"/>
          </w:tcPr>
          <w:p w14:paraId="4996A4CE"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1852" w:type="dxa"/>
          </w:tcPr>
          <w:p w14:paraId="333D6135" w14:textId="77777777" w:rsidR="009D05C1" w:rsidRPr="009D05C1" w:rsidRDefault="009D05C1" w:rsidP="008408E4">
            <w:pPr>
              <w:widowControl w:val="0"/>
              <w:overflowPunct w:val="0"/>
              <w:autoSpaceDE w:val="0"/>
              <w:autoSpaceDN w:val="0"/>
              <w:adjustRightInd w:val="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r>
    </w:tbl>
    <w:p w14:paraId="7001CFBF"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108BBA8A" w14:textId="77777777" w:rsidR="009D05C1" w:rsidRPr="009D05C1" w:rsidRDefault="009D05C1" w:rsidP="009D05C1">
      <w:pPr>
        <w:widowControl w:val="0"/>
        <w:overflowPunct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Стоимость 1 кг корма I и II соответственно равна 4 и 6 ден. ед. Необходимо составить дневной рацион, имеющий минимальную стоимость, в котором содержание питательных веществ каждого вида было бы не менее установленного предела.</w:t>
      </w:r>
    </w:p>
    <w:p w14:paraId="5B800630"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максимум и почему?</w:t>
      </w:r>
    </w:p>
    <w:p w14:paraId="597A5945"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bookmarkStart w:id="19" w:name="page37"/>
      <w:bookmarkEnd w:id="19"/>
    </w:p>
    <w:p w14:paraId="45BF933E"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lastRenderedPageBreak/>
        <w:t>Вариант 9</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При производстве двух видов продукции используется</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4</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типа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ресурсов. Норма расхода ресурсов на производство единицы продукции, общий объем каждого ресурса заданы в таблице</w:t>
      </w:r>
    </w:p>
    <w:p w14:paraId="61808FEE"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480"/>
        <w:gridCol w:w="1980"/>
        <w:gridCol w:w="2000"/>
        <w:gridCol w:w="2800"/>
        <w:gridCol w:w="30"/>
      </w:tblGrid>
      <w:tr w:rsidR="009D05C1" w:rsidRPr="009D05C1" w14:paraId="1E493766" w14:textId="77777777" w:rsidTr="008408E4">
        <w:trPr>
          <w:trHeight w:val="276"/>
        </w:trPr>
        <w:tc>
          <w:tcPr>
            <w:tcW w:w="2480" w:type="dxa"/>
            <w:tcBorders>
              <w:top w:val="single" w:sz="8" w:space="0" w:color="auto"/>
              <w:left w:val="single" w:sz="8" w:space="0" w:color="auto"/>
              <w:bottom w:val="nil"/>
              <w:right w:val="single" w:sz="8" w:space="0" w:color="auto"/>
            </w:tcBorders>
            <w:vAlign w:val="bottom"/>
          </w:tcPr>
          <w:p w14:paraId="1C1E989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Ресурсы</w:t>
            </w:r>
          </w:p>
        </w:tc>
        <w:tc>
          <w:tcPr>
            <w:tcW w:w="3980" w:type="dxa"/>
            <w:gridSpan w:val="2"/>
            <w:tcBorders>
              <w:top w:val="single" w:sz="8" w:space="0" w:color="auto"/>
              <w:left w:val="nil"/>
              <w:bottom w:val="nil"/>
              <w:right w:val="single" w:sz="8" w:space="0" w:color="auto"/>
            </w:tcBorders>
            <w:vAlign w:val="bottom"/>
          </w:tcPr>
          <w:p w14:paraId="5CCFDD3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Норма затрат ресурсов на товары</w:t>
            </w:r>
          </w:p>
        </w:tc>
        <w:tc>
          <w:tcPr>
            <w:tcW w:w="2800" w:type="dxa"/>
            <w:tcBorders>
              <w:top w:val="single" w:sz="8" w:space="0" w:color="auto"/>
              <w:left w:val="nil"/>
              <w:bottom w:val="nil"/>
              <w:right w:val="single" w:sz="8" w:space="0" w:color="auto"/>
            </w:tcBorders>
            <w:vAlign w:val="bottom"/>
          </w:tcPr>
          <w:p w14:paraId="2D66B8C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Общее количество</w:t>
            </w:r>
          </w:p>
        </w:tc>
        <w:tc>
          <w:tcPr>
            <w:tcW w:w="30" w:type="dxa"/>
            <w:tcBorders>
              <w:top w:val="nil"/>
              <w:left w:val="nil"/>
              <w:bottom w:val="nil"/>
              <w:right w:val="nil"/>
            </w:tcBorders>
            <w:vAlign w:val="bottom"/>
          </w:tcPr>
          <w:p w14:paraId="58CBD222"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1FB9693E" w14:textId="77777777" w:rsidTr="008408E4">
        <w:trPr>
          <w:trHeight w:val="46"/>
        </w:trPr>
        <w:tc>
          <w:tcPr>
            <w:tcW w:w="2480" w:type="dxa"/>
            <w:tcBorders>
              <w:top w:val="nil"/>
              <w:left w:val="single" w:sz="8" w:space="0" w:color="auto"/>
              <w:bottom w:val="nil"/>
              <w:right w:val="single" w:sz="8" w:space="0" w:color="auto"/>
            </w:tcBorders>
            <w:vAlign w:val="bottom"/>
          </w:tcPr>
          <w:p w14:paraId="79DEFDB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14:paraId="7AB98357"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single" w:sz="8" w:space="0" w:color="auto"/>
              <w:right w:val="single" w:sz="8" w:space="0" w:color="auto"/>
            </w:tcBorders>
            <w:vAlign w:val="bottom"/>
          </w:tcPr>
          <w:p w14:paraId="39F0A3A8"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2800" w:type="dxa"/>
            <w:vMerge w:val="restart"/>
            <w:tcBorders>
              <w:top w:val="nil"/>
              <w:left w:val="nil"/>
              <w:bottom w:val="nil"/>
              <w:right w:val="single" w:sz="8" w:space="0" w:color="auto"/>
            </w:tcBorders>
            <w:vAlign w:val="bottom"/>
          </w:tcPr>
          <w:p w14:paraId="5FC3320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ресурсов</w:t>
            </w:r>
          </w:p>
        </w:tc>
        <w:tc>
          <w:tcPr>
            <w:tcW w:w="30" w:type="dxa"/>
            <w:tcBorders>
              <w:top w:val="nil"/>
              <w:left w:val="nil"/>
              <w:bottom w:val="nil"/>
              <w:right w:val="nil"/>
            </w:tcBorders>
            <w:vAlign w:val="bottom"/>
          </w:tcPr>
          <w:p w14:paraId="5E633A1E"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5E3A019D" w14:textId="77777777" w:rsidTr="008408E4">
        <w:trPr>
          <w:trHeight w:val="256"/>
        </w:trPr>
        <w:tc>
          <w:tcPr>
            <w:tcW w:w="2480" w:type="dxa"/>
            <w:tcBorders>
              <w:top w:val="nil"/>
              <w:left w:val="single" w:sz="8" w:space="0" w:color="auto"/>
              <w:bottom w:val="single" w:sz="4" w:space="0" w:color="auto"/>
              <w:right w:val="single" w:sz="8" w:space="0" w:color="auto"/>
            </w:tcBorders>
            <w:vAlign w:val="bottom"/>
          </w:tcPr>
          <w:p w14:paraId="270728E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4" w:space="0" w:color="auto"/>
              <w:right w:val="single" w:sz="8" w:space="0" w:color="auto"/>
            </w:tcBorders>
            <w:vAlign w:val="bottom"/>
          </w:tcPr>
          <w:p w14:paraId="58B99E7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1-го вида</w:t>
            </w:r>
          </w:p>
        </w:tc>
        <w:tc>
          <w:tcPr>
            <w:tcW w:w="2000" w:type="dxa"/>
            <w:tcBorders>
              <w:top w:val="nil"/>
              <w:left w:val="nil"/>
              <w:bottom w:val="single" w:sz="4" w:space="0" w:color="auto"/>
              <w:right w:val="single" w:sz="8" w:space="0" w:color="auto"/>
            </w:tcBorders>
            <w:vAlign w:val="bottom"/>
          </w:tcPr>
          <w:p w14:paraId="6400B53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2-го вида</w:t>
            </w:r>
          </w:p>
        </w:tc>
        <w:tc>
          <w:tcPr>
            <w:tcW w:w="2800" w:type="dxa"/>
            <w:vMerge/>
            <w:tcBorders>
              <w:top w:val="nil"/>
              <w:left w:val="nil"/>
              <w:bottom w:val="single" w:sz="4" w:space="0" w:color="auto"/>
              <w:right w:val="single" w:sz="8" w:space="0" w:color="auto"/>
            </w:tcBorders>
            <w:vAlign w:val="bottom"/>
          </w:tcPr>
          <w:p w14:paraId="0A35AA9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14:paraId="47DF57D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28DE7483" w14:textId="77777777" w:rsidTr="008408E4">
        <w:trPr>
          <w:trHeight w:val="258"/>
        </w:trPr>
        <w:tc>
          <w:tcPr>
            <w:tcW w:w="2480" w:type="dxa"/>
            <w:tcBorders>
              <w:top w:val="single" w:sz="4" w:space="0" w:color="auto"/>
              <w:left w:val="single" w:sz="8" w:space="0" w:color="auto"/>
              <w:bottom w:val="nil"/>
              <w:right w:val="single" w:sz="8" w:space="0" w:color="auto"/>
            </w:tcBorders>
            <w:vAlign w:val="bottom"/>
          </w:tcPr>
          <w:p w14:paraId="725CBF7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980" w:type="dxa"/>
            <w:tcBorders>
              <w:top w:val="single" w:sz="4" w:space="0" w:color="auto"/>
              <w:left w:val="nil"/>
              <w:bottom w:val="nil"/>
              <w:right w:val="single" w:sz="8" w:space="0" w:color="auto"/>
            </w:tcBorders>
            <w:vAlign w:val="bottom"/>
          </w:tcPr>
          <w:p w14:paraId="6B29695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2000" w:type="dxa"/>
            <w:tcBorders>
              <w:top w:val="single" w:sz="4" w:space="0" w:color="auto"/>
              <w:left w:val="nil"/>
              <w:bottom w:val="nil"/>
              <w:right w:val="single" w:sz="8" w:space="0" w:color="auto"/>
            </w:tcBorders>
            <w:vAlign w:val="bottom"/>
          </w:tcPr>
          <w:p w14:paraId="2EBAB18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2800" w:type="dxa"/>
            <w:tcBorders>
              <w:top w:val="single" w:sz="4" w:space="0" w:color="auto"/>
              <w:left w:val="nil"/>
              <w:bottom w:val="nil"/>
              <w:right w:val="single" w:sz="8" w:space="0" w:color="auto"/>
            </w:tcBorders>
            <w:vAlign w:val="bottom"/>
          </w:tcPr>
          <w:p w14:paraId="4B39652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12</w:t>
            </w:r>
          </w:p>
        </w:tc>
        <w:tc>
          <w:tcPr>
            <w:tcW w:w="30" w:type="dxa"/>
            <w:tcBorders>
              <w:top w:val="nil"/>
              <w:left w:val="nil"/>
              <w:bottom w:val="nil"/>
              <w:right w:val="nil"/>
            </w:tcBorders>
            <w:vAlign w:val="bottom"/>
          </w:tcPr>
          <w:p w14:paraId="73EB671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05AD8550" w14:textId="77777777" w:rsidTr="008408E4">
        <w:trPr>
          <w:trHeight w:val="276"/>
        </w:trPr>
        <w:tc>
          <w:tcPr>
            <w:tcW w:w="2480" w:type="dxa"/>
            <w:tcBorders>
              <w:top w:val="nil"/>
              <w:left w:val="single" w:sz="8" w:space="0" w:color="auto"/>
              <w:bottom w:val="nil"/>
              <w:right w:val="single" w:sz="8" w:space="0" w:color="auto"/>
            </w:tcBorders>
            <w:vAlign w:val="bottom"/>
          </w:tcPr>
          <w:p w14:paraId="79287E0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980" w:type="dxa"/>
            <w:tcBorders>
              <w:top w:val="nil"/>
              <w:left w:val="nil"/>
              <w:bottom w:val="nil"/>
              <w:right w:val="single" w:sz="8" w:space="0" w:color="auto"/>
            </w:tcBorders>
            <w:vAlign w:val="bottom"/>
          </w:tcPr>
          <w:p w14:paraId="21770A5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00" w:type="dxa"/>
            <w:tcBorders>
              <w:top w:val="nil"/>
              <w:left w:val="nil"/>
              <w:bottom w:val="nil"/>
              <w:right w:val="single" w:sz="8" w:space="0" w:color="auto"/>
            </w:tcBorders>
            <w:vAlign w:val="bottom"/>
          </w:tcPr>
          <w:p w14:paraId="6ED3750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2800" w:type="dxa"/>
            <w:tcBorders>
              <w:top w:val="nil"/>
              <w:left w:val="nil"/>
              <w:bottom w:val="nil"/>
              <w:right w:val="single" w:sz="8" w:space="0" w:color="auto"/>
            </w:tcBorders>
            <w:vAlign w:val="bottom"/>
          </w:tcPr>
          <w:p w14:paraId="413C8E5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8</w:t>
            </w:r>
          </w:p>
        </w:tc>
        <w:tc>
          <w:tcPr>
            <w:tcW w:w="30" w:type="dxa"/>
            <w:tcBorders>
              <w:top w:val="nil"/>
              <w:left w:val="nil"/>
              <w:bottom w:val="nil"/>
              <w:right w:val="nil"/>
            </w:tcBorders>
            <w:vAlign w:val="bottom"/>
          </w:tcPr>
          <w:p w14:paraId="4B2C8314"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76D056AA" w14:textId="77777777" w:rsidTr="008408E4">
        <w:trPr>
          <w:trHeight w:val="276"/>
        </w:trPr>
        <w:tc>
          <w:tcPr>
            <w:tcW w:w="2480" w:type="dxa"/>
            <w:tcBorders>
              <w:top w:val="nil"/>
              <w:left w:val="single" w:sz="8" w:space="0" w:color="auto"/>
              <w:bottom w:val="nil"/>
              <w:right w:val="single" w:sz="8" w:space="0" w:color="auto"/>
            </w:tcBorders>
            <w:vAlign w:val="bottom"/>
          </w:tcPr>
          <w:p w14:paraId="6CE008E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1980" w:type="dxa"/>
            <w:tcBorders>
              <w:top w:val="nil"/>
              <w:left w:val="nil"/>
              <w:bottom w:val="nil"/>
              <w:right w:val="single" w:sz="8" w:space="0" w:color="auto"/>
            </w:tcBorders>
            <w:vAlign w:val="bottom"/>
          </w:tcPr>
          <w:p w14:paraId="69C1902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2000" w:type="dxa"/>
            <w:tcBorders>
              <w:top w:val="nil"/>
              <w:left w:val="nil"/>
              <w:bottom w:val="nil"/>
              <w:right w:val="single" w:sz="8" w:space="0" w:color="auto"/>
            </w:tcBorders>
            <w:vAlign w:val="bottom"/>
          </w:tcPr>
          <w:p w14:paraId="41C32D8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w:t>
            </w:r>
          </w:p>
        </w:tc>
        <w:tc>
          <w:tcPr>
            <w:tcW w:w="2800" w:type="dxa"/>
            <w:tcBorders>
              <w:top w:val="nil"/>
              <w:left w:val="nil"/>
              <w:bottom w:val="nil"/>
              <w:right w:val="single" w:sz="8" w:space="0" w:color="auto"/>
            </w:tcBorders>
            <w:vAlign w:val="bottom"/>
          </w:tcPr>
          <w:p w14:paraId="77B5C72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16</w:t>
            </w:r>
          </w:p>
        </w:tc>
        <w:tc>
          <w:tcPr>
            <w:tcW w:w="30" w:type="dxa"/>
            <w:tcBorders>
              <w:top w:val="nil"/>
              <w:left w:val="nil"/>
              <w:bottom w:val="nil"/>
              <w:right w:val="nil"/>
            </w:tcBorders>
            <w:vAlign w:val="bottom"/>
          </w:tcPr>
          <w:p w14:paraId="13A68887"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4E49BF32" w14:textId="77777777" w:rsidTr="008408E4">
        <w:trPr>
          <w:trHeight w:val="281"/>
        </w:trPr>
        <w:tc>
          <w:tcPr>
            <w:tcW w:w="2480" w:type="dxa"/>
            <w:tcBorders>
              <w:top w:val="nil"/>
              <w:left w:val="single" w:sz="8" w:space="0" w:color="auto"/>
              <w:bottom w:val="single" w:sz="8" w:space="0" w:color="auto"/>
              <w:right w:val="single" w:sz="8" w:space="0" w:color="auto"/>
            </w:tcBorders>
            <w:vAlign w:val="bottom"/>
          </w:tcPr>
          <w:p w14:paraId="3199BDBB"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1980" w:type="dxa"/>
            <w:tcBorders>
              <w:top w:val="nil"/>
              <w:left w:val="nil"/>
              <w:bottom w:val="single" w:sz="8" w:space="0" w:color="auto"/>
              <w:right w:val="single" w:sz="8" w:space="0" w:color="auto"/>
            </w:tcBorders>
            <w:vAlign w:val="bottom"/>
          </w:tcPr>
          <w:p w14:paraId="7210801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w:t>
            </w:r>
          </w:p>
        </w:tc>
        <w:tc>
          <w:tcPr>
            <w:tcW w:w="2000" w:type="dxa"/>
            <w:tcBorders>
              <w:top w:val="nil"/>
              <w:left w:val="nil"/>
              <w:bottom w:val="single" w:sz="8" w:space="0" w:color="auto"/>
              <w:right w:val="single" w:sz="8" w:space="0" w:color="auto"/>
            </w:tcBorders>
            <w:vAlign w:val="bottom"/>
          </w:tcPr>
          <w:p w14:paraId="7E0E749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2800" w:type="dxa"/>
            <w:tcBorders>
              <w:top w:val="nil"/>
              <w:left w:val="nil"/>
              <w:bottom w:val="single" w:sz="8" w:space="0" w:color="auto"/>
              <w:right w:val="single" w:sz="8" w:space="0" w:color="auto"/>
            </w:tcBorders>
            <w:vAlign w:val="bottom"/>
          </w:tcPr>
          <w:p w14:paraId="0B9C232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12</w:t>
            </w:r>
          </w:p>
        </w:tc>
        <w:tc>
          <w:tcPr>
            <w:tcW w:w="30" w:type="dxa"/>
            <w:tcBorders>
              <w:top w:val="nil"/>
              <w:left w:val="nil"/>
              <w:bottom w:val="nil"/>
              <w:right w:val="nil"/>
            </w:tcBorders>
            <w:vAlign w:val="bottom"/>
          </w:tcPr>
          <w:p w14:paraId="7FFDFFC2"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bl>
    <w:p w14:paraId="7E38B59B"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609BF058" w14:textId="77777777" w:rsidR="009D05C1" w:rsidRPr="009D05C1" w:rsidRDefault="009D05C1" w:rsidP="009D05C1">
      <w:pPr>
        <w:widowControl w:val="0"/>
        <w:overflowPunct w:val="0"/>
        <w:autoSpaceDE w:val="0"/>
        <w:autoSpaceDN w:val="0"/>
        <w:adjustRightInd w:val="0"/>
        <w:spacing w:after="0" w:line="240" w:lineRule="auto"/>
        <w:ind w:firstLine="454"/>
        <w:jc w:val="both"/>
        <w:rPr>
          <w:rFonts w:ascii="Times New Roman" w:hAnsi="Times New Roman" w:cs="Times New Roman"/>
          <w:sz w:val="24"/>
          <w:szCs w:val="24"/>
        </w:rPr>
      </w:pPr>
      <w:r w:rsidRPr="009D05C1">
        <w:rPr>
          <w:rFonts w:ascii="Times New Roman" w:hAnsi="Times New Roman" w:cs="Times New Roman"/>
          <w:sz w:val="24"/>
          <w:szCs w:val="24"/>
        </w:rPr>
        <w:t>Прибыль от реализации одной единицы продукции первого вида составляет 2 ден. ед., второго вида – 3 ден. ед.</w:t>
      </w:r>
    </w:p>
    <w:p w14:paraId="596055AE" w14:textId="77777777" w:rsidR="009D05C1" w:rsidRPr="009D05C1" w:rsidRDefault="009D05C1" w:rsidP="009D05C1">
      <w:pPr>
        <w:widowControl w:val="0"/>
        <w:overflowPunct w:val="0"/>
        <w:autoSpaceDE w:val="0"/>
        <w:autoSpaceDN w:val="0"/>
        <w:adjustRightInd w:val="0"/>
        <w:spacing w:after="0" w:line="240" w:lineRule="auto"/>
        <w:ind w:firstLine="283"/>
        <w:jc w:val="both"/>
        <w:rPr>
          <w:rFonts w:ascii="Times New Roman" w:hAnsi="Times New Roman" w:cs="Times New Roman"/>
          <w:sz w:val="24"/>
          <w:szCs w:val="24"/>
        </w:rPr>
      </w:pPr>
      <w:r w:rsidRPr="009D05C1">
        <w:rPr>
          <w:rFonts w:ascii="Times New Roman" w:hAnsi="Times New Roman" w:cs="Times New Roman"/>
          <w:sz w:val="24"/>
          <w:szCs w:val="24"/>
        </w:rPr>
        <w:t>Задача состоит в формировании производственной программы выпуска продукции, обеспечивающей максимальную прибыль от ее реализации.</w:t>
      </w:r>
    </w:p>
    <w:p w14:paraId="5FC3DBC3"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77D2A2BA"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66B9A012"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10</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Фирма производит два широко популярных безалкогольных</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напитка – «Лимонад» и «Тоник». Фирма может продать всю продукцию, которая будет произведена. Однако объем производства ограничен количеством основного ингредиента и производственной мощностью имеющегося оборудования. Для производства 1 л «Лимонада» требуется 0,02 ч работы оборудования, а для производства 1 л «Тоника» – 0,04 ч. Расход специального ингредиента составляет 0,01 кг и 0,04 кг на 1 л «Лимонада» и «Тоника» соответственно. Ежедневно и распоряжении фирмы имеется 24 ч времени работы оборудования и 16 кг специального ингредиента. Прибыль фирмы составляет 0,10 ден. ед. за 1 л «Лимонада» и 0,30 ден. ед. за 1 л «Тоника». Сколько продукции каждого вида следует производить ежедневно, если цель фирмы состоит в максимизации ежедневной прибыли?</w:t>
      </w:r>
    </w:p>
    <w:p w14:paraId="7A3EBEF5"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5430B6D6"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6BE31711"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01F8D387" w14:textId="77777777" w:rsidR="009D05C1" w:rsidRPr="009D05C1" w:rsidRDefault="009D05C1" w:rsidP="009D05C1">
      <w:pPr>
        <w:spacing w:after="0" w:line="240" w:lineRule="auto"/>
        <w:ind w:hanging="1701"/>
        <w:jc w:val="center"/>
        <w:rPr>
          <w:rFonts w:ascii="Times New Roman" w:hAnsi="Times New Roman" w:cs="Times New Roman"/>
          <w:b/>
          <w:sz w:val="24"/>
          <w:szCs w:val="24"/>
        </w:rPr>
      </w:pPr>
      <w:r w:rsidRPr="009D05C1">
        <w:rPr>
          <w:rFonts w:ascii="Times New Roman" w:hAnsi="Times New Roman" w:cs="Times New Roman"/>
          <w:b/>
          <w:sz w:val="24"/>
          <w:szCs w:val="24"/>
        </w:rPr>
        <w:t xml:space="preserve">Самостоятельная работа 5 </w:t>
      </w:r>
    </w:p>
    <w:p w14:paraId="41D78855" w14:textId="77777777" w:rsidR="009D05C1" w:rsidRPr="009D05C1" w:rsidRDefault="009D05C1" w:rsidP="009D05C1">
      <w:pPr>
        <w:pStyle w:val="1"/>
        <w:widowControl w:val="0"/>
        <w:jc w:val="both"/>
        <w:rPr>
          <w:b/>
          <w:sz w:val="24"/>
          <w:szCs w:val="24"/>
        </w:rPr>
      </w:pPr>
      <w:r w:rsidRPr="009D05C1">
        <w:rPr>
          <w:b/>
          <w:sz w:val="24"/>
          <w:szCs w:val="24"/>
        </w:rPr>
        <w:t>Симплексный метод  решения задачи линейного программирования</w:t>
      </w:r>
    </w:p>
    <w:p w14:paraId="0495F7C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b/>
          <w:sz w:val="24"/>
          <w:szCs w:val="24"/>
        </w:rPr>
        <w:t>Цель:</w:t>
      </w:r>
      <w:r w:rsidRPr="009D05C1">
        <w:rPr>
          <w:rFonts w:ascii="Times New Roman" w:hAnsi="Times New Roman" w:cs="Times New Roman"/>
          <w:sz w:val="24"/>
          <w:szCs w:val="24"/>
        </w:rPr>
        <w:t xml:space="preserve"> Уметь применять математические методы при решении системы неравенств,  к решению  задач экономического содержания.</w:t>
      </w:r>
    </w:p>
    <w:p w14:paraId="084E6D8D" w14:textId="77777777" w:rsidR="009D05C1" w:rsidRPr="009D05C1" w:rsidRDefault="009D05C1" w:rsidP="009D05C1">
      <w:pPr>
        <w:tabs>
          <w:tab w:val="left" w:pos="851"/>
        </w:tabs>
        <w:spacing w:after="0" w:line="240" w:lineRule="auto"/>
        <w:jc w:val="both"/>
        <w:rPr>
          <w:rFonts w:ascii="Times New Roman" w:hAnsi="Times New Roman" w:cs="Times New Roman"/>
          <w:b/>
          <w:sz w:val="24"/>
          <w:szCs w:val="24"/>
        </w:rPr>
      </w:pPr>
    </w:p>
    <w:p w14:paraId="43CD63CF"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b/>
          <w:sz w:val="24"/>
          <w:szCs w:val="24"/>
        </w:rPr>
        <w:t>Студент должен: иметь представление</w:t>
      </w:r>
      <w:r w:rsidRPr="009D05C1">
        <w:rPr>
          <w:rFonts w:ascii="Times New Roman" w:hAnsi="Times New Roman" w:cs="Times New Roman"/>
          <w:sz w:val="24"/>
          <w:szCs w:val="24"/>
        </w:rPr>
        <w:t>: о методах оптимальных решений и в частности симплексном методе.</w:t>
      </w:r>
    </w:p>
    <w:p w14:paraId="397ACEC5" w14:textId="77777777" w:rsidR="009D05C1" w:rsidRPr="009D05C1" w:rsidRDefault="009D05C1" w:rsidP="009D05C1">
      <w:pPr>
        <w:tabs>
          <w:tab w:val="left" w:pos="851"/>
        </w:tabs>
        <w:spacing w:after="0" w:line="240" w:lineRule="auto"/>
        <w:jc w:val="both"/>
        <w:rPr>
          <w:rFonts w:ascii="Times New Roman" w:hAnsi="Times New Roman" w:cs="Times New Roman"/>
          <w:sz w:val="24"/>
          <w:szCs w:val="24"/>
        </w:rPr>
      </w:pPr>
      <w:r w:rsidRPr="009D05C1">
        <w:rPr>
          <w:rFonts w:ascii="Times New Roman" w:hAnsi="Times New Roman" w:cs="Times New Roman"/>
          <w:b/>
          <w:sz w:val="24"/>
          <w:szCs w:val="24"/>
        </w:rPr>
        <w:t xml:space="preserve">Уметь </w:t>
      </w:r>
      <w:r w:rsidRPr="009D05C1">
        <w:rPr>
          <w:rFonts w:ascii="Times New Roman" w:hAnsi="Times New Roman" w:cs="Times New Roman"/>
          <w:sz w:val="24"/>
          <w:szCs w:val="24"/>
        </w:rPr>
        <w:t>решать ЗЛП симплексным методом</w:t>
      </w:r>
    </w:p>
    <w:p w14:paraId="375B3BDA" w14:textId="77777777" w:rsidR="009D05C1" w:rsidRPr="009D05C1" w:rsidRDefault="009D05C1" w:rsidP="009D05C1">
      <w:pPr>
        <w:tabs>
          <w:tab w:val="left" w:pos="851"/>
        </w:tabs>
        <w:spacing w:after="0" w:line="240" w:lineRule="auto"/>
        <w:jc w:val="both"/>
        <w:rPr>
          <w:rFonts w:ascii="Times New Roman" w:hAnsi="Times New Roman" w:cs="Times New Roman"/>
          <w:b/>
          <w:i/>
          <w:sz w:val="24"/>
          <w:szCs w:val="24"/>
        </w:rPr>
      </w:pPr>
    </w:p>
    <w:p w14:paraId="4213DD55" w14:textId="77777777" w:rsidR="009D05C1" w:rsidRPr="009D05C1" w:rsidRDefault="009D05C1" w:rsidP="009D05C1">
      <w:pPr>
        <w:tabs>
          <w:tab w:val="left" w:pos="851"/>
        </w:tabs>
        <w:spacing w:after="0" w:line="240" w:lineRule="auto"/>
        <w:jc w:val="both"/>
        <w:rPr>
          <w:rFonts w:ascii="Times New Roman" w:hAnsi="Times New Roman" w:cs="Times New Roman"/>
          <w:b/>
          <w:i/>
          <w:sz w:val="24"/>
          <w:szCs w:val="24"/>
        </w:rPr>
      </w:pPr>
      <w:r w:rsidRPr="009D05C1">
        <w:rPr>
          <w:rFonts w:ascii="Times New Roman" w:hAnsi="Times New Roman" w:cs="Times New Roman"/>
          <w:b/>
          <w:i/>
          <w:sz w:val="24"/>
          <w:szCs w:val="24"/>
        </w:rPr>
        <w:t>Справочный материал</w:t>
      </w:r>
    </w:p>
    <w:p w14:paraId="0F1ED621"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b/>
          <w:bCs/>
          <w:iCs/>
          <w:color w:val="231F20"/>
          <w:sz w:val="24"/>
          <w:szCs w:val="24"/>
        </w:rPr>
      </w:pPr>
      <w:r w:rsidRPr="009D05C1">
        <w:rPr>
          <w:rFonts w:ascii="Times New Roman" w:hAnsi="Times New Roman" w:cs="Times New Roman"/>
          <w:b/>
          <w:bCs/>
          <w:iCs/>
          <w:color w:val="231F20"/>
          <w:sz w:val="24"/>
          <w:szCs w:val="24"/>
        </w:rPr>
        <w:t>Задача 1. Решение взаимно двойственных задач линейного  программирования</w:t>
      </w:r>
    </w:p>
    <w:p w14:paraId="2D097812"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color w:val="231F20"/>
          <w:sz w:val="24"/>
          <w:szCs w:val="24"/>
        </w:rPr>
        <w:t>В задаче требуется:</w:t>
      </w:r>
    </w:p>
    <w:p w14:paraId="5F501A56" w14:textId="77777777" w:rsidR="009D05C1" w:rsidRPr="009D05C1" w:rsidRDefault="009D05C1" w:rsidP="009D05C1">
      <w:pPr>
        <w:pStyle w:val="a5"/>
        <w:widowControl w:val="0"/>
        <w:numPr>
          <w:ilvl w:val="0"/>
          <w:numId w:val="37"/>
        </w:numPr>
        <w:tabs>
          <w:tab w:val="left" w:pos="426"/>
        </w:tabs>
        <w:autoSpaceDE w:val="0"/>
        <w:autoSpaceDN w:val="0"/>
        <w:adjustRightInd w:val="0"/>
        <w:ind w:left="0" w:firstLine="0"/>
        <w:rPr>
          <w:rFonts w:cs="Times New Roman"/>
          <w:sz w:val="24"/>
          <w:szCs w:val="24"/>
        </w:rPr>
      </w:pPr>
      <w:r w:rsidRPr="009D05C1">
        <w:rPr>
          <w:rFonts w:cs="Times New Roman"/>
          <w:color w:val="231F20"/>
          <w:sz w:val="24"/>
          <w:szCs w:val="24"/>
        </w:rPr>
        <w:t>составить экономико-математическую модель задачи,</w:t>
      </w:r>
    </w:p>
    <w:p w14:paraId="1F0F403E" w14:textId="77777777" w:rsidR="009D05C1" w:rsidRPr="009D05C1" w:rsidRDefault="009D05C1" w:rsidP="009D05C1">
      <w:pPr>
        <w:pStyle w:val="a5"/>
        <w:widowControl w:val="0"/>
        <w:numPr>
          <w:ilvl w:val="0"/>
          <w:numId w:val="37"/>
        </w:numPr>
        <w:tabs>
          <w:tab w:val="left" w:pos="426"/>
        </w:tabs>
        <w:autoSpaceDE w:val="0"/>
        <w:autoSpaceDN w:val="0"/>
        <w:adjustRightInd w:val="0"/>
        <w:ind w:left="0" w:firstLine="0"/>
        <w:rPr>
          <w:rFonts w:cs="Times New Roman"/>
          <w:sz w:val="24"/>
          <w:szCs w:val="24"/>
        </w:rPr>
      </w:pPr>
      <w:r w:rsidRPr="009D05C1">
        <w:rPr>
          <w:rFonts w:cs="Times New Roman"/>
          <w:color w:val="231F20"/>
          <w:sz w:val="24"/>
          <w:szCs w:val="24"/>
        </w:rPr>
        <w:t xml:space="preserve">решить задачу симплексным методом (можно с использованием компьютерных технологий), </w:t>
      </w:r>
    </w:p>
    <w:p w14:paraId="27204CB0" w14:textId="77777777" w:rsidR="009D05C1" w:rsidRPr="009D05C1" w:rsidRDefault="009D05C1" w:rsidP="009D05C1">
      <w:pPr>
        <w:widowControl w:val="0"/>
        <w:numPr>
          <w:ilvl w:val="0"/>
          <w:numId w:val="27"/>
        </w:numPr>
        <w:tabs>
          <w:tab w:val="clear" w:pos="720"/>
          <w:tab w:val="left" w:pos="426"/>
          <w:tab w:val="num" w:pos="780"/>
        </w:tabs>
        <w:overflowPunct w:val="0"/>
        <w:autoSpaceDE w:val="0"/>
        <w:autoSpaceDN w:val="0"/>
        <w:adjustRightInd w:val="0"/>
        <w:spacing w:after="0" w:line="240" w:lineRule="auto"/>
        <w:ind w:left="0" w:firstLine="0"/>
        <w:jc w:val="both"/>
        <w:rPr>
          <w:rFonts w:ascii="Times New Roman" w:hAnsi="Times New Roman" w:cs="Times New Roman"/>
          <w:color w:val="231F20"/>
          <w:sz w:val="24"/>
          <w:szCs w:val="24"/>
        </w:rPr>
      </w:pPr>
      <w:r w:rsidRPr="009D05C1">
        <w:rPr>
          <w:rFonts w:ascii="Times New Roman" w:hAnsi="Times New Roman" w:cs="Times New Roman"/>
          <w:color w:val="231F20"/>
          <w:sz w:val="24"/>
          <w:szCs w:val="24"/>
        </w:rPr>
        <w:t xml:space="preserve">сформулировать двойственную задачу и найти ее оптимальный план, </w:t>
      </w:r>
    </w:p>
    <w:p w14:paraId="1D2ABE54" w14:textId="77777777" w:rsidR="009D05C1" w:rsidRPr="009D05C1" w:rsidRDefault="009D05C1" w:rsidP="009D05C1">
      <w:pPr>
        <w:widowControl w:val="0"/>
        <w:numPr>
          <w:ilvl w:val="0"/>
          <w:numId w:val="27"/>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cs="Times New Roman"/>
          <w:color w:val="231F20"/>
          <w:sz w:val="24"/>
          <w:szCs w:val="24"/>
        </w:rPr>
      </w:pPr>
      <w:r w:rsidRPr="009D05C1">
        <w:rPr>
          <w:rFonts w:ascii="Times New Roman" w:hAnsi="Times New Roman" w:cs="Times New Roman"/>
          <w:color w:val="231F20"/>
          <w:sz w:val="24"/>
          <w:szCs w:val="24"/>
        </w:rPr>
        <w:t xml:space="preserve">осуществить анализ дефицитности ресурсов, </w:t>
      </w:r>
    </w:p>
    <w:p w14:paraId="0BD44D73"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color w:val="231F20"/>
          <w:sz w:val="24"/>
          <w:szCs w:val="24"/>
        </w:rPr>
        <w:t>6) определить интервал устойчивости ресурсов.</w:t>
      </w:r>
    </w:p>
    <w:p w14:paraId="6AABD957" w14:textId="77777777" w:rsidR="009D05C1" w:rsidRPr="009D05C1" w:rsidRDefault="009D05C1" w:rsidP="009D05C1">
      <w:pPr>
        <w:widowControl w:val="0"/>
        <w:overflowPunct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color w:val="231F20"/>
          <w:sz w:val="24"/>
          <w:szCs w:val="24"/>
        </w:rPr>
        <w:t xml:space="preserve">Кроме этих стандартных пунктов в каждом варианте присутствуют два индивидуальных </w:t>
      </w:r>
      <w:r w:rsidRPr="009D05C1">
        <w:rPr>
          <w:rFonts w:ascii="Times New Roman" w:hAnsi="Times New Roman" w:cs="Times New Roman"/>
          <w:color w:val="231F20"/>
          <w:sz w:val="24"/>
          <w:szCs w:val="24"/>
        </w:rPr>
        <w:lastRenderedPageBreak/>
        <w:t>пункта задания в зависимости от условия задачи.</w:t>
      </w:r>
    </w:p>
    <w:p w14:paraId="5DBDD105"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60894AA"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1. </w:t>
      </w:r>
      <w:r w:rsidRPr="009D05C1">
        <w:rPr>
          <w:rFonts w:ascii="Times New Roman" w:hAnsi="Times New Roman" w:cs="Times New Roman"/>
          <w:sz w:val="24"/>
          <w:szCs w:val="24"/>
        </w:rPr>
        <w:t>Для изготовления четырех видов продукции используют три</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вида сырья. Запасы сырья, нормы его расхода и прибыль от реализации каждого продукта приведены в таблице.</w:t>
      </w:r>
    </w:p>
    <w:p w14:paraId="223C3485" w14:textId="77777777" w:rsidR="009D05C1" w:rsidRPr="009D05C1" w:rsidRDefault="005D4165" w:rsidP="009D05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4" distB="4294967294" distL="114300" distR="114300" simplePos="0" relativeHeight="251664384" behindDoc="1" locked="0" layoutInCell="0" allowOverlap="1" wp14:anchorId="210C1699" wp14:editId="67CB9F5B">
                <wp:simplePos x="0" y="0"/>
                <wp:positionH relativeFrom="column">
                  <wp:posOffset>339090</wp:posOffset>
                </wp:positionH>
                <wp:positionV relativeFrom="paragraph">
                  <wp:posOffset>48259</wp:posOffset>
                </wp:positionV>
                <wp:extent cx="5417820" cy="0"/>
                <wp:effectExtent l="0" t="0" r="11430" b="19050"/>
                <wp:wrapNone/>
                <wp:docPr id="703" name="Прямая соединительная линия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8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91F7C" id="Прямая соединительная линия 703"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7pt,3.8pt" to="453.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" o:allowincell="f" strokeweight=".48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5408" behindDoc="1" locked="0" layoutInCell="0" allowOverlap="1" wp14:anchorId="09AD539B" wp14:editId="596D2A36">
                <wp:simplePos x="0" y="0"/>
                <wp:positionH relativeFrom="column">
                  <wp:posOffset>342264</wp:posOffset>
                </wp:positionH>
                <wp:positionV relativeFrom="paragraph">
                  <wp:posOffset>45085</wp:posOffset>
                </wp:positionV>
                <wp:extent cx="0" cy="1268730"/>
                <wp:effectExtent l="0" t="0" r="19050" b="26670"/>
                <wp:wrapNone/>
                <wp:docPr id="702" name="Прямая соединительная линия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A9250" id="Прямая соединительная линия 702" o:spid="_x0000_s1026" style="position:absolute;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95pt,3.55pt" to="26.9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" o:allowincell="f" strokeweight=".48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6432" behindDoc="1" locked="0" layoutInCell="0" allowOverlap="1" wp14:anchorId="4BF94FB4" wp14:editId="3673906C">
                <wp:simplePos x="0" y="0"/>
                <wp:positionH relativeFrom="column">
                  <wp:posOffset>1242694</wp:posOffset>
                </wp:positionH>
                <wp:positionV relativeFrom="paragraph">
                  <wp:posOffset>45085</wp:posOffset>
                </wp:positionV>
                <wp:extent cx="0" cy="1268730"/>
                <wp:effectExtent l="0" t="0" r="19050" b="26670"/>
                <wp:wrapNone/>
                <wp:docPr id="701" name="Прямая соединительная линия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73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82A8" id="Прямая соединительная линия 701" o:spid="_x0000_s1026" style="position:absolute;z-index:-25165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7.85pt,3.55pt" to="97.8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" o:allowincell="f" strokeweight=".72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7456" behindDoc="1" locked="0" layoutInCell="0" allowOverlap="1" wp14:anchorId="0A784585" wp14:editId="430FC154">
                <wp:simplePos x="0" y="0"/>
                <wp:positionH relativeFrom="column">
                  <wp:posOffset>4850764</wp:posOffset>
                </wp:positionH>
                <wp:positionV relativeFrom="paragraph">
                  <wp:posOffset>45085</wp:posOffset>
                </wp:positionV>
                <wp:extent cx="0" cy="1268730"/>
                <wp:effectExtent l="0" t="0" r="19050" b="26670"/>
                <wp:wrapNone/>
                <wp:docPr id="700" name="Прямая соединительная линия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73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B5B11" id="Прямая соединительная линия 700" o:spid="_x0000_s1026" style="position:absolute;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1.95pt,3.55pt" to="381.9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" o:allowincell="f" strokeweight=".25397mm"/>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8480" behindDoc="1" locked="0" layoutInCell="0" allowOverlap="1" wp14:anchorId="4E788E54" wp14:editId="01F90C0E">
                <wp:simplePos x="0" y="0"/>
                <wp:positionH relativeFrom="column">
                  <wp:posOffset>5753734</wp:posOffset>
                </wp:positionH>
                <wp:positionV relativeFrom="paragraph">
                  <wp:posOffset>45085</wp:posOffset>
                </wp:positionV>
                <wp:extent cx="0" cy="1268730"/>
                <wp:effectExtent l="0" t="0" r="19050" b="26670"/>
                <wp:wrapNone/>
                <wp:docPr id="699" name="Прямая соединительная линия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3D263" id="Прямая соединительная линия 699" o:spid="_x0000_s1026" style="position:absolute;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3.05pt,3.55pt" to="453.0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" o:allowincell="f" strokeweight=".48pt"/>
            </w:pict>
          </mc:Fallback>
        </mc:AlternateContent>
      </w:r>
    </w:p>
    <w:tbl>
      <w:tblPr>
        <w:tblW w:w="0" w:type="auto"/>
        <w:tblInd w:w="540" w:type="dxa"/>
        <w:tblLayout w:type="fixed"/>
        <w:tblCellMar>
          <w:left w:w="0" w:type="dxa"/>
          <w:right w:w="0" w:type="dxa"/>
        </w:tblCellMar>
        <w:tblLook w:val="0000" w:firstRow="0" w:lastRow="0" w:firstColumn="0" w:lastColumn="0" w:noHBand="0" w:noVBand="0"/>
      </w:tblPr>
      <w:tblGrid>
        <w:gridCol w:w="1420"/>
        <w:gridCol w:w="840"/>
        <w:gridCol w:w="600"/>
        <w:gridCol w:w="1420"/>
        <w:gridCol w:w="1420"/>
        <w:gridCol w:w="560"/>
        <w:gridCol w:w="840"/>
        <w:gridCol w:w="1420"/>
      </w:tblGrid>
      <w:tr w:rsidR="009D05C1" w:rsidRPr="009D05C1" w14:paraId="0C371BE8" w14:textId="77777777" w:rsidTr="008408E4">
        <w:trPr>
          <w:trHeight w:val="281"/>
        </w:trPr>
        <w:tc>
          <w:tcPr>
            <w:tcW w:w="1420" w:type="dxa"/>
            <w:tcBorders>
              <w:top w:val="nil"/>
              <w:left w:val="nil"/>
              <w:bottom w:val="nil"/>
              <w:right w:val="nil"/>
            </w:tcBorders>
            <w:vAlign w:val="bottom"/>
          </w:tcPr>
          <w:p w14:paraId="7AB7A855"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Тип</w:t>
            </w:r>
          </w:p>
        </w:tc>
        <w:tc>
          <w:tcPr>
            <w:tcW w:w="840" w:type="dxa"/>
            <w:tcBorders>
              <w:top w:val="nil"/>
              <w:left w:val="nil"/>
              <w:bottom w:val="single" w:sz="8" w:space="0" w:color="auto"/>
              <w:right w:val="nil"/>
            </w:tcBorders>
            <w:vAlign w:val="bottom"/>
          </w:tcPr>
          <w:p w14:paraId="72C1B2C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4000" w:type="dxa"/>
            <w:gridSpan w:val="4"/>
            <w:tcBorders>
              <w:top w:val="nil"/>
              <w:left w:val="nil"/>
              <w:bottom w:val="single" w:sz="8" w:space="0" w:color="auto"/>
              <w:right w:val="nil"/>
            </w:tcBorders>
            <w:vAlign w:val="bottom"/>
          </w:tcPr>
          <w:p w14:paraId="0BF527E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w w:val="99"/>
                <w:sz w:val="24"/>
                <w:szCs w:val="24"/>
              </w:rPr>
              <w:t>Нормы расхода сырья на одно изделие</w:t>
            </w:r>
          </w:p>
        </w:tc>
        <w:tc>
          <w:tcPr>
            <w:tcW w:w="840" w:type="dxa"/>
            <w:tcBorders>
              <w:top w:val="nil"/>
              <w:left w:val="nil"/>
              <w:bottom w:val="single" w:sz="8" w:space="0" w:color="auto"/>
              <w:right w:val="nil"/>
            </w:tcBorders>
            <w:vAlign w:val="bottom"/>
          </w:tcPr>
          <w:p w14:paraId="5709BDF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14:paraId="2BCA554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Запасы</w:t>
            </w:r>
          </w:p>
        </w:tc>
      </w:tr>
      <w:tr w:rsidR="009D05C1" w:rsidRPr="009D05C1" w14:paraId="5B2F425E" w14:textId="77777777" w:rsidTr="008408E4">
        <w:trPr>
          <w:trHeight w:val="270"/>
        </w:trPr>
        <w:tc>
          <w:tcPr>
            <w:tcW w:w="1420" w:type="dxa"/>
            <w:tcBorders>
              <w:top w:val="nil"/>
              <w:left w:val="nil"/>
              <w:bottom w:val="single" w:sz="8" w:space="0" w:color="auto"/>
              <w:right w:val="nil"/>
            </w:tcBorders>
            <w:vAlign w:val="bottom"/>
          </w:tcPr>
          <w:p w14:paraId="393637D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сырья</w:t>
            </w:r>
          </w:p>
        </w:tc>
        <w:tc>
          <w:tcPr>
            <w:tcW w:w="840" w:type="dxa"/>
            <w:tcBorders>
              <w:top w:val="nil"/>
              <w:left w:val="nil"/>
              <w:bottom w:val="single" w:sz="8" w:space="0" w:color="auto"/>
              <w:right w:val="nil"/>
            </w:tcBorders>
            <w:vAlign w:val="bottom"/>
          </w:tcPr>
          <w:p w14:paraId="70094BE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p>
        </w:tc>
        <w:tc>
          <w:tcPr>
            <w:tcW w:w="600" w:type="dxa"/>
            <w:tcBorders>
              <w:top w:val="nil"/>
              <w:left w:val="nil"/>
              <w:bottom w:val="single" w:sz="8" w:space="0" w:color="auto"/>
              <w:right w:val="single" w:sz="8" w:space="0" w:color="auto"/>
            </w:tcBorders>
            <w:vAlign w:val="bottom"/>
          </w:tcPr>
          <w:p w14:paraId="2FB104F4"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3517D53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Б</w:t>
            </w:r>
          </w:p>
        </w:tc>
        <w:tc>
          <w:tcPr>
            <w:tcW w:w="1420" w:type="dxa"/>
            <w:tcBorders>
              <w:top w:val="nil"/>
              <w:left w:val="nil"/>
              <w:bottom w:val="single" w:sz="8" w:space="0" w:color="auto"/>
              <w:right w:val="single" w:sz="8" w:space="0" w:color="auto"/>
            </w:tcBorders>
            <w:vAlign w:val="bottom"/>
          </w:tcPr>
          <w:p w14:paraId="6E5A766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В</w:t>
            </w:r>
          </w:p>
        </w:tc>
        <w:tc>
          <w:tcPr>
            <w:tcW w:w="560" w:type="dxa"/>
            <w:tcBorders>
              <w:top w:val="nil"/>
              <w:left w:val="nil"/>
              <w:bottom w:val="single" w:sz="8" w:space="0" w:color="auto"/>
              <w:right w:val="nil"/>
            </w:tcBorders>
            <w:vAlign w:val="bottom"/>
          </w:tcPr>
          <w:p w14:paraId="1F7CC002"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14:paraId="0FDED2F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Г</w:t>
            </w:r>
          </w:p>
        </w:tc>
        <w:tc>
          <w:tcPr>
            <w:tcW w:w="1420" w:type="dxa"/>
            <w:tcBorders>
              <w:top w:val="nil"/>
              <w:left w:val="nil"/>
              <w:bottom w:val="single" w:sz="8" w:space="0" w:color="auto"/>
              <w:right w:val="nil"/>
            </w:tcBorders>
            <w:vAlign w:val="bottom"/>
          </w:tcPr>
          <w:p w14:paraId="724EFC3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сырья</w:t>
            </w:r>
          </w:p>
        </w:tc>
      </w:tr>
      <w:tr w:rsidR="009D05C1" w:rsidRPr="009D05C1" w14:paraId="2D8614A0" w14:textId="77777777" w:rsidTr="008408E4">
        <w:trPr>
          <w:trHeight w:val="265"/>
        </w:trPr>
        <w:tc>
          <w:tcPr>
            <w:tcW w:w="1420" w:type="dxa"/>
            <w:tcBorders>
              <w:top w:val="nil"/>
              <w:left w:val="nil"/>
              <w:bottom w:val="nil"/>
              <w:right w:val="nil"/>
            </w:tcBorders>
            <w:vAlign w:val="bottom"/>
          </w:tcPr>
          <w:p w14:paraId="3F11EF6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w:t>
            </w:r>
          </w:p>
        </w:tc>
        <w:tc>
          <w:tcPr>
            <w:tcW w:w="840" w:type="dxa"/>
            <w:tcBorders>
              <w:top w:val="nil"/>
              <w:left w:val="nil"/>
              <w:bottom w:val="nil"/>
              <w:right w:val="nil"/>
            </w:tcBorders>
            <w:vAlign w:val="bottom"/>
          </w:tcPr>
          <w:p w14:paraId="2E19574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20" w:type="dxa"/>
            <w:gridSpan w:val="2"/>
            <w:tcBorders>
              <w:top w:val="nil"/>
              <w:left w:val="nil"/>
              <w:bottom w:val="nil"/>
              <w:right w:val="nil"/>
            </w:tcBorders>
            <w:vAlign w:val="bottom"/>
          </w:tcPr>
          <w:p w14:paraId="1D35D5A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420" w:type="dxa"/>
            <w:tcBorders>
              <w:top w:val="nil"/>
              <w:left w:val="nil"/>
              <w:bottom w:val="nil"/>
              <w:right w:val="nil"/>
            </w:tcBorders>
            <w:vAlign w:val="bottom"/>
          </w:tcPr>
          <w:p w14:paraId="3552042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560" w:type="dxa"/>
            <w:tcBorders>
              <w:top w:val="nil"/>
              <w:left w:val="nil"/>
              <w:bottom w:val="nil"/>
              <w:right w:val="nil"/>
            </w:tcBorders>
            <w:vAlign w:val="bottom"/>
          </w:tcPr>
          <w:p w14:paraId="2675B3D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0C80317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w:t>
            </w:r>
          </w:p>
        </w:tc>
        <w:tc>
          <w:tcPr>
            <w:tcW w:w="1420" w:type="dxa"/>
            <w:tcBorders>
              <w:top w:val="nil"/>
              <w:left w:val="nil"/>
              <w:bottom w:val="nil"/>
              <w:right w:val="nil"/>
            </w:tcBorders>
            <w:vAlign w:val="bottom"/>
          </w:tcPr>
          <w:p w14:paraId="2CF77D1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18</w:t>
            </w:r>
          </w:p>
        </w:tc>
      </w:tr>
      <w:tr w:rsidR="009D05C1" w:rsidRPr="009D05C1" w14:paraId="41A5AA03" w14:textId="77777777" w:rsidTr="008408E4">
        <w:trPr>
          <w:trHeight w:val="276"/>
        </w:trPr>
        <w:tc>
          <w:tcPr>
            <w:tcW w:w="1420" w:type="dxa"/>
            <w:tcBorders>
              <w:top w:val="nil"/>
              <w:left w:val="nil"/>
              <w:bottom w:val="nil"/>
              <w:right w:val="nil"/>
            </w:tcBorders>
            <w:vAlign w:val="bottom"/>
          </w:tcPr>
          <w:p w14:paraId="0BD205F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II</w:t>
            </w:r>
          </w:p>
        </w:tc>
        <w:tc>
          <w:tcPr>
            <w:tcW w:w="840" w:type="dxa"/>
            <w:tcBorders>
              <w:top w:val="nil"/>
              <w:left w:val="nil"/>
              <w:bottom w:val="nil"/>
              <w:right w:val="nil"/>
            </w:tcBorders>
            <w:vAlign w:val="bottom"/>
          </w:tcPr>
          <w:p w14:paraId="133C4F7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20" w:type="dxa"/>
            <w:gridSpan w:val="2"/>
            <w:tcBorders>
              <w:top w:val="nil"/>
              <w:left w:val="nil"/>
              <w:bottom w:val="nil"/>
              <w:right w:val="nil"/>
            </w:tcBorders>
            <w:vAlign w:val="bottom"/>
          </w:tcPr>
          <w:p w14:paraId="0BC0730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420" w:type="dxa"/>
            <w:tcBorders>
              <w:top w:val="nil"/>
              <w:left w:val="nil"/>
              <w:bottom w:val="nil"/>
              <w:right w:val="nil"/>
            </w:tcBorders>
            <w:vAlign w:val="bottom"/>
          </w:tcPr>
          <w:p w14:paraId="710A7AC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560" w:type="dxa"/>
            <w:tcBorders>
              <w:top w:val="nil"/>
              <w:left w:val="nil"/>
              <w:bottom w:val="nil"/>
              <w:right w:val="nil"/>
            </w:tcBorders>
            <w:vAlign w:val="bottom"/>
          </w:tcPr>
          <w:p w14:paraId="3A1457CB"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3978CF3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420" w:type="dxa"/>
            <w:tcBorders>
              <w:top w:val="nil"/>
              <w:left w:val="nil"/>
              <w:bottom w:val="nil"/>
              <w:right w:val="nil"/>
            </w:tcBorders>
            <w:vAlign w:val="bottom"/>
          </w:tcPr>
          <w:p w14:paraId="6AB1CA2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30</w:t>
            </w:r>
          </w:p>
        </w:tc>
      </w:tr>
      <w:tr w:rsidR="009D05C1" w:rsidRPr="009D05C1" w14:paraId="3C397123" w14:textId="77777777" w:rsidTr="008408E4">
        <w:trPr>
          <w:trHeight w:val="281"/>
        </w:trPr>
        <w:tc>
          <w:tcPr>
            <w:tcW w:w="1420" w:type="dxa"/>
            <w:tcBorders>
              <w:top w:val="nil"/>
              <w:left w:val="nil"/>
              <w:bottom w:val="single" w:sz="8" w:space="0" w:color="auto"/>
              <w:right w:val="nil"/>
            </w:tcBorders>
            <w:vAlign w:val="bottom"/>
          </w:tcPr>
          <w:p w14:paraId="0B781F7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1"/>
                <w:sz w:val="24"/>
                <w:szCs w:val="24"/>
              </w:rPr>
              <w:t>III</w:t>
            </w:r>
          </w:p>
        </w:tc>
        <w:tc>
          <w:tcPr>
            <w:tcW w:w="840" w:type="dxa"/>
            <w:tcBorders>
              <w:top w:val="nil"/>
              <w:left w:val="nil"/>
              <w:bottom w:val="single" w:sz="8" w:space="0" w:color="auto"/>
              <w:right w:val="nil"/>
            </w:tcBorders>
            <w:vAlign w:val="bottom"/>
          </w:tcPr>
          <w:p w14:paraId="1A5CD58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20" w:type="dxa"/>
            <w:gridSpan w:val="2"/>
            <w:tcBorders>
              <w:top w:val="nil"/>
              <w:left w:val="nil"/>
              <w:bottom w:val="single" w:sz="8" w:space="0" w:color="auto"/>
              <w:right w:val="nil"/>
            </w:tcBorders>
            <w:vAlign w:val="bottom"/>
          </w:tcPr>
          <w:p w14:paraId="7679659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1420" w:type="dxa"/>
            <w:tcBorders>
              <w:top w:val="nil"/>
              <w:left w:val="nil"/>
              <w:bottom w:val="single" w:sz="8" w:space="0" w:color="auto"/>
              <w:right w:val="nil"/>
            </w:tcBorders>
            <w:vAlign w:val="bottom"/>
          </w:tcPr>
          <w:p w14:paraId="2A3AB31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560" w:type="dxa"/>
            <w:tcBorders>
              <w:top w:val="nil"/>
              <w:left w:val="nil"/>
              <w:bottom w:val="single" w:sz="8" w:space="0" w:color="auto"/>
              <w:right w:val="nil"/>
            </w:tcBorders>
            <w:vAlign w:val="bottom"/>
          </w:tcPr>
          <w:p w14:paraId="28F42DA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14:paraId="3A87318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420" w:type="dxa"/>
            <w:tcBorders>
              <w:top w:val="nil"/>
              <w:left w:val="nil"/>
              <w:bottom w:val="single" w:sz="8" w:space="0" w:color="auto"/>
              <w:right w:val="nil"/>
            </w:tcBorders>
            <w:vAlign w:val="bottom"/>
          </w:tcPr>
          <w:p w14:paraId="6F84298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40</w:t>
            </w:r>
          </w:p>
        </w:tc>
      </w:tr>
      <w:tr w:rsidR="009D05C1" w:rsidRPr="009D05C1" w14:paraId="51A906A6" w14:textId="77777777" w:rsidTr="008408E4">
        <w:trPr>
          <w:trHeight w:val="265"/>
        </w:trPr>
        <w:tc>
          <w:tcPr>
            <w:tcW w:w="1420" w:type="dxa"/>
            <w:tcBorders>
              <w:top w:val="nil"/>
              <w:left w:val="nil"/>
              <w:bottom w:val="nil"/>
              <w:right w:val="nil"/>
            </w:tcBorders>
            <w:vAlign w:val="bottom"/>
          </w:tcPr>
          <w:p w14:paraId="02B630F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7"/>
                <w:sz w:val="24"/>
                <w:szCs w:val="24"/>
              </w:rPr>
              <w:t>Цена</w:t>
            </w:r>
          </w:p>
        </w:tc>
        <w:tc>
          <w:tcPr>
            <w:tcW w:w="840" w:type="dxa"/>
            <w:tcBorders>
              <w:top w:val="nil"/>
              <w:left w:val="nil"/>
              <w:bottom w:val="nil"/>
              <w:right w:val="nil"/>
            </w:tcBorders>
            <w:vAlign w:val="bottom"/>
          </w:tcPr>
          <w:p w14:paraId="2280769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12</w:t>
            </w:r>
          </w:p>
        </w:tc>
        <w:tc>
          <w:tcPr>
            <w:tcW w:w="2020" w:type="dxa"/>
            <w:gridSpan w:val="2"/>
            <w:tcBorders>
              <w:top w:val="nil"/>
              <w:left w:val="nil"/>
              <w:bottom w:val="nil"/>
              <w:right w:val="nil"/>
            </w:tcBorders>
            <w:vAlign w:val="bottom"/>
          </w:tcPr>
          <w:p w14:paraId="3552BEC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7</w:t>
            </w:r>
          </w:p>
        </w:tc>
        <w:tc>
          <w:tcPr>
            <w:tcW w:w="1420" w:type="dxa"/>
            <w:tcBorders>
              <w:top w:val="nil"/>
              <w:left w:val="nil"/>
              <w:bottom w:val="nil"/>
              <w:right w:val="nil"/>
            </w:tcBorders>
            <w:vAlign w:val="bottom"/>
          </w:tcPr>
          <w:p w14:paraId="426C9D3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18</w:t>
            </w:r>
          </w:p>
        </w:tc>
        <w:tc>
          <w:tcPr>
            <w:tcW w:w="560" w:type="dxa"/>
            <w:tcBorders>
              <w:top w:val="nil"/>
              <w:left w:val="nil"/>
              <w:bottom w:val="nil"/>
              <w:right w:val="nil"/>
            </w:tcBorders>
            <w:vAlign w:val="bottom"/>
          </w:tcPr>
          <w:p w14:paraId="5BD7720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733DB7A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10</w:t>
            </w:r>
          </w:p>
        </w:tc>
        <w:tc>
          <w:tcPr>
            <w:tcW w:w="1420" w:type="dxa"/>
            <w:tcBorders>
              <w:top w:val="nil"/>
              <w:left w:val="nil"/>
              <w:bottom w:val="nil"/>
              <w:right w:val="nil"/>
            </w:tcBorders>
            <w:vAlign w:val="bottom"/>
          </w:tcPr>
          <w:p w14:paraId="21BC58D7"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bl>
    <w:p w14:paraId="5C70E046"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изделия</w:t>
      </w:r>
    </w:p>
    <w:p w14:paraId="7158D2B1" w14:textId="77777777" w:rsidR="009D05C1" w:rsidRPr="009D05C1" w:rsidRDefault="009D05C1" w:rsidP="009D05C1">
      <w:pPr>
        <w:widowControl w:val="0"/>
        <w:tabs>
          <w:tab w:val="num" w:pos="840"/>
        </w:tabs>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а) Определить, как изменятся общая стоимость продукции и план ее выпуска при увеличении запасов сырья I и II вида на 4 и 3 единицы соответственно и уменьшении на 3 единицы сырья III вида. </w:t>
      </w:r>
    </w:p>
    <w:p w14:paraId="7797B467"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б) Определить целесообразность включения в план изделия «Д» ценой 10 ед., на изготовление, которого расходуется по две единицы каждого вида сырья ед. </w:t>
      </w:r>
    </w:p>
    <w:p w14:paraId="11F0C709"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
    <w:p w14:paraId="5D10623C"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2. </w:t>
      </w:r>
      <w:r w:rsidRPr="009D05C1">
        <w:rPr>
          <w:rFonts w:ascii="Times New Roman" w:hAnsi="Times New Roman" w:cs="Times New Roman"/>
          <w:sz w:val="24"/>
          <w:szCs w:val="24"/>
        </w:rPr>
        <w:t>Для изготовления четырех видов продукции используют три</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вида сырья. Запасы сырья, нормы его расхода и прибыль от реализации каждого продукта приведены в таблице.</w:t>
      </w:r>
    </w:p>
    <w:p w14:paraId="589579F4" w14:textId="77777777" w:rsidR="009D05C1" w:rsidRPr="009D05C1" w:rsidRDefault="005D4165" w:rsidP="009D05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9504" behindDoc="1" locked="0" layoutInCell="0" allowOverlap="1" wp14:anchorId="4A5018E7" wp14:editId="7DD82903">
                <wp:simplePos x="0" y="0"/>
                <wp:positionH relativeFrom="column">
                  <wp:posOffset>910589</wp:posOffset>
                </wp:positionH>
                <wp:positionV relativeFrom="paragraph">
                  <wp:posOffset>211455</wp:posOffset>
                </wp:positionV>
                <wp:extent cx="0" cy="1274445"/>
                <wp:effectExtent l="0" t="0" r="19050" b="20955"/>
                <wp:wrapNone/>
                <wp:docPr id="697" name="Прямая соединительная линия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444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4C1AE" id="Прямая соединительная линия 697" o:spid="_x0000_s1026" style="position:absolute;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7pt,16.65pt" to="71.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" o:allowincell="f" strokeweight=".72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70528" behindDoc="1" locked="0" layoutInCell="0" allowOverlap="1" wp14:anchorId="68AA59CA" wp14:editId="6A438467">
                <wp:simplePos x="0" y="0"/>
                <wp:positionH relativeFrom="column">
                  <wp:posOffset>8889</wp:posOffset>
                </wp:positionH>
                <wp:positionV relativeFrom="paragraph">
                  <wp:posOffset>211455</wp:posOffset>
                </wp:positionV>
                <wp:extent cx="0" cy="1274445"/>
                <wp:effectExtent l="0" t="0" r="19050" b="20955"/>
                <wp:wrapNone/>
                <wp:docPr id="696" name="Прямая соединительная линия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444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DCE17" id="Прямая соединительная линия 696" o:spid="_x0000_s1026" style="position:absolute;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pt,16.65pt" to=".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" o:allowincell="f" strokeweight=".7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0"/>
        <w:gridCol w:w="840"/>
        <w:gridCol w:w="2000"/>
        <w:gridCol w:w="2040"/>
        <w:gridCol w:w="820"/>
        <w:gridCol w:w="1440"/>
      </w:tblGrid>
      <w:tr w:rsidR="009D05C1" w:rsidRPr="009D05C1" w14:paraId="0C956D78" w14:textId="77777777" w:rsidTr="008408E4">
        <w:trPr>
          <w:trHeight w:val="285"/>
        </w:trPr>
        <w:tc>
          <w:tcPr>
            <w:tcW w:w="1420" w:type="dxa"/>
            <w:tcBorders>
              <w:right w:val="nil"/>
            </w:tcBorders>
            <w:vAlign w:val="bottom"/>
          </w:tcPr>
          <w:p w14:paraId="79745D8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Тип</w:t>
            </w:r>
          </w:p>
        </w:tc>
        <w:tc>
          <w:tcPr>
            <w:tcW w:w="840" w:type="dxa"/>
            <w:tcBorders>
              <w:left w:val="nil"/>
            </w:tcBorders>
            <w:vAlign w:val="bottom"/>
          </w:tcPr>
          <w:p w14:paraId="003506B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4040" w:type="dxa"/>
            <w:gridSpan w:val="2"/>
            <w:vAlign w:val="bottom"/>
          </w:tcPr>
          <w:p w14:paraId="0D4F924B"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Нормы расхода сырья на одно изделие</w:t>
            </w:r>
          </w:p>
        </w:tc>
        <w:tc>
          <w:tcPr>
            <w:tcW w:w="820" w:type="dxa"/>
            <w:vAlign w:val="bottom"/>
          </w:tcPr>
          <w:p w14:paraId="40AC0BBB"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40" w:type="dxa"/>
            <w:vAlign w:val="bottom"/>
          </w:tcPr>
          <w:p w14:paraId="234AEDE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Запасы</w:t>
            </w:r>
          </w:p>
        </w:tc>
      </w:tr>
      <w:tr w:rsidR="009D05C1" w:rsidRPr="009D05C1" w14:paraId="6309C489" w14:textId="77777777" w:rsidTr="008408E4">
        <w:trPr>
          <w:trHeight w:val="270"/>
        </w:trPr>
        <w:tc>
          <w:tcPr>
            <w:tcW w:w="1420" w:type="dxa"/>
            <w:tcBorders>
              <w:right w:val="nil"/>
            </w:tcBorders>
            <w:vAlign w:val="bottom"/>
          </w:tcPr>
          <w:p w14:paraId="5B95510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сырья</w:t>
            </w:r>
          </w:p>
        </w:tc>
        <w:tc>
          <w:tcPr>
            <w:tcW w:w="840" w:type="dxa"/>
            <w:tcBorders>
              <w:left w:val="nil"/>
            </w:tcBorders>
            <w:vAlign w:val="bottom"/>
          </w:tcPr>
          <w:p w14:paraId="0A539CB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w w:val="92"/>
                <w:sz w:val="24"/>
                <w:szCs w:val="24"/>
              </w:rPr>
              <w:t>А</w:t>
            </w:r>
          </w:p>
        </w:tc>
        <w:tc>
          <w:tcPr>
            <w:tcW w:w="2000" w:type="dxa"/>
            <w:vAlign w:val="bottom"/>
          </w:tcPr>
          <w:p w14:paraId="44AF0FE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Б</w:t>
            </w:r>
          </w:p>
        </w:tc>
        <w:tc>
          <w:tcPr>
            <w:tcW w:w="2040" w:type="dxa"/>
            <w:vAlign w:val="bottom"/>
          </w:tcPr>
          <w:p w14:paraId="0B014C4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w w:val="99"/>
                <w:sz w:val="24"/>
                <w:szCs w:val="24"/>
              </w:rPr>
              <w:t>В</w:t>
            </w:r>
          </w:p>
        </w:tc>
        <w:tc>
          <w:tcPr>
            <w:tcW w:w="820" w:type="dxa"/>
            <w:vAlign w:val="bottom"/>
          </w:tcPr>
          <w:p w14:paraId="4BD857A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Г</w:t>
            </w:r>
          </w:p>
        </w:tc>
        <w:tc>
          <w:tcPr>
            <w:tcW w:w="1440" w:type="dxa"/>
            <w:vAlign w:val="bottom"/>
          </w:tcPr>
          <w:p w14:paraId="45A8427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сырья</w:t>
            </w:r>
          </w:p>
        </w:tc>
      </w:tr>
      <w:tr w:rsidR="009D05C1" w:rsidRPr="009D05C1" w14:paraId="68624996" w14:textId="77777777" w:rsidTr="008408E4">
        <w:trPr>
          <w:trHeight w:val="265"/>
        </w:trPr>
        <w:tc>
          <w:tcPr>
            <w:tcW w:w="1420" w:type="dxa"/>
            <w:tcBorders>
              <w:right w:val="nil"/>
            </w:tcBorders>
            <w:vAlign w:val="bottom"/>
          </w:tcPr>
          <w:p w14:paraId="08C5B3A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w:t>
            </w:r>
          </w:p>
        </w:tc>
        <w:tc>
          <w:tcPr>
            <w:tcW w:w="840" w:type="dxa"/>
            <w:tcBorders>
              <w:left w:val="nil"/>
            </w:tcBorders>
            <w:vAlign w:val="bottom"/>
          </w:tcPr>
          <w:p w14:paraId="2389FF7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00" w:type="dxa"/>
            <w:vAlign w:val="bottom"/>
          </w:tcPr>
          <w:p w14:paraId="001B0E85"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w:t>
            </w:r>
          </w:p>
        </w:tc>
        <w:tc>
          <w:tcPr>
            <w:tcW w:w="2040" w:type="dxa"/>
            <w:vAlign w:val="bottom"/>
          </w:tcPr>
          <w:p w14:paraId="2908A8F5"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820" w:type="dxa"/>
            <w:vAlign w:val="bottom"/>
          </w:tcPr>
          <w:p w14:paraId="4C46920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440" w:type="dxa"/>
            <w:vAlign w:val="bottom"/>
          </w:tcPr>
          <w:p w14:paraId="4A5CE24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180</w:t>
            </w:r>
          </w:p>
        </w:tc>
      </w:tr>
      <w:tr w:rsidR="009D05C1" w:rsidRPr="009D05C1" w14:paraId="2929E011" w14:textId="77777777" w:rsidTr="008408E4">
        <w:trPr>
          <w:trHeight w:val="276"/>
        </w:trPr>
        <w:tc>
          <w:tcPr>
            <w:tcW w:w="1420" w:type="dxa"/>
            <w:tcBorders>
              <w:right w:val="nil"/>
            </w:tcBorders>
            <w:vAlign w:val="bottom"/>
          </w:tcPr>
          <w:p w14:paraId="1DADE06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II</w:t>
            </w:r>
          </w:p>
        </w:tc>
        <w:tc>
          <w:tcPr>
            <w:tcW w:w="840" w:type="dxa"/>
            <w:tcBorders>
              <w:left w:val="nil"/>
            </w:tcBorders>
            <w:vAlign w:val="bottom"/>
          </w:tcPr>
          <w:p w14:paraId="32859765"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w:t>
            </w:r>
          </w:p>
        </w:tc>
        <w:tc>
          <w:tcPr>
            <w:tcW w:w="2000" w:type="dxa"/>
            <w:vAlign w:val="bottom"/>
          </w:tcPr>
          <w:p w14:paraId="4A0DD35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40" w:type="dxa"/>
            <w:vAlign w:val="bottom"/>
          </w:tcPr>
          <w:p w14:paraId="0F71555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20" w:type="dxa"/>
            <w:vAlign w:val="bottom"/>
          </w:tcPr>
          <w:p w14:paraId="09E304C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440" w:type="dxa"/>
            <w:vAlign w:val="bottom"/>
          </w:tcPr>
          <w:p w14:paraId="653B25E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210</w:t>
            </w:r>
          </w:p>
        </w:tc>
      </w:tr>
      <w:tr w:rsidR="009D05C1" w:rsidRPr="009D05C1" w14:paraId="1919C83E" w14:textId="77777777" w:rsidTr="008408E4">
        <w:trPr>
          <w:trHeight w:val="281"/>
        </w:trPr>
        <w:tc>
          <w:tcPr>
            <w:tcW w:w="1420" w:type="dxa"/>
            <w:tcBorders>
              <w:right w:val="nil"/>
            </w:tcBorders>
            <w:vAlign w:val="bottom"/>
          </w:tcPr>
          <w:p w14:paraId="4685BB2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III</w:t>
            </w:r>
          </w:p>
        </w:tc>
        <w:tc>
          <w:tcPr>
            <w:tcW w:w="840" w:type="dxa"/>
            <w:tcBorders>
              <w:left w:val="nil"/>
            </w:tcBorders>
            <w:vAlign w:val="bottom"/>
          </w:tcPr>
          <w:p w14:paraId="13698BE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2000" w:type="dxa"/>
            <w:vAlign w:val="bottom"/>
          </w:tcPr>
          <w:p w14:paraId="5327FFD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2040" w:type="dxa"/>
            <w:vAlign w:val="bottom"/>
          </w:tcPr>
          <w:p w14:paraId="408FCC4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0</w:t>
            </w:r>
          </w:p>
        </w:tc>
        <w:tc>
          <w:tcPr>
            <w:tcW w:w="820" w:type="dxa"/>
            <w:vAlign w:val="bottom"/>
          </w:tcPr>
          <w:p w14:paraId="679C9775"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1440" w:type="dxa"/>
            <w:vAlign w:val="bottom"/>
          </w:tcPr>
          <w:p w14:paraId="7D6B5145"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800</w:t>
            </w:r>
          </w:p>
        </w:tc>
      </w:tr>
      <w:tr w:rsidR="009D05C1" w:rsidRPr="009D05C1" w14:paraId="16603EF0" w14:textId="77777777" w:rsidTr="008408E4">
        <w:trPr>
          <w:trHeight w:val="268"/>
        </w:trPr>
        <w:tc>
          <w:tcPr>
            <w:tcW w:w="1420" w:type="dxa"/>
            <w:tcBorders>
              <w:right w:val="nil"/>
            </w:tcBorders>
            <w:vAlign w:val="bottom"/>
          </w:tcPr>
          <w:p w14:paraId="0D23B5E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w:t>
            </w:r>
          </w:p>
        </w:tc>
        <w:tc>
          <w:tcPr>
            <w:tcW w:w="840" w:type="dxa"/>
            <w:tcBorders>
              <w:left w:val="nil"/>
            </w:tcBorders>
            <w:vAlign w:val="bottom"/>
          </w:tcPr>
          <w:p w14:paraId="2E05844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9</w:t>
            </w:r>
          </w:p>
        </w:tc>
        <w:tc>
          <w:tcPr>
            <w:tcW w:w="2000" w:type="dxa"/>
            <w:vAlign w:val="bottom"/>
          </w:tcPr>
          <w:p w14:paraId="24AF93B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6</w:t>
            </w:r>
          </w:p>
        </w:tc>
        <w:tc>
          <w:tcPr>
            <w:tcW w:w="2040" w:type="dxa"/>
            <w:vAlign w:val="bottom"/>
          </w:tcPr>
          <w:p w14:paraId="7EC1E495"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20" w:type="dxa"/>
            <w:vAlign w:val="bottom"/>
          </w:tcPr>
          <w:p w14:paraId="6F6B2EE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7</w:t>
            </w:r>
          </w:p>
        </w:tc>
        <w:tc>
          <w:tcPr>
            <w:tcW w:w="1440" w:type="dxa"/>
            <w:vAlign w:val="bottom"/>
          </w:tcPr>
          <w:p w14:paraId="7DF40B3E"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bl>
    <w:p w14:paraId="055B48F2" w14:textId="77777777" w:rsidR="009D05C1" w:rsidRPr="009D05C1" w:rsidRDefault="005D4165" w:rsidP="009D05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71552" behindDoc="1" locked="0" layoutInCell="0" allowOverlap="1" wp14:anchorId="3B3B6472" wp14:editId="70893B02">
                <wp:simplePos x="0" y="0"/>
                <wp:positionH relativeFrom="column">
                  <wp:posOffset>3616324</wp:posOffset>
                </wp:positionH>
                <wp:positionV relativeFrom="paragraph">
                  <wp:posOffset>-898525</wp:posOffset>
                </wp:positionV>
                <wp:extent cx="0" cy="1089025"/>
                <wp:effectExtent l="0" t="0" r="19050" b="15875"/>
                <wp:wrapNone/>
                <wp:docPr id="695" name="Прямая соединительная линия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CF6FD" id="Прямая соединительная линия 695" o:spid="_x0000_s1026" style="position:absolute;z-index:-25164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4.75pt,-70.75pt" to="28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" o:allowincell="f" strokeweight=".72pt"/>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672576" behindDoc="1" locked="0" layoutInCell="0" allowOverlap="1" wp14:anchorId="5BA9B482" wp14:editId="187ED7F0">
                <wp:simplePos x="0" y="0"/>
                <wp:positionH relativeFrom="column">
                  <wp:posOffset>3810</wp:posOffset>
                </wp:positionH>
                <wp:positionV relativeFrom="paragraph">
                  <wp:posOffset>186054</wp:posOffset>
                </wp:positionV>
                <wp:extent cx="5420360" cy="0"/>
                <wp:effectExtent l="0" t="0" r="27940" b="19050"/>
                <wp:wrapNone/>
                <wp:docPr id="694" name="Прямая соединительная линия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1DF21" id="Прямая соединительная линия 694" o:spid="_x0000_s1026" style="position:absolute;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4.65pt" to="427.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" o:allowincell="f" strokeweight=".72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73600" behindDoc="1" locked="0" layoutInCell="0" allowOverlap="1" wp14:anchorId="552EDD90" wp14:editId="01F6D32E">
                <wp:simplePos x="0" y="0"/>
                <wp:positionH relativeFrom="column">
                  <wp:posOffset>1811654</wp:posOffset>
                </wp:positionH>
                <wp:positionV relativeFrom="paragraph">
                  <wp:posOffset>-898525</wp:posOffset>
                </wp:positionV>
                <wp:extent cx="0" cy="1089025"/>
                <wp:effectExtent l="0" t="0" r="19050" b="15875"/>
                <wp:wrapNone/>
                <wp:docPr id="693" name="Прямая соединительная линия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E95E8" id="Прямая соединительная линия 693" o:spid="_x0000_s1026" style="position:absolute;z-index:-251642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65pt,-70.75pt" to="142.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" o:allowincell="f" strokeweight=".72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74624" behindDoc="1" locked="0" layoutInCell="0" allowOverlap="1" wp14:anchorId="75103478" wp14:editId="09B9D89C">
                <wp:simplePos x="0" y="0"/>
                <wp:positionH relativeFrom="column">
                  <wp:posOffset>2713989</wp:posOffset>
                </wp:positionH>
                <wp:positionV relativeFrom="paragraph">
                  <wp:posOffset>-898525</wp:posOffset>
                </wp:positionV>
                <wp:extent cx="0" cy="1089025"/>
                <wp:effectExtent l="0" t="0" r="19050" b="15875"/>
                <wp:wrapNone/>
                <wp:docPr id="692" name="Прямая соединительная линия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761F" id="Прямая соединительная линия 692" o:spid="_x0000_s1026" style="position:absolute;z-index:-251641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3.7pt,-70.75pt" to="21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" o:allowincell="f" strokeweight=".72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75648" behindDoc="1" locked="0" layoutInCell="0" allowOverlap="1" wp14:anchorId="39B78A33" wp14:editId="513DA2D7">
                <wp:simplePos x="0" y="0"/>
                <wp:positionH relativeFrom="column">
                  <wp:posOffset>4517389</wp:posOffset>
                </wp:positionH>
                <wp:positionV relativeFrom="paragraph">
                  <wp:posOffset>-898525</wp:posOffset>
                </wp:positionV>
                <wp:extent cx="0" cy="1089025"/>
                <wp:effectExtent l="0" t="0" r="19050" b="15875"/>
                <wp:wrapNone/>
                <wp:docPr id="691" name="Прямая соединительная линия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982F5" id="Прямая соединительная линия 691" o:spid="_x0000_s1026" style="position:absolute;z-index:-251640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5.7pt,-70.75pt" to="355.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" o:allowincell="f" strokeweight=".72pt"/>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76672" behindDoc="1" locked="0" layoutInCell="0" allowOverlap="1" wp14:anchorId="449CE38D" wp14:editId="51D28312">
                <wp:simplePos x="0" y="0"/>
                <wp:positionH relativeFrom="column">
                  <wp:posOffset>5419724</wp:posOffset>
                </wp:positionH>
                <wp:positionV relativeFrom="paragraph">
                  <wp:posOffset>-898525</wp:posOffset>
                </wp:positionV>
                <wp:extent cx="0" cy="1089025"/>
                <wp:effectExtent l="0" t="0" r="19050" b="15875"/>
                <wp:wrapNone/>
                <wp:docPr id="690" name="Прямая соединительная линия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A2A5B" id="Прямая соединительная линия 690" o:spid="_x0000_s1026" style="position:absolute;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75pt,-70.75pt" to="42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" o:allowincell="f" strokeweight=".72pt"/>
            </w:pict>
          </mc:Fallback>
        </mc:AlternateContent>
      </w:r>
      <w:r w:rsidR="009D05C1" w:rsidRPr="009D05C1">
        <w:rPr>
          <w:rFonts w:ascii="Times New Roman" w:hAnsi="Times New Roman" w:cs="Times New Roman"/>
          <w:sz w:val="24"/>
          <w:szCs w:val="24"/>
        </w:rPr>
        <w:t>изделия</w:t>
      </w:r>
    </w:p>
    <w:p w14:paraId="1A0A1188"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0F4F48EE"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а) Определить, как изменятся общая стоимость продукции и план выпуска при увеличении запасов сырья II и III вида на 120 и 160 ед. соответственно и одновременном уменьшении на 60 ед. запасов сырья I вида; </w:t>
      </w:r>
    </w:p>
    <w:p w14:paraId="6FAD809D"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б) Определить целесообразность включения в план изделия «Д» ценой 12 ед., на изготовление которого расходуется по две единицы каждого вида сырья. </w:t>
      </w:r>
    </w:p>
    <w:p w14:paraId="6E2C030A"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bookmarkStart w:id="20" w:name="page41"/>
      <w:bookmarkEnd w:id="20"/>
    </w:p>
    <w:p w14:paraId="297D8827"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3. </w:t>
      </w:r>
      <w:r w:rsidRPr="009D05C1">
        <w:rPr>
          <w:rFonts w:ascii="Times New Roman" w:hAnsi="Times New Roman" w:cs="Times New Roman"/>
          <w:sz w:val="24"/>
          <w:szCs w:val="24"/>
        </w:rPr>
        <w:t>Для изготовления трех видов продукции используют три вида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сырья. Запасы сырья, нормы его расхода и прибыль от реализации каждого продукта приведены в таблице.</w:t>
      </w:r>
    </w:p>
    <w:p w14:paraId="4FDCFAD6"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720"/>
        <w:gridCol w:w="1700"/>
        <w:gridCol w:w="1700"/>
        <w:gridCol w:w="1700"/>
        <w:gridCol w:w="1720"/>
      </w:tblGrid>
      <w:tr w:rsidR="009D05C1" w:rsidRPr="009D05C1" w14:paraId="75323EB2" w14:textId="77777777" w:rsidTr="008408E4">
        <w:trPr>
          <w:trHeight w:val="288"/>
        </w:trPr>
        <w:tc>
          <w:tcPr>
            <w:tcW w:w="1720" w:type="dxa"/>
            <w:tcBorders>
              <w:top w:val="single" w:sz="8" w:space="0" w:color="auto"/>
              <w:left w:val="single" w:sz="8" w:space="0" w:color="auto"/>
              <w:bottom w:val="nil"/>
              <w:right w:val="single" w:sz="8" w:space="0" w:color="auto"/>
            </w:tcBorders>
            <w:vAlign w:val="bottom"/>
          </w:tcPr>
          <w:p w14:paraId="6B8FC63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Тип</w:t>
            </w:r>
          </w:p>
        </w:tc>
        <w:tc>
          <w:tcPr>
            <w:tcW w:w="5100" w:type="dxa"/>
            <w:gridSpan w:val="3"/>
            <w:tcBorders>
              <w:top w:val="single" w:sz="8" w:space="0" w:color="auto"/>
              <w:left w:val="nil"/>
              <w:bottom w:val="single" w:sz="8" w:space="0" w:color="auto"/>
              <w:right w:val="single" w:sz="8" w:space="0" w:color="auto"/>
            </w:tcBorders>
            <w:vAlign w:val="bottom"/>
          </w:tcPr>
          <w:p w14:paraId="05B35FE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Нормы расхода сырья на одно изделие</w:t>
            </w:r>
          </w:p>
        </w:tc>
        <w:tc>
          <w:tcPr>
            <w:tcW w:w="1720" w:type="dxa"/>
            <w:tcBorders>
              <w:top w:val="single" w:sz="8" w:space="0" w:color="auto"/>
              <w:left w:val="nil"/>
              <w:bottom w:val="nil"/>
              <w:right w:val="single" w:sz="8" w:space="0" w:color="auto"/>
            </w:tcBorders>
            <w:vAlign w:val="bottom"/>
          </w:tcPr>
          <w:p w14:paraId="4D73F95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Запасы</w:t>
            </w:r>
          </w:p>
        </w:tc>
      </w:tr>
      <w:tr w:rsidR="009D05C1" w:rsidRPr="009D05C1" w14:paraId="7B72D465" w14:textId="77777777" w:rsidTr="008408E4">
        <w:trPr>
          <w:trHeight w:val="270"/>
        </w:trPr>
        <w:tc>
          <w:tcPr>
            <w:tcW w:w="1720" w:type="dxa"/>
            <w:tcBorders>
              <w:top w:val="nil"/>
              <w:left w:val="single" w:sz="8" w:space="0" w:color="auto"/>
              <w:bottom w:val="single" w:sz="8" w:space="0" w:color="auto"/>
              <w:right w:val="single" w:sz="8" w:space="0" w:color="auto"/>
            </w:tcBorders>
            <w:vAlign w:val="bottom"/>
          </w:tcPr>
          <w:p w14:paraId="239C31AB"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Сырья</w:t>
            </w:r>
          </w:p>
        </w:tc>
        <w:tc>
          <w:tcPr>
            <w:tcW w:w="1700" w:type="dxa"/>
            <w:tcBorders>
              <w:top w:val="nil"/>
              <w:left w:val="nil"/>
              <w:bottom w:val="single" w:sz="8" w:space="0" w:color="auto"/>
              <w:right w:val="single" w:sz="8" w:space="0" w:color="auto"/>
            </w:tcBorders>
            <w:vAlign w:val="bottom"/>
          </w:tcPr>
          <w:p w14:paraId="3A2A427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p>
        </w:tc>
        <w:tc>
          <w:tcPr>
            <w:tcW w:w="1700" w:type="dxa"/>
            <w:tcBorders>
              <w:top w:val="nil"/>
              <w:left w:val="nil"/>
              <w:bottom w:val="single" w:sz="8" w:space="0" w:color="auto"/>
              <w:right w:val="single" w:sz="8" w:space="0" w:color="auto"/>
            </w:tcBorders>
            <w:vAlign w:val="bottom"/>
          </w:tcPr>
          <w:p w14:paraId="0244A4C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w w:val="86"/>
                <w:sz w:val="24"/>
                <w:szCs w:val="24"/>
              </w:rPr>
              <w:t>Б</w:t>
            </w:r>
          </w:p>
        </w:tc>
        <w:tc>
          <w:tcPr>
            <w:tcW w:w="1700" w:type="dxa"/>
            <w:tcBorders>
              <w:top w:val="nil"/>
              <w:left w:val="nil"/>
              <w:bottom w:val="single" w:sz="8" w:space="0" w:color="auto"/>
              <w:right w:val="single" w:sz="8" w:space="0" w:color="auto"/>
            </w:tcBorders>
            <w:vAlign w:val="bottom"/>
          </w:tcPr>
          <w:p w14:paraId="1E73109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w w:val="99"/>
                <w:sz w:val="24"/>
                <w:szCs w:val="24"/>
              </w:rPr>
              <w:t>В</w:t>
            </w:r>
          </w:p>
        </w:tc>
        <w:tc>
          <w:tcPr>
            <w:tcW w:w="1720" w:type="dxa"/>
            <w:tcBorders>
              <w:top w:val="nil"/>
              <w:left w:val="nil"/>
              <w:bottom w:val="single" w:sz="8" w:space="0" w:color="auto"/>
              <w:right w:val="single" w:sz="8" w:space="0" w:color="auto"/>
            </w:tcBorders>
            <w:vAlign w:val="bottom"/>
          </w:tcPr>
          <w:p w14:paraId="3F50023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сырья</w:t>
            </w:r>
          </w:p>
        </w:tc>
      </w:tr>
      <w:tr w:rsidR="009D05C1" w:rsidRPr="009D05C1" w14:paraId="37730C40" w14:textId="77777777" w:rsidTr="008408E4">
        <w:trPr>
          <w:trHeight w:val="265"/>
        </w:trPr>
        <w:tc>
          <w:tcPr>
            <w:tcW w:w="1720" w:type="dxa"/>
            <w:tcBorders>
              <w:top w:val="nil"/>
              <w:left w:val="single" w:sz="8" w:space="0" w:color="auto"/>
              <w:bottom w:val="nil"/>
              <w:right w:val="single" w:sz="8" w:space="0" w:color="auto"/>
            </w:tcBorders>
            <w:vAlign w:val="bottom"/>
          </w:tcPr>
          <w:p w14:paraId="7F4B18A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w:t>
            </w:r>
          </w:p>
        </w:tc>
        <w:tc>
          <w:tcPr>
            <w:tcW w:w="1700" w:type="dxa"/>
            <w:tcBorders>
              <w:top w:val="nil"/>
              <w:left w:val="nil"/>
              <w:bottom w:val="nil"/>
              <w:right w:val="single" w:sz="8" w:space="0" w:color="auto"/>
            </w:tcBorders>
            <w:vAlign w:val="bottom"/>
          </w:tcPr>
          <w:p w14:paraId="7EFDC98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1700" w:type="dxa"/>
            <w:tcBorders>
              <w:top w:val="nil"/>
              <w:left w:val="nil"/>
              <w:bottom w:val="nil"/>
              <w:right w:val="single" w:sz="8" w:space="0" w:color="auto"/>
            </w:tcBorders>
            <w:vAlign w:val="bottom"/>
          </w:tcPr>
          <w:p w14:paraId="6928706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700" w:type="dxa"/>
            <w:tcBorders>
              <w:top w:val="nil"/>
              <w:left w:val="nil"/>
              <w:bottom w:val="nil"/>
              <w:right w:val="single" w:sz="8" w:space="0" w:color="auto"/>
            </w:tcBorders>
            <w:vAlign w:val="bottom"/>
          </w:tcPr>
          <w:p w14:paraId="4F6CA96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720" w:type="dxa"/>
            <w:tcBorders>
              <w:top w:val="nil"/>
              <w:left w:val="nil"/>
              <w:bottom w:val="nil"/>
              <w:right w:val="single" w:sz="8" w:space="0" w:color="auto"/>
            </w:tcBorders>
            <w:vAlign w:val="bottom"/>
          </w:tcPr>
          <w:p w14:paraId="16AAF48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180</w:t>
            </w:r>
          </w:p>
        </w:tc>
      </w:tr>
      <w:tr w:rsidR="009D05C1" w:rsidRPr="009D05C1" w14:paraId="07005273" w14:textId="77777777" w:rsidTr="008408E4">
        <w:trPr>
          <w:trHeight w:val="276"/>
        </w:trPr>
        <w:tc>
          <w:tcPr>
            <w:tcW w:w="1720" w:type="dxa"/>
            <w:tcBorders>
              <w:top w:val="nil"/>
              <w:left w:val="single" w:sz="8" w:space="0" w:color="auto"/>
              <w:bottom w:val="nil"/>
              <w:right w:val="single" w:sz="8" w:space="0" w:color="auto"/>
            </w:tcBorders>
            <w:vAlign w:val="bottom"/>
          </w:tcPr>
          <w:p w14:paraId="53A9B1B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87"/>
                <w:sz w:val="24"/>
                <w:szCs w:val="24"/>
              </w:rPr>
              <w:t>II</w:t>
            </w:r>
          </w:p>
        </w:tc>
        <w:tc>
          <w:tcPr>
            <w:tcW w:w="1700" w:type="dxa"/>
            <w:tcBorders>
              <w:top w:val="nil"/>
              <w:left w:val="nil"/>
              <w:bottom w:val="nil"/>
              <w:right w:val="single" w:sz="8" w:space="0" w:color="auto"/>
            </w:tcBorders>
            <w:vAlign w:val="bottom"/>
          </w:tcPr>
          <w:p w14:paraId="30148C3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1700" w:type="dxa"/>
            <w:tcBorders>
              <w:top w:val="nil"/>
              <w:left w:val="nil"/>
              <w:bottom w:val="nil"/>
              <w:right w:val="single" w:sz="8" w:space="0" w:color="auto"/>
            </w:tcBorders>
            <w:vAlign w:val="bottom"/>
          </w:tcPr>
          <w:p w14:paraId="1F5494D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700" w:type="dxa"/>
            <w:tcBorders>
              <w:top w:val="nil"/>
              <w:left w:val="nil"/>
              <w:bottom w:val="nil"/>
              <w:right w:val="single" w:sz="8" w:space="0" w:color="auto"/>
            </w:tcBorders>
            <w:vAlign w:val="bottom"/>
          </w:tcPr>
          <w:p w14:paraId="0ADEDB0B"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1720" w:type="dxa"/>
            <w:tcBorders>
              <w:top w:val="nil"/>
              <w:left w:val="nil"/>
              <w:bottom w:val="nil"/>
              <w:right w:val="single" w:sz="8" w:space="0" w:color="auto"/>
            </w:tcBorders>
            <w:vAlign w:val="bottom"/>
          </w:tcPr>
          <w:p w14:paraId="2285EDCB"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210</w:t>
            </w:r>
          </w:p>
        </w:tc>
      </w:tr>
      <w:tr w:rsidR="009D05C1" w:rsidRPr="009D05C1" w14:paraId="70828BDF" w14:textId="77777777" w:rsidTr="008408E4">
        <w:trPr>
          <w:trHeight w:val="281"/>
        </w:trPr>
        <w:tc>
          <w:tcPr>
            <w:tcW w:w="1720" w:type="dxa"/>
            <w:tcBorders>
              <w:top w:val="nil"/>
              <w:left w:val="single" w:sz="8" w:space="0" w:color="auto"/>
              <w:bottom w:val="single" w:sz="8" w:space="0" w:color="auto"/>
              <w:right w:val="single" w:sz="8" w:space="0" w:color="auto"/>
            </w:tcBorders>
            <w:vAlign w:val="bottom"/>
          </w:tcPr>
          <w:p w14:paraId="3267C71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III</w:t>
            </w:r>
          </w:p>
        </w:tc>
        <w:tc>
          <w:tcPr>
            <w:tcW w:w="1700" w:type="dxa"/>
            <w:tcBorders>
              <w:top w:val="nil"/>
              <w:left w:val="nil"/>
              <w:bottom w:val="single" w:sz="8" w:space="0" w:color="auto"/>
              <w:right w:val="single" w:sz="8" w:space="0" w:color="auto"/>
            </w:tcBorders>
            <w:vAlign w:val="bottom"/>
          </w:tcPr>
          <w:p w14:paraId="524E8C5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700" w:type="dxa"/>
            <w:tcBorders>
              <w:top w:val="nil"/>
              <w:left w:val="nil"/>
              <w:bottom w:val="single" w:sz="8" w:space="0" w:color="auto"/>
              <w:right w:val="single" w:sz="8" w:space="0" w:color="auto"/>
            </w:tcBorders>
            <w:vAlign w:val="bottom"/>
          </w:tcPr>
          <w:p w14:paraId="2A6B83A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700" w:type="dxa"/>
            <w:tcBorders>
              <w:top w:val="nil"/>
              <w:left w:val="nil"/>
              <w:bottom w:val="single" w:sz="8" w:space="0" w:color="auto"/>
              <w:right w:val="single" w:sz="8" w:space="0" w:color="auto"/>
            </w:tcBorders>
            <w:vAlign w:val="bottom"/>
          </w:tcPr>
          <w:p w14:paraId="79A7976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5</w:t>
            </w:r>
          </w:p>
        </w:tc>
        <w:tc>
          <w:tcPr>
            <w:tcW w:w="1720" w:type="dxa"/>
            <w:tcBorders>
              <w:top w:val="nil"/>
              <w:left w:val="nil"/>
              <w:bottom w:val="single" w:sz="8" w:space="0" w:color="auto"/>
              <w:right w:val="single" w:sz="8" w:space="0" w:color="auto"/>
            </w:tcBorders>
            <w:vAlign w:val="bottom"/>
          </w:tcPr>
          <w:p w14:paraId="2D67570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244</w:t>
            </w:r>
          </w:p>
        </w:tc>
      </w:tr>
      <w:tr w:rsidR="009D05C1" w:rsidRPr="009D05C1" w14:paraId="5E360F2D" w14:textId="77777777" w:rsidTr="008408E4">
        <w:trPr>
          <w:trHeight w:val="270"/>
        </w:trPr>
        <w:tc>
          <w:tcPr>
            <w:tcW w:w="1720" w:type="dxa"/>
            <w:tcBorders>
              <w:top w:val="nil"/>
              <w:left w:val="single" w:sz="8" w:space="0" w:color="auto"/>
              <w:bottom w:val="single" w:sz="8" w:space="0" w:color="auto"/>
              <w:right w:val="single" w:sz="8" w:space="0" w:color="auto"/>
            </w:tcBorders>
            <w:vAlign w:val="bottom"/>
          </w:tcPr>
          <w:p w14:paraId="5B3CCC2B"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7"/>
                <w:sz w:val="24"/>
                <w:szCs w:val="24"/>
              </w:rPr>
              <w:t>Цена</w:t>
            </w:r>
          </w:p>
        </w:tc>
        <w:tc>
          <w:tcPr>
            <w:tcW w:w="1700" w:type="dxa"/>
            <w:tcBorders>
              <w:top w:val="nil"/>
              <w:left w:val="nil"/>
              <w:bottom w:val="single" w:sz="8" w:space="0" w:color="auto"/>
              <w:right w:val="single" w:sz="8" w:space="0" w:color="auto"/>
            </w:tcBorders>
            <w:vAlign w:val="bottom"/>
          </w:tcPr>
          <w:p w14:paraId="467165A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10</w:t>
            </w:r>
          </w:p>
        </w:tc>
        <w:tc>
          <w:tcPr>
            <w:tcW w:w="1700" w:type="dxa"/>
            <w:tcBorders>
              <w:top w:val="nil"/>
              <w:left w:val="nil"/>
              <w:bottom w:val="single" w:sz="8" w:space="0" w:color="auto"/>
              <w:right w:val="single" w:sz="8" w:space="0" w:color="auto"/>
            </w:tcBorders>
            <w:vAlign w:val="bottom"/>
          </w:tcPr>
          <w:p w14:paraId="0755EEA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14</w:t>
            </w:r>
          </w:p>
        </w:tc>
        <w:tc>
          <w:tcPr>
            <w:tcW w:w="1700" w:type="dxa"/>
            <w:tcBorders>
              <w:top w:val="nil"/>
              <w:left w:val="nil"/>
              <w:bottom w:val="single" w:sz="8" w:space="0" w:color="auto"/>
              <w:right w:val="single" w:sz="8" w:space="0" w:color="auto"/>
            </w:tcBorders>
            <w:vAlign w:val="bottom"/>
          </w:tcPr>
          <w:p w14:paraId="06B0F92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12</w:t>
            </w:r>
          </w:p>
        </w:tc>
        <w:tc>
          <w:tcPr>
            <w:tcW w:w="1720" w:type="dxa"/>
            <w:tcBorders>
              <w:top w:val="nil"/>
              <w:left w:val="nil"/>
              <w:bottom w:val="single" w:sz="8" w:space="0" w:color="auto"/>
              <w:right w:val="single" w:sz="8" w:space="0" w:color="auto"/>
            </w:tcBorders>
            <w:vAlign w:val="bottom"/>
          </w:tcPr>
          <w:p w14:paraId="4E52EC0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bl>
    <w:p w14:paraId="5AF11F7E"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6F51FF0F"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а) Определить, как изменится общая прибыль продукции и план выпуска при увеличении запасов сырья I и III вида на 4 ед. каждого; </w:t>
      </w:r>
    </w:p>
    <w:p w14:paraId="37B2DDEF"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б) Определить целесообразность включения в план изделия «Г», на изготовление которого расходуется соответственно 1, 3 и 2 ед. каждого вида сырья  ценой 13 ед. и изделия «Д» на изготовление    которого расходуется по две единицы каждого вида сырья ценой 12 ед.</w:t>
      </w:r>
    </w:p>
    <w:p w14:paraId="63F8DA7C"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CE2BDE2"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4. </w:t>
      </w:r>
      <w:r w:rsidRPr="009D05C1">
        <w:rPr>
          <w:rFonts w:ascii="Times New Roman" w:hAnsi="Times New Roman" w:cs="Times New Roman"/>
          <w:sz w:val="24"/>
          <w:szCs w:val="24"/>
        </w:rPr>
        <w:t>Для изготовления четырех видов продукции используют три</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вида сырья. Запасы сырья, нормы его расхода и прибыль от реализации каждого продукта приведены в таблице.</w:t>
      </w:r>
    </w:p>
    <w:p w14:paraId="019B6417"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40"/>
        <w:gridCol w:w="820"/>
        <w:gridCol w:w="600"/>
        <w:gridCol w:w="1420"/>
        <w:gridCol w:w="1420"/>
        <w:gridCol w:w="600"/>
        <w:gridCol w:w="820"/>
        <w:gridCol w:w="1420"/>
      </w:tblGrid>
      <w:tr w:rsidR="009D05C1" w:rsidRPr="009D05C1" w14:paraId="14450F0E" w14:textId="77777777" w:rsidTr="008408E4">
        <w:trPr>
          <w:trHeight w:val="288"/>
        </w:trPr>
        <w:tc>
          <w:tcPr>
            <w:tcW w:w="1440" w:type="dxa"/>
            <w:tcBorders>
              <w:top w:val="single" w:sz="8" w:space="0" w:color="auto"/>
              <w:left w:val="single" w:sz="8" w:space="0" w:color="auto"/>
              <w:bottom w:val="nil"/>
              <w:right w:val="single" w:sz="8" w:space="0" w:color="auto"/>
            </w:tcBorders>
            <w:vAlign w:val="bottom"/>
          </w:tcPr>
          <w:p w14:paraId="415B89CB"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Тип</w:t>
            </w:r>
          </w:p>
        </w:tc>
        <w:tc>
          <w:tcPr>
            <w:tcW w:w="820" w:type="dxa"/>
            <w:tcBorders>
              <w:top w:val="single" w:sz="8" w:space="0" w:color="auto"/>
              <w:left w:val="nil"/>
              <w:bottom w:val="single" w:sz="8" w:space="0" w:color="auto"/>
              <w:right w:val="nil"/>
            </w:tcBorders>
            <w:vAlign w:val="bottom"/>
          </w:tcPr>
          <w:p w14:paraId="6FC1F68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4040" w:type="dxa"/>
            <w:gridSpan w:val="4"/>
            <w:tcBorders>
              <w:top w:val="single" w:sz="8" w:space="0" w:color="auto"/>
              <w:left w:val="nil"/>
              <w:bottom w:val="single" w:sz="8" w:space="0" w:color="auto"/>
              <w:right w:val="nil"/>
            </w:tcBorders>
            <w:vAlign w:val="bottom"/>
          </w:tcPr>
          <w:p w14:paraId="7F1A9C4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Нормы расхода сырья на одно изделие</w:t>
            </w:r>
          </w:p>
        </w:tc>
        <w:tc>
          <w:tcPr>
            <w:tcW w:w="820" w:type="dxa"/>
            <w:tcBorders>
              <w:top w:val="single" w:sz="8" w:space="0" w:color="auto"/>
              <w:left w:val="nil"/>
              <w:bottom w:val="single" w:sz="8" w:space="0" w:color="auto"/>
              <w:right w:val="single" w:sz="8" w:space="0" w:color="auto"/>
            </w:tcBorders>
            <w:vAlign w:val="bottom"/>
          </w:tcPr>
          <w:p w14:paraId="3AEA8C3D"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single" w:sz="8" w:space="0" w:color="auto"/>
              <w:left w:val="nil"/>
              <w:bottom w:val="nil"/>
              <w:right w:val="single" w:sz="8" w:space="0" w:color="auto"/>
            </w:tcBorders>
            <w:vAlign w:val="bottom"/>
          </w:tcPr>
          <w:p w14:paraId="5312D36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Запасы</w:t>
            </w:r>
          </w:p>
        </w:tc>
      </w:tr>
      <w:tr w:rsidR="009D05C1" w:rsidRPr="009D05C1" w14:paraId="43420B52" w14:textId="77777777" w:rsidTr="008408E4">
        <w:trPr>
          <w:trHeight w:val="270"/>
        </w:trPr>
        <w:tc>
          <w:tcPr>
            <w:tcW w:w="1440" w:type="dxa"/>
            <w:tcBorders>
              <w:top w:val="nil"/>
              <w:left w:val="single" w:sz="8" w:space="0" w:color="auto"/>
              <w:bottom w:val="single" w:sz="8" w:space="0" w:color="auto"/>
              <w:right w:val="single" w:sz="8" w:space="0" w:color="auto"/>
            </w:tcBorders>
            <w:vAlign w:val="bottom"/>
          </w:tcPr>
          <w:p w14:paraId="385F507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Сырья</w:t>
            </w:r>
          </w:p>
        </w:tc>
        <w:tc>
          <w:tcPr>
            <w:tcW w:w="820" w:type="dxa"/>
            <w:tcBorders>
              <w:top w:val="nil"/>
              <w:left w:val="nil"/>
              <w:bottom w:val="single" w:sz="8" w:space="0" w:color="auto"/>
              <w:right w:val="nil"/>
            </w:tcBorders>
            <w:vAlign w:val="bottom"/>
          </w:tcPr>
          <w:p w14:paraId="3B9FEBC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w w:val="92"/>
                <w:sz w:val="24"/>
                <w:szCs w:val="24"/>
              </w:rPr>
              <w:t>А</w:t>
            </w:r>
          </w:p>
        </w:tc>
        <w:tc>
          <w:tcPr>
            <w:tcW w:w="600" w:type="dxa"/>
            <w:tcBorders>
              <w:top w:val="nil"/>
              <w:left w:val="nil"/>
              <w:bottom w:val="single" w:sz="8" w:space="0" w:color="auto"/>
              <w:right w:val="single" w:sz="8" w:space="0" w:color="auto"/>
            </w:tcBorders>
            <w:vAlign w:val="bottom"/>
          </w:tcPr>
          <w:p w14:paraId="0124403B"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i/>
                <w:sz w:val="24"/>
                <w:szCs w:val="24"/>
              </w:rPr>
            </w:pPr>
          </w:p>
        </w:tc>
        <w:tc>
          <w:tcPr>
            <w:tcW w:w="1420" w:type="dxa"/>
            <w:tcBorders>
              <w:top w:val="nil"/>
              <w:left w:val="nil"/>
              <w:bottom w:val="single" w:sz="8" w:space="0" w:color="auto"/>
              <w:right w:val="single" w:sz="8" w:space="0" w:color="auto"/>
            </w:tcBorders>
            <w:vAlign w:val="bottom"/>
          </w:tcPr>
          <w:p w14:paraId="66C0C73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Б</w:t>
            </w:r>
          </w:p>
        </w:tc>
        <w:tc>
          <w:tcPr>
            <w:tcW w:w="1420" w:type="dxa"/>
            <w:tcBorders>
              <w:top w:val="nil"/>
              <w:left w:val="nil"/>
              <w:bottom w:val="single" w:sz="8" w:space="0" w:color="auto"/>
              <w:right w:val="single" w:sz="8" w:space="0" w:color="auto"/>
            </w:tcBorders>
            <w:vAlign w:val="bottom"/>
          </w:tcPr>
          <w:p w14:paraId="0CA844A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w w:val="99"/>
                <w:sz w:val="24"/>
                <w:szCs w:val="24"/>
              </w:rPr>
              <w:t>В</w:t>
            </w:r>
          </w:p>
        </w:tc>
        <w:tc>
          <w:tcPr>
            <w:tcW w:w="600" w:type="dxa"/>
            <w:tcBorders>
              <w:top w:val="nil"/>
              <w:left w:val="nil"/>
              <w:bottom w:val="single" w:sz="8" w:space="0" w:color="auto"/>
              <w:right w:val="nil"/>
            </w:tcBorders>
            <w:vAlign w:val="bottom"/>
          </w:tcPr>
          <w:p w14:paraId="2E5EA9A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i/>
                <w:sz w:val="24"/>
                <w:szCs w:val="24"/>
              </w:rPr>
            </w:pPr>
          </w:p>
        </w:tc>
        <w:tc>
          <w:tcPr>
            <w:tcW w:w="820" w:type="dxa"/>
            <w:tcBorders>
              <w:top w:val="nil"/>
              <w:left w:val="nil"/>
              <w:bottom w:val="single" w:sz="8" w:space="0" w:color="auto"/>
              <w:right w:val="single" w:sz="8" w:space="0" w:color="auto"/>
            </w:tcBorders>
            <w:vAlign w:val="bottom"/>
          </w:tcPr>
          <w:p w14:paraId="009EAC6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Г</w:t>
            </w:r>
          </w:p>
        </w:tc>
        <w:tc>
          <w:tcPr>
            <w:tcW w:w="1420" w:type="dxa"/>
            <w:tcBorders>
              <w:top w:val="nil"/>
              <w:left w:val="nil"/>
              <w:bottom w:val="single" w:sz="8" w:space="0" w:color="auto"/>
              <w:right w:val="single" w:sz="8" w:space="0" w:color="auto"/>
            </w:tcBorders>
            <w:vAlign w:val="bottom"/>
          </w:tcPr>
          <w:p w14:paraId="6249C61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сырья</w:t>
            </w:r>
          </w:p>
        </w:tc>
      </w:tr>
      <w:tr w:rsidR="009D05C1" w:rsidRPr="009D05C1" w14:paraId="08030908" w14:textId="77777777" w:rsidTr="008408E4">
        <w:trPr>
          <w:trHeight w:val="265"/>
        </w:trPr>
        <w:tc>
          <w:tcPr>
            <w:tcW w:w="1440" w:type="dxa"/>
            <w:tcBorders>
              <w:top w:val="nil"/>
              <w:left w:val="single" w:sz="8" w:space="0" w:color="auto"/>
              <w:bottom w:val="nil"/>
              <w:right w:val="single" w:sz="8" w:space="0" w:color="auto"/>
            </w:tcBorders>
            <w:vAlign w:val="bottom"/>
          </w:tcPr>
          <w:p w14:paraId="57B9245A"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w:t>
            </w:r>
          </w:p>
        </w:tc>
        <w:tc>
          <w:tcPr>
            <w:tcW w:w="820" w:type="dxa"/>
            <w:tcBorders>
              <w:top w:val="nil"/>
              <w:left w:val="nil"/>
              <w:bottom w:val="nil"/>
              <w:right w:val="nil"/>
            </w:tcBorders>
            <w:vAlign w:val="bottom"/>
          </w:tcPr>
          <w:p w14:paraId="74B4692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600" w:type="dxa"/>
            <w:tcBorders>
              <w:top w:val="nil"/>
              <w:left w:val="nil"/>
              <w:bottom w:val="nil"/>
              <w:right w:val="single" w:sz="8" w:space="0" w:color="auto"/>
            </w:tcBorders>
            <w:vAlign w:val="bottom"/>
          </w:tcPr>
          <w:p w14:paraId="48341DC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1266E56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420" w:type="dxa"/>
            <w:tcBorders>
              <w:top w:val="nil"/>
              <w:left w:val="nil"/>
              <w:bottom w:val="nil"/>
              <w:right w:val="single" w:sz="8" w:space="0" w:color="auto"/>
            </w:tcBorders>
            <w:vAlign w:val="bottom"/>
          </w:tcPr>
          <w:p w14:paraId="107BB4A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600" w:type="dxa"/>
            <w:tcBorders>
              <w:top w:val="nil"/>
              <w:left w:val="nil"/>
              <w:bottom w:val="nil"/>
              <w:right w:val="nil"/>
            </w:tcBorders>
            <w:vAlign w:val="bottom"/>
          </w:tcPr>
          <w:p w14:paraId="74CD42E7"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14:paraId="018C7D8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420" w:type="dxa"/>
            <w:tcBorders>
              <w:top w:val="nil"/>
              <w:left w:val="nil"/>
              <w:bottom w:val="nil"/>
              <w:right w:val="single" w:sz="8" w:space="0" w:color="auto"/>
            </w:tcBorders>
            <w:vAlign w:val="bottom"/>
          </w:tcPr>
          <w:p w14:paraId="05B83CD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200</w:t>
            </w:r>
          </w:p>
        </w:tc>
      </w:tr>
      <w:tr w:rsidR="009D05C1" w:rsidRPr="009D05C1" w14:paraId="4C1FBE21" w14:textId="77777777" w:rsidTr="008408E4">
        <w:trPr>
          <w:trHeight w:val="276"/>
        </w:trPr>
        <w:tc>
          <w:tcPr>
            <w:tcW w:w="1440" w:type="dxa"/>
            <w:tcBorders>
              <w:top w:val="nil"/>
              <w:left w:val="single" w:sz="8" w:space="0" w:color="auto"/>
              <w:bottom w:val="nil"/>
              <w:right w:val="single" w:sz="8" w:space="0" w:color="auto"/>
            </w:tcBorders>
            <w:vAlign w:val="bottom"/>
          </w:tcPr>
          <w:p w14:paraId="777E3FB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II</w:t>
            </w:r>
          </w:p>
        </w:tc>
        <w:tc>
          <w:tcPr>
            <w:tcW w:w="820" w:type="dxa"/>
            <w:tcBorders>
              <w:top w:val="nil"/>
              <w:left w:val="nil"/>
              <w:bottom w:val="nil"/>
              <w:right w:val="nil"/>
            </w:tcBorders>
            <w:vAlign w:val="bottom"/>
          </w:tcPr>
          <w:p w14:paraId="415F5F2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600" w:type="dxa"/>
            <w:tcBorders>
              <w:top w:val="nil"/>
              <w:left w:val="nil"/>
              <w:bottom w:val="nil"/>
              <w:right w:val="single" w:sz="8" w:space="0" w:color="auto"/>
            </w:tcBorders>
            <w:vAlign w:val="bottom"/>
          </w:tcPr>
          <w:p w14:paraId="02D30B9B"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7570ED0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420" w:type="dxa"/>
            <w:tcBorders>
              <w:top w:val="nil"/>
              <w:left w:val="nil"/>
              <w:bottom w:val="nil"/>
              <w:right w:val="single" w:sz="8" w:space="0" w:color="auto"/>
            </w:tcBorders>
            <w:vAlign w:val="bottom"/>
          </w:tcPr>
          <w:p w14:paraId="08414C4F"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600" w:type="dxa"/>
            <w:tcBorders>
              <w:top w:val="nil"/>
              <w:left w:val="nil"/>
              <w:bottom w:val="nil"/>
              <w:right w:val="nil"/>
            </w:tcBorders>
            <w:vAlign w:val="bottom"/>
          </w:tcPr>
          <w:p w14:paraId="4C19305D"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14:paraId="7D614C6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8</w:t>
            </w:r>
          </w:p>
        </w:tc>
        <w:tc>
          <w:tcPr>
            <w:tcW w:w="1420" w:type="dxa"/>
            <w:tcBorders>
              <w:top w:val="nil"/>
              <w:left w:val="nil"/>
              <w:bottom w:val="nil"/>
              <w:right w:val="single" w:sz="8" w:space="0" w:color="auto"/>
            </w:tcBorders>
            <w:vAlign w:val="bottom"/>
          </w:tcPr>
          <w:p w14:paraId="18BE005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160</w:t>
            </w:r>
          </w:p>
        </w:tc>
      </w:tr>
      <w:tr w:rsidR="009D05C1" w:rsidRPr="009D05C1" w14:paraId="3FA30EE4" w14:textId="77777777" w:rsidTr="008408E4">
        <w:trPr>
          <w:trHeight w:val="281"/>
        </w:trPr>
        <w:tc>
          <w:tcPr>
            <w:tcW w:w="1440" w:type="dxa"/>
            <w:tcBorders>
              <w:top w:val="nil"/>
              <w:left w:val="single" w:sz="8" w:space="0" w:color="auto"/>
              <w:bottom w:val="single" w:sz="8" w:space="0" w:color="auto"/>
              <w:right w:val="single" w:sz="8" w:space="0" w:color="auto"/>
            </w:tcBorders>
            <w:vAlign w:val="bottom"/>
          </w:tcPr>
          <w:p w14:paraId="78CDDE7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III</w:t>
            </w:r>
          </w:p>
        </w:tc>
        <w:tc>
          <w:tcPr>
            <w:tcW w:w="820" w:type="dxa"/>
            <w:tcBorders>
              <w:top w:val="nil"/>
              <w:left w:val="nil"/>
              <w:bottom w:val="single" w:sz="8" w:space="0" w:color="auto"/>
              <w:right w:val="nil"/>
            </w:tcBorders>
            <w:vAlign w:val="bottom"/>
          </w:tcPr>
          <w:p w14:paraId="0CDD4DD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600" w:type="dxa"/>
            <w:tcBorders>
              <w:top w:val="nil"/>
              <w:left w:val="nil"/>
              <w:bottom w:val="single" w:sz="8" w:space="0" w:color="auto"/>
              <w:right w:val="single" w:sz="8" w:space="0" w:color="auto"/>
            </w:tcBorders>
            <w:vAlign w:val="bottom"/>
          </w:tcPr>
          <w:p w14:paraId="20FFB7ED"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0D3FC6E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1420" w:type="dxa"/>
            <w:tcBorders>
              <w:top w:val="nil"/>
              <w:left w:val="nil"/>
              <w:bottom w:val="single" w:sz="8" w:space="0" w:color="auto"/>
              <w:right w:val="single" w:sz="8" w:space="0" w:color="auto"/>
            </w:tcBorders>
            <w:vAlign w:val="bottom"/>
          </w:tcPr>
          <w:p w14:paraId="62BD800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600" w:type="dxa"/>
            <w:tcBorders>
              <w:top w:val="nil"/>
              <w:left w:val="nil"/>
              <w:bottom w:val="single" w:sz="8" w:space="0" w:color="auto"/>
              <w:right w:val="nil"/>
            </w:tcBorders>
            <w:vAlign w:val="bottom"/>
          </w:tcPr>
          <w:p w14:paraId="1AE561A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6CE0776B"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420" w:type="dxa"/>
            <w:tcBorders>
              <w:top w:val="nil"/>
              <w:left w:val="nil"/>
              <w:bottom w:val="single" w:sz="8" w:space="0" w:color="auto"/>
              <w:right w:val="single" w:sz="8" w:space="0" w:color="auto"/>
            </w:tcBorders>
            <w:vAlign w:val="bottom"/>
          </w:tcPr>
          <w:p w14:paraId="7A523AB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170</w:t>
            </w:r>
          </w:p>
        </w:tc>
      </w:tr>
      <w:tr w:rsidR="009D05C1" w:rsidRPr="009D05C1" w14:paraId="5175A8DD" w14:textId="77777777" w:rsidTr="008408E4">
        <w:trPr>
          <w:trHeight w:val="265"/>
        </w:trPr>
        <w:tc>
          <w:tcPr>
            <w:tcW w:w="1440" w:type="dxa"/>
            <w:tcBorders>
              <w:top w:val="nil"/>
              <w:left w:val="single" w:sz="8" w:space="0" w:color="auto"/>
              <w:bottom w:val="nil"/>
              <w:right w:val="single" w:sz="8" w:space="0" w:color="auto"/>
            </w:tcBorders>
            <w:vAlign w:val="bottom"/>
          </w:tcPr>
          <w:p w14:paraId="6D7F124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w:t>
            </w:r>
          </w:p>
        </w:tc>
        <w:tc>
          <w:tcPr>
            <w:tcW w:w="820" w:type="dxa"/>
            <w:tcBorders>
              <w:top w:val="nil"/>
              <w:left w:val="nil"/>
              <w:bottom w:val="nil"/>
              <w:right w:val="nil"/>
            </w:tcBorders>
            <w:vAlign w:val="bottom"/>
          </w:tcPr>
          <w:p w14:paraId="3EECF24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5</w:t>
            </w:r>
          </w:p>
        </w:tc>
        <w:tc>
          <w:tcPr>
            <w:tcW w:w="600" w:type="dxa"/>
            <w:tcBorders>
              <w:top w:val="nil"/>
              <w:left w:val="nil"/>
              <w:bottom w:val="nil"/>
              <w:right w:val="single" w:sz="8" w:space="0" w:color="auto"/>
            </w:tcBorders>
            <w:vAlign w:val="bottom"/>
          </w:tcPr>
          <w:p w14:paraId="2317688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541201F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7</w:t>
            </w:r>
          </w:p>
        </w:tc>
        <w:tc>
          <w:tcPr>
            <w:tcW w:w="1420" w:type="dxa"/>
            <w:tcBorders>
              <w:top w:val="nil"/>
              <w:left w:val="nil"/>
              <w:bottom w:val="nil"/>
              <w:right w:val="single" w:sz="8" w:space="0" w:color="auto"/>
            </w:tcBorders>
            <w:vAlign w:val="bottom"/>
          </w:tcPr>
          <w:p w14:paraId="51E27BC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600" w:type="dxa"/>
            <w:tcBorders>
              <w:top w:val="nil"/>
              <w:left w:val="nil"/>
              <w:bottom w:val="nil"/>
              <w:right w:val="nil"/>
            </w:tcBorders>
            <w:vAlign w:val="bottom"/>
          </w:tcPr>
          <w:p w14:paraId="78B29432"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14:paraId="75EC306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8</w:t>
            </w:r>
          </w:p>
        </w:tc>
        <w:tc>
          <w:tcPr>
            <w:tcW w:w="1420" w:type="dxa"/>
            <w:tcBorders>
              <w:top w:val="nil"/>
              <w:left w:val="nil"/>
              <w:bottom w:val="nil"/>
              <w:right w:val="single" w:sz="8" w:space="0" w:color="auto"/>
            </w:tcBorders>
            <w:vAlign w:val="bottom"/>
          </w:tcPr>
          <w:p w14:paraId="010900F0"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48DF0A6A" w14:textId="77777777" w:rsidTr="008408E4">
        <w:trPr>
          <w:trHeight w:val="283"/>
        </w:trPr>
        <w:tc>
          <w:tcPr>
            <w:tcW w:w="1440" w:type="dxa"/>
            <w:tcBorders>
              <w:top w:val="nil"/>
              <w:left w:val="single" w:sz="8" w:space="0" w:color="auto"/>
              <w:bottom w:val="single" w:sz="8" w:space="0" w:color="auto"/>
              <w:right w:val="single" w:sz="8" w:space="0" w:color="auto"/>
            </w:tcBorders>
            <w:vAlign w:val="bottom"/>
          </w:tcPr>
          <w:p w14:paraId="29DC108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изделия</w:t>
            </w:r>
          </w:p>
        </w:tc>
        <w:tc>
          <w:tcPr>
            <w:tcW w:w="820" w:type="dxa"/>
            <w:tcBorders>
              <w:top w:val="nil"/>
              <w:left w:val="nil"/>
              <w:bottom w:val="single" w:sz="8" w:space="0" w:color="auto"/>
              <w:right w:val="nil"/>
            </w:tcBorders>
            <w:vAlign w:val="bottom"/>
          </w:tcPr>
          <w:p w14:paraId="7A732C6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vAlign w:val="bottom"/>
          </w:tcPr>
          <w:p w14:paraId="2F7CA84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5C5021F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09345588"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14:paraId="37C1F07D"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2633BA16"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2976AD3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bl>
    <w:p w14:paraId="2F9F67A4"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1157BDF8"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а) Определить, как изменится общая стоимость продукции и план выпуска при увеличении запасов сырья I и II вида на 8 и 10 ед. соответственно и одновременном уменьшении на 5 ед. запасов сырья III вида; </w:t>
      </w:r>
    </w:p>
    <w:p w14:paraId="6E1FA031"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б) Определить целесообразность включения в план изделия «Д» на изготовление которого расходуется по две единицы каждого вида сырья и ожидается прибыль 10 ед. </w:t>
      </w:r>
    </w:p>
    <w:p w14:paraId="4E51747B"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25EE761E" w14:textId="77777777" w:rsidR="009D05C1" w:rsidRPr="009D05C1" w:rsidRDefault="009D05C1" w:rsidP="009D05C1">
      <w:pPr>
        <w:widowControl w:val="0"/>
        <w:overflowPunct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Вариант 5. </w:t>
      </w:r>
      <w:r w:rsidRPr="009D05C1">
        <w:rPr>
          <w:rFonts w:ascii="Times New Roman" w:hAnsi="Times New Roman" w:cs="Times New Roman"/>
          <w:sz w:val="24"/>
          <w:szCs w:val="24"/>
        </w:rPr>
        <w:t>На основании информации приведенной в таблице была решена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задача оптимального использования ресурсов на максимум общей стоимости.</w:t>
      </w:r>
    </w:p>
    <w:p w14:paraId="483611CC"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720"/>
        <w:gridCol w:w="1700"/>
        <w:gridCol w:w="1700"/>
        <w:gridCol w:w="2080"/>
        <w:gridCol w:w="1340"/>
      </w:tblGrid>
      <w:tr w:rsidR="009D05C1" w:rsidRPr="009D05C1" w14:paraId="0EFE4916" w14:textId="77777777" w:rsidTr="008408E4">
        <w:trPr>
          <w:trHeight w:val="285"/>
        </w:trPr>
        <w:tc>
          <w:tcPr>
            <w:tcW w:w="1720" w:type="dxa"/>
            <w:tcBorders>
              <w:top w:val="single" w:sz="8" w:space="0" w:color="auto"/>
              <w:left w:val="single" w:sz="8" w:space="0" w:color="auto"/>
              <w:bottom w:val="nil"/>
              <w:right w:val="single" w:sz="8" w:space="0" w:color="auto"/>
            </w:tcBorders>
            <w:vAlign w:val="bottom"/>
          </w:tcPr>
          <w:p w14:paraId="5D55A217"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Ресурсы</w:t>
            </w:r>
          </w:p>
        </w:tc>
        <w:tc>
          <w:tcPr>
            <w:tcW w:w="5480" w:type="dxa"/>
            <w:gridSpan w:val="3"/>
            <w:tcBorders>
              <w:top w:val="single" w:sz="8" w:space="0" w:color="auto"/>
              <w:left w:val="nil"/>
              <w:bottom w:val="single" w:sz="8" w:space="0" w:color="auto"/>
              <w:right w:val="single" w:sz="8" w:space="0" w:color="auto"/>
            </w:tcBorders>
            <w:vAlign w:val="bottom"/>
          </w:tcPr>
          <w:p w14:paraId="3938242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Нормы затрат ресурсов на единицу продукции</w:t>
            </w:r>
          </w:p>
        </w:tc>
        <w:tc>
          <w:tcPr>
            <w:tcW w:w="1340" w:type="dxa"/>
            <w:tcBorders>
              <w:top w:val="single" w:sz="8" w:space="0" w:color="auto"/>
              <w:left w:val="nil"/>
              <w:bottom w:val="nil"/>
              <w:right w:val="single" w:sz="8" w:space="0" w:color="auto"/>
            </w:tcBorders>
            <w:vAlign w:val="bottom"/>
          </w:tcPr>
          <w:p w14:paraId="39D08154"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Запасы</w:t>
            </w:r>
          </w:p>
        </w:tc>
      </w:tr>
      <w:tr w:rsidR="009D05C1" w:rsidRPr="009D05C1" w14:paraId="0E2ABD55" w14:textId="77777777" w:rsidTr="008408E4">
        <w:trPr>
          <w:trHeight w:val="273"/>
        </w:trPr>
        <w:tc>
          <w:tcPr>
            <w:tcW w:w="1720" w:type="dxa"/>
            <w:tcBorders>
              <w:top w:val="nil"/>
              <w:left w:val="single" w:sz="8" w:space="0" w:color="auto"/>
              <w:bottom w:val="single" w:sz="8" w:space="0" w:color="auto"/>
              <w:right w:val="single" w:sz="8" w:space="0" w:color="auto"/>
            </w:tcBorders>
            <w:vAlign w:val="bottom"/>
          </w:tcPr>
          <w:p w14:paraId="4C46951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14:paraId="4AD2E48E"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I </w:t>
            </w:r>
            <w:r w:rsidRPr="009D05C1">
              <w:rPr>
                <w:rFonts w:ascii="Times New Roman" w:hAnsi="Times New Roman" w:cs="Times New Roman"/>
                <w:sz w:val="24"/>
                <w:szCs w:val="24"/>
              </w:rPr>
              <w:t>вид</w:t>
            </w:r>
          </w:p>
        </w:tc>
        <w:tc>
          <w:tcPr>
            <w:tcW w:w="1700" w:type="dxa"/>
            <w:tcBorders>
              <w:top w:val="nil"/>
              <w:left w:val="nil"/>
              <w:bottom w:val="single" w:sz="8" w:space="0" w:color="auto"/>
              <w:right w:val="single" w:sz="8" w:space="0" w:color="auto"/>
            </w:tcBorders>
            <w:vAlign w:val="bottom"/>
          </w:tcPr>
          <w:p w14:paraId="1796FAD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II </w:t>
            </w:r>
            <w:r w:rsidRPr="009D05C1">
              <w:rPr>
                <w:rFonts w:ascii="Times New Roman" w:hAnsi="Times New Roman" w:cs="Times New Roman"/>
                <w:sz w:val="24"/>
                <w:szCs w:val="24"/>
              </w:rPr>
              <w:t>вид</w:t>
            </w:r>
          </w:p>
        </w:tc>
        <w:tc>
          <w:tcPr>
            <w:tcW w:w="2080" w:type="dxa"/>
            <w:tcBorders>
              <w:top w:val="nil"/>
              <w:left w:val="nil"/>
              <w:bottom w:val="single" w:sz="8" w:space="0" w:color="auto"/>
              <w:right w:val="single" w:sz="8" w:space="0" w:color="auto"/>
            </w:tcBorders>
            <w:vAlign w:val="bottom"/>
          </w:tcPr>
          <w:p w14:paraId="16211EF6"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b/>
                <w:bCs/>
                <w:sz w:val="24"/>
                <w:szCs w:val="24"/>
              </w:rPr>
              <w:t xml:space="preserve">III </w:t>
            </w:r>
            <w:r w:rsidRPr="009D05C1">
              <w:rPr>
                <w:rFonts w:ascii="Times New Roman" w:hAnsi="Times New Roman" w:cs="Times New Roman"/>
                <w:sz w:val="24"/>
                <w:szCs w:val="24"/>
              </w:rPr>
              <w:t>вид</w:t>
            </w:r>
          </w:p>
        </w:tc>
        <w:tc>
          <w:tcPr>
            <w:tcW w:w="1340" w:type="dxa"/>
            <w:tcBorders>
              <w:top w:val="nil"/>
              <w:left w:val="nil"/>
              <w:bottom w:val="single" w:sz="8" w:space="0" w:color="auto"/>
              <w:right w:val="single" w:sz="8" w:space="0" w:color="auto"/>
            </w:tcBorders>
            <w:vAlign w:val="bottom"/>
          </w:tcPr>
          <w:p w14:paraId="0FAD8096"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4CCD6521" w14:textId="77777777" w:rsidTr="008408E4">
        <w:trPr>
          <w:trHeight w:val="265"/>
        </w:trPr>
        <w:tc>
          <w:tcPr>
            <w:tcW w:w="1720" w:type="dxa"/>
            <w:tcBorders>
              <w:top w:val="nil"/>
              <w:left w:val="single" w:sz="8" w:space="0" w:color="auto"/>
              <w:bottom w:val="nil"/>
              <w:right w:val="single" w:sz="8" w:space="0" w:color="auto"/>
            </w:tcBorders>
            <w:vAlign w:val="bottom"/>
          </w:tcPr>
          <w:p w14:paraId="18AE1A4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8"/>
                <w:sz w:val="24"/>
                <w:szCs w:val="24"/>
              </w:rPr>
              <w:t>Труд</w:t>
            </w:r>
          </w:p>
        </w:tc>
        <w:tc>
          <w:tcPr>
            <w:tcW w:w="1700" w:type="dxa"/>
            <w:tcBorders>
              <w:top w:val="nil"/>
              <w:left w:val="nil"/>
              <w:bottom w:val="nil"/>
              <w:right w:val="single" w:sz="8" w:space="0" w:color="auto"/>
            </w:tcBorders>
            <w:vAlign w:val="bottom"/>
          </w:tcPr>
          <w:p w14:paraId="6A32082D"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700" w:type="dxa"/>
            <w:tcBorders>
              <w:top w:val="nil"/>
              <w:left w:val="nil"/>
              <w:bottom w:val="nil"/>
              <w:right w:val="single" w:sz="8" w:space="0" w:color="auto"/>
            </w:tcBorders>
            <w:vAlign w:val="bottom"/>
          </w:tcPr>
          <w:p w14:paraId="1C709B0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w:t>
            </w:r>
          </w:p>
        </w:tc>
        <w:tc>
          <w:tcPr>
            <w:tcW w:w="2080" w:type="dxa"/>
            <w:tcBorders>
              <w:top w:val="nil"/>
              <w:left w:val="nil"/>
              <w:bottom w:val="nil"/>
              <w:right w:val="single" w:sz="8" w:space="0" w:color="auto"/>
            </w:tcBorders>
            <w:vAlign w:val="bottom"/>
          </w:tcPr>
          <w:p w14:paraId="26F794D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3</w:t>
            </w:r>
          </w:p>
        </w:tc>
        <w:tc>
          <w:tcPr>
            <w:tcW w:w="1340" w:type="dxa"/>
            <w:tcBorders>
              <w:top w:val="nil"/>
              <w:left w:val="nil"/>
              <w:bottom w:val="nil"/>
              <w:right w:val="single" w:sz="8" w:space="0" w:color="auto"/>
            </w:tcBorders>
            <w:vAlign w:val="bottom"/>
          </w:tcPr>
          <w:p w14:paraId="0314B76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200</w:t>
            </w:r>
          </w:p>
        </w:tc>
      </w:tr>
      <w:tr w:rsidR="009D05C1" w:rsidRPr="009D05C1" w14:paraId="4EC7F4CB" w14:textId="77777777" w:rsidTr="008408E4">
        <w:trPr>
          <w:trHeight w:val="276"/>
        </w:trPr>
        <w:tc>
          <w:tcPr>
            <w:tcW w:w="1720" w:type="dxa"/>
            <w:tcBorders>
              <w:top w:val="nil"/>
              <w:left w:val="single" w:sz="8" w:space="0" w:color="auto"/>
              <w:bottom w:val="nil"/>
              <w:right w:val="single" w:sz="8" w:space="0" w:color="auto"/>
            </w:tcBorders>
            <w:vAlign w:val="bottom"/>
          </w:tcPr>
          <w:p w14:paraId="7EAD73F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Сырье</w:t>
            </w:r>
          </w:p>
        </w:tc>
        <w:tc>
          <w:tcPr>
            <w:tcW w:w="1700" w:type="dxa"/>
            <w:tcBorders>
              <w:top w:val="nil"/>
              <w:left w:val="nil"/>
              <w:bottom w:val="nil"/>
              <w:right w:val="single" w:sz="8" w:space="0" w:color="auto"/>
            </w:tcBorders>
            <w:vAlign w:val="bottom"/>
          </w:tcPr>
          <w:p w14:paraId="5F4788F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700" w:type="dxa"/>
            <w:tcBorders>
              <w:top w:val="nil"/>
              <w:left w:val="nil"/>
              <w:bottom w:val="nil"/>
              <w:right w:val="single" w:sz="8" w:space="0" w:color="auto"/>
            </w:tcBorders>
            <w:vAlign w:val="bottom"/>
          </w:tcPr>
          <w:p w14:paraId="565DBC99"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80" w:type="dxa"/>
            <w:tcBorders>
              <w:top w:val="nil"/>
              <w:left w:val="nil"/>
              <w:bottom w:val="nil"/>
              <w:right w:val="single" w:sz="8" w:space="0" w:color="auto"/>
            </w:tcBorders>
            <w:vAlign w:val="bottom"/>
          </w:tcPr>
          <w:p w14:paraId="6519301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340" w:type="dxa"/>
            <w:tcBorders>
              <w:top w:val="nil"/>
              <w:left w:val="nil"/>
              <w:bottom w:val="nil"/>
              <w:right w:val="single" w:sz="8" w:space="0" w:color="auto"/>
            </w:tcBorders>
            <w:vAlign w:val="bottom"/>
          </w:tcPr>
          <w:p w14:paraId="1257D66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80</w:t>
            </w:r>
          </w:p>
        </w:tc>
      </w:tr>
      <w:tr w:rsidR="009D05C1" w:rsidRPr="009D05C1" w14:paraId="610151CE" w14:textId="77777777" w:rsidTr="008408E4">
        <w:trPr>
          <w:trHeight w:val="281"/>
        </w:trPr>
        <w:tc>
          <w:tcPr>
            <w:tcW w:w="1720" w:type="dxa"/>
            <w:tcBorders>
              <w:top w:val="nil"/>
              <w:left w:val="single" w:sz="8" w:space="0" w:color="auto"/>
              <w:bottom w:val="single" w:sz="8" w:space="0" w:color="auto"/>
              <w:right w:val="single" w:sz="8" w:space="0" w:color="auto"/>
            </w:tcBorders>
            <w:vAlign w:val="bottom"/>
          </w:tcPr>
          <w:p w14:paraId="6806FA5E"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Оборудование</w:t>
            </w:r>
          </w:p>
        </w:tc>
        <w:tc>
          <w:tcPr>
            <w:tcW w:w="1700" w:type="dxa"/>
            <w:tcBorders>
              <w:top w:val="nil"/>
              <w:left w:val="nil"/>
              <w:bottom w:val="single" w:sz="8" w:space="0" w:color="auto"/>
              <w:right w:val="single" w:sz="8" w:space="0" w:color="auto"/>
            </w:tcBorders>
            <w:vAlign w:val="bottom"/>
          </w:tcPr>
          <w:p w14:paraId="6EBFD43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700" w:type="dxa"/>
            <w:tcBorders>
              <w:top w:val="nil"/>
              <w:left w:val="nil"/>
              <w:bottom w:val="single" w:sz="8" w:space="0" w:color="auto"/>
              <w:right w:val="single" w:sz="8" w:space="0" w:color="auto"/>
            </w:tcBorders>
            <w:vAlign w:val="bottom"/>
          </w:tcPr>
          <w:p w14:paraId="503C5928"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80" w:type="dxa"/>
            <w:tcBorders>
              <w:top w:val="nil"/>
              <w:left w:val="nil"/>
              <w:bottom w:val="single" w:sz="8" w:space="0" w:color="auto"/>
              <w:right w:val="single" w:sz="8" w:space="0" w:color="auto"/>
            </w:tcBorders>
            <w:vAlign w:val="bottom"/>
          </w:tcPr>
          <w:p w14:paraId="36352906"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2</w:t>
            </w:r>
          </w:p>
        </w:tc>
        <w:tc>
          <w:tcPr>
            <w:tcW w:w="1340" w:type="dxa"/>
            <w:tcBorders>
              <w:top w:val="nil"/>
              <w:left w:val="nil"/>
              <w:bottom w:val="single" w:sz="8" w:space="0" w:color="auto"/>
              <w:right w:val="single" w:sz="8" w:space="0" w:color="auto"/>
            </w:tcBorders>
            <w:vAlign w:val="bottom"/>
          </w:tcPr>
          <w:p w14:paraId="3073AEB0"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140</w:t>
            </w:r>
          </w:p>
        </w:tc>
      </w:tr>
      <w:tr w:rsidR="009D05C1" w:rsidRPr="009D05C1" w14:paraId="25BF64E6" w14:textId="77777777" w:rsidTr="008408E4">
        <w:trPr>
          <w:trHeight w:val="270"/>
        </w:trPr>
        <w:tc>
          <w:tcPr>
            <w:tcW w:w="1720" w:type="dxa"/>
            <w:tcBorders>
              <w:top w:val="nil"/>
              <w:left w:val="single" w:sz="8" w:space="0" w:color="auto"/>
              <w:bottom w:val="single" w:sz="8" w:space="0" w:color="auto"/>
              <w:right w:val="single" w:sz="8" w:space="0" w:color="auto"/>
            </w:tcBorders>
            <w:vAlign w:val="bottom"/>
          </w:tcPr>
          <w:p w14:paraId="0AAC2AB3"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7"/>
                <w:sz w:val="24"/>
                <w:szCs w:val="24"/>
              </w:rPr>
              <w:t>Цена</w:t>
            </w:r>
          </w:p>
        </w:tc>
        <w:tc>
          <w:tcPr>
            <w:tcW w:w="1700" w:type="dxa"/>
            <w:tcBorders>
              <w:top w:val="nil"/>
              <w:left w:val="nil"/>
              <w:bottom w:val="single" w:sz="8" w:space="0" w:color="auto"/>
              <w:right w:val="single" w:sz="8" w:space="0" w:color="auto"/>
            </w:tcBorders>
            <w:vAlign w:val="bottom"/>
          </w:tcPr>
          <w:p w14:paraId="09EEC6DC"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40</w:t>
            </w:r>
          </w:p>
        </w:tc>
        <w:tc>
          <w:tcPr>
            <w:tcW w:w="1700" w:type="dxa"/>
            <w:tcBorders>
              <w:top w:val="nil"/>
              <w:left w:val="nil"/>
              <w:bottom w:val="single" w:sz="8" w:space="0" w:color="auto"/>
              <w:right w:val="single" w:sz="8" w:space="0" w:color="auto"/>
            </w:tcBorders>
            <w:vAlign w:val="bottom"/>
          </w:tcPr>
          <w:p w14:paraId="284F9162"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60</w:t>
            </w:r>
          </w:p>
        </w:tc>
        <w:tc>
          <w:tcPr>
            <w:tcW w:w="2080" w:type="dxa"/>
            <w:tcBorders>
              <w:top w:val="nil"/>
              <w:left w:val="nil"/>
              <w:bottom w:val="single" w:sz="8" w:space="0" w:color="auto"/>
              <w:right w:val="single" w:sz="8" w:space="0" w:color="auto"/>
            </w:tcBorders>
            <w:vAlign w:val="bottom"/>
          </w:tcPr>
          <w:p w14:paraId="0F891D91" w14:textId="77777777" w:rsidR="009D05C1" w:rsidRPr="009D05C1" w:rsidRDefault="009D05C1" w:rsidP="008408E4">
            <w:pPr>
              <w:widowControl w:val="0"/>
              <w:autoSpaceDE w:val="0"/>
              <w:autoSpaceDN w:val="0"/>
              <w:adjustRightInd w:val="0"/>
              <w:spacing w:after="0" w:line="240" w:lineRule="auto"/>
              <w:jc w:val="center"/>
              <w:rPr>
                <w:rFonts w:ascii="Times New Roman" w:hAnsi="Times New Roman" w:cs="Times New Roman"/>
                <w:sz w:val="24"/>
                <w:szCs w:val="24"/>
              </w:rPr>
            </w:pPr>
            <w:r w:rsidRPr="009D05C1">
              <w:rPr>
                <w:rFonts w:ascii="Times New Roman" w:hAnsi="Times New Roman" w:cs="Times New Roman"/>
                <w:w w:val="99"/>
                <w:sz w:val="24"/>
                <w:szCs w:val="24"/>
              </w:rPr>
              <w:t>80</w:t>
            </w:r>
          </w:p>
        </w:tc>
        <w:tc>
          <w:tcPr>
            <w:tcW w:w="1340" w:type="dxa"/>
            <w:tcBorders>
              <w:top w:val="nil"/>
              <w:left w:val="nil"/>
              <w:bottom w:val="single" w:sz="8" w:space="0" w:color="auto"/>
              <w:right w:val="single" w:sz="8" w:space="0" w:color="auto"/>
            </w:tcBorders>
            <w:vAlign w:val="bottom"/>
          </w:tcPr>
          <w:p w14:paraId="1A4009A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bl>
    <w:p w14:paraId="3A8E907D"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bookmarkStart w:id="21" w:name="page43"/>
      <w:bookmarkEnd w:id="21"/>
    </w:p>
    <w:p w14:paraId="0A49E973"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а) Определить, как изменится общая стоимость продукции и план выпуска при увеличении запасов сырья на 18 единиц;. </w:t>
      </w:r>
    </w:p>
    <w:p w14:paraId="508D92AE"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Б) Определить целесообразность включения в план изделия четвертого вида на изготовление которого расходуется по две единицы каждого вида ресурсов ценой 70 ед. </w:t>
      </w:r>
    </w:p>
    <w:p w14:paraId="6240F600"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712A4134"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7D14549C" w14:textId="77777777" w:rsidR="009D05C1" w:rsidRPr="009D05C1" w:rsidRDefault="009D05C1" w:rsidP="009D05C1">
      <w:pPr>
        <w:spacing w:after="0" w:line="240" w:lineRule="auto"/>
        <w:rPr>
          <w:rFonts w:ascii="Times New Roman" w:hAnsi="Times New Roman" w:cs="Times New Roman"/>
          <w:b/>
          <w:sz w:val="24"/>
          <w:szCs w:val="24"/>
        </w:rPr>
      </w:pPr>
      <w:bookmarkStart w:id="22" w:name="_Toc306875163"/>
      <w:r w:rsidRPr="009D05C1">
        <w:rPr>
          <w:rFonts w:ascii="Times New Roman" w:hAnsi="Times New Roman" w:cs="Times New Roman"/>
          <w:b/>
          <w:sz w:val="24"/>
          <w:szCs w:val="24"/>
        </w:rPr>
        <w:t xml:space="preserve">Самостоятельная работа 6.  Использование надстройки Поиск решения </w:t>
      </w:r>
      <w:r w:rsidRPr="009D05C1">
        <w:rPr>
          <w:rFonts w:ascii="Times New Roman" w:hAnsi="Times New Roman" w:cs="Times New Roman"/>
          <w:b/>
          <w:sz w:val="24"/>
          <w:szCs w:val="24"/>
          <w:lang w:val="en-US"/>
        </w:rPr>
        <w:t>MS</w:t>
      </w:r>
      <w:r w:rsidRPr="009D05C1">
        <w:rPr>
          <w:rFonts w:ascii="Times New Roman" w:hAnsi="Times New Roman" w:cs="Times New Roman"/>
          <w:b/>
          <w:sz w:val="24"/>
          <w:szCs w:val="24"/>
        </w:rPr>
        <w:t xml:space="preserve"> </w:t>
      </w:r>
      <w:r w:rsidRPr="009D05C1">
        <w:rPr>
          <w:rFonts w:ascii="Times New Roman" w:hAnsi="Times New Roman" w:cs="Times New Roman"/>
          <w:b/>
          <w:sz w:val="24"/>
          <w:szCs w:val="24"/>
          <w:lang w:val="en-US"/>
        </w:rPr>
        <w:t>Excel</w:t>
      </w:r>
      <w:bookmarkEnd w:id="22"/>
    </w:p>
    <w:p w14:paraId="0FFED418" w14:textId="77777777" w:rsidR="009D05C1" w:rsidRPr="009D05C1" w:rsidRDefault="009D05C1" w:rsidP="009D05C1">
      <w:pPr>
        <w:spacing w:after="0" w:line="240" w:lineRule="auto"/>
        <w:rPr>
          <w:rFonts w:ascii="Times New Roman" w:hAnsi="Times New Roman" w:cs="Times New Roman"/>
          <w:b/>
          <w:sz w:val="24"/>
          <w:szCs w:val="24"/>
        </w:rPr>
      </w:pPr>
    </w:p>
    <w:p w14:paraId="3E1B5417"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b/>
          <w:sz w:val="24"/>
          <w:szCs w:val="24"/>
        </w:rPr>
        <w:t xml:space="preserve">Цель </w:t>
      </w:r>
      <w:r w:rsidRPr="009D05C1">
        <w:rPr>
          <w:rFonts w:ascii="Times New Roman" w:hAnsi="Times New Roman" w:cs="Times New Roman"/>
          <w:sz w:val="24"/>
          <w:szCs w:val="24"/>
        </w:rPr>
        <w:t>показать приемы использования программного обеспечения при решении ЗЛП</w:t>
      </w:r>
    </w:p>
    <w:p w14:paraId="3975D91D"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Требования к студентам:</w:t>
      </w:r>
    </w:p>
    <w:p w14:paraId="7916F071" w14:textId="77777777" w:rsidR="009D05C1" w:rsidRPr="009D05C1" w:rsidRDefault="009D05C1" w:rsidP="009D05C1">
      <w:pPr>
        <w:spacing w:after="0" w:line="240" w:lineRule="auto"/>
        <w:rPr>
          <w:rFonts w:ascii="Times New Roman" w:hAnsi="Times New Roman" w:cs="Times New Roman"/>
          <w:b/>
          <w:sz w:val="24"/>
          <w:szCs w:val="24"/>
        </w:rPr>
      </w:pPr>
      <w:r w:rsidRPr="009D05C1">
        <w:rPr>
          <w:rFonts w:ascii="Times New Roman" w:hAnsi="Times New Roman" w:cs="Times New Roman"/>
          <w:b/>
          <w:sz w:val="24"/>
          <w:szCs w:val="24"/>
        </w:rPr>
        <w:t>Иметь представление</w:t>
      </w:r>
      <w:r w:rsidRPr="009D05C1">
        <w:rPr>
          <w:rFonts w:ascii="Times New Roman" w:hAnsi="Times New Roman" w:cs="Times New Roman"/>
          <w:sz w:val="24"/>
          <w:szCs w:val="24"/>
        </w:rPr>
        <w:t xml:space="preserve"> о программе </w:t>
      </w:r>
      <w:r w:rsidRPr="009D05C1">
        <w:rPr>
          <w:rFonts w:ascii="Times New Roman" w:hAnsi="Times New Roman" w:cs="Times New Roman"/>
          <w:sz w:val="24"/>
          <w:szCs w:val="24"/>
          <w:lang w:val="en-US"/>
        </w:rPr>
        <w:t>MS</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Excel</w:t>
      </w:r>
      <w:r w:rsidRPr="009D05C1">
        <w:rPr>
          <w:rFonts w:ascii="Times New Roman" w:hAnsi="Times New Roman" w:cs="Times New Roman"/>
          <w:sz w:val="24"/>
          <w:szCs w:val="24"/>
        </w:rPr>
        <w:t xml:space="preserve"> как программе используемой для решения задач линейного программирования</w:t>
      </w:r>
    </w:p>
    <w:p w14:paraId="00132720" w14:textId="77777777" w:rsidR="009D05C1" w:rsidRPr="009D05C1" w:rsidRDefault="009D05C1" w:rsidP="009D05C1">
      <w:pPr>
        <w:spacing w:after="0" w:line="240" w:lineRule="auto"/>
        <w:rPr>
          <w:rFonts w:ascii="Times New Roman" w:hAnsi="Times New Roman" w:cs="Times New Roman"/>
          <w:b/>
          <w:sz w:val="24"/>
          <w:szCs w:val="24"/>
        </w:rPr>
      </w:pPr>
      <w:r w:rsidRPr="009D05C1">
        <w:rPr>
          <w:rFonts w:ascii="Times New Roman" w:hAnsi="Times New Roman" w:cs="Times New Roman"/>
          <w:b/>
          <w:sz w:val="24"/>
          <w:szCs w:val="24"/>
        </w:rPr>
        <w:t xml:space="preserve">Уметь использовать приложение «Поиск решения» </w:t>
      </w:r>
    </w:p>
    <w:p w14:paraId="79D0A4B4" w14:textId="77777777" w:rsidR="009D05C1" w:rsidRPr="009D05C1" w:rsidRDefault="009D05C1" w:rsidP="009D05C1">
      <w:pPr>
        <w:spacing w:after="0" w:line="240" w:lineRule="auto"/>
        <w:rPr>
          <w:rFonts w:ascii="Times New Roman" w:hAnsi="Times New Roman" w:cs="Times New Roman"/>
          <w:b/>
          <w:sz w:val="24"/>
          <w:szCs w:val="24"/>
        </w:rPr>
      </w:pPr>
    </w:p>
    <w:p w14:paraId="544B826E" w14:textId="77777777" w:rsidR="009D05C1" w:rsidRPr="009D05C1" w:rsidRDefault="009D05C1" w:rsidP="009D05C1">
      <w:pPr>
        <w:pStyle w:val="af6"/>
        <w:spacing w:after="0"/>
        <w:ind w:firstLine="567"/>
        <w:jc w:val="both"/>
        <w:rPr>
          <w:bCs/>
          <w:szCs w:val="24"/>
        </w:rPr>
      </w:pPr>
      <w:r w:rsidRPr="009D05C1">
        <w:rPr>
          <w:szCs w:val="24"/>
        </w:rPr>
        <w:t xml:space="preserve">Для решения оптимизационных задач используется надстройка </w:t>
      </w:r>
      <w:r w:rsidRPr="009D05C1">
        <w:rPr>
          <w:b/>
          <w:bCs/>
          <w:szCs w:val="24"/>
        </w:rPr>
        <w:t>Поиск Решения</w:t>
      </w:r>
      <w:r w:rsidRPr="009D05C1">
        <w:rPr>
          <w:bCs/>
          <w:szCs w:val="24"/>
        </w:rPr>
        <w:t xml:space="preserve">. Все действия по настройке и использованию данной надстройки приводятся для Excel 2007 и выше. Сначала необходимо убедиться, что эта надстройка присутствует </w:t>
      </w:r>
      <w:r w:rsidRPr="009D05C1">
        <w:rPr>
          <w:szCs w:val="24"/>
        </w:rPr>
        <w:t xml:space="preserve">на вкладке </w:t>
      </w:r>
      <w:r w:rsidRPr="009D05C1">
        <w:rPr>
          <w:b/>
          <w:bCs/>
          <w:szCs w:val="24"/>
        </w:rPr>
        <w:t>Данные</w:t>
      </w:r>
      <w:r w:rsidRPr="009D05C1">
        <w:rPr>
          <w:szCs w:val="24"/>
        </w:rPr>
        <w:t xml:space="preserve"> в группе </w:t>
      </w:r>
      <w:r w:rsidRPr="009D05C1">
        <w:rPr>
          <w:b/>
          <w:bCs/>
          <w:szCs w:val="24"/>
        </w:rPr>
        <w:t xml:space="preserve">Анализ. </w:t>
      </w:r>
      <w:r w:rsidRPr="009D05C1">
        <w:rPr>
          <w:szCs w:val="24"/>
        </w:rPr>
        <w:t xml:space="preserve"> Если команда </w:t>
      </w:r>
      <w:r w:rsidRPr="009D05C1">
        <w:rPr>
          <w:b/>
          <w:bCs/>
          <w:szCs w:val="24"/>
        </w:rPr>
        <w:t>Поиск решения</w:t>
      </w:r>
      <w:r w:rsidRPr="009D05C1">
        <w:rPr>
          <w:szCs w:val="24"/>
        </w:rPr>
        <w:t xml:space="preserve"> или группа </w:t>
      </w:r>
      <w:r w:rsidRPr="009D05C1">
        <w:rPr>
          <w:b/>
          <w:bCs/>
          <w:szCs w:val="24"/>
        </w:rPr>
        <w:t>Анализ</w:t>
      </w:r>
      <w:r w:rsidRPr="009D05C1">
        <w:rPr>
          <w:szCs w:val="24"/>
        </w:rPr>
        <w:t xml:space="preserve"> отсутствует, необходимо загрузить эту </w:t>
      </w:r>
      <w:hyperlink r:id="rId319" w:history="1">
        <w:r w:rsidRPr="009D05C1">
          <w:rPr>
            <w:szCs w:val="24"/>
          </w:rPr>
          <w:t>надстройку</w:t>
        </w:r>
        <w:r w:rsidRPr="009D05C1">
          <w:rPr>
            <w:vanish/>
            <w:szCs w:val="24"/>
          </w:rPr>
          <w:t> (Надстройка. Вспомогательная программа, служащая для добавления в Microsoft Office специальных команд или возможностей.)</w:t>
        </w:r>
      </w:hyperlink>
      <w:r w:rsidRPr="009D05C1">
        <w:rPr>
          <w:szCs w:val="24"/>
        </w:rPr>
        <w:t xml:space="preserve">. Для этого щелкните пиктограмму </w:t>
      </w:r>
      <w:r w:rsidRPr="009D05C1">
        <w:rPr>
          <w:b/>
          <w:bCs/>
          <w:szCs w:val="24"/>
        </w:rPr>
        <w:t>Microsoft Office</w:t>
      </w:r>
      <w:r w:rsidRPr="009D05C1">
        <w:rPr>
          <w:szCs w:val="24"/>
        </w:rPr>
        <w:t xml:space="preserve"> </w:t>
      </w:r>
      <w:r w:rsidRPr="009D05C1">
        <w:rPr>
          <w:noProof/>
          <w:szCs w:val="24"/>
        </w:rPr>
        <w:drawing>
          <wp:inline distT="0" distB="0" distL="0" distR="0" wp14:anchorId="13FB2421" wp14:editId="24A5D09E">
            <wp:extent cx="390525" cy="381000"/>
            <wp:effectExtent l="19050" t="0" r="9525" b="0"/>
            <wp:docPr id="720" name="Рисунок 2"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 кнопки"/>
                    <pic:cNvPicPr>
                      <a:picLocks noChangeAspect="1" noChangeArrowheads="1"/>
                    </pic:cNvPicPr>
                  </pic:nvPicPr>
                  <pic:blipFill>
                    <a:blip r:embed="rId320"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r w:rsidRPr="009D05C1">
        <w:rPr>
          <w:szCs w:val="24"/>
        </w:rPr>
        <w:t xml:space="preserve"> (в верхнем левом углу окна),  далее щелкните кнопку </w:t>
      </w:r>
      <w:r w:rsidRPr="009D05C1">
        <w:rPr>
          <w:b/>
          <w:bCs/>
          <w:i/>
          <w:szCs w:val="24"/>
        </w:rPr>
        <w:t>Параметры Excel</w:t>
      </w:r>
      <w:r w:rsidRPr="009D05C1">
        <w:rPr>
          <w:szCs w:val="24"/>
        </w:rPr>
        <w:t xml:space="preserve">. В появившемся окне </w:t>
      </w:r>
      <w:r w:rsidRPr="009D05C1">
        <w:rPr>
          <w:b/>
          <w:szCs w:val="24"/>
        </w:rPr>
        <w:t>Параметры Excel</w:t>
      </w:r>
      <w:r w:rsidRPr="009D05C1">
        <w:rPr>
          <w:szCs w:val="24"/>
        </w:rPr>
        <w:t xml:space="preserve"> выберите слева поле </w:t>
      </w:r>
      <w:r w:rsidRPr="009D05C1">
        <w:rPr>
          <w:bCs/>
          <w:i/>
          <w:szCs w:val="24"/>
        </w:rPr>
        <w:t>Надстройки</w:t>
      </w:r>
      <w:r w:rsidRPr="009D05C1">
        <w:rPr>
          <w:b/>
          <w:bCs/>
          <w:szCs w:val="24"/>
        </w:rPr>
        <w:t xml:space="preserve">. </w:t>
      </w:r>
      <w:r w:rsidRPr="009D05C1">
        <w:rPr>
          <w:bCs/>
          <w:szCs w:val="24"/>
        </w:rPr>
        <w:t>В правой части</w:t>
      </w:r>
      <w:r w:rsidRPr="009D05C1">
        <w:rPr>
          <w:b/>
          <w:bCs/>
          <w:szCs w:val="24"/>
        </w:rPr>
        <w:t xml:space="preserve"> </w:t>
      </w:r>
      <w:r w:rsidRPr="009D05C1">
        <w:rPr>
          <w:szCs w:val="24"/>
        </w:rPr>
        <w:t xml:space="preserve">окна должно быть установлено значения поля </w:t>
      </w:r>
      <w:r w:rsidRPr="009D05C1">
        <w:rPr>
          <w:i/>
          <w:szCs w:val="24"/>
        </w:rPr>
        <w:t>Управление</w:t>
      </w:r>
      <w:r w:rsidRPr="009D05C1">
        <w:rPr>
          <w:szCs w:val="24"/>
        </w:rPr>
        <w:t xml:space="preserve"> равным </w:t>
      </w:r>
      <w:r w:rsidRPr="009D05C1">
        <w:rPr>
          <w:i/>
          <w:szCs w:val="24"/>
        </w:rPr>
        <w:t>Надстройки Excel</w:t>
      </w:r>
      <w:r w:rsidRPr="009D05C1">
        <w:rPr>
          <w:szCs w:val="24"/>
        </w:rPr>
        <w:t xml:space="preserve">, нажмите кнопку </w:t>
      </w:r>
      <w:r w:rsidRPr="009D05C1">
        <w:rPr>
          <w:b/>
          <w:i/>
          <w:szCs w:val="24"/>
        </w:rPr>
        <w:t>Перейти</w:t>
      </w:r>
      <w:r w:rsidRPr="009D05C1">
        <w:rPr>
          <w:szCs w:val="24"/>
        </w:rPr>
        <w:t>, которая находится рядом с этим полем. В окне</w:t>
      </w:r>
      <w:r w:rsidRPr="009D05C1">
        <w:rPr>
          <w:b/>
          <w:bCs/>
          <w:szCs w:val="24"/>
        </w:rPr>
        <w:t xml:space="preserve"> Надстройки</w:t>
      </w:r>
      <w:r w:rsidRPr="009D05C1">
        <w:rPr>
          <w:szCs w:val="24"/>
        </w:rPr>
        <w:t xml:space="preserve"> установите флажок рядом с пунктом </w:t>
      </w:r>
      <w:r w:rsidRPr="009D05C1">
        <w:rPr>
          <w:bCs/>
          <w:i/>
          <w:szCs w:val="24"/>
        </w:rPr>
        <w:t>Поиск решения</w:t>
      </w:r>
      <w:r w:rsidRPr="009D05C1">
        <w:rPr>
          <w:szCs w:val="24"/>
        </w:rPr>
        <w:t xml:space="preserve"> и нажмите кнопку </w:t>
      </w:r>
      <w:r w:rsidRPr="009D05C1">
        <w:rPr>
          <w:b/>
          <w:bCs/>
          <w:i/>
          <w:szCs w:val="24"/>
        </w:rPr>
        <w:t>ОК</w:t>
      </w:r>
      <w:r w:rsidRPr="009D05C1">
        <w:rPr>
          <w:szCs w:val="24"/>
        </w:rPr>
        <w:t xml:space="preserve">. Далее можно работать с установленной надстройкой </w:t>
      </w:r>
      <w:r w:rsidRPr="009D05C1">
        <w:rPr>
          <w:b/>
          <w:bCs/>
          <w:szCs w:val="24"/>
        </w:rPr>
        <w:t>Поиск Решения</w:t>
      </w:r>
      <w:r w:rsidRPr="009D05C1">
        <w:rPr>
          <w:bCs/>
          <w:szCs w:val="24"/>
        </w:rPr>
        <w:t>.</w:t>
      </w:r>
    </w:p>
    <w:p w14:paraId="6FD792F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До вызова </w:t>
      </w:r>
      <w:r w:rsidRPr="009D05C1">
        <w:rPr>
          <w:rFonts w:ascii="Times New Roman" w:hAnsi="Times New Roman" w:cs="Times New Roman"/>
          <w:b/>
          <w:sz w:val="24"/>
          <w:szCs w:val="24"/>
        </w:rPr>
        <w:t>Поиск Решения</w:t>
      </w:r>
      <w:r w:rsidRPr="009D05C1">
        <w:rPr>
          <w:rFonts w:ascii="Times New Roman" w:hAnsi="Times New Roman" w:cs="Times New Roman"/>
          <w:sz w:val="24"/>
          <w:szCs w:val="24"/>
        </w:rPr>
        <w:t xml:space="preserve"> необходимо подготовить данные для решения задачи (из математической модели):</w:t>
      </w:r>
    </w:p>
    <w:p w14:paraId="3C2D37B7" w14:textId="77777777" w:rsidR="009D05C1" w:rsidRPr="009D05C1" w:rsidRDefault="009D05C1" w:rsidP="009D05C1">
      <w:pPr>
        <w:pStyle w:val="af6"/>
        <w:numPr>
          <w:ilvl w:val="0"/>
          <w:numId w:val="36"/>
        </w:numPr>
        <w:overflowPunct/>
        <w:autoSpaceDE/>
        <w:autoSpaceDN/>
        <w:adjustRightInd/>
        <w:spacing w:after="0"/>
        <w:ind w:left="0" w:firstLine="0"/>
        <w:jc w:val="both"/>
        <w:textAlignment w:val="auto"/>
        <w:rPr>
          <w:szCs w:val="24"/>
        </w:rPr>
      </w:pPr>
      <w:r w:rsidRPr="009D05C1">
        <w:rPr>
          <w:szCs w:val="24"/>
        </w:rPr>
        <w:lastRenderedPageBreak/>
        <w:t xml:space="preserve">Определить ячейки, в которые будет помещен результат решения (изменяемые ячейки). </w:t>
      </w:r>
    </w:p>
    <w:p w14:paraId="2DBF2D3D" w14:textId="77777777" w:rsidR="009D05C1" w:rsidRPr="009D05C1" w:rsidRDefault="009D05C1" w:rsidP="009D05C1">
      <w:pPr>
        <w:pStyle w:val="af6"/>
        <w:numPr>
          <w:ilvl w:val="0"/>
          <w:numId w:val="36"/>
        </w:numPr>
        <w:overflowPunct/>
        <w:autoSpaceDE/>
        <w:autoSpaceDN/>
        <w:adjustRightInd/>
        <w:spacing w:after="0"/>
        <w:ind w:left="0" w:firstLine="0"/>
        <w:jc w:val="both"/>
        <w:textAlignment w:val="auto"/>
        <w:rPr>
          <w:szCs w:val="24"/>
        </w:rPr>
      </w:pPr>
      <w:r w:rsidRPr="009D05C1">
        <w:rPr>
          <w:szCs w:val="24"/>
        </w:rPr>
        <w:t>Ввести данные системы ограничений (коэффициенты при неизвестных и правую часть).</w:t>
      </w:r>
    </w:p>
    <w:p w14:paraId="1A375B1F" w14:textId="77777777" w:rsidR="009D05C1" w:rsidRPr="009D05C1" w:rsidRDefault="009D05C1" w:rsidP="009D05C1">
      <w:pPr>
        <w:pStyle w:val="af6"/>
        <w:numPr>
          <w:ilvl w:val="0"/>
          <w:numId w:val="36"/>
        </w:numPr>
        <w:overflowPunct/>
        <w:autoSpaceDE/>
        <w:autoSpaceDN/>
        <w:adjustRightInd/>
        <w:spacing w:after="0"/>
        <w:ind w:left="0" w:firstLine="0"/>
        <w:jc w:val="both"/>
        <w:textAlignment w:val="auto"/>
        <w:rPr>
          <w:szCs w:val="24"/>
        </w:rPr>
      </w:pPr>
      <w:r w:rsidRPr="009D05C1">
        <w:rPr>
          <w:szCs w:val="24"/>
        </w:rPr>
        <w:t>Ввести зависимости от изменяемых ячеек для левых частей системы ограничений.</w:t>
      </w:r>
    </w:p>
    <w:p w14:paraId="58AF858F" w14:textId="77777777" w:rsidR="009D05C1" w:rsidRPr="009D05C1" w:rsidRDefault="009D05C1" w:rsidP="009D05C1">
      <w:pPr>
        <w:pStyle w:val="af6"/>
        <w:numPr>
          <w:ilvl w:val="0"/>
          <w:numId w:val="36"/>
        </w:numPr>
        <w:overflowPunct/>
        <w:autoSpaceDE/>
        <w:autoSpaceDN/>
        <w:adjustRightInd/>
        <w:spacing w:after="0"/>
        <w:ind w:left="0" w:firstLine="0"/>
        <w:jc w:val="both"/>
        <w:textAlignment w:val="auto"/>
        <w:rPr>
          <w:szCs w:val="24"/>
        </w:rPr>
      </w:pPr>
      <w:r w:rsidRPr="009D05C1">
        <w:rPr>
          <w:szCs w:val="24"/>
        </w:rPr>
        <w:t xml:space="preserve">Ввести зависимость от изменяемых ячеек для целевой функции. </w:t>
      </w:r>
    </w:p>
    <w:p w14:paraId="60A39BDC" w14:textId="77777777" w:rsidR="009D05C1" w:rsidRPr="009D05C1" w:rsidRDefault="009D05C1" w:rsidP="009D05C1">
      <w:pPr>
        <w:pStyle w:val="af6"/>
        <w:spacing w:after="0"/>
        <w:jc w:val="both"/>
        <w:rPr>
          <w:szCs w:val="24"/>
        </w:rPr>
      </w:pPr>
      <w:r w:rsidRPr="009D05C1">
        <w:rPr>
          <w:noProof/>
          <w:szCs w:val="24"/>
        </w:rPr>
        <w:drawing>
          <wp:inline distT="0" distB="0" distL="0" distR="0" wp14:anchorId="084113F2" wp14:editId="43A6D686">
            <wp:extent cx="5486400" cy="3095625"/>
            <wp:effectExtent l="19050" t="0" r="0" b="0"/>
            <wp:docPr id="721" name="Рисунок 18" descr="C:\krokodil\temp\Тема №4 - Поиск решения.files\T04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krokodil\temp\Тема №4 - Поиск решения.files\T0401.15.gif"/>
                    <pic:cNvPicPr>
                      <a:picLocks noChangeAspect="1" noChangeArrowheads="1"/>
                    </pic:cNvPicPr>
                  </pic:nvPicPr>
                  <pic:blipFill>
                    <a:blip r:embed="rId321" r:link="rId322" cstate="print"/>
                    <a:srcRect/>
                    <a:stretch>
                      <a:fillRect/>
                    </a:stretch>
                  </pic:blipFill>
                  <pic:spPr bwMode="auto">
                    <a:xfrm>
                      <a:off x="0" y="0"/>
                      <a:ext cx="5486400" cy="3095625"/>
                    </a:xfrm>
                    <a:prstGeom prst="rect">
                      <a:avLst/>
                    </a:prstGeom>
                    <a:noFill/>
                    <a:ln w="9525">
                      <a:noFill/>
                      <a:miter lim="800000"/>
                      <a:headEnd/>
                      <a:tailEnd/>
                    </a:ln>
                  </pic:spPr>
                </pic:pic>
              </a:graphicData>
            </a:graphic>
          </wp:inline>
        </w:drawing>
      </w:r>
    </w:p>
    <w:p w14:paraId="7F9F29C0" w14:textId="77777777" w:rsidR="009D05C1" w:rsidRPr="009D05C1" w:rsidRDefault="009D05C1" w:rsidP="009D05C1">
      <w:pPr>
        <w:pStyle w:val="af4"/>
        <w:spacing w:before="0" w:beforeAutospacing="0" w:after="0" w:afterAutospacing="0"/>
        <w:ind w:firstLine="284"/>
        <w:jc w:val="both"/>
      </w:pPr>
      <w:r w:rsidRPr="009D05C1">
        <w:t xml:space="preserve">Ниже перечислены основные поля и кнопки  диалогового окна </w:t>
      </w:r>
      <w:r w:rsidRPr="009D05C1">
        <w:rPr>
          <w:b/>
        </w:rPr>
        <w:t xml:space="preserve">Поиск решения </w:t>
      </w:r>
      <w:r w:rsidRPr="009D05C1">
        <w:t>и их назначение.</w:t>
      </w:r>
    </w:p>
    <w:p w14:paraId="18119AFF"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Поле </w:t>
      </w:r>
      <w:r w:rsidRPr="009D05C1">
        <w:rPr>
          <w:rFonts w:ascii="Times New Roman" w:hAnsi="Times New Roman" w:cs="Times New Roman"/>
          <w:i/>
          <w:sz w:val="24"/>
          <w:szCs w:val="24"/>
        </w:rPr>
        <w:t>Установить целевую ячейку</w:t>
      </w:r>
      <w:r w:rsidRPr="009D05C1">
        <w:rPr>
          <w:rFonts w:ascii="Times New Roman" w:hAnsi="Times New Roman" w:cs="Times New Roman"/>
          <w:sz w:val="24"/>
          <w:szCs w:val="24"/>
        </w:rPr>
        <w:t xml:space="preserve"> служит для указания ячейки, содержащей целевую функцию, значение которой необходимо максимизировать, минимизировать или установить равным заданному числу. (Эта ячейка должна содержать формулу).</w:t>
      </w:r>
    </w:p>
    <w:p w14:paraId="7673E001"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Переключатель </w:t>
      </w:r>
      <w:r w:rsidRPr="009D05C1">
        <w:rPr>
          <w:rFonts w:ascii="Times New Roman" w:hAnsi="Times New Roman" w:cs="Times New Roman"/>
          <w:i/>
          <w:sz w:val="24"/>
          <w:szCs w:val="24"/>
        </w:rPr>
        <w:t>Равной</w:t>
      </w:r>
      <w:r w:rsidRPr="009D05C1">
        <w:rPr>
          <w:rFonts w:ascii="Times New Roman" w:hAnsi="Times New Roman" w:cs="Times New Roman"/>
          <w:sz w:val="24"/>
          <w:szCs w:val="24"/>
        </w:rPr>
        <w:t xml:space="preserve"> служит для выбора варианта оптимизации значения целевой ячейки (максимизация, минимизация или подбор заданного значения). Чтобы установить заданное значение, введите его в поле, расположенное справа от слова «Значение».</w:t>
      </w:r>
    </w:p>
    <w:p w14:paraId="56658F7B"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Поле </w:t>
      </w:r>
      <w:r w:rsidRPr="009D05C1">
        <w:rPr>
          <w:rFonts w:ascii="Times New Roman" w:hAnsi="Times New Roman" w:cs="Times New Roman"/>
          <w:i/>
          <w:sz w:val="24"/>
          <w:szCs w:val="24"/>
        </w:rPr>
        <w:t>Изменяя ячейки</w:t>
      </w:r>
      <w:r w:rsidRPr="009D05C1">
        <w:rPr>
          <w:rFonts w:ascii="Times New Roman" w:hAnsi="Times New Roman" w:cs="Times New Roman"/>
          <w:sz w:val="24"/>
          <w:szCs w:val="24"/>
        </w:rPr>
        <w:t xml:space="preserve"> служит для указания ячеек, значения которых изменяются в процессе поиска решения до тех пор, пока не будут выполнены наложенные ограничения и условие оптимизации значения ячейки, указанной в поле </w:t>
      </w:r>
      <w:r w:rsidRPr="009D05C1">
        <w:rPr>
          <w:rFonts w:ascii="Times New Roman" w:hAnsi="Times New Roman" w:cs="Times New Roman"/>
          <w:i/>
          <w:sz w:val="24"/>
          <w:szCs w:val="24"/>
        </w:rPr>
        <w:t>Установить целевую ячейку</w:t>
      </w:r>
      <w:r w:rsidRPr="009D05C1">
        <w:rPr>
          <w:rFonts w:ascii="Times New Roman" w:hAnsi="Times New Roman" w:cs="Times New Roman"/>
          <w:sz w:val="24"/>
          <w:szCs w:val="24"/>
        </w:rPr>
        <w:t>.</w:t>
      </w:r>
    </w:p>
    <w:p w14:paraId="113E4B1C"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i/>
          <w:sz w:val="24"/>
          <w:szCs w:val="24"/>
        </w:rPr>
        <w:t>Предположить</w:t>
      </w:r>
      <w:r w:rsidRPr="009D05C1">
        <w:rPr>
          <w:rFonts w:ascii="Times New Roman" w:hAnsi="Times New Roman" w:cs="Times New Roman"/>
          <w:sz w:val="24"/>
          <w:szCs w:val="24"/>
        </w:rPr>
        <w:t xml:space="preserve"> используется для автоматического поиска ячеек, влияющих на формулу, ссылка на которую дана в поле </w:t>
      </w:r>
      <w:r w:rsidRPr="009D05C1">
        <w:rPr>
          <w:rFonts w:ascii="Times New Roman" w:hAnsi="Times New Roman" w:cs="Times New Roman"/>
          <w:i/>
          <w:sz w:val="24"/>
          <w:szCs w:val="24"/>
        </w:rPr>
        <w:t>Установить целевую ячейку</w:t>
      </w:r>
      <w:r w:rsidRPr="009D05C1">
        <w:rPr>
          <w:rFonts w:ascii="Times New Roman" w:hAnsi="Times New Roman" w:cs="Times New Roman"/>
          <w:sz w:val="24"/>
          <w:szCs w:val="24"/>
        </w:rPr>
        <w:t xml:space="preserve">. Результат поиска отображается в поле  </w:t>
      </w:r>
      <w:r w:rsidRPr="009D05C1">
        <w:rPr>
          <w:rFonts w:ascii="Times New Roman" w:hAnsi="Times New Roman" w:cs="Times New Roman"/>
          <w:i/>
          <w:sz w:val="24"/>
          <w:szCs w:val="24"/>
        </w:rPr>
        <w:t>Изменяя ячейки</w:t>
      </w:r>
      <w:r w:rsidRPr="009D05C1">
        <w:rPr>
          <w:rFonts w:ascii="Times New Roman" w:hAnsi="Times New Roman" w:cs="Times New Roman"/>
          <w:sz w:val="24"/>
          <w:szCs w:val="24"/>
        </w:rPr>
        <w:t>.</w:t>
      </w:r>
    </w:p>
    <w:p w14:paraId="1DD43A74"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Поле</w:t>
      </w:r>
      <w:r w:rsidRPr="009D05C1">
        <w:rPr>
          <w:rFonts w:ascii="Times New Roman" w:hAnsi="Times New Roman" w:cs="Times New Roman"/>
          <w:i/>
          <w:sz w:val="24"/>
          <w:szCs w:val="24"/>
        </w:rPr>
        <w:t xml:space="preserve"> Ограничения</w:t>
      </w:r>
      <w:r w:rsidRPr="009D05C1">
        <w:rPr>
          <w:rFonts w:ascii="Times New Roman" w:hAnsi="Times New Roman" w:cs="Times New Roman"/>
          <w:sz w:val="24"/>
          <w:szCs w:val="24"/>
        </w:rPr>
        <w:t xml:space="preserve"> служит для отображения списка ограничений в поставленной задачи. Ограничения можно добавлять, удалять, изменять с помощью соответствующих кнопок, расположенных возле поля </w:t>
      </w:r>
      <w:r w:rsidRPr="009D05C1">
        <w:rPr>
          <w:rFonts w:ascii="Times New Roman" w:hAnsi="Times New Roman" w:cs="Times New Roman"/>
          <w:i/>
          <w:sz w:val="24"/>
          <w:szCs w:val="24"/>
        </w:rPr>
        <w:t>Ограничения</w:t>
      </w:r>
      <w:r w:rsidRPr="009D05C1">
        <w:rPr>
          <w:rFonts w:ascii="Times New Roman" w:hAnsi="Times New Roman" w:cs="Times New Roman"/>
          <w:sz w:val="24"/>
          <w:szCs w:val="24"/>
        </w:rPr>
        <w:t>.</w:t>
      </w:r>
    </w:p>
    <w:p w14:paraId="71D34057"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i/>
          <w:sz w:val="24"/>
          <w:szCs w:val="24"/>
        </w:rPr>
        <w:t>Добавить</w:t>
      </w:r>
      <w:r w:rsidRPr="009D05C1">
        <w:rPr>
          <w:rFonts w:ascii="Times New Roman" w:hAnsi="Times New Roman" w:cs="Times New Roman"/>
          <w:sz w:val="24"/>
          <w:szCs w:val="24"/>
        </w:rPr>
        <w:t xml:space="preserve"> служит для добавления ограничений. При нажатии этой кнопки открывается диалоговое окно </w:t>
      </w:r>
      <w:r w:rsidRPr="009D05C1">
        <w:rPr>
          <w:rFonts w:ascii="Times New Roman" w:hAnsi="Times New Roman" w:cs="Times New Roman"/>
          <w:b/>
          <w:sz w:val="24"/>
          <w:szCs w:val="24"/>
        </w:rPr>
        <w:t>Добавить ограничение</w:t>
      </w:r>
      <w:r w:rsidRPr="009D05C1">
        <w:rPr>
          <w:rFonts w:ascii="Times New Roman" w:hAnsi="Times New Roman" w:cs="Times New Roman"/>
          <w:sz w:val="24"/>
          <w:szCs w:val="24"/>
        </w:rPr>
        <w:t>, с помощью которого вводятся ограничения.</w:t>
      </w:r>
    </w:p>
    <w:p w14:paraId="50583F64"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i/>
          <w:sz w:val="24"/>
          <w:szCs w:val="24"/>
        </w:rPr>
        <w:t>Изменить</w:t>
      </w:r>
      <w:r w:rsidRPr="009D05C1">
        <w:rPr>
          <w:rFonts w:ascii="Times New Roman" w:hAnsi="Times New Roman" w:cs="Times New Roman"/>
          <w:b/>
          <w:sz w:val="24"/>
          <w:szCs w:val="24"/>
        </w:rPr>
        <w:t xml:space="preserve"> </w:t>
      </w:r>
      <w:r w:rsidRPr="009D05C1">
        <w:rPr>
          <w:rFonts w:ascii="Times New Roman" w:hAnsi="Times New Roman" w:cs="Times New Roman"/>
          <w:sz w:val="24"/>
          <w:szCs w:val="24"/>
        </w:rPr>
        <w:t xml:space="preserve">служит для редактирования уже добавленных ранее ограничений. При этом открывается диалоговое окно </w:t>
      </w:r>
      <w:r w:rsidRPr="009D05C1">
        <w:rPr>
          <w:rFonts w:ascii="Times New Roman" w:hAnsi="Times New Roman" w:cs="Times New Roman"/>
          <w:b/>
          <w:sz w:val="24"/>
          <w:szCs w:val="24"/>
        </w:rPr>
        <w:t>Изменить ограничение,</w:t>
      </w:r>
      <w:r w:rsidRPr="009D05C1">
        <w:rPr>
          <w:rFonts w:ascii="Times New Roman" w:hAnsi="Times New Roman" w:cs="Times New Roman"/>
          <w:sz w:val="24"/>
          <w:szCs w:val="24"/>
        </w:rPr>
        <w:t xml:space="preserve"> которое позволяет редактировать выбранное ограничение.</w:t>
      </w:r>
    </w:p>
    <w:p w14:paraId="6484CDD8"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i/>
          <w:sz w:val="24"/>
          <w:szCs w:val="24"/>
        </w:rPr>
        <w:t>Удалить</w:t>
      </w:r>
      <w:r w:rsidRPr="009D05C1">
        <w:rPr>
          <w:rFonts w:ascii="Times New Roman" w:hAnsi="Times New Roman" w:cs="Times New Roman"/>
          <w:sz w:val="24"/>
          <w:szCs w:val="24"/>
        </w:rPr>
        <w:t xml:space="preserve"> служит для удаления выбранного ограничения.</w:t>
      </w:r>
    </w:p>
    <w:p w14:paraId="55D9D499"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i/>
          <w:sz w:val="24"/>
          <w:szCs w:val="24"/>
        </w:rPr>
        <w:t xml:space="preserve">Выполнить </w:t>
      </w:r>
      <w:r w:rsidRPr="009D05C1">
        <w:rPr>
          <w:rFonts w:ascii="Times New Roman" w:hAnsi="Times New Roman" w:cs="Times New Roman"/>
          <w:sz w:val="24"/>
          <w:szCs w:val="24"/>
        </w:rPr>
        <w:t>решает  поставленную задачу.</w:t>
      </w:r>
    </w:p>
    <w:p w14:paraId="20BDD876" w14:textId="77777777" w:rsidR="009D05C1" w:rsidRPr="009D05C1" w:rsidRDefault="009D05C1" w:rsidP="009D05C1">
      <w:pPr>
        <w:numPr>
          <w:ilvl w:val="0"/>
          <w:numId w:val="69"/>
        </w:numPr>
        <w:autoSpaceDN w:val="0"/>
        <w:spacing w:after="0" w:line="240" w:lineRule="auto"/>
        <w:ind w:left="0" w:firstLine="130"/>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i/>
          <w:sz w:val="24"/>
          <w:szCs w:val="24"/>
        </w:rPr>
        <w:t>Закрыть</w:t>
      </w:r>
      <w:r w:rsidRPr="009D05C1">
        <w:rPr>
          <w:rFonts w:ascii="Times New Roman" w:hAnsi="Times New Roman" w:cs="Times New Roman"/>
          <w:sz w:val="24"/>
          <w:szCs w:val="24"/>
        </w:rPr>
        <w:t xml:space="preserve"> служит для выхода без поиска решения поставленной задачи. При этом сохраняются установки, сделанные в окнах диалога, появлявшихся после нажатий на кнопки </w:t>
      </w:r>
      <w:r w:rsidRPr="009D05C1">
        <w:rPr>
          <w:rFonts w:ascii="Times New Roman" w:hAnsi="Times New Roman" w:cs="Times New Roman"/>
          <w:i/>
          <w:sz w:val="24"/>
          <w:szCs w:val="24"/>
        </w:rPr>
        <w:t>Параметры</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Добавить</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Изменить</w:t>
      </w:r>
      <w:r w:rsidRPr="009D05C1">
        <w:rPr>
          <w:rFonts w:ascii="Times New Roman" w:hAnsi="Times New Roman" w:cs="Times New Roman"/>
          <w:sz w:val="24"/>
          <w:szCs w:val="24"/>
        </w:rPr>
        <w:t xml:space="preserve"> или </w:t>
      </w:r>
      <w:r w:rsidRPr="009D05C1">
        <w:rPr>
          <w:rFonts w:ascii="Times New Roman" w:hAnsi="Times New Roman" w:cs="Times New Roman"/>
          <w:i/>
          <w:sz w:val="24"/>
          <w:szCs w:val="24"/>
        </w:rPr>
        <w:t>Удалить</w:t>
      </w:r>
      <w:r w:rsidRPr="009D05C1">
        <w:rPr>
          <w:rFonts w:ascii="Times New Roman" w:hAnsi="Times New Roman" w:cs="Times New Roman"/>
          <w:sz w:val="24"/>
          <w:szCs w:val="24"/>
        </w:rPr>
        <w:t>.</w:t>
      </w:r>
    </w:p>
    <w:p w14:paraId="2E25E968" w14:textId="77777777" w:rsidR="009D05C1" w:rsidRPr="009D05C1" w:rsidRDefault="009D05C1" w:rsidP="009D05C1">
      <w:pPr>
        <w:numPr>
          <w:ilvl w:val="0"/>
          <w:numId w:val="70"/>
        </w:numPr>
        <w:autoSpaceDN w:val="0"/>
        <w:spacing w:after="0" w:line="240" w:lineRule="auto"/>
        <w:ind w:left="0" w:firstLine="142"/>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i/>
          <w:sz w:val="24"/>
          <w:szCs w:val="24"/>
        </w:rPr>
        <w:t>Параметры</w:t>
      </w:r>
      <w:r w:rsidRPr="009D05C1">
        <w:rPr>
          <w:rFonts w:ascii="Times New Roman" w:hAnsi="Times New Roman" w:cs="Times New Roman"/>
          <w:sz w:val="24"/>
          <w:szCs w:val="24"/>
        </w:rPr>
        <w:t xml:space="preserve"> служит для установления различных настроек поиска решения: время, числа итераций и т.д. При этом открывается диалоговое окно </w:t>
      </w:r>
      <w:r w:rsidRPr="009D05C1">
        <w:rPr>
          <w:rFonts w:ascii="Times New Roman" w:hAnsi="Times New Roman" w:cs="Times New Roman"/>
          <w:b/>
          <w:sz w:val="24"/>
          <w:szCs w:val="24"/>
        </w:rPr>
        <w:t>Параметры поиска решения</w:t>
      </w:r>
      <w:r w:rsidRPr="009D05C1">
        <w:rPr>
          <w:rFonts w:ascii="Times New Roman" w:hAnsi="Times New Roman" w:cs="Times New Roman"/>
          <w:sz w:val="24"/>
          <w:szCs w:val="24"/>
        </w:rPr>
        <w:t xml:space="preserve">, в котором настроить параметры, можно загрузить или сохранить оптимизируемую модель. </w:t>
      </w:r>
    </w:p>
    <w:p w14:paraId="7F77F9A4" w14:textId="77777777" w:rsidR="009D05C1" w:rsidRPr="009D05C1" w:rsidRDefault="009D05C1" w:rsidP="009D05C1">
      <w:pPr>
        <w:numPr>
          <w:ilvl w:val="0"/>
          <w:numId w:val="70"/>
        </w:numPr>
        <w:autoSpaceDN w:val="0"/>
        <w:spacing w:after="0" w:line="240" w:lineRule="auto"/>
        <w:ind w:left="0" w:firstLine="142"/>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Кнопка </w:t>
      </w:r>
      <w:r w:rsidRPr="009D05C1">
        <w:rPr>
          <w:rFonts w:ascii="Times New Roman" w:hAnsi="Times New Roman" w:cs="Times New Roman"/>
          <w:i/>
          <w:sz w:val="24"/>
          <w:szCs w:val="24"/>
        </w:rPr>
        <w:t>Восстановить</w:t>
      </w:r>
      <w:r w:rsidRPr="009D05C1">
        <w:rPr>
          <w:rFonts w:ascii="Times New Roman" w:hAnsi="Times New Roman" w:cs="Times New Roman"/>
          <w:sz w:val="24"/>
          <w:szCs w:val="24"/>
        </w:rPr>
        <w:t xml:space="preserve"> служит для очистки полей окна диалога и восстановления значений параметров поиска решения, используемых по умолчанию.</w:t>
      </w:r>
    </w:p>
    <w:p w14:paraId="38B117FE" w14:textId="77777777" w:rsidR="009D05C1" w:rsidRPr="009D05C1" w:rsidRDefault="009D05C1" w:rsidP="009D05C1">
      <w:pPr>
        <w:pStyle w:val="af4"/>
        <w:spacing w:before="0" w:beforeAutospacing="0" w:after="0" w:afterAutospacing="0"/>
        <w:ind w:firstLine="284"/>
        <w:jc w:val="both"/>
      </w:pPr>
      <w:r w:rsidRPr="009D05C1">
        <w:t>Описание ограничений, присущих оптимизационной задаче, выполняется с помощью двух однотипных диалоговых окон «</w:t>
      </w:r>
      <w:r w:rsidRPr="009D05C1">
        <w:rPr>
          <w:b/>
          <w:bCs/>
        </w:rPr>
        <w:t>Добавление ограничения</w:t>
      </w:r>
      <w:r w:rsidRPr="009D05C1">
        <w:t>» и «</w:t>
      </w:r>
      <w:r w:rsidRPr="009D05C1">
        <w:rPr>
          <w:b/>
          <w:bCs/>
        </w:rPr>
        <w:t>Изменение ограничения</w:t>
      </w:r>
      <w:r w:rsidRPr="009D05C1">
        <w:t>», одно из которых представлено на рис. 11.</w:t>
      </w:r>
    </w:p>
    <w:p w14:paraId="7CF23839" w14:textId="77777777" w:rsidR="009D05C1" w:rsidRPr="009D05C1" w:rsidRDefault="009D05C1" w:rsidP="009D05C1">
      <w:pPr>
        <w:pStyle w:val="af4"/>
        <w:spacing w:before="0" w:beforeAutospacing="0" w:after="0" w:afterAutospacing="0"/>
        <w:ind w:firstLine="284"/>
        <w:jc w:val="both"/>
      </w:pPr>
    </w:p>
    <w:p w14:paraId="7363D173" w14:textId="77777777" w:rsidR="009D05C1" w:rsidRPr="009D05C1" w:rsidRDefault="009D05C1" w:rsidP="009D05C1">
      <w:pPr>
        <w:pStyle w:val="af6"/>
        <w:keepNext/>
        <w:spacing w:after="0"/>
        <w:jc w:val="both"/>
        <w:rPr>
          <w:szCs w:val="24"/>
        </w:rPr>
      </w:pPr>
      <w:r w:rsidRPr="009D05C1">
        <w:rPr>
          <w:noProof/>
          <w:szCs w:val="24"/>
        </w:rPr>
        <w:drawing>
          <wp:inline distT="0" distB="0" distL="0" distR="0" wp14:anchorId="7280A194" wp14:editId="4BC38EDF">
            <wp:extent cx="3667125" cy="1143000"/>
            <wp:effectExtent l="19050" t="0" r="9525" b="0"/>
            <wp:docPr id="7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3" cstate="print"/>
                    <a:srcRect/>
                    <a:stretch>
                      <a:fillRect/>
                    </a:stretch>
                  </pic:blipFill>
                  <pic:spPr bwMode="auto">
                    <a:xfrm>
                      <a:off x="0" y="0"/>
                      <a:ext cx="3667125" cy="1143000"/>
                    </a:xfrm>
                    <a:prstGeom prst="rect">
                      <a:avLst/>
                    </a:prstGeom>
                    <a:noFill/>
                    <a:ln w="9525">
                      <a:noFill/>
                      <a:miter lim="800000"/>
                      <a:headEnd/>
                      <a:tailEnd/>
                    </a:ln>
                  </pic:spPr>
                </pic:pic>
              </a:graphicData>
            </a:graphic>
          </wp:inline>
        </w:drawing>
      </w:r>
    </w:p>
    <w:p w14:paraId="57671499" w14:textId="77777777" w:rsidR="009D05C1" w:rsidRPr="009D05C1" w:rsidRDefault="009D05C1" w:rsidP="009D05C1">
      <w:pPr>
        <w:pStyle w:val="af6"/>
        <w:spacing w:after="0"/>
        <w:ind w:firstLine="284"/>
        <w:jc w:val="both"/>
        <w:rPr>
          <w:szCs w:val="24"/>
        </w:rPr>
      </w:pPr>
      <w:r w:rsidRPr="009D05C1">
        <w:rPr>
          <w:szCs w:val="24"/>
        </w:rPr>
        <w:t>Ниже перечислены основные поля и органы управления названных диалоговых окон.</w:t>
      </w:r>
    </w:p>
    <w:p w14:paraId="288E1A1C" w14:textId="77777777" w:rsidR="009D05C1" w:rsidRPr="009D05C1" w:rsidRDefault="009D05C1" w:rsidP="009D05C1">
      <w:pPr>
        <w:pStyle w:val="a5"/>
        <w:numPr>
          <w:ilvl w:val="0"/>
          <w:numId w:val="71"/>
        </w:numPr>
        <w:autoSpaceDN w:val="0"/>
        <w:ind w:left="0" w:firstLine="130"/>
        <w:jc w:val="both"/>
        <w:rPr>
          <w:rFonts w:cs="Times New Roman"/>
          <w:sz w:val="24"/>
          <w:szCs w:val="24"/>
        </w:rPr>
      </w:pPr>
      <w:r w:rsidRPr="009D05C1">
        <w:rPr>
          <w:rFonts w:cs="Times New Roman"/>
          <w:sz w:val="24"/>
          <w:szCs w:val="24"/>
        </w:rPr>
        <w:t xml:space="preserve">Поле </w:t>
      </w:r>
      <w:r w:rsidRPr="009D05C1">
        <w:rPr>
          <w:rFonts w:cs="Times New Roman"/>
          <w:b/>
          <w:sz w:val="24"/>
          <w:szCs w:val="24"/>
        </w:rPr>
        <w:t>«Ссылка на ячейку»</w:t>
      </w:r>
      <w:r w:rsidRPr="009D05C1">
        <w:rPr>
          <w:rFonts w:cs="Times New Roman"/>
          <w:sz w:val="24"/>
          <w:szCs w:val="24"/>
        </w:rPr>
        <w:t xml:space="preserve"> служит для указания ячейки или диапазона, на значения которых необходимо наложить ограничение.</w:t>
      </w:r>
    </w:p>
    <w:p w14:paraId="6E8C668E" w14:textId="77777777" w:rsidR="009D05C1" w:rsidRPr="009D05C1" w:rsidRDefault="009D05C1" w:rsidP="009D05C1">
      <w:pPr>
        <w:pStyle w:val="a5"/>
        <w:numPr>
          <w:ilvl w:val="0"/>
          <w:numId w:val="71"/>
        </w:numPr>
        <w:autoSpaceDN w:val="0"/>
        <w:ind w:left="0" w:firstLine="130"/>
        <w:jc w:val="both"/>
        <w:rPr>
          <w:rFonts w:cs="Times New Roman"/>
          <w:sz w:val="24"/>
          <w:szCs w:val="24"/>
        </w:rPr>
      </w:pPr>
      <w:r w:rsidRPr="009D05C1">
        <w:rPr>
          <w:rFonts w:cs="Times New Roman"/>
          <w:sz w:val="24"/>
          <w:szCs w:val="24"/>
        </w:rPr>
        <w:t>Раскрывающийся список предназначен для выбора условия (&lt;=,  &gt;=,  =) определяющего ограничение.</w:t>
      </w:r>
    </w:p>
    <w:p w14:paraId="1B47533E" w14:textId="77777777" w:rsidR="009D05C1" w:rsidRPr="009D05C1" w:rsidRDefault="009D05C1" w:rsidP="009D05C1">
      <w:pPr>
        <w:pStyle w:val="a5"/>
        <w:numPr>
          <w:ilvl w:val="0"/>
          <w:numId w:val="71"/>
        </w:numPr>
        <w:autoSpaceDN w:val="0"/>
        <w:ind w:left="0" w:firstLine="130"/>
        <w:jc w:val="both"/>
        <w:rPr>
          <w:rFonts w:cs="Times New Roman"/>
          <w:sz w:val="24"/>
          <w:szCs w:val="24"/>
        </w:rPr>
      </w:pPr>
      <w:r w:rsidRPr="009D05C1">
        <w:rPr>
          <w:rFonts w:cs="Times New Roman"/>
          <w:sz w:val="24"/>
          <w:szCs w:val="24"/>
        </w:rPr>
        <w:t xml:space="preserve">Поле </w:t>
      </w:r>
      <w:r w:rsidRPr="009D05C1">
        <w:rPr>
          <w:rFonts w:cs="Times New Roman"/>
          <w:b/>
          <w:sz w:val="24"/>
          <w:szCs w:val="24"/>
        </w:rPr>
        <w:t>«Ограничение»</w:t>
      </w:r>
      <w:r w:rsidRPr="009D05C1">
        <w:rPr>
          <w:rFonts w:cs="Times New Roman"/>
          <w:sz w:val="24"/>
          <w:szCs w:val="24"/>
        </w:rPr>
        <w:t xml:space="preserve"> служит для задания числа, формулы, ссылки на ячейку или диапазон, определяющие ограничение.</w:t>
      </w:r>
    </w:p>
    <w:p w14:paraId="1A513C87" w14:textId="77777777" w:rsidR="009D05C1" w:rsidRPr="009D05C1" w:rsidRDefault="009D05C1" w:rsidP="009D05C1">
      <w:pPr>
        <w:pStyle w:val="a5"/>
        <w:numPr>
          <w:ilvl w:val="0"/>
          <w:numId w:val="71"/>
        </w:numPr>
        <w:autoSpaceDN w:val="0"/>
        <w:ind w:left="0" w:firstLine="130"/>
        <w:jc w:val="both"/>
        <w:rPr>
          <w:rFonts w:cs="Times New Roman"/>
          <w:sz w:val="24"/>
          <w:szCs w:val="24"/>
        </w:rPr>
      </w:pPr>
      <w:r w:rsidRPr="009D05C1">
        <w:rPr>
          <w:rFonts w:cs="Times New Roman"/>
          <w:sz w:val="24"/>
          <w:szCs w:val="24"/>
        </w:rPr>
        <w:t>Кнопка «</w:t>
      </w:r>
      <w:r w:rsidRPr="009D05C1">
        <w:rPr>
          <w:rFonts w:cs="Times New Roman"/>
          <w:b/>
          <w:bCs/>
          <w:sz w:val="24"/>
          <w:szCs w:val="24"/>
        </w:rPr>
        <w:t>Добавить</w:t>
      </w:r>
      <w:r w:rsidRPr="009D05C1">
        <w:rPr>
          <w:rFonts w:cs="Times New Roman"/>
          <w:sz w:val="24"/>
          <w:szCs w:val="24"/>
        </w:rPr>
        <w:t>»  используется для того, чтобы, не возвращаясь в окно диалога «Параметры поиска решения», наложить новое условие на поиск решения задачи.</w:t>
      </w:r>
    </w:p>
    <w:p w14:paraId="398BDA10" w14:textId="77777777" w:rsidR="009D05C1" w:rsidRPr="009D05C1" w:rsidRDefault="009D05C1" w:rsidP="009D05C1">
      <w:pPr>
        <w:pStyle w:val="21"/>
        <w:spacing w:after="0" w:line="240" w:lineRule="auto"/>
        <w:ind w:left="0" w:firstLine="567"/>
        <w:jc w:val="both"/>
        <w:rPr>
          <w:rFonts w:ascii="Times New Roman" w:hAnsi="Times New Roman" w:cs="Times New Roman"/>
          <w:sz w:val="24"/>
          <w:szCs w:val="24"/>
        </w:rPr>
      </w:pPr>
      <w:r w:rsidRPr="009D05C1">
        <w:rPr>
          <w:rFonts w:ascii="Times New Roman" w:hAnsi="Times New Roman" w:cs="Times New Roman"/>
          <w:sz w:val="24"/>
          <w:szCs w:val="24"/>
        </w:rPr>
        <w:t>Управление алгоритмом поиска и определение его параметров (скорости сходимости, точности и т.п.) выполняется с помощью диалогового окна «</w:t>
      </w:r>
      <w:r w:rsidRPr="009D05C1">
        <w:rPr>
          <w:rFonts w:ascii="Times New Roman" w:hAnsi="Times New Roman" w:cs="Times New Roman"/>
          <w:b/>
          <w:bCs/>
          <w:sz w:val="24"/>
          <w:szCs w:val="24"/>
        </w:rPr>
        <w:t>Параметры поиска решения</w:t>
      </w:r>
      <w:r w:rsidRPr="009D05C1">
        <w:rPr>
          <w:rFonts w:ascii="Times New Roman" w:hAnsi="Times New Roman" w:cs="Times New Roman"/>
          <w:sz w:val="24"/>
          <w:szCs w:val="24"/>
        </w:rPr>
        <w:t xml:space="preserve">», представленного на рисунке: </w:t>
      </w:r>
    </w:p>
    <w:p w14:paraId="45397B8B" w14:textId="77777777" w:rsidR="009D05C1" w:rsidRPr="009D05C1" w:rsidRDefault="009D05C1" w:rsidP="009D05C1">
      <w:pPr>
        <w:keepNext/>
        <w:spacing w:after="0" w:line="240" w:lineRule="auto"/>
        <w:jc w:val="both"/>
        <w:rPr>
          <w:rFonts w:ascii="Times New Roman" w:hAnsi="Times New Roman" w:cs="Times New Roman"/>
          <w:sz w:val="24"/>
          <w:szCs w:val="24"/>
        </w:rPr>
      </w:pPr>
      <w:r w:rsidRPr="009D05C1">
        <w:rPr>
          <w:rFonts w:ascii="Times New Roman" w:hAnsi="Times New Roman" w:cs="Times New Roman"/>
          <w:noProof/>
          <w:sz w:val="24"/>
          <w:szCs w:val="24"/>
        </w:rPr>
        <w:drawing>
          <wp:inline distT="0" distB="0" distL="0" distR="0" wp14:anchorId="284CCE44" wp14:editId="2591C499">
            <wp:extent cx="4200525" cy="2809875"/>
            <wp:effectExtent l="19050" t="0" r="9525" b="0"/>
            <wp:docPr id="7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4" cstate="print"/>
                    <a:srcRect/>
                    <a:stretch>
                      <a:fillRect/>
                    </a:stretch>
                  </pic:blipFill>
                  <pic:spPr bwMode="auto">
                    <a:xfrm>
                      <a:off x="0" y="0"/>
                      <a:ext cx="4200525" cy="2809875"/>
                    </a:xfrm>
                    <a:prstGeom prst="rect">
                      <a:avLst/>
                    </a:prstGeom>
                    <a:noFill/>
                    <a:ln w="9525">
                      <a:noFill/>
                      <a:miter lim="800000"/>
                      <a:headEnd/>
                      <a:tailEnd/>
                    </a:ln>
                  </pic:spPr>
                </pic:pic>
              </a:graphicData>
            </a:graphic>
          </wp:inline>
        </w:drawing>
      </w:r>
    </w:p>
    <w:p w14:paraId="49455445" w14:textId="77777777" w:rsidR="009D05C1" w:rsidRPr="009D05C1" w:rsidRDefault="009D05C1" w:rsidP="009D05C1">
      <w:pPr>
        <w:pStyle w:val="a8"/>
        <w:spacing w:after="0" w:line="240" w:lineRule="auto"/>
        <w:ind w:left="0" w:firstLine="284"/>
        <w:jc w:val="both"/>
        <w:rPr>
          <w:rFonts w:ascii="Times New Roman" w:hAnsi="Times New Roman" w:cs="Times New Roman"/>
          <w:sz w:val="24"/>
          <w:szCs w:val="24"/>
        </w:rPr>
      </w:pPr>
      <w:r w:rsidRPr="009D05C1">
        <w:rPr>
          <w:sz w:val="24"/>
          <w:szCs w:val="24"/>
        </w:rPr>
        <w:t xml:space="preserve"> </w:t>
      </w:r>
      <w:r w:rsidRPr="009D05C1">
        <w:rPr>
          <w:rFonts w:ascii="Times New Roman" w:hAnsi="Times New Roman" w:cs="Times New Roman"/>
          <w:sz w:val="24"/>
          <w:szCs w:val="24"/>
        </w:rPr>
        <w:t>В этом окне можно изменять условия и варианты поиска решения для линейных и нелинейных задач, а также загружать и сохранять оптимизируемые модели. Значения и состояния элементов управления, используемые по умолчанию, подходят для решения большинства задач.</w:t>
      </w:r>
    </w:p>
    <w:p w14:paraId="03BEAD91" w14:textId="77777777" w:rsidR="009D05C1" w:rsidRPr="009D05C1" w:rsidRDefault="009D05C1" w:rsidP="009D05C1">
      <w:pPr>
        <w:pStyle w:val="a8"/>
        <w:spacing w:after="0" w:line="240" w:lineRule="auto"/>
        <w:ind w:left="0" w:firstLine="284"/>
        <w:jc w:val="both"/>
        <w:rPr>
          <w:rFonts w:ascii="Times New Roman" w:hAnsi="Times New Roman" w:cs="Times New Roman"/>
          <w:sz w:val="24"/>
          <w:szCs w:val="24"/>
        </w:rPr>
      </w:pPr>
      <w:r w:rsidRPr="009D05C1">
        <w:rPr>
          <w:rFonts w:ascii="Times New Roman" w:hAnsi="Times New Roman" w:cs="Times New Roman"/>
          <w:sz w:val="24"/>
          <w:szCs w:val="24"/>
        </w:rPr>
        <w:t>Ниже описаны значения полей, переключателей и флагов этого диалогового окна:</w:t>
      </w:r>
    </w:p>
    <w:p w14:paraId="451546A1"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Поле «</w:t>
      </w:r>
      <w:r w:rsidRPr="009D05C1">
        <w:rPr>
          <w:rFonts w:ascii="Times New Roman" w:hAnsi="Times New Roman" w:cs="Times New Roman"/>
          <w:b/>
          <w:bCs/>
          <w:sz w:val="24"/>
          <w:szCs w:val="24"/>
        </w:rPr>
        <w:t>Максимальное время</w:t>
      </w:r>
      <w:r w:rsidRPr="009D05C1">
        <w:rPr>
          <w:rFonts w:ascii="Times New Roman" w:hAnsi="Times New Roman" w:cs="Times New Roman"/>
          <w:sz w:val="24"/>
          <w:szCs w:val="24"/>
        </w:rPr>
        <w:t>» служит для ограничения времени, отпускаемого на поиск решения задачи. В поле можно ввести время (в секундах), не превышающее 32767; значение 100, используемое по умолчанию, подходит для решения большинства простых задач.</w:t>
      </w:r>
    </w:p>
    <w:p w14:paraId="5C4355BE"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Поле «</w:t>
      </w:r>
      <w:r w:rsidRPr="009D05C1">
        <w:rPr>
          <w:rFonts w:ascii="Times New Roman" w:hAnsi="Times New Roman" w:cs="Times New Roman"/>
          <w:b/>
          <w:bCs/>
          <w:sz w:val="24"/>
          <w:szCs w:val="24"/>
        </w:rPr>
        <w:t>Предельное число итераций</w:t>
      </w:r>
      <w:r w:rsidRPr="009D05C1">
        <w:rPr>
          <w:rFonts w:ascii="Times New Roman" w:hAnsi="Times New Roman" w:cs="Times New Roman"/>
          <w:sz w:val="24"/>
          <w:szCs w:val="24"/>
        </w:rPr>
        <w:t>» служит для управления временем решения задачи путем ограничения числа промежуточных вычислений. В поле можно ввести количество итераций, не превышающее 32767; значение 100, используемое по умолчанию, подходит для решения большинства простых задач.</w:t>
      </w:r>
    </w:p>
    <w:p w14:paraId="1E3D5043"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lastRenderedPageBreak/>
        <w:t>Поле «</w:t>
      </w:r>
      <w:r w:rsidRPr="009D05C1">
        <w:rPr>
          <w:rFonts w:ascii="Times New Roman" w:hAnsi="Times New Roman" w:cs="Times New Roman"/>
          <w:b/>
          <w:bCs/>
          <w:sz w:val="24"/>
          <w:szCs w:val="24"/>
        </w:rPr>
        <w:t>Относительная погрешность</w:t>
      </w:r>
      <w:r w:rsidRPr="009D05C1">
        <w:rPr>
          <w:rFonts w:ascii="Times New Roman" w:hAnsi="Times New Roman" w:cs="Times New Roman"/>
          <w:sz w:val="24"/>
          <w:szCs w:val="24"/>
        </w:rPr>
        <w:t>» служит для задания точности, с которой определяется соответствие ячейки целевому значению или приближение к указанным границам. Поле должно содержать число из интервала от 0 до 1. Относительная погрешность по умолчанию  0,000001.</w:t>
      </w:r>
    </w:p>
    <w:p w14:paraId="313CE5F2"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Поле «</w:t>
      </w:r>
      <w:r w:rsidRPr="009D05C1">
        <w:rPr>
          <w:rFonts w:ascii="Times New Roman" w:hAnsi="Times New Roman" w:cs="Times New Roman"/>
          <w:b/>
          <w:bCs/>
          <w:sz w:val="24"/>
          <w:szCs w:val="24"/>
        </w:rPr>
        <w:t>Допустимое отклонение</w:t>
      </w:r>
      <w:r w:rsidRPr="009D05C1">
        <w:rPr>
          <w:rFonts w:ascii="Times New Roman" w:hAnsi="Times New Roman" w:cs="Times New Roman"/>
          <w:sz w:val="24"/>
          <w:szCs w:val="24"/>
        </w:rPr>
        <w:t xml:space="preserve">» служит для задания допуска на отклонение от оптимального решения, если множество значений влияющей ячейки ограничено множеством целых чисел. При указании большего допуска поиск решения заканчивается быстрее. </w:t>
      </w:r>
    </w:p>
    <w:p w14:paraId="084E32F5"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Поле «</w:t>
      </w:r>
      <w:r w:rsidRPr="009D05C1">
        <w:rPr>
          <w:rFonts w:ascii="Times New Roman" w:hAnsi="Times New Roman" w:cs="Times New Roman"/>
          <w:b/>
          <w:bCs/>
          <w:sz w:val="24"/>
          <w:szCs w:val="24"/>
        </w:rPr>
        <w:t>Сходимость</w:t>
      </w:r>
      <w:r w:rsidRPr="009D05C1">
        <w:rPr>
          <w:rFonts w:ascii="Times New Roman" w:hAnsi="Times New Roman" w:cs="Times New Roman"/>
          <w:sz w:val="24"/>
          <w:szCs w:val="24"/>
        </w:rPr>
        <w:t xml:space="preserve">». Когда относительное изменение значения в целевой ячейке за последние пять итераций становится меньше числа, указанного в поле «Сходимость», поиск прекращается. Сходимость применяется только к нелинейным задачам, условием служит дробь из интервала от 0  до 1. </w:t>
      </w:r>
    </w:p>
    <w:p w14:paraId="3B05A3C4"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Флаг «</w:t>
      </w:r>
      <w:r w:rsidRPr="009D05C1">
        <w:rPr>
          <w:rFonts w:ascii="Times New Roman" w:hAnsi="Times New Roman" w:cs="Times New Roman"/>
          <w:b/>
          <w:bCs/>
          <w:sz w:val="24"/>
          <w:szCs w:val="24"/>
        </w:rPr>
        <w:t>Линейная модель</w:t>
      </w:r>
      <w:r w:rsidRPr="009D05C1">
        <w:rPr>
          <w:rFonts w:ascii="Times New Roman" w:hAnsi="Times New Roman" w:cs="Times New Roman"/>
          <w:sz w:val="24"/>
          <w:szCs w:val="24"/>
        </w:rPr>
        <w:t>» служит для ускорения поиска решения линейной задачи оптимизации или линейной аппроксимации нелинейной задачи.</w:t>
      </w:r>
    </w:p>
    <w:p w14:paraId="626869F9"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Флаг «</w:t>
      </w:r>
      <w:r w:rsidRPr="009D05C1">
        <w:rPr>
          <w:rFonts w:ascii="Times New Roman" w:hAnsi="Times New Roman" w:cs="Times New Roman"/>
          <w:b/>
          <w:bCs/>
          <w:sz w:val="24"/>
          <w:szCs w:val="24"/>
        </w:rPr>
        <w:t>Показывать результаты итераций</w:t>
      </w:r>
      <w:r w:rsidRPr="009D05C1">
        <w:rPr>
          <w:rFonts w:ascii="Times New Roman" w:hAnsi="Times New Roman" w:cs="Times New Roman"/>
          <w:sz w:val="24"/>
          <w:szCs w:val="24"/>
        </w:rPr>
        <w:t>»  служит для приостановки поиска решения для просмотра результатов отдельных итераций.</w:t>
      </w:r>
    </w:p>
    <w:p w14:paraId="5AB65224"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Флаг «</w:t>
      </w:r>
      <w:r w:rsidRPr="009D05C1">
        <w:rPr>
          <w:rFonts w:ascii="Times New Roman" w:hAnsi="Times New Roman" w:cs="Times New Roman"/>
          <w:b/>
          <w:bCs/>
          <w:sz w:val="24"/>
          <w:szCs w:val="24"/>
        </w:rPr>
        <w:t>Автоматическое масштабирование</w:t>
      </w:r>
      <w:r w:rsidRPr="009D05C1">
        <w:rPr>
          <w:rFonts w:ascii="Times New Roman" w:hAnsi="Times New Roman" w:cs="Times New Roman"/>
          <w:sz w:val="24"/>
          <w:szCs w:val="24"/>
        </w:rPr>
        <w:t>» служит для включения автоматической нормализации входных и выходных значений, качественно различающихся по величине, например, максимизация прибыли в процентах по отношению к вложениям, исчисляемым в миллионах рублей.</w:t>
      </w:r>
    </w:p>
    <w:p w14:paraId="1F7A235F"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Флаг «</w:t>
      </w:r>
      <w:r w:rsidRPr="009D05C1">
        <w:rPr>
          <w:rFonts w:ascii="Times New Roman" w:hAnsi="Times New Roman" w:cs="Times New Roman"/>
          <w:b/>
          <w:bCs/>
          <w:sz w:val="24"/>
          <w:szCs w:val="24"/>
        </w:rPr>
        <w:t>Значения не отрицательны</w:t>
      </w:r>
      <w:r w:rsidRPr="009D05C1">
        <w:rPr>
          <w:rFonts w:ascii="Times New Roman" w:hAnsi="Times New Roman" w:cs="Times New Roman"/>
          <w:sz w:val="24"/>
          <w:szCs w:val="24"/>
        </w:rPr>
        <w:t>» позволяет установить нулевую нижнюю границу для тех влияющих ячеек, для которых она не была указана в поле "Ограничение" диалогового окна «Добавить ограничение».</w:t>
      </w:r>
    </w:p>
    <w:p w14:paraId="2BABA364"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Переключатель «</w:t>
      </w:r>
      <w:r w:rsidRPr="009D05C1">
        <w:rPr>
          <w:rFonts w:ascii="Times New Roman" w:hAnsi="Times New Roman" w:cs="Times New Roman"/>
          <w:b/>
          <w:bCs/>
          <w:sz w:val="24"/>
          <w:szCs w:val="24"/>
        </w:rPr>
        <w:t>Оценки</w:t>
      </w:r>
      <w:r w:rsidRPr="009D05C1">
        <w:rPr>
          <w:rFonts w:ascii="Times New Roman" w:hAnsi="Times New Roman" w:cs="Times New Roman"/>
          <w:sz w:val="24"/>
          <w:szCs w:val="24"/>
        </w:rPr>
        <w:t>»  служит для указания метода экстраполяции (линейная или квадратичная), используемого для получения исходных оценок значений переменных в каждом одномерном поиске.</w:t>
      </w:r>
    </w:p>
    <w:p w14:paraId="72A80FC9"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 xml:space="preserve">Значение переключателя </w:t>
      </w:r>
      <w:r w:rsidRPr="009D05C1">
        <w:rPr>
          <w:rFonts w:ascii="Times New Roman" w:hAnsi="Times New Roman" w:cs="Times New Roman"/>
          <w:b/>
          <w:sz w:val="24"/>
          <w:szCs w:val="24"/>
        </w:rPr>
        <w:t>«Линейная»</w:t>
      </w:r>
      <w:r w:rsidRPr="009D05C1">
        <w:rPr>
          <w:rFonts w:ascii="Times New Roman" w:hAnsi="Times New Roman" w:cs="Times New Roman"/>
          <w:sz w:val="24"/>
          <w:szCs w:val="24"/>
        </w:rPr>
        <w:t xml:space="preserve"> служит для использования линейной экстраполяции вдоль касательного вектора. </w:t>
      </w:r>
    </w:p>
    <w:p w14:paraId="347297C4"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 xml:space="preserve">Значение переключателя </w:t>
      </w:r>
      <w:r w:rsidRPr="009D05C1">
        <w:rPr>
          <w:rFonts w:ascii="Times New Roman" w:hAnsi="Times New Roman" w:cs="Times New Roman"/>
          <w:b/>
          <w:sz w:val="24"/>
          <w:szCs w:val="24"/>
        </w:rPr>
        <w:t>«Квадратичная»</w:t>
      </w:r>
      <w:r w:rsidRPr="009D05C1">
        <w:rPr>
          <w:rFonts w:ascii="Times New Roman" w:hAnsi="Times New Roman" w:cs="Times New Roman"/>
          <w:sz w:val="24"/>
          <w:szCs w:val="24"/>
        </w:rPr>
        <w:t xml:space="preserve"> служит для использования квадратичной экстраполяции, которая дает лучшие результаты при решении нелинейных задач и не играет роли для линейных задач.</w:t>
      </w:r>
    </w:p>
    <w:p w14:paraId="2B351CE3"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 xml:space="preserve">Переключатель </w:t>
      </w:r>
      <w:r w:rsidRPr="009D05C1">
        <w:rPr>
          <w:rFonts w:ascii="Times New Roman" w:hAnsi="Times New Roman" w:cs="Times New Roman"/>
          <w:b/>
          <w:sz w:val="24"/>
          <w:szCs w:val="24"/>
        </w:rPr>
        <w:t>«Производные»</w:t>
      </w:r>
      <w:r w:rsidRPr="009D05C1">
        <w:rPr>
          <w:rFonts w:ascii="Times New Roman" w:hAnsi="Times New Roman" w:cs="Times New Roman"/>
          <w:sz w:val="24"/>
          <w:szCs w:val="24"/>
        </w:rPr>
        <w:t xml:space="preserve"> служит для указания метода численного дифференцирования и для линейных задач его значение не играет роли.</w:t>
      </w:r>
    </w:p>
    <w:p w14:paraId="2FA1EC69"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 xml:space="preserve">Переключатель </w:t>
      </w:r>
      <w:r w:rsidRPr="009D05C1">
        <w:rPr>
          <w:rFonts w:ascii="Times New Roman" w:hAnsi="Times New Roman" w:cs="Times New Roman"/>
          <w:b/>
          <w:sz w:val="24"/>
          <w:szCs w:val="24"/>
        </w:rPr>
        <w:t>«Метод поиска»</w:t>
      </w:r>
      <w:r w:rsidRPr="009D05C1">
        <w:rPr>
          <w:rFonts w:ascii="Times New Roman" w:hAnsi="Times New Roman" w:cs="Times New Roman"/>
          <w:sz w:val="24"/>
          <w:szCs w:val="24"/>
        </w:rPr>
        <w:t xml:space="preserve"> служит для выбора алгоритма оптимизации (метод Ньютона или метод сопряженных градиентов) для указания направления поиска. Для решения задач линейного программирования его значения несущественны. </w:t>
      </w:r>
    </w:p>
    <w:p w14:paraId="71F7379B"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b/>
          <w:sz w:val="24"/>
          <w:szCs w:val="24"/>
        </w:rPr>
        <w:t>«Загрузить модель»</w:t>
      </w:r>
      <w:r w:rsidRPr="009D05C1">
        <w:rPr>
          <w:rFonts w:ascii="Times New Roman" w:hAnsi="Times New Roman" w:cs="Times New Roman"/>
          <w:sz w:val="24"/>
          <w:szCs w:val="24"/>
        </w:rPr>
        <w:t xml:space="preserve"> служит для отображения на экране диалогового окна «Загрузить модель», в котором можно задать ссылку на область ячеек, содержащих загружаемую модель.</w:t>
      </w:r>
    </w:p>
    <w:p w14:paraId="341D2FBE" w14:textId="77777777" w:rsidR="009D05C1" w:rsidRPr="009D05C1" w:rsidRDefault="009D05C1" w:rsidP="009D05C1">
      <w:pPr>
        <w:numPr>
          <w:ilvl w:val="0"/>
          <w:numId w:val="72"/>
        </w:numPr>
        <w:autoSpaceDN w:val="0"/>
        <w:spacing w:after="0" w:line="240" w:lineRule="auto"/>
        <w:ind w:left="0" w:firstLine="86"/>
        <w:jc w:val="both"/>
        <w:rPr>
          <w:rFonts w:ascii="Times New Roman" w:hAnsi="Times New Roman" w:cs="Times New Roman"/>
          <w:sz w:val="24"/>
          <w:szCs w:val="24"/>
        </w:rPr>
      </w:pPr>
      <w:r w:rsidRPr="009D05C1">
        <w:rPr>
          <w:rFonts w:ascii="Times New Roman" w:hAnsi="Times New Roman" w:cs="Times New Roman"/>
          <w:sz w:val="24"/>
          <w:szCs w:val="24"/>
        </w:rPr>
        <w:t xml:space="preserve">Кнопка </w:t>
      </w:r>
      <w:r w:rsidRPr="009D05C1">
        <w:rPr>
          <w:rFonts w:ascii="Times New Roman" w:hAnsi="Times New Roman" w:cs="Times New Roman"/>
          <w:b/>
          <w:sz w:val="24"/>
          <w:szCs w:val="24"/>
        </w:rPr>
        <w:t>«Сохранить модель»</w:t>
      </w:r>
      <w:r w:rsidRPr="009D05C1">
        <w:rPr>
          <w:rFonts w:ascii="Times New Roman" w:hAnsi="Times New Roman" w:cs="Times New Roman"/>
          <w:sz w:val="24"/>
          <w:szCs w:val="24"/>
        </w:rPr>
        <w:t xml:space="preserve"> служит для отображения на экране диалогового окна «Сохранить модель», в котором можно задать ссылку на область ячеек, предназначенную для хранения модели оптимизации. Данный вариант предусмотрен для хранения на листе более одной модели оптимизации, первая модель сохраняется автоматически.</w:t>
      </w:r>
    </w:p>
    <w:p w14:paraId="5EBD5E5E" w14:textId="77777777" w:rsidR="009D05C1" w:rsidRPr="009D05C1" w:rsidRDefault="009D05C1" w:rsidP="009D05C1">
      <w:pPr>
        <w:autoSpaceDN w:val="0"/>
        <w:spacing w:after="0" w:line="240" w:lineRule="auto"/>
        <w:jc w:val="both"/>
        <w:rPr>
          <w:rFonts w:ascii="Times New Roman" w:hAnsi="Times New Roman" w:cs="Times New Roman"/>
          <w:sz w:val="24"/>
          <w:szCs w:val="24"/>
        </w:rPr>
      </w:pPr>
    </w:p>
    <w:p w14:paraId="21DA2DE4" w14:textId="77777777" w:rsidR="009D05C1" w:rsidRPr="009D05C1" w:rsidRDefault="009D05C1" w:rsidP="009D05C1">
      <w:pPr>
        <w:pStyle w:val="af6"/>
        <w:spacing w:after="0"/>
        <w:ind w:firstLine="567"/>
        <w:jc w:val="both"/>
        <w:rPr>
          <w:bCs/>
          <w:szCs w:val="24"/>
        </w:rPr>
      </w:pPr>
      <w:r w:rsidRPr="009D05C1">
        <w:rPr>
          <w:b/>
          <w:bCs/>
          <w:szCs w:val="24"/>
        </w:rPr>
        <w:t xml:space="preserve">Пример 10  </w:t>
      </w:r>
      <w:r w:rsidRPr="009D05C1">
        <w:rPr>
          <w:bCs/>
          <w:szCs w:val="24"/>
        </w:rPr>
        <w:t xml:space="preserve">Решим задачу из Примера 2 </w:t>
      </w:r>
      <w:r w:rsidRPr="009D05C1">
        <w:rPr>
          <w:szCs w:val="24"/>
        </w:rPr>
        <w:t xml:space="preserve">с использованием </w:t>
      </w:r>
      <w:r w:rsidRPr="009D05C1">
        <w:rPr>
          <w:b/>
          <w:i/>
          <w:szCs w:val="24"/>
        </w:rPr>
        <w:t xml:space="preserve"> </w:t>
      </w:r>
      <w:r w:rsidRPr="009D05C1">
        <w:rPr>
          <w:szCs w:val="24"/>
        </w:rPr>
        <w:t>настройки</w:t>
      </w:r>
      <w:r w:rsidRPr="009D05C1">
        <w:rPr>
          <w:b/>
          <w:i/>
          <w:szCs w:val="24"/>
        </w:rPr>
        <w:t xml:space="preserve"> </w:t>
      </w:r>
      <w:r w:rsidRPr="009D05C1">
        <w:rPr>
          <w:b/>
          <w:szCs w:val="24"/>
        </w:rPr>
        <w:t>Поиск решения</w:t>
      </w:r>
      <w:r w:rsidRPr="009D05C1">
        <w:rPr>
          <w:szCs w:val="24"/>
        </w:rPr>
        <w:t xml:space="preserve"> MS Excel</w:t>
      </w:r>
      <w:r w:rsidRPr="009D05C1">
        <w:rPr>
          <w:bCs/>
          <w:szCs w:val="24"/>
        </w:rPr>
        <w:t>.</w:t>
      </w:r>
    </w:p>
    <w:p w14:paraId="4A1F5354" w14:textId="77777777" w:rsidR="009D05C1" w:rsidRPr="009D05C1" w:rsidRDefault="009D05C1" w:rsidP="009D05C1">
      <w:pPr>
        <w:pStyle w:val="24"/>
        <w:spacing w:after="0" w:line="240" w:lineRule="auto"/>
        <w:ind w:firstLine="142"/>
        <w:jc w:val="both"/>
      </w:pPr>
      <w:r w:rsidRPr="009D05C1">
        <w:rPr>
          <w:bCs/>
        </w:rPr>
        <w:t xml:space="preserve">  </w:t>
      </w:r>
      <w:r w:rsidRPr="009D05C1">
        <w:rPr>
          <w:position w:val="-78"/>
        </w:rPr>
        <w:object w:dxaOrig="1760" w:dyaOrig="1700" w14:anchorId="642FD668">
          <v:shape id="_x0000_i1179" type="#_x0000_t75" style="width:87.75pt;height:82.5pt" o:ole="">
            <v:imagedata r:id="rId325" o:title=""/>
          </v:shape>
          <o:OLEObject Type="Embed" ProgID="Equation.3" ShapeID="_x0000_i1179" DrawAspect="Content" ObjectID="_1660214133" r:id="rId326"/>
        </w:object>
      </w:r>
      <w:r w:rsidRPr="009D05C1">
        <w:t xml:space="preserve"> </w:t>
      </w:r>
    </w:p>
    <w:p w14:paraId="2ECC8CA4" w14:textId="77777777" w:rsidR="009D05C1" w:rsidRPr="009D05C1" w:rsidRDefault="009D05C1" w:rsidP="009D05C1">
      <w:pPr>
        <w:pStyle w:val="24"/>
        <w:spacing w:after="0" w:line="240" w:lineRule="auto"/>
        <w:ind w:firstLine="142"/>
        <w:jc w:val="both"/>
      </w:pPr>
      <w:r w:rsidRPr="009D05C1">
        <w:rPr>
          <w:position w:val="-12"/>
        </w:rPr>
        <w:object w:dxaOrig="4239" w:dyaOrig="380" w14:anchorId="1A412FCC">
          <v:shape id="_x0000_i1180" type="#_x0000_t75" style="width:210pt;height:19.5pt" o:ole="">
            <v:imagedata r:id="rId327" o:title=""/>
          </v:shape>
          <o:OLEObject Type="Embed" ProgID="Equation.3" ShapeID="_x0000_i1180" DrawAspect="Content" ObjectID="_1660214134" r:id="rId328"/>
        </w:object>
      </w:r>
      <w:r w:rsidRPr="009D05C1">
        <w:t xml:space="preserve"> </w:t>
      </w:r>
    </w:p>
    <w:p w14:paraId="783C4239" w14:textId="77777777" w:rsidR="009D05C1" w:rsidRPr="009D05C1" w:rsidRDefault="009D05C1" w:rsidP="009D05C1">
      <w:pPr>
        <w:pStyle w:val="af6"/>
        <w:spacing w:after="0"/>
        <w:ind w:firstLine="284"/>
        <w:jc w:val="both"/>
        <w:rPr>
          <w:szCs w:val="24"/>
        </w:rPr>
      </w:pPr>
      <w:r w:rsidRPr="009D05C1">
        <w:rPr>
          <w:szCs w:val="24"/>
        </w:rPr>
        <w:lastRenderedPageBreak/>
        <w:t xml:space="preserve">Для решения нашей задачи создадим в Excel книгу с именем «Решение задачи линейного программирования». Подготовим данные на листе. </w:t>
      </w:r>
    </w:p>
    <w:p w14:paraId="3AC56BF5" w14:textId="77777777" w:rsidR="009D05C1" w:rsidRPr="009D05C1" w:rsidRDefault="009D05C1" w:rsidP="009D05C1">
      <w:pPr>
        <w:pStyle w:val="af6"/>
        <w:spacing w:after="0"/>
        <w:ind w:firstLine="284"/>
        <w:jc w:val="both"/>
        <w:rPr>
          <w:szCs w:val="24"/>
        </w:rPr>
      </w:pPr>
      <w:r w:rsidRPr="009D05C1">
        <w:rPr>
          <w:szCs w:val="24"/>
        </w:rPr>
        <w:t>Сначала определим ячейки, в которые будет помещен результат решения. Пусть это будут ячейки В2, С2, сделаем у них заголовки. В этих ячейках нет данных, их должен будет рассчитать Excel, они выделены цветом. Далее заполним коэффициенты при неизвестных и правые части системы ограничений (строки 5-7). Заведем строку 9 для целевой функции. Цветом выделена ячейка, в которой будет находиться значение целевой функции для найденного оптимального решения.</w:t>
      </w:r>
    </w:p>
    <w:p w14:paraId="42CB7B88" w14:textId="77777777" w:rsidR="009D05C1" w:rsidRPr="009D05C1" w:rsidRDefault="009D05C1" w:rsidP="009D05C1">
      <w:pPr>
        <w:pStyle w:val="af6"/>
        <w:spacing w:after="0"/>
        <w:jc w:val="both"/>
        <w:rPr>
          <w:szCs w:val="24"/>
        </w:rPr>
      </w:pPr>
      <w:r w:rsidRPr="009D05C1">
        <w:rPr>
          <w:noProof/>
          <w:szCs w:val="24"/>
        </w:rPr>
        <w:drawing>
          <wp:inline distT="0" distB="0" distL="0" distR="0" wp14:anchorId="51D35AAF" wp14:editId="344AC08B">
            <wp:extent cx="5600700" cy="2137339"/>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9" cstate="print"/>
                    <a:srcRect/>
                    <a:stretch>
                      <a:fillRect/>
                    </a:stretch>
                  </pic:blipFill>
                  <pic:spPr bwMode="auto">
                    <a:xfrm>
                      <a:off x="0" y="0"/>
                      <a:ext cx="5607670" cy="2139999"/>
                    </a:xfrm>
                    <a:prstGeom prst="rect">
                      <a:avLst/>
                    </a:prstGeom>
                    <a:noFill/>
                    <a:ln w="9525">
                      <a:noFill/>
                      <a:miter lim="800000"/>
                      <a:headEnd/>
                      <a:tailEnd/>
                    </a:ln>
                  </pic:spPr>
                </pic:pic>
              </a:graphicData>
            </a:graphic>
          </wp:inline>
        </w:drawing>
      </w:r>
    </w:p>
    <w:p w14:paraId="134EEEF8" w14:textId="77777777" w:rsidR="009D05C1" w:rsidRPr="009D05C1" w:rsidRDefault="009D05C1" w:rsidP="009D05C1">
      <w:pPr>
        <w:pStyle w:val="af6"/>
        <w:spacing w:after="0"/>
        <w:ind w:firstLine="567"/>
        <w:jc w:val="both"/>
        <w:rPr>
          <w:szCs w:val="24"/>
        </w:rPr>
      </w:pPr>
      <w:r w:rsidRPr="009D05C1">
        <w:rPr>
          <w:szCs w:val="24"/>
        </w:rPr>
        <w:t xml:space="preserve">В ячейки </w:t>
      </w:r>
      <w:r w:rsidRPr="009D05C1">
        <w:rPr>
          <w:i/>
          <w:szCs w:val="24"/>
        </w:rPr>
        <w:t xml:space="preserve">D5, D6, D7 </w:t>
      </w:r>
      <w:r w:rsidRPr="009D05C1">
        <w:rPr>
          <w:szCs w:val="24"/>
        </w:rPr>
        <w:t xml:space="preserve">ведем формулы для зависимостей левых частей системы ограничений, а в ячейку </w:t>
      </w:r>
      <w:r w:rsidRPr="009D05C1">
        <w:rPr>
          <w:i/>
          <w:szCs w:val="24"/>
        </w:rPr>
        <w:t>E9</w:t>
      </w:r>
      <w:r w:rsidRPr="009D05C1">
        <w:rPr>
          <w:szCs w:val="24"/>
        </w:rPr>
        <w:t xml:space="preserve"> – формулу для зависимости целевой функции.</w:t>
      </w:r>
    </w:p>
    <w:p w14:paraId="56325C69" w14:textId="77777777" w:rsidR="009D05C1" w:rsidRPr="009D05C1" w:rsidRDefault="009D05C1" w:rsidP="009D05C1">
      <w:pPr>
        <w:pStyle w:val="af6"/>
        <w:spacing w:after="0"/>
        <w:jc w:val="both"/>
        <w:rPr>
          <w:szCs w:val="24"/>
        </w:rPr>
      </w:pPr>
      <w:r w:rsidRPr="009D05C1">
        <w:rPr>
          <w:noProof/>
          <w:szCs w:val="24"/>
        </w:rPr>
        <w:drawing>
          <wp:inline distT="0" distB="0" distL="0" distR="0" wp14:anchorId="32C96D96" wp14:editId="747DEC34">
            <wp:extent cx="6115050" cy="3819525"/>
            <wp:effectExtent l="1905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30" cstate="print"/>
                    <a:srcRect/>
                    <a:stretch>
                      <a:fillRect/>
                    </a:stretch>
                  </pic:blipFill>
                  <pic:spPr bwMode="auto">
                    <a:xfrm>
                      <a:off x="0" y="0"/>
                      <a:ext cx="6115050" cy="3819525"/>
                    </a:xfrm>
                    <a:prstGeom prst="rect">
                      <a:avLst/>
                    </a:prstGeom>
                    <a:noFill/>
                    <a:ln w="9525">
                      <a:noFill/>
                      <a:miter lim="800000"/>
                      <a:headEnd/>
                      <a:tailEnd/>
                    </a:ln>
                  </pic:spPr>
                </pic:pic>
              </a:graphicData>
            </a:graphic>
          </wp:inline>
        </w:drawing>
      </w:r>
    </w:p>
    <w:p w14:paraId="65100A73" w14:textId="77777777" w:rsidR="009D05C1" w:rsidRPr="009D05C1" w:rsidRDefault="009D05C1" w:rsidP="009D05C1">
      <w:pPr>
        <w:pStyle w:val="af6"/>
        <w:spacing w:after="0"/>
        <w:ind w:firstLine="284"/>
        <w:jc w:val="both"/>
        <w:rPr>
          <w:szCs w:val="24"/>
        </w:rPr>
      </w:pPr>
      <w:r w:rsidRPr="009D05C1">
        <w:rPr>
          <w:color w:val="000000"/>
          <w:szCs w:val="24"/>
        </w:rPr>
        <w:t xml:space="preserve">Далее необходимо воспользоваться надстройкой </w:t>
      </w:r>
      <w:r w:rsidRPr="009D05C1">
        <w:rPr>
          <w:b/>
          <w:bCs/>
          <w:color w:val="000000"/>
          <w:szCs w:val="24"/>
        </w:rPr>
        <w:t>Поиск решения</w:t>
      </w:r>
      <w:r w:rsidRPr="009D05C1">
        <w:rPr>
          <w:color w:val="000000"/>
          <w:szCs w:val="24"/>
        </w:rPr>
        <w:t xml:space="preserve">. На вкладке </w:t>
      </w:r>
      <w:r w:rsidRPr="009D05C1">
        <w:rPr>
          <w:b/>
          <w:bCs/>
          <w:szCs w:val="24"/>
        </w:rPr>
        <w:t>Данные</w:t>
      </w:r>
      <w:r w:rsidRPr="009D05C1">
        <w:rPr>
          <w:szCs w:val="24"/>
        </w:rPr>
        <w:t xml:space="preserve"> в группе </w:t>
      </w:r>
      <w:r w:rsidRPr="009D05C1">
        <w:rPr>
          <w:b/>
          <w:bCs/>
          <w:szCs w:val="24"/>
        </w:rPr>
        <w:t xml:space="preserve">Анализ выберите </w:t>
      </w:r>
      <w:r w:rsidRPr="009D05C1">
        <w:rPr>
          <w:bCs/>
          <w:szCs w:val="24"/>
        </w:rPr>
        <w:t>команду</w:t>
      </w:r>
      <w:r w:rsidRPr="009D05C1">
        <w:rPr>
          <w:szCs w:val="24"/>
        </w:rPr>
        <w:t xml:space="preserve"> </w:t>
      </w:r>
      <w:r w:rsidRPr="009D05C1">
        <w:rPr>
          <w:b/>
          <w:bCs/>
          <w:szCs w:val="24"/>
        </w:rPr>
        <w:t>Поиск решения</w:t>
      </w:r>
      <w:r w:rsidRPr="009D05C1">
        <w:rPr>
          <w:szCs w:val="24"/>
        </w:rPr>
        <w:t xml:space="preserve">. Появится диалоговое окно </w:t>
      </w:r>
      <w:r w:rsidRPr="009D05C1">
        <w:rPr>
          <w:b/>
          <w:szCs w:val="24"/>
        </w:rPr>
        <w:t>Поиск решения</w:t>
      </w:r>
      <w:r w:rsidRPr="009D05C1">
        <w:rPr>
          <w:szCs w:val="24"/>
        </w:rPr>
        <w:t xml:space="preserve">, которое необходимо заполнить следующим образом (для добавления ограничений пользуемся кнопкой </w:t>
      </w:r>
      <w:r w:rsidRPr="009D05C1">
        <w:rPr>
          <w:b/>
          <w:i/>
          <w:szCs w:val="24"/>
        </w:rPr>
        <w:t>Добавить</w:t>
      </w:r>
      <w:r w:rsidRPr="009D05C1">
        <w:rPr>
          <w:szCs w:val="24"/>
        </w:rPr>
        <w:t>):</w:t>
      </w:r>
    </w:p>
    <w:p w14:paraId="336DC39B" w14:textId="77777777" w:rsidR="009D05C1" w:rsidRPr="009D05C1" w:rsidRDefault="009D05C1" w:rsidP="009D05C1">
      <w:pPr>
        <w:pStyle w:val="af6"/>
        <w:spacing w:after="0"/>
        <w:ind w:firstLine="284"/>
        <w:jc w:val="both"/>
        <w:rPr>
          <w:szCs w:val="24"/>
        </w:rPr>
      </w:pPr>
      <w:r w:rsidRPr="009D05C1">
        <w:rPr>
          <w:noProof/>
          <w:szCs w:val="24"/>
        </w:rPr>
        <w:lastRenderedPageBreak/>
        <w:drawing>
          <wp:inline distT="0" distB="0" distL="0" distR="0" wp14:anchorId="1DDB897E" wp14:editId="0A367155">
            <wp:extent cx="4667250" cy="2705100"/>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31" cstate="print"/>
                    <a:srcRect/>
                    <a:stretch>
                      <a:fillRect/>
                    </a:stretch>
                  </pic:blipFill>
                  <pic:spPr bwMode="auto">
                    <a:xfrm>
                      <a:off x="0" y="0"/>
                      <a:ext cx="4667250" cy="2705100"/>
                    </a:xfrm>
                    <a:prstGeom prst="rect">
                      <a:avLst/>
                    </a:prstGeom>
                    <a:noFill/>
                    <a:ln w="9525">
                      <a:noFill/>
                      <a:miter lim="800000"/>
                      <a:headEnd/>
                      <a:tailEnd/>
                    </a:ln>
                  </pic:spPr>
                </pic:pic>
              </a:graphicData>
            </a:graphic>
          </wp:inline>
        </w:drawing>
      </w:r>
    </w:p>
    <w:p w14:paraId="14F5E562" w14:textId="77777777" w:rsidR="009D05C1" w:rsidRPr="009D05C1" w:rsidRDefault="009D05C1" w:rsidP="009D05C1">
      <w:pPr>
        <w:spacing w:after="0" w:line="240" w:lineRule="auto"/>
        <w:ind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Далее нажимаем кнопку </w:t>
      </w:r>
      <w:r w:rsidRPr="009D05C1">
        <w:rPr>
          <w:rFonts w:ascii="Times New Roman" w:hAnsi="Times New Roman" w:cs="Times New Roman"/>
          <w:b/>
          <w:i/>
          <w:sz w:val="24"/>
          <w:szCs w:val="24"/>
        </w:rPr>
        <w:t>Параметры</w:t>
      </w:r>
      <w:r w:rsidRPr="009D05C1">
        <w:rPr>
          <w:rFonts w:ascii="Times New Roman" w:hAnsi="Times New Roman" w:cs="Times New Roman"/>
          <w:sz w:val="24"/>
          <w:szCs w:val="24"/>
        </w:rPr>
        <w:t xml:space="preserve"> и в появившемся окне </w:t>
      </w:r>
      <w:r w:rsidRPr="009D05C1">
        <w:rPr>
          <w:rFonts w:ascii="Times New Roman" w:hAnsi="Times New Roman" w:cs="Times New Roman"/>
          <w:b/>
          <w:sz w:val="24"/>
          <w:szCs w:val="24"/>
        </w:rPr>
        <w:t>Параметры поиска решений</w:t>
      </w:r>
      <w:r w:rsidRPr="009D05C1">
        <w:rPr>
          <w:rFonts w:ascii="Times New Roman" w:hAnsi="Times New Roman" w:cs="Times New Roman"/>
          <w:sz w:val="24"/>
          <w:szCs w:val="24"/>
        </w:rPr>
        <w:t xml:space="preserve"> устанавливаем флажок неотрицательные значения, линейная модель и нажимаем </w:t>
      </w:r>
      <w:r w:rsidRPr="009D05C1">
        <w:rPr>
          <w:rFonts w:ascii="Times New Roman" w:hAnsi="Times New Roman" w:cs="Times New Roman"/>
          <w:b/>
          <w:i/>
          <w:sz w:val="24"/>
          <w:szCs w:val="24"/>
          <w:lang w:val="en-US"/>
        </w:rPr>
        <w:t>OK</w:t>
      </w:r>
      <w:r w:rsidRPr="009D05C1">
        <w:rPr>
          <w:rFonts w:ascii="Times New Roman" w:hAnsi="Times New Roman" w:cs="Times New Roman"/>
          <w:sz w:val="24"/>
          <w:szCs w:val="24"/>
        </w:rPr>
        <w:t>.</w:t>
      </w:r>
    </w:p>
    <w:p w14:paraId="386D8C6F"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noProof/>
          <w:sz w:val="24"/>
          <w:szCs w:val="24"/>
        </w:rPr>
        <w:drawing>
          <wp:inline distT="0" distB="0" distL="0" distR="0" wp14:anchorId="65A67316" wp14:editId="3D9A0F73">
            <wp:extent cx="4200525" cy="2771775"/>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2" cstate="print"/>
                    <a:srcRect/>
                    <a:stretch>
                      <a:fillRect/>
                    </a:stretch>
                  </pic:blipFill>
                  <pic:spPr bwMode="auto">
                    <a:xfrm>
                      <a:off x="0" y="0"/>
                      <a:ext cx="4200525" cy="2771775"/>
                    </a:xfrm>
                    <a:prstGeom prst="rect">
                      <a:avLst/>
                    </a:prstGeom>
                    <a:noFill/>
                    <a:ln w="9525">
                      <a:noFill/>
                      <a:miter lim="800000"/>
                      <a:headEnd/>
                      <a:tailEnd/>
                    </a:ln>
                  </pic:spPr>
                </pic:pic>
              </a:graphicData>
            </a:graphic>
          </wp:inline>
        </w:drawing>
      </w:r>
    </w:p>
    <w:p w14:paraId="5DB16221" w14:textId="77777777" w:rsidR="009D05C1" w:rsidRPr="009D05C1" w:rsidRDefault="009D05C1" w:rsidP="009D05C1">
      <w:pPr>
        <w:spacing w:after="0" w:line="240" w:lineRule="auto"/>
        <w:ind w:firstLine="284"/>
        <w:jc w:val="both"/>
        <w:rPr>
          <w:rFonts w:ascii="Times New Roman" w:hAnsi="Times New Roman" w:cs="Times New Roman"/>
          <w:sz w:val="24"/>
          <w:szCs w:val="24"/>
        </w:rPr>
      </w:pPr>
      <w:r w:rsidRPr="009D05C1">
        <w:rPr>
          <w:rFonts w:ascii="Times New Roman" w:hAnsi="Times New Roman" w:cs="Times New Roman"/>
          <w:sz w:val="24"/>
          <w:szCs w:val="24"/>
        </w:rPr>
        <w:t xml:space="preserve"> В окне </w:t>
      </w:r>
      <w:r w:rsidRPr="009D05C1">
        <w:rPr>
          <w:rFonts w:ascii="Times New Roman" w:hAnsi="Times New Roman" w:cs="Times New Roman"/>
          <w:b/>
          <w:sz w:val="24"/>
          <w:szCs w:val="24"/>
        </w:rPr>
        <w:t>Поиск решения</w:t>
      </w:r>
      <w:r w:rsidRPr="009D05C1">
        <w:rPr>
          <w:rFonts w:ascii="Times New Roman" w:hAnsi="Times New Roman" w:cs="Times New Roman"/>
          <w:sz w:val="24"/>
          <w:szCs w:val="24"/>
        </w:rPr>
        <w:t xml:space="preserve"> после нажатия кнопки  </w:t>
      </w:r>
      <w:r w:rsidRPr="009D05C1">
        <w:rPr>
          <w:rFonts w:ascii="Times New Roman" w:hAnsi="Times New Roman" w:cs="Times New Roman"/>
          <w:b/>
          <w:i/>
          <w:sz w:val="24"/>
          <w:szCs w:val="24"/>
        </w:rPr>
        <w:t>Выполнить</w:t>
      </w:r>
      <w:r w:rsidRPr="009D05C1">
        <w:rPr>
          <w:rFonts w:ascii="Times New Roman" w:hAnsi="Times New Roman" w:cs="Times New Roman"/>
          <w:sz w:val="24"/>
          <w:szCs w:val="24"/>
        </w:rPr>
        <w:t xml:space="preserve"> появляется окно </w:t>
      </w:r>
      <w:r w:rsidRPr="009D05C1">
        <w:rPr>
          <w:rFonts w:ascii="Times New Roman" w:hAnsi="Times New Roman" w:cs="Times New Roman"/>
          <w:b/>
          <w:sz w:val="24"/>
          <w:szCs w:val="24"/>
        </w:rPr>
        <w:t>Результаты поиска решения</w:t>
      </w:r>
      <w:r w:rsidRPr="009D05C1">
        <w:rPr>
          <w:rFonts w:ascii="Times New Roman" w:hAnsi="Times New Roman" w:cs="Times New Roman"/>
          <w:sz w:val="24"/>
          <w:szCs w:val="24"/>
        </w:rPr>
        <w:t xml:space="preserve">, в котором выбираем сохранение найденных значений и нажимаем кнопку </w:t>
      </w:r>
      <w:r w:rsidRPr="009D05C1">
        <w:rPr>
          <w:rFonts w:ascii="Times New Roman" w:hAnsi="Times New Roman" w:cs="Times New Roman"/>
          <w:b/>
          <w:i/>
          <w:sz w:val="24"/>
          <w:szCs w:val="24"/>
        </w:rPr>
        <w:t>ОК</w:t>
      </w:r>
      <w:r w:rsidRPr="009D05C1">
        <w:rPr>
          <w:rFonts w:ascii="Times New Roman" w:hAnsi="Times New Roman" w:cs="Times New Roman"/>
          <w:sz w:val="24"/>
          <w:szCs w:val="24"/>
        </w:rPr>
        <w:t xml:space="preserve">. </w:t>
      </w:r>
    </w:p>
    <w:p w14:paraId="790E63BA" w14:textId="77777777" w:rsidR="009D05C1" w:rsidRPr="009D05C1" w:rsidRDefault="009D05C1" w:rsidP="009D05C1">
      <w:pPr>
        <w:pStyle w:val="af6"/>
        <w:spacing w:after="0"/>
        <w:jc w:val="both"/>
        <w:rPr>
          <w:szCs w:val="24"/>
        </w:rPr>
      </w:pPr>
      <w:r w:rsidRPr="009D05C1">
        <w:rPr>
          <w:noProof/>
          <w:szCs w:val="24"/>
        </w:rPr>
        <w:drawing>
          <wp:inline distT="0" distB="0" distL="0" distR="0" wp14:anchorId="5A4F7D4D" wp14:editId="3686DA99">
            <wp:extent cx="4067175" cy="1638300"/>
            <wp:effectExtent l="19050" t="0" r="9525" b="0"/>
            <wp:docPr id="72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3" cstate="print"/>
                    <a:srcRect/>
                    <a:stretch>
                      <a:fillRect/>
                    </a:stretch>
                  </pic:blipFill>
                  <pic:spPr bwMode="auto">
                    <a:xfrm>
                      <a:off x="0" y="0"/>
                      <a:ext cx="4067175" cy="1638300"/>
                    </a:xfrm>
                    <a:prstGeom prst="rect">
                      <a:avLst/>
                    </a:prstGeom>
                    <a:noFill/>
                    <a:ln w="9525">
                      <a:noFill/>
                      <a:miter lim="800000"/>
                      <a:headEnd/>
                      <a:tailEnd/>
                    </a:ln>
                  </pic:spPr>
                </pic:pic>
              </a:graphicData>
            </a:graphic>
          </wp:inline>
        </w:drawing>
      </w:r>
    </w:p>
    <w:p w14:paraId="3814CB4F" w14:textId="77777777" w:rsidR="009D05C1" w:rsidRPr="009D05C1" w:rsidRDefault="009D05C1" w:rsidP="009D05C1">
      <w:pPr>
        <w:pStyle w:val="af6"/>
        <w:spacing w:after="0"/>
        <w:jc w:val="both"/>
        <w:rPr>
          <w:szCs w:val="24"/>
        </w:rPr>
      </w:pPr>
      <w:r w:rsidRPr="009D05C1">
        <w:rPr>
          <w:szCs w:val="24"/>
        </w:rPr>
        <w:t xml:space="preserve">Результаты поиска решений (для ячеек </w:t>
      </w:r>
      <w:r w:rsidRPr="009D05C1">
        <w:rPr>
          <w:i/>
          <w:szCs w:val="24"/>
        </w:rPr>
        <w:t>В2 и С2</w:t>
      </w:r>
      <w:r w:rsidRPr="009D05C1">
        <w:rPr>
          <w:szCs w:val="24"/>
        </w:rPr>
        <w:t xml:space="preserve"> установлены числовые форматы с 0 знаками после запятой):</w:t>
      </w:r>
    </w:p>
    <w:p w14:paraId="10C86F8B" w14:textId="77777777" w:rsidR="009D05C1" w:rsidRPr="009D05C1" w:rsidRDefault="009D05C1" w:rsidP="009D05C1">
      <w:pPr>
        <w:pStyle w:val="af6"/>
        <w:spacing w:after="0"/>
        <w:jc w:val="both"/>
        <w:rPr>
          <w:szCs w:val="24"/>
        </w:rPr>
      </w:pPr>
      <w:r w:rsidRPr="009D05C1">
        <w:rPr>
          <w:noProof/>
          <w:szCs w:val="24"/>
        </w:rPr>
        <w:lastRenderedPageBreak/>
        <w:drawing>
          <wp:inline distT="0" distB="0" distL="0" distR="0" wp14:anchorId="6E7D0170" wp14:editId="4CAD0811">
            <wp:extent cx="6115050" cy="2314575"/>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34" cstate="print"/>
                    <a:srcRect/>
                    <a:stretch>
                      <a:fillRect/>
                    </a:stretch>
                  </pic:blipFill>
                  <pic:spPr bwMode="auto">
                    <a:xfrm>
                      <a:off x="0" y="0"/>
                      <a:ext cx="6115050" cy="2314575"/>
                    </a:xfrm>
                    <a:prstGeom prst="rect">
                      <a:avLst/>
                    </a:prstGeom>
                    <a:noFill/>
                    <a:ln w="9525">
                      <a:noFill/>
                      <a:miter lim="800000"/>
                      <a:headEnd/>
                      <a:tailEnd/>
                    </a:ln>
                  </pic:spPr>
                </pic:pic>
              </a:graphicData>
            </a:graphic>
          </wp:inline>
        </w:drawing>
      </w:r>
    </w:p>
    <w:p w14:paraId="746BD2C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Получили  </w:t>
      </w:r>
      <m:oMath>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lang w:val="en-US"/>
              </w:rPr>
              <m:t>min</m:t>
            </m:r>
          </m:sub>
        </m:sSub>
        <m:d>
          <m:dPr>
            <m:ctrlPr>
              <w:rPr>
                <w:rFonts w:ascii="Cambria Math" w:hAnsi="Cambria Math" w:cs="Times New Roman"/>
                <w:i/>
                <w:sz w:val="24"/>
                <w:szCs w:val="24"/>
              </w:rPr>
            </m:ctrlPr>
          </m:dPr>
          <m:e>
            <m:r>
              <w:rPr>
                <w:rFonts w:ascii="Cambria Math" w:hAnsi="Cambria Math" w:cs="Times New Roman"/>
                <w:sz w:val="24"/>
                <w:szCs w:val="24"/>
              </w:rPr>
              <m:t>3;4</m:t>
            </m:r>
          </m:e>
        </m:d>
        <m:r>
          <w:rPr>
            <w:rFonts w:ascii="Cambria Math" w:hAnsi="Cambria Math" w:cs="Times New Roman"/>
            <w:sz w:val="24"/>
            <w:szCs w:val="24"/>
          </w:rPr>
          <m:t>=100000</m:t>
        </m:r>
      </m:oMath>
      <w:r w:rsidRPr="009D05C1">
        <w:rPr>
          <w:rFonts w:ascii="Times New Roman" w:hAnsi="Times New Roman" w:cs="Times New Roman"/>
          <w:sz w:val="24"/>
          <w:szCs w:val="24"/>
        </w:rPr>
        <w:t>. Решение совпадает с найденным графическим способом.</w:t>
      </w:r>
    </w:p>
    <w:p w14:paraId="67830239" w14:textId="77777777" w:rsidR="009D05C1" w:rsidRPr="009D05C1" w:rsidRDefault="009D05C1" w:rsidP="009D05C1">
      <w:pPr>
        <w:spacing w:after="0" w:line="240" w:lineRule="auto"/>
        <w:rPr>
          <w:rFonts w:ascii="Times New Roman" w:hAnsi="Times New Roman" w:cs="Times New Roman"/>
          <w:sz w:val="24"/>
          <w:szCs w:val="24"/>
        </w:rPr>
      </w:pPr>
    </w:p>
    <w:p w14:paraId="27F9395F" w14:textId="77777777" w:rsidR="009D05C1" w:rsidRPr="009D05C1" w:rsidRDefault="009D05C1" w:rsidP="009D05C1">
      <w:pPr>
        <w:spacing w:after="0" w:line="240" w:lineRule="auto"/>
        <w:rPr>
          <w:rFonts w:ascii="Times New Roman" w:hAnsi="Times New Roman" w:cs="Times New Roman"/>
          <w:sz w:val="24"/>
          <w:szCs w:val="24"/>
        </w:rPr>
      </w:pPr>
    </w:p>
    <w:p w14:paraId="1F1AC43C" w14:textId="77777777" w:rsidR="009D05C1" w:rsidRPr="009D05C1" w:rsidRDefault="009D05C1" w:rsidP="009D05C1">
      <w:pPr>
        <w:spacing w:after="0" w:line="240" w:lineRule="auto"/>
        <w:rPr>
          <w:rFonts w:ascii="Times New Roman" w:hAnsi="Times New Roman" w:cs="Times New Roman"/>
          <w:b/>
          <w:sz w:val="24"/>
          <w:szCs w:val="24"/>
        </w:rPr>
      </w:pPr>
      <w:r w:rsidRPr="009D05C1">
        <w:rPr>
          <w:rFonts w:ascii="Times New Roman" w:hAnsi="Times New Roman" w:cs="Times New Roman"/>
          <w:b/>
          <w:sz w:val="24"/>
          <w:szCs w:val="24"/>
        </w:rPr>
        <w:t>Материалы для самопроверки знаний</w:t>
      </w:r>
    </w:p>
    <w:p w14:paraId="60E6F9A7" w14:textId="77777777" w:rsidR="009D05C1" w:rsidRPr="009D05C1" w:rsidRDefault="009D05C1" w:rsidP="009D05C1">
      <w:pPr>
        <w:spacing w:after="0" w:line="240" w:lineRule="auto"/>
        <w:rPr>
          <w:rFonts w:ascii="Times New Roman" w:hAnsi="Times New Roman" w:cs="Times New Roman"/>
          <w:sz w:val="24"/>
          <w:szCs w:val="24"/>
        </w:rPr>
      </w:pPr>
    </w:p>
    <w:p w14:paraId="18045CED"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1. Задания для самостоятельного контроля уровня подготовки студентами </w:t>
      </w:r>
    </w:p>
    <w:p w14:paraId="7A6DC118" w14:textId="77777777" w:rsidR="009D05C1" w:rsidRPr="009D05C1" w:rsidRDefault="009D05C1" w:rsidP="009D05C1">
      <w:pPr>
        <w:spacing w:after="0" w:line="240" w:lineRule="auto"/>
        <w:rPr>
          <w:rFonts w:ascii="Times New Roman" w:hAnsi="Times New Roman" w:cs="Times New Roman"/>
          <w:sz w:val="24"/>
          <w:szCs w:val="24"/>
        </w:rPr>
      </w:pPr>
    </w:p>
    <w:p w14:paraId="5F959D1E" w14:textId="77777777" w:rsidR="009D05C1" w:rsidRPr="009D05C1" w:rsidRDefault="009D05C1" w:rsidP="009D05C1">
      <w:pPr>
        <w:spacing w:after="0" w:line="240" w:lineRule="auto"/>
        <w:rPr>
          <w:rFonts w:ascii="Times New Roman" w:hAnsi="Times New Roman" w:cs="Times New Roman"/>
          <w:b/>
          <w:sz w:val="24"/>
          <w:szCs w:val="24"/>
        </w:rPr>
      </w:pPr>
      <w:r w:rsidRPr="009D05C1">
        <w:rPr>
          <w:rFonts w:ascii="Times New Roman" w:hAnsi="Times New Roman" w:cs="Times New Roman"/>
          <w:b/>
          <w:sz w:val="24"/>
          <w:szCs w:val="24"/>
        </w:rPr>
        <w:t xml:space="preserve"> Обосновать ответы да/нет для следующих контрольных вопросов:</w:t>
      </w:r>
    </w:p>
    <w:p w14:paraId="09B97B37"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w:t>
      </w:r>
    </w:p>
    <w:p w14:paraId="2BB8B55D"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Чем сложнее модель, тем она полезней.</w:t>
      </w:r>
    </w:p>
    <w:p w14:paraId="68127617"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В моделях значительная часть окружающего мира обычно игнорируется. </w:t>
      </w:r>
    </w:p>
    <w:p w14:paraId="2749513C"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В моделях принятия решений переменные решения получают числовые значения.</w:t>
      </w:r>
    </w:p>
    <w:p w14:paraId="42BE2E75"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Модель принятия решения, как правило, отражает взаимодействия и зависимости между представляющими интерес переменными.</w:t>
      </w:r>
    </w:p>
    <w:p w14:paraId="1509192C"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Обычно невозможно указать единственно правильный способ построения модели управленческой ситуации.</w:t>
      </w:r>
    </w:p>
    <w:p w14:paraId="19175839"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Одним из преимуществ процесса моделирования является то, что он зачастую позволяет избежать необходимости хорошо знать внешнюю среду.</w:t>
      </w:r>
    </w:p>
    <w:p w14:paraId="2FA02EC4"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На практике модели иногда создаются группами специалистов, имеющих разные специальности.</w:t>
      </w:r>
    </w:p>
    <w:p w14:paraId="2F2EE78D"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Оптимизационные модели всегда обеспечивают наилучшее решение в реальной ситуации.</w:t>
      </w:r>
    </w:p>
    <w:p w14:paraId="3575D79A"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Модель может с успехом заменить суждения и опыт менеджера.</w:t>
      </w:r>
    </w:p>
    <w:p w14:paraId="04DCFE73"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Важная роль управления заключается в оценке решения, предоставляемого моделью (при этом решается, следует ли использовать модель и реализовывать ее результаты).</w:t>
      </w:r>
    </w:p>
    <w:p w14:paraId="2D1A2A8A"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Хотя электронные таблицы позволяют легко выполнять вычисления, они не оказывают заметного влияния на принятие решений.</w:t>
      </w:r>
    </w:p>
    <w:p w14:paraId="5FDEC2C7"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Модели, отвечающие на вопрос "Что будет, если...?", полезны только для исследования изменений в значениях переменных решения.</w:t>
      </w:r>
    </w:p>
    <w:p w14:paraId="7FE3338A"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Данные нужны только после того, как модель уже построена.</w:t>
      </w:r>
    </w:p>
    <w:p w14:paraId="4A3D40E0"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Начиная выдвигать гипотезы о существовании какой-либо связи между данными, вы переходите к формулированию уравнений модели.</w:t>
      </w:r>
    </w:p>
    <w:p w14:paraId="2AEEA213"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Данные используются для построения моделей.</w:t>
      </w:r>
    </w:p>
    <w:p w14:paraId="1FCC7E6F"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Модель предлагает целостные средства интерпретации и оценки данных.</w:t>
      </w:r>
    </w:p>
    <w:p w14:paraId="031B1F67"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Модели можно использовать для генерирования данных.</w:t>
      </w:r>
    </w:p>
    <w:p w14:paraId="429052F0" w14:textId="77777777" w:rsidR="009D05C1" w:rsidRPr="009D05C1" w:rsidRDefault="009D05C1" w:rsidP="009D05C1">
      <w:pPr>
        <w:spacing w:after="0" w:line="240" w:lineRule="auto"/>
        <w:rPr>
          <w:rFonts w:ascii="Times New Roman" w:hAnsi="Times New Roman" w:cs="Times New Roman"/>
          <w:sz w:val="24"/>
          <w:szCs w:val="24"/>
        </w:rPr>
      </w:pPr>
    </w:p>
    <w:p w14:paraId="35CA9496"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Ответы</w:t>
      </w:r>
    </w:p>
    <w:p w14:paraId="37B30F57" w14:textId="77777777" w:rsidR="009D05C1" w:rsidRPr="009D05C1" w:rsidRDefault="009D05C1" w:rsidP="009D05C1">
      <w:pPr>
        <w:spacing w:after="0" w:line="240" w:lineRule="auto"/>
        <w:rPr>
          <w:rFonts w:ascii="Times New Roman" w:hAnsi="Times New Roman" w:cs="Times New Roman"/>
          <w:sz w:val="24"/>
          <w:szCs w:val="24"/>
        </w:rPr>
      </w:pPr>
    </w:p>
    <w:p w14:paraId="6B605611"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Нет. 2. Да. 3. Да. 4. Да. 5. Да. 6. Нет. 7. Да. 8. Нет. 9. Нет. 10. Да. 11. Нет. 12. Нет. 13. Нет. 14. Да. 15. Да. 16. Да. 17. Нет. 18. Да.</w:t>
      </w:r>
    </w:p>
    <w:p w14:paraId="69D2C5BB"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p w14:paraId="55F88501" w14:textId="77777777" w:rsidR="009D05C1" w:rsidRPr="009D05C1" w:rsidRDefault="009D05C1" w:rsidP="009D05C1">
      <w:pPr>
        <w:spacing w:after="0" w:line="240" w:lineRule="auto"/>
        <w:rPr>
          <w:rFonts w:ascii="Times New Roman" w:hAnsi="Times New Roman" w:cs="Times New Roman"/>
          <w:b/>
          <w:sz w:val="24"/>
          <w:szCs w:val="24"/>
        </w:rPr>
      </w:pPr>
      <w:r w:rsidRPr="009D05C1">
        <w:rPr>
          <w:rFonts w:ascii="Times New Roman" w:hAnsi="Times New Roman" w:cs="Times New Roman"/>
          <w:b/>
          <w:sz w:val="24"/>
          <w:szCs w:val="24"/>
        </w:rPr>
        <w:t>Подготовить ответ на следующие контрольные вопросы по теме:</w:t>
      </w:r>
    </w:p>
    <w:p w14:paraId="3A134AAF" w14:textId="77777777" w:rsidR="009D05C1" w:rsidRPr="009D05C1" w:rsidRDefault="009D05C1" w:rsidP="009D05C1">
      <w:pPr>
        <w:spacing w:after="0" w:line="240" w:lineRule="auto"/>
        <w:rPr>
          <w:rFonts w:ascii="Times New Roman" w:hAnsi="Times New Roman" w:cs="Times New Roman"/>
          <w:sz w:val="24"/>
          <w:szCs w:val="24"/>
        </w:rPr>
      </w:pPr>
    </w:p>
    <w:p w14:paraId="1124F4D1"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Какие процедуры включает этап построения экономико-математической модели объекта исследования?</w:t>
      </w:r>
    </w:p>
    <w:p w14:paraId="51D0B63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Что означают параметры и константы модели?</w:t>
      </w:r>
    </w:p>
    <w:p w14:paraId="4EEB2FF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Какие переменные различают в моделях?</w:t>
      </w:r>
    </w:p>
    <w:p w14:paraId="2F9C550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Что означает критерий оптимальности в экономико-математическом моделировании?</w:t>
      </w:r>
    </w:p>
    <w:p w14:paraId="1B77954A"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Как соотносятся между собой точность и трудоемкость экономико-математического моделирования?</w:t>
      </w:r>
    </w:p>
    <w:p w14:paraId="55A6E8E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Почему экономико-математическое моделирование - это наука и искусство?</w:t>
      </w:r>
    </w:p>
    <w:p w14:paraId="7F411E5C"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Чем отличаются аналитический, численный и эвристический методы решения экономико - математической задачи?</w:t>
      </w:r>
    </w:p>
    <w:p w14:paraId="00369DB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В каком случае завершенное экономико-математическое моделирование выполняется заново?</w:t>
      </w:r>
    </w:p>
    <w:p w14:paraId="4A4D5DB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По каким признакам классифицируются экономико-математические модели?</w:t>
      </w:r>
    </w:p>
    <w:p w14:paraId="1510B5A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В чем суть оптимизационных моделей?</w:t>
      </w:r>
    </w:p>
    <w:p w14:paraId="3D14D7A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В чем отличие детерминированных и вероятностных моделей?</w:t>
      </w:r>
    </w:p>
    <w:p w14:paraId="63A1E64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Чем различаются линейные и нелинейные модели?</w:t>
      </w:r>
    </w:p>
    <w:p w14:paraId="550D007F"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Дайте определение термина «задача экономико-математического моделирования».</w:t>
      </w:r>
    </w:p>
    <w:p w14:paraId="6ED8F0E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Дайте определение термина «экономико-математический метод».</w:t>
      </w:r>
    </w:p>
    <w:p w14:paraId="139E0BC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Что определяет разнообразие экономико-математических методов?</w:t>
      </w:r>
    </w:p>
    <w:p w14:paraId="3135DC7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По каким признакам классифицируются экономико-математические методы?</w:t>
      </w:r>
    </w:p>
    <w:p w14:paraId="7A582DB3"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bookmarkStart w:id="23" w:name="page47"/>
      <w:bookmarkEnd w:id="23"/>
    </w:p>
    <w:p w14:paraId="23DE361F"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b/>
          <w:bCs/>
          <w:color w:val="231F20"/>
          <w:sz w:val="24"/>
          <w:szCs w:val="24"/>
        </w:rPr>
      </w:pPr>
      <w:r w:rsidRPr="009D05C1">
        <w:rPr>
          <w:rFonts w:ascii="Times New Roman" w:hAnsi="Times New Roman" w:cs="Times New Roman"/>
          <w:b/>
          <w:bCs/>
          <w:color w:val="231F20"/>
          <w:sz w:val="24"/>
          <w:szCs w:val="24"/>
        </w:rPr>
        <w:t>Проверочная самостоятельная работа  7</w:t>
      </w:r>
    </w:p>
    <w:p w14:paraId="1ECF141D"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09434FA4"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i/>
          <w:iCs/>
          <w:sz w:val="24"/>
          <w:szCs w:val="24"/>
        </w:rPr>
        <w:t xml:space="preserve">Задача 1. Определение оптимального решения транспортной задачи (задачи о    назначениях) </w:t>
      </w:r>
    </w:p>
    <w:p w14:paraId="7652F568"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679D84C6"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Варианты 1-5 </w:t>
      </w:r>
      <w:r w:rsidRPr="009D05C1">
        <w:rPr>
          <w:rFonts w:ascii="Times New Roman" w:hAnsi="Times New Roman" w:cs="Times New Roman"/>
          <w:sz w:val="24"/>
          <w:szCs w:val="24"/>
        </w:rPr>
        <w:t>(транспортная задача).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Компания,</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занимающаяся</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 xml:space="preserve">ремонтом автомобильных дорог, в следующем месяце будет проводить ремонтные работы на пяти участках автодорог. Песок на участки ремонтных работ может доставляться из трех карьеров, месячные объемы предложений по карьерам известны. Из планов производства ремонтных работ известны месячные объемы потребностей по участкам работ. Имеются экономические оценки транспортных затрат (в у.е.) на перевозку 1тонны песка с карьеров на ремонтные участки.   Числовые данные для решения содержатся ниже в матрице </w:t>
      </w:r>
      <w:r w:rsidRPr="009D05C1">
        <w:rPr>
          <w:rFonts w:ascii="Times New Roman" w:hAnsi="Times New Roman" w:cs="Times New Roman"/>
          <w:sz w:val="24"/>
          <w:szCs w:val="24"/>
          <w:u w:val="single"/>
        </w:rPr>
        <w:t>планирования</w:t>
      </w:r>
      <w:r w:rsidRPr="009D05C1">
        <w:rPr>
          <w:rFonts w:ascii="Times New Roman" w:hAnsi="Times New Roman" w:cs="Times New Roman"/>
          <w:sz w:val="24"/>
          <w:szCs w:val="24"/>
        </w:rPr>
        <w:t xml:space="preserve"> (повариантно).</w:t>
      </w:r>
    </w:p>
    <w:p w14:paraId="20FB92A6"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6E35A14D" w14:textId="77777777" w:rsidR="009D05C1" w:rsidRPr="009D05C1" w:rsidRDefault="009D05C1" w:rsidP="009D05C1">
      <w:pPr>
        <w:widowControl w:val="0"/>
        <w:numPr>
          <w:ilvl w:val="1"/>
          <w:numId w:val="28"/>
        </w:numPr>
        <w:tabs>
          <w:tab w:val="clear" w:pos="1440"/>
          <w:tab w:val="num" w:pos="54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 xml:space="preserve">задаче требуется: </w:t>
      </w:r>
    </w:p>
    <w:p w14:paraId="1A79ED41" w14:textId="77777777" w:rsidR="009D05C1" w:rsidRPr="009D05C1" w:rsidRDefault="009D05C1" w:rsidP="009D05C1">
      <w:pPr>
        <w:widowControl w:val="0"/>
        <w:numPr>
          <w:ilvl w:val="0"/>
          <w:numId w:val="28"/>
        </w:numPr>
        <w:tabs>
          <w:tab w:val="clear" w:pos="720"/>
          <w:tab w:val="num" w:pos="319"/>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 xml:space="preserve">Предложить план перевозок песка на участки ремонта автодорог, который обеспечивает минимальные совокупные транспортные издержки. </w:t>
      </w:r>
    </w:p>
    <w:p w14:paraId="528F87D7" w14:textId="77777777" w:rsidR="009D05C1" w:rsidRPr="009D05C1" w:rsidRDefault="009D05C1" w:rsidP="009D05C1">
      <w:pPr>
        <w:widowControl w:val="0"/>
        <w:numPr>
          <w:ilvl w:val="0"/>
          <w:numId w:val="28"/>
        </w:numPr>
        <w:tabs>
          <w:tab w:val="clear" w:pos="720"/>
          <w:tab w:val="num" w:pos="47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 xml:space="preserve">Что произойдет с оптимальным планом, если изменятся условия перевозок: а) появится запрет на перевозки от первого карьера до второго участка работ?; б) по этой коммуникации будет ограничен объем перевозок 3 тоннами? </w:t>
      </w:r>
    </w:p>
    <w:p w14:paraId="675B29E8"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2F638B37"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1</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Матрица планирования</w:t>
      </w:r>
    </w:p>
    <w:p w14:paraId="18E07FF8"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294" w:type="dxa"/>
        <w:tblLayout w:type="fixed"/>
        <w:tblCellMar>
          <w:left w:w="0" w:type="dxa"/>
          <w:right w:w="0" w:type="dxa"/>
        </w:tblCellMar>
        <w:tblLook w:val="0000" w:firstRow="0" w:lastRow="0" w:firstColumn="0" w:lastColumn="0" w:noHBand="0" w:noVBand="0"/>
      </w:tblPr>
      <w:tblGrid>
        <w:gridCol w:w="2656"/>
        <w:gridCol w:w="660"/>
        <w:gridCol w:w="800"/>
        <w:gridCol w:w="800"/>
        <w:gridCol w:w="860"/>
        <w:gridCol w:w="840"/>
        <w:gridCol w:w="1747"/>
      </w:tblGrid>
      <w:tr w:rsidR="009D05C1" w:rsidRPr="009D05C1" w14:paraId="579526CC" w14:textId="77777777" w:rsidTr="008408E4">
        <w:trPr>
          <w:trHeight w:val="265"/>
        </w:trPr>
        <w:tc>
          <w:tcPr>
            <w:tcW w:w="2656" w:type="dxa"/>
            <w:tcBorders>
              <w:top w:val="single" w:sz="8" w:space="0" w:color="auto"/>
              <w:left w:val="single" w:sz="8" w:space="0" w:color="auto"/>
              <w:bottom w:val="nil"/>
              <w:right w:val="single" w:sz="8" w:space="0" w:color="auto"/>
            </w:tcBorders>
            <w:vAlign w:val="bottom"/>
          </w:tcPr>
          <w:p w14:paraId="779A0F6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noProof/>
                <w:sz w:val="24"/>
                <w:szCs w:val="24"/>
              </w:rPr>
              <w:drawing>
                <wp:anchor distT="0" distB="0" distL="114300" distR="114300" simplePos="0" relativeHeight="251660288" behindDoc="1" locked="0" layoutInCell="0" allowOverlap="1" wp14:anchorId="251B610C" wp14:editId="2666E047">
                  <wp:simplePos x="0" y="0"/>
                  <wp:positionH relativeFrom="column">
                    <wp:posOffset>227330</wp:posOffset>
                  </wp:positionH>
                  <wp:positionV relativeFrom="paragraph">
                    <wp:posOffset>-11430</wp:posOffset>
                  </wp:positionV>
                  <wp:extent cx="1603375" cy="580390"/>
                  <wp:effectExtent l="19050" t="0" r="0" b="0"/>
                  <wp:wrapNone/>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5" cstate="print"/>
                          <a:srcRect/>
                          <a:stretch>
                            <a:fillRect/>
                          </a:stretch>
                        </pic:blipFill>
                        <pic:spPr bwMode="auto">
                          <a:xfrm>
                            <a:off x="0" y="0"/>
                            <a:ext cx="1603375" cy="580390"/>
                          </a:xfrm>
                          <a:prstGeom prst="rect">
                            <a:avLst/>
                          </a:prstGeom>
                          <a:noFill/>
                        </pic:spPr>
                      </pic:pic>
                    </a:graphicData>
                  </a:graphic>
                </wp:anchor>
              </w:drawing>
            </w:r>
            <w:r w:rsidRPr="009D05C1">
              <w:rPr>
                <w:rFonts w:ascii="Times New Roman" w:hAnsi="Times New Roman" w:cs="Times New Roman"/>
                <w:sz w:val="24"/>
                <w:szCs w:val="24"/>
              </w:rPr>
              <w:t>Участки работ</w:t>
            </w:r>
          </w:p>
        </w:tc>
        <w:tc>
          <w:tcPr>
            <w:tcW w:w="660" w:type="dxa"/>
            <w:tcBorders>
              <w:top w:val="single" w:sz="8" w:space="0" w:color="auto"/>
              <w:left w:val="nil"/>
              <w:bottom w:val="nil"/>
              <w:right w:val="single" w:sz="8" w:space="0" w:color="auto"/>
            </w:tcBorders>
            <w:vAlign w:val="bottom"/>
          </w:tcPr>
          <w:p w14:paraId="6C4DD9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018EAFD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59FD56A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66F2F6D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11F3E90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747" w:type="dxa"/>
            <w:tcBorders>
              <w:top w:val="single" w:sz="8" w:space="0" w:color="auto"/>
              <w:left w:val="nil"/>
              <w:bottom w:val="nil"/>
              <w:right w:val="single" w:sz="8" w:space="0" w:color="auto"/>
            </w:tcBorders>
            <w:vAlign w:val="bottom"/>
          </w:tcPr>
          <w:p w14:paraId="553E718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6DA07EC6" w14:textId="77777777" w:rsidTr="008408E4">
        <w:trPr>
          <w:trHeight w:val="334"/>
        </w:trPr>
        <w:tc>
          <w:tcPr>
            <w:tcW w:w="2656" w:type="dxa"/>
            <w:tcBorders>
              <w:top w:val="nil"/>
              <w:left w:val="single" w:sz="8" w:space="0" w:color="auto"/>
              <w:bottom w:val="nil"/>
              <w:right w:val="single" w:sz="8" w:space="0" w:color="auto"/>
            </w:tcBorders>
            <w:vAlign w:val="bottom"/>
          </w:tcPr>
          <w:p w14:paraId="0FFE3E2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14:paraId="27A2E9B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89"/>
                <w:sz w:val="24"/>
                <w:szCs w:val="24"/>
              </w:rPr>
              <w:t>В</w:t>
            </w:r>
            <w:r w:rsidRPr="009D05C1">
              <w:rPr>
                <w:rFonts w:ascii="Times New Roman" w:hAnsi="Times New Roman" w:cs="Times New Roman"/>
                <w:i/>
                <w:w w:val="89"/>
                <w:sz w:val="24"/>
                <w:szCs w:val="24"/>
                <w:vertAlign w:val="subscript"/>
              </w:rPr>
              <w:t>1</w:t>
            </w:r>
          </w:p>
        </w:tc>
        <w:tc>
          <w:tcPr>
            <w:tcW w:w="800" w:type="dxa"/>
            <w:tcBorders>
              <w:top w:val="nil"/>
              <w:left w:val="nil"/>
              <w:bottom w:val="nil"/>
              <w:right w:val="single" w:sz="8" w:space="0" w:color="auto"/>
            </w:tcBorders>
            <w:vAlign w:val="bottom"/>
          </w:tcPr>
          <w:p w14:paraId="2FEC9D8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89"/>
                <w:sz w:val="24"/>
                <w:szCs w:val="24"/>
              </w:rPr>
              <w:t>В</w:t>
            </w:r>
            <w:r w:rsidRPr="009D05C1">
              <w:rPr>
                <w:rFonts w:ascii="Times New Roman" w:hAnsi="Times New Roman" w:cs="Times New Roman"/>
                <w:i/>
                <w:w w:val="89"/>
                <w:sz w:val="24"/>
                <w:szCs w:val="24"/>
                <w:vertAlign w:val="subscript"/>
              </w:rPr>
              <w:t>2</w:t>
            </w:r>
          </w:p>
        </w:tc>
        <w:tc>
          <w:tcPr>
            <w:tcW w:w="800" w:type="dxa"/>
            <w:tcBorders>
              <w:top w:val="nil"/>
              <w:left w:val="nil"/>
              <w:bottom w:val="nil"/>
              <w:right w:val="single" w:sz="8" w:space="0" w:color="auto"/>
            </w:tcBorders>
            <w:vAlign w:val="bottom"/>
          </w:tcPr>
          <w:p w14:paraId="2364C0B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89"/>
                <w:sz w:val="24"/>
                <w:szCs w:val="24"/>
              </w:rPr>
              <w:t>В</w:t>
            </w:r>
            <w:r w:rsidRPr="009D05C1">
              <w:rPr>
                <w:rFonts w:ascii="Times New Roman" w:hAnsi="Times New Roman" w:cs="Times New Roman"/>
                <w:i/>
                <w:w w:val="89"/>
                <w:sz w:val="24"/>
                <w:szCs w:val="24"/>
                <w:vertAlign w:val="subscript"/>
              </w:rPr>
              <w:t>3</w:t>
            </w:r>
          </w:p>
        </w:tc>
        <w:tc>
          <w:tcPr>
            <w:tcW w:w="860" w:type="dxa"/>
            <w:tcBorders>
              <w:top w:val="nil"/>
              <w:left w:val="nil"/>
              <w:bottom w:val="nil"/>
              <w:right w:val="single" w:sz="8" w:space="0" w:color="auto"/>
            </w:tcBorders>
            <w:vAlign w:val="bottom"/>
          </w:tcPr>
          <w:p w14:paraId="6B417FB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89"/>
                <w:sz w:val="24"/>
                <w:szCs w:val="24"/>
              </w:rPr>
              <w:t>В</w:t>
            </w:r>
            <w:r w:rsidRPr="009D05C1">
              <w:rPr>
                <w:rFonts w:ascii="Times New Roman" w:hAnsi="Times New Roman" w:cs="Times New Roman"/>
                <w:i/>
                <w:w w:val="89"/>
                <w:sz w:val="24"/>
                <w:szCs w:val="24"/>
                <w:vertAlign w:val="subscript"/>
              </w:rPr>
              <w:t>4</w:t>
            </w:r>
          </w:p>
        </w:tc>
        <w:tc>
          <w:tcPr>
            <w:tcW w:w="840" w:type="dxa"/>
            <w:tcBorders>
              <w:top w:val="nil"/>
              <w:left w:val="nil"/>
              <w:bottom w:val="nil"/>
              <w:right w:val="single" w:sz="8" w:space="0" w:color="auto"/>
            </w:tcBorders>
            <w:vAlign w:val="bottom"/>
          </w:tcPr>
          <w:p w14:paraId="4ACEB1B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89"/>
                <w:sz w:val="24"/>
                <w:szCs w:val="24"/>
              </w:rPr>
              <w:t>В</w:t>
            </w:r>
            <w:r w:rsidRPr="009D05C1">
              <w:rPr>
                <w:rFonts w:ascii="Times New Roman" w:hAnsi="Times New Roman" w:cs="Times New Roman"/>
                <w:i/>
                <w:w w:val="89"/>
                <w:sz w:val="24"/>
                <w:szCs w:val="24"/>
                <w:vertAlign w:val="subscript"/>
              </w:rPr>
              <w:t>5</w:t>
            </w:r>
          </w:p>
        </w:tc>
        <w:tc>
          <w:tcPr>
            <w:tcW w:w="1747" w:type="dxa"/>
            <w:tcBorders>
              <w:top w:val="nil"/>
              <w:left w:val="nil"/>
              <w:bottom w:val="nil"/>
              <w:right w:val="single" w:sz="8" w:space="0" w:color="auto"/>
            </w:tcBorders>
            <w:vAlign w:val="bottom"/>
          </w:tcPr>
          <w:p w14:paraId="768529C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Предложение</w:t>
            </w:r>
          </w:p>
        </w:tc>
      </w:tr>
      <w:tr w:rsidR="009D05C1" w:rsidRPr="009D05C1" w14:paraId="2D98E857" w14:textId="77777777" w:rsidTr="008408E4">
        <w:trPr>
          <w:trHeight w:val="97"/>
        </w:trPr>
        <w:tc>
          <w:tcPr>
            <w:tcW w:w="2656" w:type="dxa"/>
            <w:tcBorders>
              <w:top w:val="nil"/>
              <w:left w:val="single" w:sz="8" w:space="0" w:color="auto"/>
              <w:bottom w:val="single" w:sz="8" w:space="0" w:color="auto"/>
              <w:right w:val="single" w:sz="8" w:space="0" w:color="auto"/>
            </w:tcBorders>
            <w:vAlign w:val="bottom"/>
          </w:tcPr>
          <w:p w14:paraId="412C56D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Карьеры</w:t>
            </w:r>
          </w:p>
        </w:tc>
        <w:tc>
          <w:tcPr>
            <w:tcW w:w="660" w:type="dxa"/>
            <w:tcBorders>
              <w:top w:val="nil"/>
              <w:left w:val="nil"/>
              <w:bottom w:val="single" w:sz="8" w:space="0" w:color="auto"/>
              <w:right w:val="single" w:sz="8" w:space="0" w:color="auto"/>
            </w:tcBorders>
            <w:vAlign w:val="bottom"/>
          </w:tcPr>
          <w:p w14:paraId="5D0D032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73F933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D00665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5363405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1A84BE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747" w:type="dxa"/>
            <w:tcBorders>
              <w:top w:val="nil"/>
              <w:left w:val="nil"/>
              <w:bottom w:val="single" w:sz="8" w:space="0" w:color="auto"/>
              <w:right w:val="single" w:sz="8" w:space="0" w:color="auto"/>
            </w:tcBorders>
            <w:vAlign w:val="bottom"/>
          </w:tcPr>
          <w:p w14:paraId="5074D84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7E3ECA0F" w14:textId="77777777" w:rsidTr="008408E4">
        <w:trPr>
          <w:trHeight w:val="346"/>
        </w:trPr>
        <w:tc>
          <w:tcPr>
            <w:tcW w:w="2656" w:type="dxa"/>
            <w:tcBorders>
              <w:top w:val="nil"/>
              <w:left w:val="single" w:sz="8" w:space="0" w:color="auto"/>
              <w:bottom w:val="nil"/>
              <w:right w:val="single" w:sz="8" w:space="0" w:color="auto"/>
            </w:tcBorders>
            <w:vAlign w:val="bottom"/>
          </w:tcPr>
          <w:p w14:paraId="5E162A5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85"/>
                <w:sz w:val="24"/>
                <w:szCs w:val="24"/>
              </w:rPr>
              <w:t>А</w:t>
            </w:r>
            <w:r w:rsidRPr="009D05C1">
              <w:rPr>
                <w:rFonts w:ascii="Times New Roman" w:hAnsi="Times New Roman" w:cs="Times New Roman"/>
                <w:i/>
                <w:w w:val="85"/>
                <w:sz w:val="24"/>
                <w:szCs w:val="24"/>
                <w:vertAlign w:val="subscript"/>
              </w:rPr>
              <w:t>1</w:t>
            </w:r>
          </w:p>
        </w:tc>
        <w:tc>
          <w:tcPr>
            <w:tcW w:w="660" w:type="dxa"/>
            <w:tcBorders>
              <w:top w:val="nil"/>
              <w:left w:val="nil"/>
              <w:bottom w:val="nil"/>
              <w:right w:val="single" w:sz="8" w:space="0" w:color="auto"/>
            </w:tcBorders>
            <w:vAlign w:val="bottom"/>
          </w:tcPr>
          <w:p w14:paraId="1362680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00" w:type="dxa"/>
            <w:tcBorders>
              <w:top w:val="nil"/>
              <w:left w:val="nil"/>
              <w:bottom w:val="nil"/>
              <w:right w:val="single" w:sz="8" w:space="0" w:color="auto"/>
            </w:tcBorders>
            <w:vAlign w:val="bottom"/>
          </w:tcPr>
          <w:p w14:paraId="413D9F0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740A71C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60" w:type="dxa"/>
            <w:tcBorders>
              <w:top w:val="nil"/>
              <w:left w:val="nil"/>
              <w:bottom w:val="nil"/>
              <w:right w:val="single" w:sz="8" w:space="0" w:color="auto"/>
            </w:tcBorders>
            <w:vAlign w:val="bottom"/>
          </w:tcPr>
          <w:p w14:paraId="4FBC063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w:t>
            </w:r>
          </w:p>
        </w:tc>
        <w:tc>
          <w:tcPr>
            <w:tcW w:w="840" w:type="dxa"/>
            <w:tcBorders>
              <w:top w:val="nil"/>
              <w:left w:val="nil"/>
              <w:bottom w:val="nil"/>
              <w:right w:val="single" w:sz="8" w:space="0" w:color="auto"/>
            </w:tcBorders>
            <w:vAlign w:val="bottom"/>
          </w:tcPr>
          <w:p w14:paraId="7B47F9F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1747" w:type="dxa"/>
            <w:tcBorders>
              <w:top w:val="nil"/>
              <w:left w:val="nil"/>
              <w:bottom w:val="nil"/>
              <w:right w:val="single" w:sz="8" w:space="0" w:color="auto"/>
            </w:tcBorders>
            <w:vAlign w:val="bottom"/>
          </w:tcPr>
          <w:p w14:paraId="134CA41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40</w:t>
            </w:r>
          </w:p>
        </w:tc>
      </w:tr>
      <w:tr w:rsidR="009D05C1" w:rsidRPr="009D05C1" w14:paraId="18A2A8D6" w14:textId="77777777" w:rsidTr="008408E4">
        <w:trPr>
          <w:trHeight w:val="341"/>
        </w:trPr>
        <w:tc>
          <w:tcPr>
            <w:tcW w:w="2656" w:type="dxa"/>
            <w:tcBorders>
              <w:top w:val="nil"/>
              <w:left w:val="single" w:sz="8" w:space="0" w:color="auto"/>
              <w:bottom w:val="nil"/>
              <w:right w:val="single" w:sz="8" w:space="0" w:color="auto"/>
            </w:tcBorders>
            <w:vAlign w:val="bottom"/>
          </w:tcPr>
          <w:p w14:paraId="49DA8FE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85"/>
                <w:sz w:val="24"/>
                <w:szCs w:val="24"/>
              </w:rPr>
              <w:t>А</w:t>
            </w:r>
            <w:r w:rsidRPr="009D05C1">
              <w:rPr>
                <w:rFonts w:ascii="Times New Roman" w:hAnsi="Times New Roman" w:cs="Times New Roman"/>
                <w:i/>
                <w:w w:val="85"/>
                <w:sz w:val="24"/>
                <w:szCs w:val="24"/>
                <w:vertAlign w:val="subscript"/>
              </w:rPr>
              <w:t>2</w:t>
            </w:r>
          </w:p>
        </w:tc>
        <w:tc>
          <w:tcPr>
            <w:tcW w:w="660" w:type="dxa"/>
            <w:tcBorders>
              <w:top w:val="nil"/>
              <w:left w:val="nil"/>
              <w:bottom w:val="nil"/>
              <w:right w:val="single" w:sz="8" w:space="0" w:color="auto"/>
            </w:tcBorders>
            <w:vAlign w:val="bottom"/>
          </w:tcPr>
          <w:p w14:paraId="60CF142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03447BA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75486F9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10</w:t>
            </w:r>
          </w:p>
        </w:tc>
        <w:tc>
          <w:tcPr>
            <w:tcW w:w="860" w:type="dxa"/>
            <w:tcBorders>
              <w:top w:val="nil"/>
              <w:left w:val="nil"/>
              <w:bottom w:val="nil"/>
              <w:right w:val="single" w:sz="8" w:space="0" w:color="auto"/>
            </w:tcBorders>
            <w:vAlign w:val="bottom"/>
          </w:tcPr>
          <w:p w14:paraId="76EDB6F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1892159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7</w:t>
            </w:r>
          </w:p>
        </w:tc>
        <w:tc>
          <w:tcPr>
            <w:tcW w:w="1747" w:type="dxa"/>
            <w:tcBorders>
              <w:top w:val="nil"/>
              <w:left w:val="nil"/>
              <w:bottom w:val="nil"/>
              <w:right w:val="single" w:sz="8" w:space="0" w:color="auto"/>
            </w:tcBorders>
            <w:vAlign w:val="bottom"/>
          </w:tcPr>
          <w:p w14:paraId="37537B0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w:t>
            </w:r>
          </w:p>
        </w:tc>
      </w:tr>
      <w:tr w:rsidR="009D05C1" w:rsidRPr="009D05C1" w14:paraId="4E6A8750" w14:textId="77777777" w:rsidTr="008408E4">
        <w:trPr>
          <w:trHeight w:val="324"/>
        </w:trPr>
        <w:tc>
          <w:tcPr>
            <w:tcW w:w="2656" w:type="dxa"/>
            <w:tcBorders>
              <w:top w:val="nil"/>
              <w:left w:val="single" w:sz="8" w:space="0" w:color="auto"/>
              <w:bottom w:val="nil"/>
              <w:right w:val="single" w:sz="8" w:space="0" w:color="auto"/>
            </w:tcBorders>
            <w:vAlign w:val="bottom"/>
          </w:tcPr>
          <w:p w14:paraId="3333DA8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rPr>
            </w:pPr>
            <w:r w:rsidRPr="009D05C1">
              <w:rPr>
                <w:rFonts w:ascii="Times New Roman" w:hAnsi="Times New Roman" w:cs="Times New Roman"/>
                <w:i/>
                <w:w w:val="94"/>
                <w:sz w:val="24"/>
                <w:szCs w:val="24"/>
              </w:rPr>
              <w:t>А3</w:t>
            </w:r>
          </w:p>
        </w:tc>
        <w:tc>
          <w:tcPr>
            <w:tcW w:w="660" w:type="dxa"/>
            <w:tcBorders>
              <w:top w:val="nil"/>
              <w:left w:val="nil"/>
              <w:bottom w:val="nil"/>
              <w:right w:val="single" w:sz="8" w:space="0" w:color="auto"/>
            </w:tcBorders>
            <w:vAlign w:val="bottom"/>
          </w:tcPr>
          <w:p w14:paraId="675457F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29C0A66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w:t>
            </w:r>
          </w:p>
        </w:tc>
        <w:tc>
          <w:tcPr>
            <w:tcW w:w="800" w:type="dxa"/>
            <w:tcBorders>
              <w:top w:val="nil"/>
              <w:left w:val="nil"/>
              <w:bottom w:val="nil"/>
              <w:right w:val="single" w:sz="8" w:space="0" w:color="auto"/>
            </w:tcBorders>
            <w:vAlign w:val="bottom"/>
          </w:tcPr>
          <w:p w14:paraId="5EBBC1C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9</w:t>
            </w:r>
          </w:p>
        </w:tc>
        <w:tc>
          <w:tcPr>
            <w:tcW w:w="860" w:type="dxa"/>
            <w:tcBorders>
              <w:top w:val="nil"/>
              <w:left w:val="nil"/>
              <w:bottom w:val="nil"/>
              <w:right w:val="single" w:sz="8" w:space="0" w:color="auto"/>
            </w:tcBorders>
            <w:vAlign w:val="bottom"/>
          </w:tcPr>
          <w:p w14:paraId="6406211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40" w:type="dxa"/>
            <w:tcBorders>
              <w:top w:val="nil"/>
              <w:left w:val="nil"/>
              <w:bottom w:val="nil"/>
              <w:right w:val="single" w:sz="8" w:space="0" w:color="auto"/>
            </w:tcBorders>
            <w:vAlign w:val="bottom"/>
          </w:tcPr>
          <w:p w14:paraId="5A30973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1747" w:type="dxa"/>
            <w:tcBorders>
              <w:top w:val="nil"/>
              <w:left w:val="nil"/>
              <w:bottom w:val="nil"/>
              <w:right w:val="single" w:sz="8" w:space="0" w:color="auto"/>
            </w:tcBorders>
            <w:vAlign w:val="bottom"/>
          </w:tcPr>
          <w:p w14:paraId="15252E3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40</w:t>
            </w:r>
          </w:p>
        </w:tc>
      </w:tr>
      <w:tr w:rsidR="009D05C1" w:rsidRPr="009D05C1" w14:paraId="4B68B5D0" w14:textId="77777777" w:rsidTr="008408E4">
        <w:trPr>
          <w:trHeight w:val="256"/>
        </w:trPr>
        <w:tc>
          <w:tcPr>
            <w:tcW w:w="2656" w:type="dxa"/>
            <w:tcBorders>
              <w:top w:val="nil"/>
              <w:left w:val="single" w:sz="8" w:space="0" w:color="auto"/>
              <w:bottom w:val="nil"/>
              <w:right w:val="single" w:sz="8" w:space="0" w:color="auto"/>
            </w:tcBorders>
            <w:vAlign w:val="bottom"/>
          </w:tcPr>
          <w:p w14:paraId="67D5DCA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8"/>
                <w:sz w:val="24"/>
                <w:szCs w:val="24"/>
              </w:rPr>
              <w:t>Потребности</w:t>
            </w:r>
          </w:p>
        </w:tc>
        <w:tc>
          <w:tcPr>
            <w:tcW w:w="660" w:type="dxa"/>
            <w:tcBorders>
              <w:top w:val="nil"/>
              <w:left w:val="nil"/>
              <w:bottom w:val="nil"/>
              <w:right w:val="single" w:sz="8" w:space="0" w:color="auto"/>
            </w:tcBorders>
            <w:vAlign w:val="bottom"/>
          </w:tcPr>
          <w:p w14:paraId="127EF5A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25</w:t>
            </w:r>
          </w:p>
        </w:tc>
        <w:tc>
          <w:tcPr>
            <w:tcW w:w="800" w:type="dxa"/>
            <w:tcBorders>
              <w:top w:val="nil"/>
              <w:left w:val="nil"/>
              <w:bottom w:val="nil"/>
              <w:right w:val="single" w:sz="8" w:space="0" w:color="auto"/>
            </w:tcBorders>
            <w:vAlign w:val="bottom"/>
          </w:tcPr>
          <w:p w14:paraId="2BA281E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10</w:t>
            </w:r>
          </w:p>
        </w:tc>
        <w:tc>
          <w:tcPr>
            <w:tcW w:w="800" w:type="dxa"/>
            <w:tcBorders>
              <w:top w:val="nil"/>
              <w:left w:val="nil"/>
              <w:bottom w:val="nil"/>
              <w:right w:val="single" w:sz="8" w:space="0" w:color="auto"/>
            </w:tcBorders>
            <w:vAlign w:val="bottom"/>
          </w:tcPr>
          <w:p w14:paraId="145E2EE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w:t>
            </w:r>
          </w:p>
        </w:tc>
        <w:tc>
          <w:tcPr>
            <w:tcW w:w="860" w:type="dxa"/>
            <w:tcBorders>
              <w:top w:val="nil"/>
              <w:left w:val="nil"/>
              <w:bottom w:val="nil"/>
              <w:right w:val="single" w:sz="8" w:space="0" w:color="auto"/>
            </w:tcBorders>
            <w:vAlign w:val="bottom"/>
          </w:tcPr>
          <w:p w14:paraId="7C3AC97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30</w:t>
            </w:r>
          </w:p>
        </w:tc>
        <w:tc>
          <w:tcPr>
            <w:tcW w:w="840" w:type="dxa"/>
            <w:tcBorders>
              <w:top w:val="nil"/>
              <w:left w:val="nil"/>
              <w:bottom w:val="nil"/>
              <w:right w:val="single" w:sz="8" w:space="0" w:color="auto"/>
            </w:tcBorders>
            <w:vAlign w:val="bottom"/>
          </w:tcPr>
          <w:p w14:paraId="764F706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c>
          <w:tcPr>
            <w:tcW w:w="1747" w:type="dxa"/>
            <w:tcBorders>
              <w:top w:val="nil"/>
              <w:left w:val="nil"/>
              <w:bottom w:val="nil"/>
              <w:right w:val="single" w:sz="8" w:space="0" w:color="auto"/>
            </w:tcBorders>
            <w:vAlign w:val="bottom"/>
          </w:tcPr>
          <w:p w14:paraId="60983CF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bl>
    <w:p w14:paraId="0B13C8BA"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bookmarkStart w:id="24" w:name="page49"/>
      <w:bookmarkEnd w:id="24"/>
    </w:p>
    <w:p w14:paraId="11084B15"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2. </w:t>
      </w:r>
      <w:r w:rsidRPr="009D05C1">
        <w:rPr>
          <w:rFonts w:ascii="Times New Roman" w:hAnsi="Times New Roman" w:cs="Times New Roman"/>
          <w:sz w:val="24"/>
          <w:szCs w:val="24"/>
        </w:rPr>
        <w:t>Матрица планирования</w:t>
      </w:r>
    </w:p>
    <w:tbl>
      <w:tblPr>
        <w:tblW w:w="0" w:type="auto"/>
        <w:tblInd w:w="270" w:type="dxa"/>
        <w:tblLayout w:type="fixed"/>
        <w:tblCellMar>
          <w:left w:w="0" w:type="dxa"/>
          <w:right w:w="0" w:type="dxa"/>
        </w:tblCellMar>
        <w:tblLook w:val="0000" w:firstRow="0" w:lastRow="0" w:firstColumn="0" w:lastColumn="0" w:noHBand="0" w:noVBand="0"/>
      </w:tblPr>
      <w:tblGrid>
        <w:gridCol w:w="2420"/>
        <w:gridCol w:w="680"/>
        <w:gridCol w:w="780"/>
        <w:gridCol w:w="800"/>
        <w:gridCol w:w="840"/>
        <w:gridCol w:w="840"/>
        <w:gridCol w:w="1980"/>
      </w:tblGrid>
      <w:tr w:rsidR="009D05C1" w:rsidRPr="009D05C1" w14:paraId="6EDE1FB4" w14:textId="77777777" w:rsidTr="008408E4">
        <w:trPr>
          <w:trHeight w:val="427"/>
        </w:trPr>
        <w:tc>
          <w:tcPr>
            <w:tcW w:w="2420" w:type="dxa"/>
            <w:tcBorders>
              <w:top w:val="single" w:sz="8" w:space="0" w:color="auto"/>
              <w:left w:val="single" w:sz="8" w:space="0" w:color="auto"/>
              <w:bottom w:val="nil"/>
              <w:right w:val="single" w:sz="8" w:space="0" w:color="auto"/>
            </w:tcBorders>
            <w:vAlign w:val="bottom"/>
          </w:tcPr>
          <w:p w14:paraId="0635315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lastRenderedPageBreak/>
              <w:t>Участки работ</w:t>
            </w:r>
          </w:p>
        </w:tc>
        <w:tc>
          <w:tcPr>
            <w:tcW w:w="680" w:type="dxa"/>
            <w:tcBorders>
              <w:top w:val="single" w:sz="8" w:space="0" w:color="auto"/>
              <w:left w:val="nil"/>
              <w:bottom w:val="nil"/>
              <w:right w:val="single" w:sz="8" w:space="0" w:color="auto"/>
            </w:tcBorders>
            <w:vAlign w:val="bottom"/>
          </w:tcPr>
          <w:p w14:paraId="41B349E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14:paraId="1626CE3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69C2607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60FB5D1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262F2D7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980" w:type="dxa"/>
            <w:tcBorders>
              <w:top w:val="single" w:sz="8" w:space="0" w:color="auto"/>
              <w:left w:val="nil"/>
              <w:bottom w:val="nil"/>
              <w:right w:val="single" w:sz="8" w:space="0" w:color="auto"/>
            </w:tcBorders>
            <w:vAlign w:val="bottom"/>
          </w:tcPr>
          <w:p w14:paraId="7AF046E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712ED59D" w14:textId="77777777" w:rsidTr="008408E4">
        <w:trPr>
          <w:trHeight w:val="292"/>
        </w:trPr>
        <w:tc>
          <w:tcPr>
            <w:tcW w:w="2420" w:type="dxa"/>
            <w:tcBorders>
              <w:top w:val="nil"/>
              <w:left w:val="single" w:sz="8" w:space="0" w:color="auto"/>
              <w:bottom w:val="nil"/>
              <w:right w:val="single" w:sz="8" w:space="0" w:color="auto"/>
            </w:tcBorders>
            <w:vAlign w:val="bottom"/>
          </w:tcPr>
          <w:p w14:paraId="5A73375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14:paraId="111F2E0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В1</w:t>
            </w:r>
          </w:p>
        </w:tc>
        <w:tc>
          <w:tcPr>
            <w:tcW w:w="780" w:type="dxa"/>
            <w:tcBorders>
              <w:top w:val="nil"/>
              <w:left w:val="nil"/>
              <w:bottom w:val="nil"/>
              <w:right w:val="single" w:sz="8" w:space="0" w:color="auto"/>
            </w:tcBorders>
            <w:vAlign w:val="bottom"/>
          </w:tcPr>
          <w:p w14:paraId="743543B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В2</w:t>
            </w:r>
          </w:p>
        </w:tc>
        <w:tc>
          <w:tcPr>
            <w:tcW w:w="800" w:type="dxa"/>
            <w:tcBorders>
              <w:top w:val="nil"/>
              <w:left w:val="nil"/>
              <w:bottom w:val="nil"/>
              <w:right w:val="single" w:sz="8" w:space="0" w:color="auto"/>
            </w:tcBorders>
            <w:vAlign w:val="bottom"/>
          </w:tcPr>
          <w:p w14:paraId="3A74A64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В3</w:t>
            </w:r>
          </w:p>
        </w:tc>
        <w:tc>
          <w:tcPr>
            <w:tcW w:w="840" w:type="dxa"/>
            <w:tcBorders>
              <w:top w:val="nil"/>
              <w:left w:val="nil"/>
              <w:bottom w:val="nil"/>
              <w:right w:val="single" w:sz="8" w:space="0" w:color="auto"/>
            </w:tcBorders>
            <w:vAlign w:val="bottom"/>
          </w:tcPr>
          <w:p w14:paraId="281B5B3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В4</w:t>
            </w:r>
          </w:p>
        </w:tc>
        <w:tc>
          <w:tcPr>
            <w:tcW w:w="840" w:type="dxa"/>
            <w:tcBorders>
              <w:top w:val="nil"/>
              <w:left w:val="nil"/>
              <w:bottom w:val="nil"/>
              <w:right w:val="single" w:sz="8" w:space="0" w:color="auto"/>
            </w:tcBorders>
            <w:vAlign w:val="bottom"/>
          </w:tcPr>
          <w:p w14:paraId="3C88198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В5</w:t>
            </w:r>
          </w:p>
        </w:tc>
        <w:tc>
          <w:tcPr>
            <w:tcW w:w="1980" w:type="dxa"/>
            <w:tcBorders>
              <w:top w:val="nil"/>
              <w:left w:val="nil"/>
              <w:bottom w:val="nil"/>
              <w:right w:val="single" w:sz="8" w:space="0" w:color="auto"/>
            </w:tcBorders>
            <w:vAlign w:val="bottom"/>
          </w:tcPr>
          <w:p w14:paraId="4C47951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Предложение</w:t>
            </w:r>
          </w:p>
        </w:tc>
      </w:tr>
      <w:tr w:rsidR="009D05C1" w:rsidRPr="009D05C1" w14:paraId="1A5B7005" w14:textId="77777777" w:rsidTr="008408E4">
        <w:trPr>
          <w:trHeight w:val="266"/>
        </w:trPr>
        <w:tc>
          <w:tcPr>
            <w:tcW w:w="2420" w:type="dxa"/>
            <w:tcBorders>
              <w:top w:val="nil"/>
              <w:left w:val="single" w:sz="8" w:space="0" w:color="auto"/>
              <w:bottom w:val="single" w:sz="8" w:space="0" w:color="auto"/>
              <w:right w:val="single" w:sz="8" w:space="0" w:color="auto"/>
            </w:tcBorders>
            <w:vAlign w:val="bottom"/>
          </w:tcPr>
          <w:p w14:paraId="2CC5CE7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Карьеры</w:t>
            </w:r>
          </w:p>
        </w:tc>
        <w:tc>
          <w:tcPr>
            <w:tcW w:w="680" w:type="dxa"/>
            <w:tcBorders>
              <w:top w:val="nil"/>
              <w:left w:val="nil"/>
              <w:bottom w:val="single" w:sz="8" w:space="0" w:color="auto"/>
              <w:right w:val="single" w:sz="8" w:space="0" w:color="auto"/>
            </w:tcBorders>
            <w:vAlign w:val="bottom"/>
          </w:tcPr>
          <w:p w14:paraId="3B8E6A6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194834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97C10E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47A25CC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3ACDB10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14:paraId="000D53F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45F7B3A5" w14:textId="77777777" w:rsidTr="008408E4">
        <w:trPr>
          <w:trHeight w:val="276"/>
        </w:trPr>
        <w:tc>
          <w:tcPr>
            <w:tcW w:w="2420" w:type="dxa"/>
            <w:tcBorders>
              <w:top w:val="nil"/>
              <w:left w:val="single" w:sz="8" w:space="0" w:color="auto"/>
              <w:bottom w:val="nil"/>
              <w:right w:val="single" w:sz="8" w:space="0" w:color="auto"/>
            </w:tcBorders>
            <w:vAlign w:val="bottom"/>
          </w:tcPr>
          <w:p w14:paraId="40E52D4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4"/>
                <w:sz w:val="24"/>
                <w:szCs w:val="24"/>
              </w:rPr>
              <w:t>А1</w:t>
            </w:r>
          </w:p>
        </w:tc>
        <w:tc>
          <w:tcPr>
            <w:tcW w:w="680" w:type="dxa"/>
            <w:tcBorders>
              <w:top w:val="nil"/>
              <w:left w:val="nil"/>
              <w:bottom w:val="nil"/>
              <w:right w:val="single" w:sz="8" w:space="0" w:color="auto"/>
            </w:tcBorders>
            <w:vAlign w:val="bottom"/>
          </w:tcPr>
          <w:p w14:paraId="3306226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780" w:type="dxa"/>
            <w:tcBorders>
              <w:top w:val="nil"/>
              <w:left w:val="nil"/>
              <w:bottom w:val="nil"/>
              <w:right w:val="single" w:sz="8" w:space="0" w:color="auto"/>
            </w:tcBorders>
            <w:vAlign w:val="bottom"/>
          </w:tcPr>
          <w:p w14:paraId="0D6185A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715059A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328BAE7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40" w:type="dxa"/>
            <w:tcBorders>
              <w:top w:val="nil"/>
              <w:left w:val="nil"/>
              <w:bottom w:val="nil"/>
              <w:right w:val="single" w:sz="8" w:space="0" w:color="auto"/>
            </w:tcBorders>
            <w:vAlign w:val="bottom"/>
          </w:tcPr>
          <w:p w14:paraId="33B1B70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980" w:type="dxa"/>
            <w:tcBorders>
              <w:top w:val="nil"/>
              <w:left w:val="nil"/>
              <w:bottom w:val="nil"/>
              <w:right w:val="single" w:sz="8" w:space="0" w:color="auto"/>
            </w:tcBorders>
            <w:vAlign w:val="bottom"/>
          </w:tcPr>
          <w:p w14:paraId="43C70AD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500</w:t>
            </w:r>
          </w:p>
        </w:tc>
      </w:tr>
      <w:tr w:rsidR="009D05C1" w:rsidRPr="009D05C1" w14:paraId="46E25C36" w14:textId="77777777" w:rsidTr="008408E4">
        <w:trPr>
          <w:trHeight w:val="341"/>
        </w:trPr>
        <w:tc>
          <w:tcPr>
            <w:tcW w:w="2420" w:type="dxa"/>
            <w:tcBorders>
              <w:top w:val="nil"/>
              <w:left w:val="single" w:sz="8" w:space="0" w:color="auto"/>
              <w:bottom w:val="nil"/>
              <w:right w:val="single" w:sz="8" w:space="0" w:color="auto"/>
            </w:tcBorders>
            <w:vAlign w:val="bottom"/>
          </w:tcPr>
          <w:p w14:paraId="4AB39D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2</w:t>
            </w:r>
          </w:p>
        </w:tc>
        <w:tc>
          <w:tcPr>
            <w:tcW w:w="680" w:type="dxa"/>
            <w:tcBorders>
              <w:top w:val="nil"/>
              <w:left w:val="nil"/>
              <w:bottom w:val="nil"/>
              <w:right w:val="single" w:sz="8" w:space="0" w:color="auto"/>
            </w:tcBorders>
            <w:vAlign w:val="bottom"/>
          </w:tcPr>
          <w:p w14:paraId="679ED85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780" w:type="dxa"/>
            <w:tcBorders>
              <w:top w:val="nil"/>
              <w:left w:val="nil"/>
              <w:bottom w:val="nil"/>
              <w:right w:val="single" w:sz="8" w:space="0" w:color="auto"/>
            </w:tcBorders>
            <w:vAlign w:val="bottom"/>
          </w:tcPr>
          <w:p w14:paraId="53DD8E8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75B137C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w:t>
            </w:r>
          </w:p>
        </w:tc>
        <w:tc>
          <w:tcPr>
            <w:tcW w:w="840" w:type="dxa"/>
            <w:tcBorders>
              <w:top w:val="nil"/>
              <w:left w:val="nil"/>
              <w:bottom w:val="nil"/>
              <w:right w:val="single" w:sz="8" w:space="0" w:color="auto"/>
            </w:tcBorders>
            <w:vAlign w:val="bottom"/>
          </w:tcPr>
          <w:p w14:paraId="2AB6386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2B9F3A6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1980" w:type="dxa"/>
            <w:tcBorders>
              <w:top w:val="nil"/>
              <w:left w:val="nil"/>
              <w:bottom w:val="nil"/>
              <w:right w:val="single" w:sz="8" w:space="0" w:color="auto"/>
            </w:tcBorders>
            <w:vAlign w:val="bottom"/>
          </w:tcPr>
          <w:p w14:paraId="1690AA4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300</w:t>
            </w:r>
          </w:p>
        </w:tc>
      </w:tr>
      <w:tr w:rsidR="009D05C1" w:rsidRPr="009D05C1" w14:paraId="0DF6D7BD" w14:textId="77777777" w:rsidTr="008408E4">
        <w:trPr>
          <w:trHeight w:val="271"/>
        </w:trPr>
        <w:tc>
          <w:tcPr>
            <w:tcW w:w="2420" w:type="dxa"/>
            <w:tcBorders>
              <w:top w:val="nil"/>
              <w:left w:val="single" w:sz="8" w:space="0" w:color="auto"/>
              <w:bottom w:val="nil"/>
              <w:right w:val="single" w:sz="8" w:space="0" w:color="auto"/>
            </w:tcBorders>
            <w:vAlign w:val="bottom"/>
          </w:tcPr>
          <w:p w14:paraId="74F8505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4"/>
                <w:sz w:val="24"/>
                <w:szCs w:val="24"/>
              </w:rPr>
              <w:t>А3</w:t>
            </w:r>
          </w:p>
        </w:tc>
        <w:tc>
          <w:tcPr>
            <w:tcW w:w="680" w:type="dxa"/>
            <w:tcBorders>
              <w:top w:val="nil"/>
              <w:left w:val="nil"/>
              <w:bottom w:val="nil"/>
              <w:right w:val="single" w:sz="8" w:space="0" w:color="auto"/>
            </w:tcBorders>
            <w:vAlign w:val="bottom"/>
          </w:tcPr>
          <w:p w14:paraId="752F19C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780" w:type="dxa"/>
            <w:tcBorders>
              <w:top w:val="nil"/>
              <w:left w:val="nil"/>
              <w:bottom w:val="nil"/>
              <w:right w:val="single" w:sz="8" w:space="0" w:color="auto"/>
            </w:tcBorders>
            <w:vAlign w:val="bottom"/>
          </w:tcPr>
          <w:p w14:paraId="2AFDEBF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7</w:t>
            </w:r>
          </w:p>
        </w:tc>
        <w:tc>
          <w:tcPr>
            <w:tcW w:w="800" w:type="dxa"/>
            <w:tcBorders>
              <w:top w:val="nil"/>
              <w:left w:val="nil"/>
              <w:bottom w:val="nil"/>
              <w:right w:val="single" w:sz="8" w:space="0" w:color="auto"/>
            </w:tcBorders>
            <w:vAlign w:val="bottom"/>
          </w:tcPr>
          <w:p w14:paraId="6A51835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5428BE6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3A1D63C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w:t>
            </w:r>
          </w:p>
        </w:tc>
        <w:tc>
          <w:tcPr>
            <w:tcW w:w="1980" w:type="dxa"/>
            <w:tcBorders>
              <w:top w:val="nil"/>
              <w:left w:val="nil"/>
              <w:bottom w:val="nil"/>
              <w:right w:val="single" w:sz="8" w:space="0" w:color="auto"/>
            </w:tcBorders>
            <w:vAlign w:val="bottom"/>
          </w:tcPr>
          <w:p w14:paraId="148A053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100</w:t>
            </w:r>
          </w:p>
        </w:tc>
      </w:tr>
      <w:tr w:rsidR="009D05C1" w:rsidRPr="009D05C1" w14:paraId="3709B697" w14:textId="77777777" w:rsidTr="008408E4">
        <w:trPr>
          <w:trHeight w:val="256"/>
        </w:trPr>
        <w:tc>
          <w:tcPr>
            <w:tcW w:w="2420" w:type="dxa"/>
            <w:tcBorders>
              <w:top w:val="nil"/>
              <w:left w:val="single" w:sz="8" w:space="0" w:color="auto"/>
              <w:bottom w:val="nil"/>
              <w:right w:val="single" w:sz="8" w:space="0" w:color="auto"/>
            </w:tcBorders>
            <w:vAlign w:val="bottom"/>
          </w:tcPr>
          <w:p w14:paraId="51BF2F7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Потребности</w:t>
            </w:r>
          </w:p>
        </w:tc>
        <w:tc>
          <w:tcPr>
            <w:tcW w:w="680" w:type="dxa"/>
            <w:tcBorders>
              <w:top w:val="nil"/>
              <w:left w:val="nil"/>
              <w:bottom w:val="nil"/>
              <w:right w:val="single" w:sz="8" w:space="0" w:color="auto"/>
            </w:tcBorders>
            <w:vAlign w:val="bottom"/>
          </w:tcPr>
          <w:p w14:paraId="2E8C14B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150</w:t>
            </w:r>
          </w:p>
        </w:tc>
        <w:tc>
          <w:tcPr>
            <w:tcW w:w="780" w:type="dxa"/>
            <w:tcBorders>
              <w:top w:val="nil"/>
              <w:left w:val="nil"/>
              <w:bottom w:val="nil"/>
              <w:right w:val="single" w:sz="8" w:space="0" w:color="auto"/>
            </w:tcBorders>
            <w:vAlign w:val="bottom"/>
          </w:tcPr>
          <w:p w14:paraId="4F02697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350</w:t>
            </w:r>
          </w:p>
        </w:tc>
        <w:tc>
          <w:tcPr>
            <w:tcW w:w="800" w:type="dxa"/>
            <w:tcBorders>
              <w:top w:val="nil"/>
              <w:left w:val="nil"/>
              <w:bottom w:val="nil"/>
              <w:right w:val="single" w:sz="8" w:space="0" w:color="auto"/>
            </w:tcBorders>
            <w:vAlign w:val="bottom"/>
          </w:tcPr>
          <w:p w14:paraId="2A95100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200</w:t>
            </w:r>
          </w:p>
        </w:tc>
        <w:tc>
          <w:tcPr>
            <w:tcW w:w="840" w:type="dxa"/>
            <w:tcBorders>
              <w:top w:val="nil"/>
              <w:left w:val="nil"/>
              <w:bottom w:val="nil"/>
              <w:right w:val="single" w:sz="8" w:space="0" w:color="auto"/>
            </w:tcBorders>
            <w:vAlign w:val="bottom"/>
          </w:tcPr>
          <w:p w14:paraId="339420C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100</w:t>
            </w:r>
          </w:p>
        </w:tc>
        <w:tc>
          <w:tcPr>
            <w:tcW w:w="840" w:type="dxa"/>
            <w:tcBorders>
              <w:top w:val="nil"/>
              <w:left w:val="nil"/>
              <w:bottom w:val="nil"/>
              <w:right w:val="single" w:sz="8" w:space="0" w:color="auto"/>
            </w:tcBorders>
            <w:vAlign w:val="bottom"/>
          </w:tcPr>
          <w:p w14:paraId="54B9418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100</w:t>
            </w:r>
          </w:p>
        </w:tc>
        <w:tc>
          <w:tcPr>
            <w:tcW w:w="1980" w:type="dxa"/>
            <w:tcBorders>
              <w:top w:val="nil"/>
              <w:left w:val="nil"/>
              <w:bottom w:val="nil"/>
              <w:right w:val="single" w:sz="8" w:space="0" w:color="auto"/>
            </w:tcBorders>
            <w:vAlign w:val="bottom"/>
          </w:tcPr>
          <w:p w14:paraId="6214122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21D9BEEF" w14:textId="77777777" w:rsidTr="008408E4">
        <w:trPr>
          <w:trHeight w:val="144"/>
        </w:trPr>
        <w:tc>
          <w:tcPr>
            <w:tcW w:w="2420" w:type="dxa"/>
            <w:tcBorders>
              <w:top w:val="nil"/>
              <w:left w:val="single" w:sz="8" w:space="0" w:color="auto"/>
              <w:bottom w:val="single" w:sz="8" w:space="0" w:color="auto"/>
              <w:right w:val="single" w:sz="8" w:space="0" w:color="auto"/>
            </w:tcBorders>
            <w:vAlign w:val="bottom"/>
          </w:tcPr>
          <w:p w14:paraId="0AAE96D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14:paraId="66DCD99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193835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323720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11D98DC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6221812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14:paraId="3A63CDC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bl>
    <w:p w14:paraId="397E8B6D"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46B79BB4"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3</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Матрица планирования</w:t>
      </w:r>
    </w:p>
    <w:tbl>
      <w:tblPr>
        <w:tblW w:w="0" w:type="auto"/>
        <w:tblInd w:w="230" w:type="dxa"/>
        <w:tblLayout w:type="fixed"/>
        <w:tblCellMar>
          <w:left w:w="0" w:type="dxa"/>
          <w:right w:w="0" w:type="dxa"/>
        </w:tblCellMar>
        <w:tblLook w:val="0000" w:firstRow="0" w:lastRow="0" w:firstColumn="0" w:lastColumn="0" w:noHBand="0" w:noVBand="0"/>
      </w:tblPr>
      <w:tblGrid>
        <w:gridCol w:w="2460"/>
        <w:gridCol w:w="660"/>
        <w:gridCol w:w="800"/>
        <w:gridCol w:w="800"/>
        <w:gridCol w:w="860"/>
        <w:gridCol w:w="840"/>
        <w:gridCol w:w="2007"/>
      </w:tblGrid>
      <w:tr w:rsidR="009D05C1" w:rsidRPr="009D05C1" w14:paraId="4CF58F8E" w14:textId="77777777" w:rsidTr="008408E4">
        <w:trPr>
          <w:trHeight w:val="263"/>
        </w:trPr>
        <w:tc>
          <w:tcPr>
            <w:tcW w:w="2460" w:type="dxa"/>
            <w:tcBorders>
              <w:top w:val="single" w:sz="8" w:space="0" w:color="auto"/>
              <w:left w:val="single" w:sz="8" w:space="0" w:color="auto"/>
              <w:bottom w:val="nil"/>
              <w:right w:val="single" w:sz="8" w:space="0" w:color="auto"/>
            </w:tcBorders>
            <w:vAlign w:val="bottom"/>
          </w:tcPr>
          <w:p w14:paraId="0CDD30B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Участки работ</w:t>
            </w:r>
          </w:p>
        </w:tc>
        <w:tc>
          <w:tcPr>
            <w:tcW w:w="660" w:type="dxa"/>
            <w:tcBorders>
              <w:top w:val="single" w:sz="8" w:space="0" w:color="auto"/>
              <w:left w:val="nil"/>
              <w:bottom w:val="nil"/>
              <w:right w:val="single" w:sz="8" w:space="0" w:color="auto"/>
            </w:tcBorders>
            <w:vAlign w:val="bottom"/>
          </w:tcPr>
          <w:p w14:paraId="1CA1CA2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05D4D1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506675E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05C55C1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7F6A6A9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2007" w:type="dxa"/>
            <w:tcBorders>
              <w:top w:val="single" w:sz="8" w:space="0" w:color="auto"/>
              <w:left w:val="nil"/>
              <w:bottom w:val="nil"/>
              <w:right w:val="single" w:sz="8" w:space="0" w:color="auto"/>
            </w:tcBorders>
            <w:vAlign w:val="bottom"/>
          </w:tcPr>
          <w:p w14:paraId="30872DD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14DDE695" w14:textId="77777777" w:rsidTr="008408E4">
        <w:trPr>
          <w:trHeight w:val="291"/>
        </w:trPr>
        <w:tc>
          <w:tcPr>
            <w:tcW w:w="2460" w:type="dxa"/>
            <w:tcBorders>
              <w:top w:val="nil"/>
              <w:left w:val="single" w:sz="8" w:space="0" w:color="auto"/>
              <w:bottom w:val="nil"/>
              <w:right w:val="single" w:sz="8" w:space="0" w:color="auto"/>
            </w:tcBorders>
            <w:vAlign w:val="bottom"/>
          </w:tcPr>
          <w:p w14:paraId="0391124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14:paraId="6F760F0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В1</w:t>
            </w:r>
          </w:p>
        </w:tc>
        <w:tc>
          <w:tcPr>
            <w:tcW w:w="800" w:type="dxa"/>
            <w:tcBorders>
              <w:top w:val="nil"/>
              <w:left w:val="nil"/>
              <w:bottom w:val="nil"/>
              <w:right w:val="single" w:sz="8" w:space="0" w:color="auto"/>
            </w:tcBorders>
            <w:vAlign w:val="bottom"/>
          </w:tcPr>
          <w:p w14:paraId="1F2B10A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В2</w:t>
            </w:r>
          </w:p>
        </w:tc>
        <w:tc>
          <w:tcPr>
            <w:tcW w:w="800" w:type="dxa"/>
            <w:tcBorders>
              <w:top w:val="nil"/>
              <w:left w:val="nil"/>
              <w:bottom w:val="nil"/>
              <w:right w:val="single" w:sz="8" w:space="0" w:color="auto"/>
            </w:tcBorders>
            <w:vAlign w:val="bottom"/>
          </w:tcPr>
          <w:p w14:paraId="5229B3D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В3</w:t>
            </w:r>
          </w:p>
        </w:tc>
        <w:tc>
          <w:tcPr>
            <w:tcW w:w="860" w:type="dxa"/>
            <w:tcBorders>
              <w:top w:val="nil"/>
              <w:left w:val="nil"/>
              <w:bottom w:val="nil"/>
              <w:right w:val="single" w:sz="8" w:space="0" w:color="auto"/>
            </w:tcBorders>
            <w:vAlign w:val="bottom"/>
          </w:tcPr>
          <w:p w14:paraId="24E570F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В4</w:t>
            </w:r>
          </w:p>
        </w:tc>
        <w:tc>
          <w:tcPr>
            <w:tcW w:w="840" w:type="dxa"/>
            <w:tcBorders>
              <w:top w:val="nil"/>
              <w:left w:val="nil"/>
              <w:bottom w:val="nil"/>
              <w:right w:val="single" w:sz="8" w:space="0" w:color="auto"/>
            </w:tcBorders>
            <w:vAlign w:val="bottom"/>
          </w:tcPr>
          <w:p w14:paraId="112C55A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В5</w:t>
            </w:r>
          </w:p>
        </w:tc>
        <w:tc>
          <w:tcPr>
            <w:tcW w:w="2007" w:type="dxa"/>
            <w:tcBorders>
              <w:top w:val="nil"/>
              <w:left w:val="nil"/>
              <w:bottom w:val="nil"/>
              <w:right w:val="single" w:sz="8" w:space="0" w:color="auto"/>
            </w:tcBorders>
            <w:vAlign w:val="bottom"/>
          </w:tcPr>
          <w:p w14:paraId="6CDDD26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Предложение</w:t>
            </w:r>
          </w:p>
        </w:tc>
      </w:tr>
      <w:tr w:rsidR="009D05C1" w:rsidRPr="009D05C1" w14:paraId="56CCC469" w14:textId="77777777" w:rsidTr="008408E4">
        <w:trPr>
          <w:trHeight w:val="266"/>
        </w:trPr>
        <w:tc>
          <w:tcPr>
            <w:tcW w:w="2460" w:type="dxa"/>
            <w:tcBorders>
              <w:top w:val="nil"/>
              <w:left w:val="single" w:sz="8" w:space="0" w:color="auto"/>
              <w:bottom w:val="single" w:sz="8" w:space="0" w:color="auto"/>
              <w:right w:val="single" w:sz="8" w:space="0" w:color="auto"/>
            </w:tcBorders>
            <w:vAlign w:val="bottom"/>
          </w:tcPr>
          <w:p w14:paraId="1FE38CE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Карьеры</w:t>
            </w:r>
          </w:p>
        </w:tc>
        <w:tc>
          <w:tcPr>
            <w:tcW w:w="660" w:type="dxa"/>
            <w:tcBorders>
              <w:top w:val="nil"/>
              <w:left w:val="nil"/>
              <w:bottom w:val="single" w:sz="8" w:space="0" w:color="auto"/>
              <w:right w:val="single" w:sz="8" w:space="0" w:color="auto"/>
            </w:tcBorders>
            <w:vAlign w:val="bottom"/>
          </w:tcPr>
          <w:p w14:paraId="77A1BBF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2B5774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6ACE82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4254184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F35623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2007" w:type="dxa"/>
            <w:tcBorders>
              <w:top w:val="nil"/>
              <w:left w:val="nil"/>
              <w:bottom w:val="single" w:sz="8" w:space="0" w:color="auto"/>
              <w:right w:val="single" w:sz="8" w:space="0" w:color="auto"/>
            </w:tcBorders>
            <w:vAlign w:val="bottom"/>
          </w:tcPr>
          <w:p w14:paraId="2E06D2A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46DFD4CB" w14:textId="77777777" w:rsidTr="008408E4">
        <w:trPr>
          <w:trHeight w:val="276"/>
        </w:trPr>
        <w:tc>
          <w:tcPr>
            <w:tcW w:w="2460" w:type="dxa"/>
            <w:tcBorders>
              <w:top w:val="nil"/>
              <w:left w:val="single" w:sz="8" w:space="0" w:color="auto"/>
              <w:bottom w:val="nil"/>
              <w:right w:val="single" w:sz="8" w:space="0" w:color="auto"/>
            </w:tcBorders>
            <w:vAlign w:val="bottom"/>
          </w:tcPr>
          <w:p w14:paraId="0897C54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4"/>
                <w:sz w:val="24"/>
                <w:szCs w:val="24"/>
              </w:rPr>
              <w:t>А1</w:t>
            </w:r>
          </w:p>
        </w:tc>
        <w:tc>
          <w:tcPr>
            <w:tcW w:w="660" w:type="dxa"/>
            <w:tcBorders>
              <w:top w:val="nil"/>
              <w:left w:val="nil"/>
              <w:bottom w:val="nil"/>
              <w:right w:val="single" w:sz="8" w:space="0" w:color="auto"/>
            </w:tcBorders>
            <w:vAlign w:val="bottom"/>
          </w:tcPr>
          <w:p w14:paraId="4177825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20D120A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w:t>
            </w:r>
          </w:p>
        </w:tc>
        <w:tc>
          <w:tcPr>
            <w:tcW w:w="800" w:type="dxa"/>
            <w:tcBorders>
              <w:top w:val="nil"/>
              <w:left w:val="nil"/>
              <w:bottom w:val="nil"/>
              <w:right w:val="single" w:sz="8" w:space="0" w:color="auto"/>
            </w:tcBorders>
            <w:vAlign w:val="bottom"/>
          </w:tcPr>
          <w:p w14:paraId="11DD50C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60" w:type="dxa"/>
            <w:tcBorders>
              <w:top w:val="nil"/>
              <w:left w:val="nil"/>
              <w:bottom w:val="nil"/>
              <w:right w:val="single" w:sz="8" w:space="0" w:color="auto"/>
            </w:tcBorders>
            <w:vAlign w:val="bottom"/>
          </w:tcPr>
          <w:p w14:paraId="726F992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3E548C3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w:t>
            </w:r>
          </w:p>
        </w:tc>
        <w:tc>
          <w:tcPr>
            <w:tcW w:w="2007" w:type="dxa"/>
            <w:tcBorders>
              <w:top w:val="nil"/>
              <w:left w:val="nil"/>
              <w:bottom w:val="nil"/>
              <w:right w:val="single" w:sz="8" w:space="0" w:color="auto"/>
            </w:tcBorders>
            <w:vAlign w:val="bottom"/>
          </w:tcPr>
          <w:p w14:paraId="4C93383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60</w:t>
            </w:r>
          </w:p>
        </w:tc>
      </w:tr>
      <w:tr w:rsidR="009D05C1" w:rsidRPr="009D05C1" w14:paraId="4D62C307" w14:textId="77777777" w:rsidTr="008408E4">
        <w:trPr>
          <w:trHeight w:val="341"/>
        </w:trPr>
        <w:tc>
          <w:tcPr>
            <w:tcW w:w="2460" w:type="dxa"/>
            <w:tcBorders>
              <w:top w:val="nil"/>
              <w:left w:val="single" w:sz="8" w:space="0" w:color="auto"/>
              <w:bottom w:val="nil"/>
              <w:right w:val="single" w:sz="8" w:space="0" w:color="auto"/>
            </w:tcBorders>
            <w:vAlign w:val="bottom"/>
          </w:tcPr>
          <w:p w14:paraId="13F3488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2</w:t>
            </w:r>
          </w:p>
        </w:tc>
        <w:tc>
          <w:tcPr>
            <w:tcW w:w="660" w:type="dxa"/>
            <w:tcBorders>
              <w:top w:val="nil"/>
              <w:left w:val="nil"/>
              <w:bottom w:val="nil"/>
              <w:right w:val="single" w:sz="8" w:space="0" w:color="auto"/>
            </w:tcBorders>
            <w:vAlign w:val="bottom"/>
          </w:tcPr>
          <w:p w14:paraId="773292F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w:t>
            </w:r>
          </w:p>
        </w:tc>
        <w:tc>
          <w:tcPr>
            <w:tcW w:w="800" w:type="dxa"/>
            <w:tcBorders>
              <w:top w:val="nil"/>
              <w:left w:val="nil"/>
              <w:bottom w:val="nil"/>
              <w:right w:val="single" w:sz="8" w:space="0" w:color="auto"/>
            </w:tcBorders>
            <w:vAlign w:val="bottom"/>
          </w:tcPr>
          <w:p w14:paraId="6A3D472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4BE078C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60" w:type="dxa"/>
            <w:tcBorders>
              <w:top w:val="nil"/>
              <w:left w:val="nil"/>
              <w:bottom w:val="nil"/>
              <w:right w:val="single" w:sz="8" w:space="0" w:color="auto"/>
            </w:tcBorders>
            <w:vAlign w:val="bottom"/>
          </w:tcPr>
          <w:p w14:paraId="7D85D4D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40" w:type="dxa"/>
            <w:tcBorders>
              <w:top w:val="nil"/>
              <w:left w:val="nil"/>
              <w:bottom w:val="nil"/>
              <w:right w:val="single" w:sz="8" w:space="0" w:color="auto"/>
            </w:tcBorders>
            <w:vAlign w:val="bottom"/>
          </w:tcPr>
          <w:p w14:paraId="1243FE1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w:t>
            </w:r>
          </w:p>
        </w:tc>
        <w:tc>
          <w:tcPr>
            <w:tcW w:w="2007" w:type="dxa"/>
            <w:tcBorders>
              <w:top w:val="nil"/>
              <w:left w:val="nil"/>
              <w:bottom w:val="nil"/>
              <w:right w:val="single" w:sz="8" w:space="0" w:color="auto"/>
            </w:tcBorders>
            <w:vAlign w:val="bottom"/>
          </w:tcPr>
          <w:p w14:paraId="5576E60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90</w:t>
            </w:r>
          </w:p>
        </w:tc>
      </w:tr>
      <w:tr w:rsidR="009D05C1" w:rsidRPr="009D05C1" w14:paraId="0331547E" w14:textId="77777777" w:rsidTr="008408E4">
        <w:trPr>
          <w:trHeight w:val="341"/>
        </w:trPr>
        <w:tc>
          <w:tcPr>
            <w:tcW w:w="2460" w:type="dxa"/>
            <w:tcBorders>
              <w:top w:val="nil"/>
              <w:left w:val="single" w:sz="8" w:space="0" w:color="auto"/>
              <w:bottom w:val="nil"/>
              <w:right w:val="single" w:sz="8" w:space="0" w:color="auto"/>
            </w:tcBorders>
            <w:vAlign w:val="bottom"/>
          </w:tcPr>
          <w:p w14:paraId="60E0B76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3</w:t>
            </w:r>
          </w:p>
        </w:tc>
        <w:tc>
          <w:tcPr>
            <w:tcW w:w="660" w:type="dxa"/>
            <w:tcBorders>
              <w:top w:val="nil"/>
              <w:left w:val="nil"/>
              <w:bottom w:val="nil"/>
              <w:right w:val="single" w:sz="8" w:space="0" w:color="auto"/>
            </w:tcBorders>
            <w:vAlign w:val="bottom"/>
          </w:tcPr>
          <w:p w14:paraId="27E8349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w:t>
            </w:r>
          </w:p>
        </w:tc>
        <w:tc>
          <w:tcPr>
            <w:tcW w:w="800" w:type="dxa"/>
            <w:tcBorders>
              <w:top w:val="nil"/>
              <w:left w:val="nil"/>
              <w:bottom w:val="nil"/>
              <w:right w:val="single" w:sz="8" w:space="0" w:color="auto"/>
            </w:tcBorders>
            <w:vAlign w:val="bottom"/>
          </w:tcPr>
          <w:p w14:paraId="1237819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00" w:type="dxa"/>
            <w:tcBorders>
              <w:top w:val="nil"/>
              <w:left w:val="nil"/>
              <w:bottom w:val="nil"/>
              <w:right w:val="single" w:sz="8" w:space="0" w:color="auto"/>
            </w:tcBorders>
            <w:vAlign w:val="bottom"/>
          </w:tcPr>
          <w:p w14:paraId="76726E4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60" w:type="dxa"/>
            <w:tcBorders>
              <w:top w:val="nil"/>
              <w:left w:val="nil"/>
              <w:bottom w:val="nil"/>
              <w:right w:val="single" w:sz="8" w:space="0" w:color="auto"/>
            </w:tcBorders>
            <w:vAlign w:val="bottom"/>
          </w:tcPr>
          <w:p w14:paraId="1EFE0C3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w:t>
            </w:r>
          </w:p>
        </w:tc>
        <w:tc>
          <w:tcPr>
            <w:tcW w:w="840" w:type="dxa"/>
            <w:tcBorders>
              <w:top w:val="nil"/>
              <w:left w:val="nil"/>
              <w:bottom w:val="nil"/>
              <w:right w:val="single" w:sz="8" w:space="0" w:color="auto"/>
            </w:tcBorders>
            <w:vAlign w:val="bottom"/>
          </w:tcPr>
          <w:p w14:paraId="1326584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w:t>
            </w:r>
          </w:p>
        </w:tc>
        <w:tc>
          <w:tcPr>
            <w:tcW w:w="2007" w:type="dxa"/>
            <w:tcBorders>
              <w:top w:val="nil"/>
              <w:left w:val="nil"/>
              <w:bottom w:val="nil"/>
              <w:right w:val="single" w:sz="8" w:space="0" w:color="auto"/>
            </w:tcBorders>
            <w:vAlign w:val="bottom"/>
          </w:tcPr>
          <w:p w14:paraId="4115FA5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140</w:t>
            </w:r>
          </w:p>
        </w:tc>
      </w:tr>
      <w:tr w:rsidR="009D05C1" w:rsidRPr="009D05C1" w14:paraId="7118BF01" w14:textId="77777777" w:rsidTr="008408E4">
        <w:trPr>
          <w:trHeight w:val="256"/>
        </w:trPr>
        <w:tc>
          <w:tcPr>
            <w:tcW w:w="2460" w:type="dxa"/>
            <w:tcBorders>
              <w:top w:val="nil"/>
              <w:left w:val="single" w:sz="8" w:space="0" w:color="auto"/>
              <w:bottom w:val="nil"/>
              <w:right w:val="single" w:sz="8" w:space="0" w:color="auto"/>
            </w:tcBorders>
            <w:vAlign w:val="bottom"/>
          </w:tcPr>
          <w:p w14:paraId="16830F7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8"/>
                <w:sz w:val="24"/>
                <w:szCs w:val="24"/>
              </w:rPr>
              <w:t>Потребности</w:t>
            </w:r>
          </w:p>
        </w:tc>
        <w:tc>
          <w:tcPr>
            <w:tcW w:w="660" w:type="dxa"/>
            <w:tcBorders>
              <w:top w:val="nil"/>
              <w:left w:val="nil"/>
              <w:bottom w:val="nil"/>
              <w:right w:val="single" w:sz="8" w:space="0" w:color="auto"/>
            </w:tcBorders>
            <w:vAlign w:val="bottom"/>
          </w:tcPr>
          <w:p w14:paraId="3CF3EED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40</w:t>
            </w:r>
          </w:p>
        </w:tc>
        <w:tc>
          <w:tcPr>
            <w:tcW w:w="800" w:type="dxa"/>
            <w:tcBorders>
              <w:top w:val="nil"/>
              <w:left w:val="nil"/>
              <w:bottom w:val="nil"/>
              <w:right w:val="single" w:sz="8" w:space="0" w:color="auto"/>
            </w:tcBorders>
            <w:vAlign w:val="bottom"/>
          </w:tcPr>
          <w:p w14:paraId="751F877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30</w:t>
            </w:r>
          </w:p>
        </w:tc>
        <w:tc>
          <w:tcPr>
            <w:tcW w:w="800" w:type="dxa"/>
            <w:tcBorders>
              <w:top w:val="nil"/>
              <w:left w:val="nil"/>
              <w:bottom w:val="nil"/>
              <w:right w:val="single" w:sz="8" w:space="0" w:color="auto"/>
            </w:tcBorders>
            <w:vAlign w:val="bottom"/>
          </w:tcPr>
          <w:p w14:paraId="559C279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90</w:t>
            </w:r>
          </w:p>
        </w:tc>
        <w:tc>
          <w:tcPr>
            <w:tcW w:w="860" w:type="dxa"/>
            <w:tcBorders>
              <w:top w:val="nil"/>
              <w:left w:val="nil"/>
              <w:bottom w:val="nil"/>
              <w:right w:val="single" w:sz="8" w:space="0" w:color="auto"/>
            </w:tcBorders>
            <w:vAlign w:val="bottom"/>
          </w:tcPr>
          <w:p w14:paraId="62A7730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80</w:t>
            </w:r>
          </w:p>
        </w:tc>
        <w:tc>
          <w:tcPr>
            <w:tcW w:w="840" w:type="dxa"/>
            <w:tcBorders>
              <w:top w:val="nil"/>
              <w:left w:val="nil"/>
              <w:bottom w:val="nil"/>
              <w:right w:val="single" w:sz="8" w:space="0" w:color="auto"/>
            </w:tcBorders>
            <w:vAlign w:val="bottom"/>
          </w:tcPr>
          <w:p w14:paraId="4CF546C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50</w:t>
            </w:r>
          </w:p>
        </w:tc>
        <w:tc>
          <w:tcPr>
            <w:tcW w:w="2007" w:type="dxa"/>
            <w:tcBorders>
              <w:top w:val="nil"/>
              <w:left w:val="nil"/>
              <w:bottom w:val="nil"/>
              <w:right w:val="single" w:sz="8" w:space="0" w:color="auto"/>
            </w:tcBorders>
            <w:vAlign w:val="bottom"/>
          </w:tcPr>
          <w:p w14:paraId="78A8718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bl>
    <w:p w14:paraId="5D647D93"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7332661D"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4</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Матрица планирования</w:t>
      </w: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2192"/>
        <w:gridCol w:w="665"/>
        <w:gridCol w:w="806"/>
        <w:gridCol w:w="806"/>
        <w:gridCol w:w="866"/>
        <w:gridCol w:w="846"/>
        <w:gridCol w:w="1757"/>
      </w:tblGrid>
      <w:tr w:rsidR="009D05C1" w:rsidRPr="009D05C1" w14:paraId="466B756D" w14:textId="77777777" w:rsidTr="008408E4">
        <w:trPr>
          <w:trHeight w:val="251"/>
        </w:trPr>
        <w:tc>
          <w:tcPr>
            <w:tcW w:w="2192" w:type="dxa"/>
            <w:tcBorders>
              <w:top w:val="single" w:sz="8" w:space="0" w:color="auto"/>
              <w:left w:val="single" w:sz="8" w:space="0" w:color="auto"/>
              <w:bottom w:val="nil"/>
              <w:right w:val="single" w:sz="8" w:space="0" w:color="auto"/>
            </w:tcBorders>
            <w:vAlign w:val="bottom"/>
          </w:tcPr>
          <w:p w14:paraId="6F844E1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Участки работ</w:t>
            </w:r>
          </w:p>
        </w:tc>
        <w:tc>
          <w:tcPr>
            <w:tcW w:w="665" w:type="dxa"/>
            <w:tcBorders>
              <w:top w:val="single" w:sz="8" w:space="0" w:color="auto"/>
              <w:left w:val="nil"/>
              <w:bottom w:val="nil"/>
              <w:right w:val="single" w:sz="8" w:space="0" w:color="auto"/>
            </w:tcBorders>
            <w:vAlign w:val="bottom"/>
          </w:tcPr>
          <w:p w14:paraId="41B47D0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single" w:sz="8" w:space="0" w:color="auto"/>
              <w:left w:val="nil"/>
              <w:bottom w:val="nil"/>
              <w:right w:val="single" w:sz="8" w:space="0" w:color="auto"/>
            </w:tcBorders>
            <w:vAlign w:val="bottom"/>
          </w:tcPr>
          <w:p w14:paraId="442D6A0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single" w:sz="8" w:space="0" w:color="auto"/>
              <w:left w:val="nil"/>
              <w:bottom w:val="nil"/>
              <w:right w:val="single" w:sz="8" w:space="0" w:color="auto"/>
            </w:tcBorders>
            <w:vAlign w:val="bottom"/>
          </w:tcPr>
          <w:p w14:paraId="1D4A863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6" w:type="dxa"/>
            <w:tcBorders>
              <w:top w:val="single" w:sz="8" w:space="0" w:color="auto"/>
              <w:left w:val="nil"/>
              <w:bottom w:val="nil"/>
              <w:right w:val="single" w:sz="8" w:space="0" w:color="auto"/>
            </w:tcBorders>
            <w:vAlign w:val="bottom"/>
          </w:tcPr>
          <w:p w14:paraId="4F0C7BE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6" w:type="dxa"/>
            <w:tcBorders>
              <w:top w:val="single" w:sz="8" w:space="0" w:color="auto"/>
              <w:left w:val="nil"/>
              <w:bottom w:val="nil"/>
              <w:right w:val="single" w:sz="8" w:space="0" w:color="auto"/>
            </w:tcBorders>
            <w:vAlign w:val="bottom"/>
          </w:tcPr>
          <w:p w14:paraId="2CF9E0B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757" w:type="dxa"/>
            <w:tcBorders>
              <w:top w:val="single" w:sz="8" w:space="0" w:color="auto"/>
              <w:left w:val="nil"/>
              <w:bottom w:val="nil"/>
              <w:right w:val="single" w:sz="8" w:space="0" w:color="auto"/>
            </w:tcBorders>
            <w:vAlign w:val="bottom"/>
          </w:tcPr>
          <w:p w14:paraId="092E0B1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4A1F5DF3" w14:textId="77777777" w:rsidTr="008408E4">
        <w:trPr>
          <w:trHeight w:val="318"/>
        </w:trPr>
        <w:tc>
          <w:tcPr>
            <w:tcW w:w="2192" w:type="dxa"/>
            <w:tcBorders>
              <w:top w:val="nil"/>
              <w:left w:val="single" w:sz="8" w:space="0" w:color="auto"/>
              <w:bottom w:val="nil"/>
              <w:right w:val="single" w:sz="8" w:space="0" w:color="auto"/>
            </w:tcBorders>
            <w:vAlign w:val="bottom"/>
          </w:tcPr>
          <w:p w14:paraId="23849FC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5" w:type="dxa"/>
            <w:tcBorders>
              <w:top w:val="nil"/>
              <w:left w:val="nil"/>
              <w:bottom w:val="nil"/>
              <w:right w:val="single" w:sz="8" w:space="0" w:color="auto"/>
            </w:tcBorders>
            <w:vAlign w:val="bottom"/>
          </w:tcPr>
          <w:p w14:paraId="31F3671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1</w:t>
            </w:r>
          </w:p>
        </w:tc>
        <w:tc>
          <w:tcPr>
            <w:tcW w:w="806" w:type="dxa"/>
            <w:tcBorders>
              <w:top w:val="nil"/>
              <w:left w:val="nil"/>
              <w:bottom w:val="nil"/>
              <w:right w:val="single" w:sz="8" w:space="0" w:color="auto"/>
            </w:tcBorders>
            <w:vAlign w:val="bottom"/>
          </w:tcPr>
          <w:p w14:paraId="61C5F11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2</w:t>
            </w:r>
          </w:p>
        </w:tc>
        <w:tc>
          <w:tcPr>
            <w:tcW w:w="806" w:type="dxa"/>
            <w:tcBorders>
              <w:top w:val="nil"/>
              <w:left w:val="nil"/>
              <w:bottom w:val="nil"/>
              <w:right w:val="single" w:sz="8" w:space="0" w:color="auto"/>
            </w:tcBorders>
            <w:vAlign w:val="bottom"/>
          </w:tcPr>
          <w:p w14:paraId="01BEA0C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3</w:t>
            </w:r>
          </w:p>
        </w:tc>
        <w:tc>
          <w:tcPr>
            <w:tcW w:w="866" w:type="dxa"/>
            <w:tcBorders>
              <w:top w:val="nil"/>
              <w:left w:val="nil"/>
              <w:bottom w:val="nil"/>
              <w:right w:val="single" w:sz="8" w:space="0" w:color="auto"/>
            </w:tcBorders>
            <w:vAlign w:val="bottom"/>
          </w:tcPr>
          <w:p w14:paraId="092AA63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4</w:t>
            </w:r>
          </w:p>
        </w:tc>
        <w:tc>
          <w:tcPr>
            <w:tcW w:w="846" w:type="dxa"/>
            <w:tcBorders>
              <w:top w:val="nil"/>
              <w:left w:val="nil"/>
              <w:bottom w:val="nil"/>
              <w:right w:val="single" w:sz="8" w:space="0" w:color="auto"/>
            </w:tcBorders>
            <w:vAlign w:val="bottom"/>
          </w:tcPr>
          <w:p w14:paraId="4437877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В</w:t>
            </w:r>
            <w:r w:rsidRPr="009D05C1">
              <w:rPr>
                <w:rFonts w:ascii="Times New Roman" w:hAnsi="Times New Roman" w:cs="Times New Roman"/>
                <w:sz w:val="24"/>
                <w:szCs w:val="24"/>
                <w:vertAlign w:val="subscript"/>
              </w:rPr>
              <w:t>5</w:t>
            </w:r>
          </w:p>
        </w:tc>
        <w:tc>
          <w:tcPr>
            <w:tcW w:w="1757" w:type="dxa"/>
            <w:tcBorders>
              <w:top w:val="nil"/>
              <w:left w:val="nil"/>
              <w:bottom w:val="nil"/>
              <w:right w:val="single" w:sz="8" w:space="0" w:color="auto"/>
            </w:tcBorders>
            <w:vAlign w:val="bottom"/>
          </w:tcPr>
          <w:p w14:paraId="2154B7E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Предложение</w:t>
            </w:r>
          </w:p>
        </w:tc>
      </w:tr>
      <w:tr w:rsidR="009D05C1" w:rsidRPr="009D05C1" w14:paraId="63B965F1" w14:textId="77777777" w:rsidTr="008408E4">
        <w:trPr>
          <w:trHeight w:val="212"/>
        </w:trPr>
        <w:tc>
          <w:tcPr>
            <w:tcW w:w="2192" w:type="dxa"/>
            <w:tcBorders>
              <w:top w:val="nil"/>
              <w:left w:val="single" w:sz="8" w:space="0" w:color="auto"/>
              <w:bottom w:val="single" w:sz="8" w:space="0" w:color="auto"/>
              <w:right w:val="single" w:sz="8" w:space="0" w:color="auto"/>
            </w:tcBorders>
            <w:vAlign w:val="bottom"/>
          </w:tcPr>
          <w:p w14:paraId="30640EF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Карьеры</w:t>
            </w:r>
          </w:p>
        </w:tc>
        <w:tc>
          <w:tcPr>
            <w:tcW w:w="665" w:type="dxa"/>
            <w:tcBorders>
              <w:top w:val="nil"/>
              <w:left w:val="nil"/>
              <w:bottom w:val="single" w:sz="8" w:space="0" w:color="auto"/>
              <w:right w:val="single" w:sz="8" w:space="0" w:color="auto"/>
            </w:tcBorders>
            <w:vAlign w:val="bottom"/>
          </w:tcPr>
          <w:p w14:paraId="099FE65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565456B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7C8EC24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6" w:type="dxa"/>
            <w:tcBorders>
              <w:top w:val="nil"/>
              <w:left w:val="nil"/>
              <w:bottom w:val="single" w:sz="8" w:space="0" w:color="auto"/>
              <w:right w:val="single" w:sz="8" w:space="0" w:color="auto"/>
            </w:tcBorders>
            <w:vAlign w:val="bottom"/>
          </w:tcPr>
          <w:p w14:paraId="0BBF1E6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6" w:type="dxa"/>
            <w:tcBorders>
              <w:top w:val="nil"/>
              <w:left w:val="nil"/>
              <w:bottom w:val="single" w:sz="8" w:space="0" w:color="auto"/>
              <w:right w:val="single" w:sz="8" w:space="0" w:color="auto"/>
            </w:tcBorders>
            <w:vAlign w:val="bottom"/>
          </w:tcPr>
          <w:p w14:paraId="3DFEAA7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757" w:type="dxa"/>
            <w:tcBorders>
              <w:top w:val="nil"/>
              <w:left w:val="nil"/>
              <w:bottom w:val="single" w:sz="8" w:space="0" w:color="auto"/>
              <w:right w:val="single" w:sz="8" w:space="0" w:color="auto"/>
            </w:tcBorders>
            <w:vAlign w:val="bottom"/>
          </w:tcPr>
          <w:p w14:paraId="6DDD740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56BF95ED" w14:textId="77777777" w:rsidTr="008408E4">
        <w:trPr>
          <w:trHeight w:val="328"/>
        </w:trPr>
        <w:tc>
          <w:tcPr>
            <w:tcW w:w="2192" w:type="dxa"/>
            <w:tcBorders>
              <w:top w:val="nil"/>
              <w:left w:val="single" w:sz="8" w:space="0" w:color="auto"/>
              <w:bottom w:val="nil"/>
              <w:right w:val="single" w:sz="8" w:space="0" w:color="auto"/>
            </w:tcBorders>
            <w:vAlign w:val="bottom"/>
          </w:tcPr>
          <w:p w14:paraId="5A88C55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1</w:t>
            </w:r>
          </w:p>
        </w:tc>
        <w:tc>
          <w:tcPr>
            <w:tcW w:w="665" w:type="dxa"/>
            <w:tcBorders>
              <w:top w:val="nil"/>
              <w:left w:val="nil"/>
              <w:bottom w:val="nil"/>
              <w:right w:val="single" w:sz="8" w:space="0" w:color="auto"/>
            </w:tcBorders>
            <w:vAlign w:val="bottom"/>
          </w:tcPr>
          <w:p w14:paraId="4C06641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06" w:type="dxa"/>
            <w:tcBorders>
              <w:top w:val="nil"/>
              <w:left w:val="nil"/>
              <w:bottom w:val="nil"/>
              <w:right w:val="single" w:sz="8" w:space="0" w:color="auto"/>
            </w:tcBorders>
            <w:vAlign w:val="bottom"/>
          </w:tcPr>
          <w:p w14:paraId="2C3A413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c>
          <w:tcPr>
            <w:tcW w:w="806" w:type="dxa"/>
            <w:tcBorders>
              <w:top w:val="nil"/>
              <w:left w:val="nil"/>
              <w:bottom w:val="nil"/>
              <w:right w:val="single" w:sz="8" w:space="0" w:color="auto"/>
            </w:tcBorders>
            <w:vAlign w:val="bottom"/>
          </w:tcPr>
          <w:p w14:paraId="51E393D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66" w:type="dxa"/>
            <w:tcBorders>
              <w:top w:val="nil"/>
              <w:left w:val="nil"/>
              <w:bottom w:val="nil"/>
              <w:right w:val="single" w:sz="8" w:space="0" w:color="auto"/>
            </w:tcBorders>
            <w:vAlign w:val="bottom"/>
          </w:tcPr>
          <w:p w14:paraId="22AAC0C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w:t>
            </w:r>
          </w:p>
        </w:tc>
        <w:tc>
          <w:tcPr>
            <w:tcW w:w="846" w:type="dxa"/>
            <w:tcBorders>
              <w:top w:val="nil"/>
              <w:left w:val="nil"/>
              <w:bottom w:val="nil"/>
              <w:right w:val="single" w:sz="8" w:space="0" w:color="auto"/>
            </w:tcBorders>
            <w:vAlign w:val="bottom"/>
          </w:tcPr>
          <w:p w14:paraId="0BB22B7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10</w:t>
            </w:r>
          </w:p>
        </w:tc>
        <w:tc>
          <w:tcPr>
            <w:tcW w:w="1757" w:type="dxa"/>
            <w:tcBorders>
              <w:top w:val="nil"/>
              <w:left w:val="nil"/>
              <w:bottom w:val="nil"/>
              <w:right w:val="single" w:sz="8" w:space="0" w:color="auto"/>
            </w:tcBorders>
            <w:vAlign w:val="bottom"/>
          </w:tcPr>
          <w:p w14:paraId="4D3A75A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9</w:t>
            </w:r>
          </w:p>
        </w:tc>
      </w:tr>
      <w:tr w:rsidR="009D05C1" w:rsidRPr="009D05C1" w14:paraId="618CDE7B" w14:textId="77777777" w:rsidTr="008408E4">
        <w:trPr>
          <w:trHeight w:val="323"/>
        </w:trPr>
        <w:tc>
          <w:tcPr>
            <w:tcW w:w="2192" w:type="dxa"/>
            <w:tcBorders>
              <w:top w:val="nil"/>
              <w:left w:val="single" w:sz="8" w:space="0" w:color="auto"/>
              <w:bottom w:val="nil"/>
              <w:right w:val="single" w:sz="8" w:space="0" w:color="auto"/>
            </w:tcBorders>
            <w:vAlign w:val="bottom"/>
          </w:tcPr>
          <w:p w14:paraId="0EE7894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2</w:t>
            </w:r>
          </w:p>
        </w:tc>
        <w:tc>
          <w:tcPr>
            <w:tcW w:w="665" w:type="dxa"/>
            <w:tcBorders>
              <w:top w:val="nil"/>
              <w:left w:val="nil"/>
              <w:bottom w:val="nil"/>
              <w:right w:val="single" w:sz="8" w:space="0" w:color="auto"/>
            </w:tcBorders>
            <w:vAlign w:val="bottom"/>
          </w:tcPr>
          <w:p w14:paraId="638A3D0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23</w:t>
            </w:r>
          </w:p>
        </w:tc>
        <w:tc>
          <w:tcPr>
            <w:tcW w:w="806" w:type="dxa"/>
            <w:tcBorders>
              <w:top w:val="nil"/>
              <w:left w:val="nil"/>
              <w:bottom w:val="nil"/>
              <w:right w:val="single" w:sz="8" w:space="0" w:color="auto"/>
            </w:tcBorders>
            <w:vAlign w:val="bottom"/>
          </w:tcPr>
          <w:p w14:paraId="49537C3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8</w:t>
            </w:r>
          </w:p>
        </w:tc>
        <w:tc>
          <w:tcPr>
            <w:tcW w:w="806" w:type="dxa"/>
            <w:tcBorders>
              <w:top w:val="nil"/>
              <w:left w:val="nil"/>
              <w:bottom w:val="nil"/>
              <w:right w:val="single" w:sz="8" w:space="0" w:color="auto"/>
            </w:tcBorders>
            <w:vAlign w:val="bottom"/>
          </w:tcPr>
          <w:p w14:paraId="22D1724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13</w:t>
            </w:r>
          </w:p>
        </w:tc>
        <w:tc>
          <w:tcPr>
            <w:tcW w:w="866" w:type="dxa"/>
            <w:tcBorders>
              <w:top w:val="nil"/>
              <w:left w:val="nil"/>
              <w:bottom w:val="nil"/>
              <w:right w:val="single" w:sz="8" w:space="0" w:color="auto"/>
            </w:tcBorders>
            <w:vAlign w:val="bottom"/>
          </w:tcPr>
          <w:p w14:paraId="5819998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27</w:t>
            </w:r>
          </w:p>
        </w:tc>
        <w:tc>
          <w:tcPr>
            <w:tcW w:w="846" w:type="dxa"/>
            <w:tcBorders>
              <w:top w:val="nil"/>
              <w:left w:val="nil"/>
              <w:bottom w:val="nil"/>
              <w:right w:val="single" w:sz="8" w:space="0" w:color="auto"/>
            </w:tcBorders>
            <w:vAlign w:val="bottom"/>
          </w:tcPr>
          <w:p w14:paraId="6924CA4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12</w:t>
            </w:r>
          </w:p>
        </w:tc>
        <w:tc>
          <w:tcPr>
            <w:tcW w:w="1757" w:type="dxa"/>
            <w:tcBorders>
              <w:top w:val="nil"/>
              <w:left w:val="nil"/>
              <w:bottom w:val="nil"/>
              <w:right w:val="single" w:sz="8" w:space="0" w:color="auto"/>
            </w:tcBorders>
            <w:vAlign w:val="bottom"/>
          </w:tcPr>
          <w:p w14:paraId="4371030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11</w:t>
            </w:r>
          </w:p>
        </w:tc>
      </w:tr>
      <w:tr w:rsidR="009D05C1" w:rsidRPr="009D05C1" w14:paraId="25BAB72C" w14:textId="77777777" w:rsidTr="008408E4">
        <w:trPr>
          <w:trHeight w:val="257"/>
        </w:trPr>
        <w:tc>
          <w:tcPr>
            <w:tcW w:w="2192" w:type="dxa"/>
            <w:tcBorders>
              <w:top w:val="nil"/>
              <w:left w:val="single" w:sz="8" w:space="0" w:color="auto"/>
              <w:bottom w:val="nil"/>
              <w:right w:val="single" w:sz="8" w:space="0" w:color="auto"/>
            </w:tcBorders>
            <w:vAlign w:val="bottom"/>
          </w:tcPr>
          <w:p w14:paraId="743FF97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4"/>
                <w:sz w:val="24"/>
                <w:szCs w:val="24"/>
              </w:rPr>
              <w:t>А3</w:t>
            </w:r>
          </w:p>
        </w:tc>
        <w:tc>
          <w:tcPr>
            <w:tcW w:w="665" w:type="dxa"/>
            <w:tcBorders>
              <w:top w:val="nil"/>
              <w:left w:val="nil"/>
              <w:bottom w:val="nil"/>
              <w:right w:val="single" w:sz="8" w:space="0" w:color="auto"/>
            </w:tcBorders>
            <w:vAlign w:val="bottom"/>
          </w:tcPr>
          <w:p w14:paraId="5552097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30</w:t>
            </w:r>
          </w:p>
        </w:tc>
        <w:tc>
          <w:tcPr>
            <w:tcW w:w="806" w:type="dxa"/>
            <w:tcBorders>
              <w:top w:val="nil"/>
              <w:left w:val="nil"/>
              <w:bottom w:val="nil"/>
              <w:right w:val="single" w:sz="8" w:space="0" w:color="auto"/>
            </w:tcBorders>
            <w:vAlign w:val="bottom"/>
          </w:tcPr>
          <w:p w14:paraId="4742261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w:t>
            </w:r>
          </w:p>
        </w:tc>
        <w:tc>
          <w:tcPr>
            <w:tcW w:w="806" w:type="dxa"/>
            <w:tcBorders>
              <w:top w:val="nil"/>
              <w:left w:val="nil"/>
              <w:bottom w:val="nil"/>
              <w:right w:val="single" w:sz="8" w:space="0" w:color="auto"/>
            </w:tcBorders>
            <w:vAlign w:val="bottom"/>
          </w:tcPr>
          <w:p w14:paraId="4FBD51D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66" w:type="dxa"/>
            <w:tcBorders>
              <w:top w:val="nil"/>
              <w:left w:val="nil"/>
              <w:bottom w:val="nil"/>
              <w:right w:val="single" w:sz="8" w:space="0" w:color="auto"/>
            </w:tcBorders>
            <w:vAlign w:val="bottom"/>
          </w:tcPr>
          <w:p w14:paraId="2CF8C7F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24</w:t>
            </w:r>
          </w:p>
        </w:tc>
        <w:tc>
          <w:tcPr>
            <w:tcW w:w="846" w:type="dxa"/>
            <w:tcBorders>
              <w:top w:val="nil"/>
              <w:left w:val="nil"/>
              <w:bottom w:val="nil"/>
              <w:right w:val="single" w:sz="8" w:space="0" w:color="auto"/>
            </w:tcBorders>
            <w:vAlign w:val="bottom"/>
          </w:tcPr>
          <w:p w14:paraId="5F1C576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w:t>
            </w:r>
          </w:p>
        </w:tc>
        <w:tc>
          <w:tcPr>
            <w:tcW w:w="1757" w:type="dxa"/>
            <w:tcBorders>
              <w:top w:val="nil"/>
              <w:left w:val="nil"/>
              <w:bottom w:val="nil"/>
              <w:right w:val="single" w:sz="8" w:space="0" w:color="auto"/>
            </w:tcBorders>
            <w:vAlign w:val="bottom"/>
          </w:tcPr>
          <w:p w14:paraId="5D51C9E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14</w:t>
            </w:r>
          </w:p>
        </w:tc>
      </w:tr>
      <w:tr w:rsidR="009D05C1" w:rsidRPr="009D05C1" w14:paraId="495771F7" w14:textId="77777777" w:rsidTr="008408E4">
        <w:trPr>
          <w:trHeight w:val="243"/>
        </w:trPr>
        <w:tc>
          <w:tcPr>
            <w:tcW w:w="2192" w:type="dxa"/>
            <w:tcBorders>
              <w:top w:val="nil"/>
              <w:left w:val="single" w:sz="8" w:space="0" w:color="auto"/>
              <w:bottom w:val="nil"/>
              <w:right w:val="single" w:sz="8" w:space="0" w:color="auto"/>
            </w:tcBorders>
            <w:vAlign w:val="bottom"/>
          </w:tcPr>
          <w:p w14:paraId="0711E52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8"/>
                <w:sz w:val="24"/>
                <w:szCs w:val="24"/>
              </w:rPr>
              <w:t>Потребности</w:t>
            </w:r>
          </w:p>
        </w:tc>
        <w:tc>
          <w:tcPr>
            <w:tcW w:w="665" w:type="dxa"/>
            <w:tcBorders>
              <w:top w:val="nil"/>
              <w:left w:val="nil"/>
              <w:bottom w:val="nil"/>
              <w:right w:val="single" w:sz="8" w:space="0" w:color="auto"/>
            </w:tcBorders>
            <w:vAlign w:val="bottom"/>
          </w:tcPr>
          <w:p w14:paraId="5491F98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8</w:t>
            </w:r>
          </w:p>
        </w:tc>
        <w:tc>
          <w:tcPr>
            <w:tcW w:w="806" w:type="dxa"/>
            <w:tcBorders>
              <w:top w:val="nil"/>
              <w:left w:val="nil"/>
              <w:bottom w:val="nil"/>
              <w:right w:val="single" w:sz="8" w:space="0" w:color="auto"/>
            </w:tcBorders>
            <w:vAlign w:val="bottom"/>
          </w:tcPr>
          <w:p w14:paraId="7F1E14B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9</w:t>
            </w:r>
          </w:p>
        </w:tc>
        <w:tc>
          <w:tcPr>
            <w:tcW w:w="806" w:type="dxa"/>
            <w:tcBorders>
              <w:top w:val="nil"/>
              <w:left w:val="nil"/>
              <w:bottom w:val="nil"/>
              <w:right w:val="single" w:sz="8" w:space="0" w:color="auto"/>
            </w:tcBorders>
            <w:vAlign w:val="bottom"/>
          </w:tcPr>
          <w:p w14:paraId="400CBF0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13</w:t>
            </w:r>
          </w:p>
        </w:tc>
        <w:tc>
          <w:tcPr>
            <w:tcW w:w="866" w:type="dxa"/>
            <w:tcBorders>
              <w:top w:val="nil"/>
              <w:left w:val="nil"/>
              <w:bottom w:val="nil"/>
              <w:right w:val="single" w:sz="8" w:space="0" w:color="auto"/>
            </w:tcBorders>
            <w:vAlign w:val="bottom"/>
          </w:tcPr>
          <w:p w14:paraId="4409BC7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8</w:t>
            </w:r>
          </w:p>
        </w:tc>
        <w:tc>
          <w:tcPr>
            <w:tcW w:w="846" w:type="dxa"/>
            <w:tcBorders>
              <w:top w:val="nil"/>
              <w:left w:val="nil"/>
              <w:bottom w:val="nil"/>
              <w:right w:val="single" w:sz="8" w:space="0" w:color="auto"/>
            </w:tcBorders>
            <w:vAlign w:val="bottom"/>
          </w:tcPr>
          <w:p w14:paraId="44903FA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12</w:t>
            </w:r>
          </w:p>
        </w:tc>
        <w:tc>
          <w:tcPr>
            <w:tcW w:w="1757" w:type="dxa"/>
            <w:tcBorders>
              <w:top w:val="nil"/>
              <w:left w:val="nil"/>
              <w:bottom w:val="nil"/>
              <w:right w:val="single" w:sz="8" w:space="0" w:color="auto"/>
            </w:tcBorders>
            <w:vAlign w:val="bottom"/>
          </w:tcPr>
          <w:p w14:paraId="6CE5DCE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343A7BD7" w14:textId="77777777" w:rsidTr="008408E4">
        <w:trPr>
          <w:trHeight w:val="322"/>
        </w:trPr>
        <w:tc>
          <w:tcPr>
            <w:tcW w:w="2192" w:type="dxa"/>
            <w:tcBorders>
              <w:top w:val="nil"/>
              <w:left w:val="single" w:sz="8" w:space="0" w:color="auto"/>
              <w:bottom w:val="single" w:sz="8" w:space="0" w:color="auto"/>
              <w:right w:val="single" w:sz="8" w:space="0" w:color="auto"/>
            </w:tcBorders>
            <w:vAlign w:val="bottom"/>
          </w:tcPr>
          <w:p w14:paraId="3ABBDC7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5" w:type="dxa"/>
            <w:tcBorders>
              <w:top w:val="nil"/>
              <w:left w:val="nil"/>
              <w:bottom w:val="single" w:sz="8" w:space="0" w:color="auto"/>
              <w:right w:val="single" w:sz="8" w:space="0" w:color="auto"/>
            </w:tcBorders>
            <w:vAlign w:val="bottom"/>
          </w:tcPr>
          <w:p w14:paraId="54064D0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10C5C01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6" w:type="dxa"/>
            <w:tcBorders>
              <w:top w:val="nil"/>
              <w:left w:val="nil"/>
              <w:bottom w:val="single" w:sz="8" w:space="0" w:color="auto"/>
              <w:right w:val="single" w:sz="8" w:space="0" w:color="auto"/>
            </w:tcBorders>
            <w:vAlign w:val="bottom"/>
          </w:tcPr>
          <w:p w14:paraId="0D65FA5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6" w:type="dxa"/>
            <w:tcBorders>
              <w:top w:val="nil"/>
              <w:left w:val="nil"/>
              <w:bottom w:val="single" w:sz="8" w:space="0" w:color="auto"/>
              <w:right w:val="single" w:sz="8" w:space="0" w:color="auto"/>
            </w:tcBorders>
            <w:vAlign w:val="bottom"/>
          </w:tcPr>
          <w:p w14:paraId="1C41648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6" w:type="dxa"/>
            <w:tcBorders>
              <w:top w:val="nil"/>
              <w:left w:val="nil"/>
              <w:bottom w:val="single" w:sz="8" w:space="0" w:color="auto"/>
              <w:right w:val="single" w:sz="8" w:space="0" w:color="auto"/>
            </w:tcBorders>
            <w:vAlign w:val="bottom"/>
          </w:tcPr>
          <w:p w14:paraId="13BA33C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757" w:type="dxa"/>
            <w:tcBorders>
              <w:top w:val="nil"/>
              <w:left w:val="nil"/>
              <w:bottom w:val="single" w:sz="8" w:space="0" w:color="auto"/>
              <w:right w:val="single" w:sz="8" w:space="0" w:color="auto"/>
            </w:tcBorders>
            <w:vAlign w:val="bottom"/>
          </w:tcPr>
          <w:p w14:paraId="6960737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bl>
    <w:p w14:paraId="42ADB841"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noProof/>
          <w:sz w:val="24"/>
          <w:szCs w:val="24"/>
        </w:rPr>
        <w:br w:type="textWrapping" w:clear="all"/>
      </w:r>
    </w:p>
    <w:p w14:paraId="1D826497"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5. </w:t>
      </w:r>
      <w:r w:rsidRPr="009D05C1">
        <w:rPr>
          <w:rFonts w:ascii="Times New Roman" w:hAnsi="Times New Roman" w:cs="Times New Roman"/>
          <w:sz w:val="24"/>
          <w:szCs w:val="24"/>
        </w:rPr>
        <w:t>Матрица планирования</w:t>
      </w:r>
    </w:p>
    <w:tbl>
      <w:tblPr>
        <w:tblW w:w="0" w:type="auto"/>
        <w:tblInd w:w="10" w:type="dxa"/>
        <w:tblLayout w:type="fixed"/>
        <w:tblCellMar>
          <w:left w:w="0" w:type="dxa"/>
          <w:right w:w="0" w:type="dxa"/>
        </w:tblCellMar>
        <w:tblLook w:val="0000" w:firstRow="0" w:lastRow="0" w:firstColumn="0" w:lastColumn="0" w:noHBand="0" w:noVBand="0"/>
      </w:tblPr>
      <w:tblGrid>
        <w:gridCol w:w="2460"/>
        <w:gridCol w:w="660"/>
        <w:gridCol w:w="800"/>
        <w:gridCol w:w="800"/>
        <w:gridCol w:w="860"/>
        <w:gridCol w:w="840"/>
        <w:gridCol w:w="1802"/>
      </w:tblGrid>
      <w:tr w:rsidR="009D05C1" w:rsidRPr="009D05C1" w14:paraId="7818FD94" w14:textId="77777777" w:rsidTr="008408E4">
        <w:trPr>
          <w:trHeight w:val="263"/>
        </w:trPr>
        <w:tc>
          <w:tcPr>
            <w:tcW w:w="2460" w:type="dxa"/>
            <w:tcBorders>
              <w:top w:val="single" w:sz="8" w:space="0" w:color="auto"/>
              <w:left w:val="single" w:sz="8" w:space="0" w:color="auto"/>
              <w:bottom w:val="nil"/>
              <w:right w:val="single" w:sz="8" w:space="0" w:color="auto"/>
            </w:tcBorders>
            <w:vAlign w:val="bottom"/>
          </w:tcPr>
          <w:p w14:paraId="2E59B99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Участки работ</w:t>
            </w:r>
          </w:p>
        </w:tc>
        <w:tc>
          <w:tcPr>
            <w:tcW w:w="660" w:type="dxa"/>
            <w:tcBorders>
              <w:top w:val="single" w:sz="8" w:space="0" w:color="auto"/>
              <w:left w:val="nil"/>
              <w:bottom w:val="nil"/>
              <w:right w:val="single" w:sz="8" w:space="0" w:color="auto"/>
            </w:tcBorders>
            <w:vAlign w:val="bottom"/>
          </w:tcPr>
          <w:p w14:paraId="4330B8C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3F2E9B7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14:paraId="7A0EFBE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2BE26DF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vAlign w:val="bottom"/>
          </w:tcPr>
          <w:p w14:paraId="28A1544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802" w:type="dxa"/>
            <w:tcBorders>
              <w:top w:val="single" w:sz="8" w:space="0" w:color="auto"/>
              <w:left w:val="nil"/>
              <w:bottom w:val="nil"/>
              <w:right w:val="single" w:sz="8" w:space="0" w:color="auto"/>
            </w:tcBorders>
            <w:vAlign w:val="bottom"/>
          </w:tcPr>
          <w:p w14:paraId="502A0BF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1A127304" w14:textId="77777777" w:rsidTr="008408E4">
        <w:trPr>
          <w:trHeight w:val="335"/>
        </w:trPr>
        <w:tc>
          <w:tcPr>
            <w:tcW w:w="2460" w:type="dxa"/>
            <w:tcBorders>
              <w:top w:val="nil"/>
              <w:left w:val="single" w:sz="8" w:space="0" w:color="auto"/>
              <w:bottom w:val="nil"/>
              <w:right w:val="single" w:sz="8" w:space="0" w:color="auto"/>
            </w:tcBorders>
            <w:vAlign w:val="bottom"/>
          </w:tcPr>
          <w:p w14:paraId="71C51F9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14:paraId="32598B0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1</w:t>
            </w:r>
          </w:p>
        </w:tc>
        <w:tc>
          <w:tcPr>
            <w:tcW w:w="800" w:type="dxa"/>
            <w:tcBorders>
              <w:top w:val="nil"/>
              <w:left w:val="nil"/>
              <w:bottom w:val="nil"/>
              <w:right w:val="single" w:sz="8" w:space="0" w:color="auto"/>
            </w:tcBorders>
            <w:vAlign w:val="bottom"/>
          </w:tcPr>
          <w:p w14:paraId="3037FED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2</w:t>
            </w:r>
          </w:p>
        </w:tc>
        <w:tc>
          <w:tcPr>
            <w:tcW w:w="800" w:type="dxa"/>
            <w:tcBorders>
              <w:top w:val="nil"/>
              <w:left w:val="nil"/>
              <w:bottom w:val="nil"/>
              <w:right w:val="single" w:sz="8" w:space="0" w:color="auto"/>
            </w:tcBorders>
            <w:vAlign w:val="bottom"/>
          </w:tcPr>
          <w:p w14:paraId="6F38296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3</w:t>
            </w:r>
          </w:p>
        </w:tc>
        <w:tc>
          <w:tcPr>
            <w:tcW w:w="860" w:type="dxa"/>
            <w:tcBorders>
              <w:top w:val="nil"/>
              <w:left w:val="nil"/>
              <w:bottom w:val="nil"/>
              <w:right w:val="single" w:sz="8" w:space="0" w:color="auto"/>
            </w:tcBorders>
            <w:vAlign w:val="bottom"/>
          </w:tcPr>
          <w:p w14:paraId="5899A0E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В</w:t>
            </w:r>
            <w:r w:rsidRPr="009D05C1">
              <w:rPr>
                <w:rFonts w:ascii="Times New Roman" w:hAnsi="Times New Roman" w:cs="Times New Roman"/>
                <w:w w:val="89"/>
                <w:sz w:val="24"/>
                <w:szCs w:val="24"/>
                <w:vertAlign w:val="subscript"/>
              </w:rPr>
              <w:t>4</w:t>
            </w:r>
          </w:p>
        </w:tc>
        <w:tc>
          <w:tcPr>
            <w:tcW w:w="840" w:type="dxa"/>
            <w:tcBorders>
              <w:top w:val="nil"/>
              <w:left w:val="nil"/>
              <w:bottom w:val="nil"/>
              <w:right w:val="single" w:sz="8" w:space="0" w:color="auto"/>
            </w:tcBorders>
            <w:vAlign w:val="bottom"/>
          </w:tcPr>
          <w:p w14:paraId="18BE65D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В</w:t>
            </w:r>
            <w:r w:rsidRPr="009D05C1">
              <w:rPr>
                <w:rFonts w:ascii="Times New Roman" w:hAnsi="Times New Roman" w:cs="Times New Roman"/>
                <w:sz w:val="24"/>
                <w:szCs w:val="24"/>
                <w:vertAlign w:val="subscript"/>
              </w:rPr>
              <w:t>5</w:t>
            </w:r>
          </w:p>
        </w:tc>
        <w:tc>
          <w:tcPr>
            <w:tcW w:w="1802" w:type="dxa"/>
            <w:tcBorders>
              <w:top w:val="nil"/>
              <w:left w:val="nil"/>
              <w:bottom w:val="nil"/>
              <w:right w:val="single" w:sz="8" w:space="0" w:color="auto"/>
            </w:tcBorders>
            <w:vAlign w:val="bottom"/>
          </w:tcPr>
          <w:p w14:paraId="5B56554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Предложение</w:t>
            </w:r>
          </w:p>
        </w:tc>
      </w:tr>
      <w:tr w:rsidR="009D05C1" w:rsidRPr="009D05C1" w14:paraId="3A772151" w14:textId="77777777" w:rsidTr="008408E4">
        <w:trPr>
          <w:trHeight w:val="223"/>
        </w:trPr>
        <w:tc>
          <w:tcPr>
            <w:tcW w:w="2460" w:type="dxa"/>
            <w:tcBorders>
              <w:top w:val="nil"/>
              <w:left w:val="single" w:sz="8" w:space="0" w:color="auto"/>
              <w:bottom w:val="single" w:sz="8" w:space="0" w:color="auto"/>
              <w:right w:val="single" w:sz="8" w:space="0" w:color="auto"/>
            </w:tcBorders>
            <w:vAlign w:val="bottom"/>
          </w:tcPr>
          <w:p w14:paraId="50D31B5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Карьеры</w:t>
            </w:r>
          </w:p>
        </w:tc>
        <w:tc>
          <w:tcPr>
            <w:tcW w:w="660" w:type="dxa"/>
            <w:tcBorders>
              <w:top w:val="nil"/>
              <w:left w:val="nil"/>
              <w:bottom w:val="single" w:sz="8" w:space="0" w:color="auto"/>
              <w:right w:val="single" w:sz="8" w:space="0" w:color="auto"/>
            </w:tcBorders>
            <w:vAlign w:val="bottom"/>
          </w:tcPr>
          <w:p w14:paraId="4DCCF65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B12DBE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D8B935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5E9F9F8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CB8101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802" w:type="dxa"/>
            <w:tcBorders>
              <w:top w:val="nil"/>
              <w:left w:val="nil"/>
              <w:bottom w:val="single" w:sz="8" w:space="0" w:color="auto"/>
              <w:right w:val="single" w:sz="8" w:space="0" w:color="auto"/>
            </w:tcBorders>
            <w:vAlign w:val="bottom"/>
          </w:tcPr>
          <w:p w14:paraId="2C4DA9C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4DE16F6A" w14:textId="77777777" w:rsidTr="008408E4">
        <w:trPr>
          <w:trHeight w:val="346"/>
        </w:trPr>
        <w:tc>
          <w:tcPr>
            <w:tcW w:w="2460" w:type="dxa"/>
            <w:tcBorders>
              <w:top w:val="nil"/>
              <w:left w:val="single" w:sz="8" w:space="0" w:color="auto"/>
              <w:bottom w:val="nil"/>
              <w:right w:val="single" w:sz="8" w:space="0" w:color="auto"/>
            </w:tcBorders>
            <w:vAlign w:val="bottom"/>
          </w:tcPr>
          <w:p w14:paraId="0745FB1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1</w:t>
            </w:r>
          </w:p>
        </w:tc>
        <w:tc>
          <w:tcPr>
            <w:tcW w:w="660" w:type="dxa"/>
            <w:tcBorders>
              <w:top w:val="nil"/>
              <w:left w:val="nil"/>
              <w:bottom w:val="nil"/>
              <w:right w:val="single" w:sz="8" w:space="0" w:color="auto"/>
            </w:tcBorders>
            <w:vAlign w:val="bottom"/>
          </w:tcPr>
          <w:p w14:paraId="22BE72F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w:t>
            </w:r>
          </w:p>
        </w:tc>
        <w:tc>
          <w:tcPr>
            <w:tcW w:w="800" w:type="dxa"/>
            <w:tcBorders>
              <w:top w:val="nil"/>
              <w:left w:val="nil"/>
              <w:bottom w:val="nil"/>
              <w:right w:val="single" w:sz="8" w:space="0" w:color="auto"/>
            </w:tcBorders>
            <w:vAlign w:val="bottom"/>
          </w:tcPr>
          <w:p w14:paraId="7F4CCD0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00" w:type="dxa"/>
            <w:tcBorders>
              <w:top w:val="nil"/>
              <w:left w:val="nil"/>
              <w:bottom w:val="nil"/>
              <w:right w:val="single" w:sz="8" w:space="0" w:color="auto"/>
            </w:tcBorders>
            <w:vAlign w:val="bottom"/>
          </w:tcPr>
          <w:p w14:paraId="4063B12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w:t>
            </w:r>
          </w:p>
        </w:tc>
        <w:tc>
          <w:tcPr>
            <w:tcW w:w="860" w:type="dxa"/>
            <w:tcBorders>
              <w:top w:val="nil"/>
              <w:left w:val="nil"/>
              <w:bottom w:val="nil"/>
              <w:right w:val="single" w:sz="8" w:space="0" w:color="auto"/>
            </w:tcBorders>
            <w:vAlign w:val="bottom"/>
          </w:tcPr>
          <w:p w14:paraId="4B903D5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c>
          <w:tcPr>
            <w:tcW w:w="840" w:type="dxa"/>
            <w:tcBorders>
              <w:top w:val="nil"/>
              <w:left w:val="nil"/>
              <w:bottom w:val="nil"/>
              <w:right w:val="single" w:sz="8" w:space="0" w:color="auto"/>
            </w:tcBorders>
            <w:vAlign w:val="bottom"/>
          </w:tcPr>
          <w:p w14:paraId="778E55C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24</w:t>
            </w:r>
          </w:p>
        </w:tc>
        <w:tc>
          <w:tcPr>
            <w:tcW w:w="1802" w:type="dxa"/>
            <w:tcBorders>
              <w:top w:val="nil"/>
              <w:left w:val="nil"/>
              <w:bottom w:val="nil"/>
              <w:right w:val="single" w:sz="8" w:space="0" w:color="auto"/>
            </w:tcBorders>
            <w:vAlign w:val="bottom"/>
          </w:tcPr>
          <w:p w14:paraId="2A7E647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r>
      <w:tr w:rsidR="009D05C1" w:rsidRPr="009D05C1" w14:paraId="1F20E268" w14:textId="77777777" w:rsidTr="008408E4">
        <w:trPr>
          <w:trHeight w:val="341"/>
        </w:trPr>
        <w:tc>
          <w:tcPr>
            <w:tcW w:w="2460" w:type="dxa"/>
            <w:tcBorders>
              <w:top w:val="nil"/>
              <w:left w:val="single" w:sz="8" w:space="0" w:color="auto"/>
              <w:bottom w:val="nil"/>
              <w:right w:val="single" w:sz="8" w:space="0" w:color="auto"/>
            </w:tcBorders>
            <w:vAlign w:val="bottom"/>
          </w:tcPr>
          <w:p w14:paraId="5C7C203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2</w:t>
            </w:r>
          </w:p>
        </w:tc>
        <w:tc>
          <w:tcPr>
            <w:tcW w:w="660" w:type="dxa"/>
            <w:tcBorders>
              <w:top w:val="nil"/>
              <w:left w:val="nil"/>
              <w:bottom w:val="nil"/>
              <w:right w:val="single" w:sz="8" w:space="0" w:color="auto"/>
            </w:tcBorders>
            <w:vAlign w:val="bottom"/>
          </w:tcPr>
          <w:p w14:paraId="20EC5DE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19</w:t>
            </w:r>
          </w:p>
        </w:tc>
        <w:tc>
          <w:tcPr>
            <w:tcW w:w="800" w:type="dxa"/>
            <w:tcBorders>
              <w:top w:val="nil"/>
              <w:left w:val="nil"/>
              <w:bottom w:val="nil"/>
              <w:right w:val="single" w:sz="8" w:space="0" w:color="auto"/>
            </w:tcBorders>
            <w:vAlign w:val="bottom"/>
          </w:tcPr>
          <w:p w14:paraId="26DB602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w:t>
            </w:r>
          </w:p>
        </w:tc>
        <w:tc>
          <w:tcPr>
            <w:tcW w:w="800" w:type="dxa"/>
            <w:tcBorders>
              <w:top w:val="nil"/>
              <w:left w:val="nil"/>
              <w:bottom w:val="nil"/>
              <w:right w:val="single" w:sz="8" w:space="0" w:color="auto"/>
            </w:tcBorders>
            <w:vAlign w:val="bottom"/>
          </w:tcPr>
          <w:p w14:paraId="49048DF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22</w:t>
            </w:r>
          </w:p>
        </w:tc>
        <w:tc>
          <w:tcPr>
            <w:tcW w:w="860" w:type="dxa"/>
            <w:tcBorders>
              <w:top w:val="nil"/>
              <w:left w:val="nil"/>
              <w:bottom w:val="nil"/>
              <w:right w:val="single" w:sz="8" w:space="0" w:color="auto"/>
            </w:tcBorders>
            <w:vAlign w:val="bottom"/>
          </w:tcPr>
          <w:p w14:paraId="4EC6EF6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w:t>
            </w:r>
          </w:p>
        </w:tc>
        <w:tc>
          <w:tcPr>
            <w:tcW w:w="840" w:type="dxa"/>
            <w:tcBorders>
              <w:top w:val="nil"/>
              <w:left w:val="nil"/>
              <w:bottom w:val="nil"/>
              <w:right w:val="single" w:sz="8" w:space="0" w:color="auto"/>
            </w:tcBorders>
            <w:vAlign w:val="bottom"/>
          </w:tcPr>
          <w:p w14:paraId="40DA545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13</w:t>
            </w:r>
          </w:p>
        </w:tc>
        <w:tc>
          <w:tcPr>
            <w:tcW w:w="1802" w:type="dxa"/>
            <w:tcBorders>
              <w:top w:val="nil"/>
              <w:left w:val="nil"/>
              <w:bottom w:val="nil"/>
              <w:right w:val="single" w:sz="8" w:space="0" w:color="auto"/>
            </w:tcBorders>
            <w:vAlign w:val="bottom"/>
          </w:tcPr>
          <w:p w14:paraId="12E2BAB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r>
      <w:tr w:rsidR="009D05C1" w:rsidRPr="009D05C1" w14:paraId="54FCDA8C" w14:textId="77777777" w:rsidTr="008408E4">
        <w:trPr>
          <w:trHeight w:val="341"/>
        </w:trPr>
        <w:tc>
          <w:tcPr>
            <w:tcW w:w="2460" w:type="dxa"/>
            <w:tcBorders>
              <w:top w:val="nil"/>
              <w:left w:val="single" w:sz="8" w:space="0" w:color="auto"/>
              <w:bottom w:val="nil"/>
              <w:right w:val="single" w:sz="8" w:space="0" w:color="auto"/>
            </w:tcBorders>
            <w:vAlign w:val="bottom"/>
          </w:tcPr>
          <w:p w14:paraId="4B9A7BE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5"/>
                <w:sz w:val="24"/>
                <w:szCs w:val="24"/>
              </w:rPr>
              <w:t>А</w:t>
            </w:r>
            <w:r w:rsidRPr="009D05C1">
              <w:rPr>
                <w:rFonts w:ascii="Times New Roman" w:hAnsi="Times New Roman" w:cs="Times New Roman"/>
                <w:w w:val="85"/>
                <w:sz w:val="24"/>
                <w:szCs w:val="24"/>
                <w:vertAlign w:val="subscript"/>
              </w:rPr>
              <w:t>3</w:t>
            </w:r>
          </w:p>
        </w:tc>
        <w:tc>
          <w:tcPr>
            <w:tcW w:w="660" w:type="dxa"/>
            <w:tcBorders>
              <w:top w:val="nil"/>
              <w:left w:val="nil"/>
              <w:bottom w:val="nil"/>
              <w:right w:val="single" w:sz="8" w:space="0" w:color="auto"/>
            </w:tcBorders>
            <w:vAlign w:val="bottom"/>
          </w:tcPr>
          <w:p w14:paraId="0090621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w:t>
            </w:r>
          </w:p>
        </w:tc>
        <w:tc>
          <w:tcPr>
            <w:tcW w:w="800" w:type="dxa"/>
            <w:tcBorders>
              <w:top w:val="nil"/>
              <w:left w:val="nil"/>
              <w:bottom w:val="nil"/>
              <w:right w:val="single" w:sz="8" w:space="0" w:color="auto"/>
            </w:tcBorders>
            <w:vAlign w:val="bottom"/>
          </w:tcPr>
          <w:p w14:paraId="3E104BB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27</w:t>
            </w:r>
          </w:p>
        </w:tc>
        <w:tc>
          <w:tcPr>
            <w:tcW w:w="800" w:type="dxa"/>
            <w:tcBorders>
              <w:top w:val="nil"/>
              <w:left w:val="nil"/>
              <w:bottom w:val="nil"/>
              <w:right w:val="single" w:sz="8" w:space="0" w:color="auto"/>
            </w:tcBorders>
            <w:vAlign w:val="bottom"/>
          </w:tcPr>
          <w:p w14:paraId="1235CE9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w:t>
            </w:r>
          </w:p>
        </w:tc>
        <w:tc>
          <w:tcPr>
            <w:tcW w:w="860" w:type="dxa"/>
            <w:tcBorders>
              <w:top w:val="nil"/>
              <w:left w:val="nil"/>
              <w:bottom w:val="nil"/>
              <w:right w:val="single" w:sz="8" w:space="0" w:color="auto"/>
            </w:tcBorders>
            <w:vAlign w:val="bottom"/>
          </w:tcPr>
          <w:p w14:paraId="3543B97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17</w:t>
            </w:r>
          </w:p>
        </w:tc>
        <w:tc>
          <w:tcPr>
            <w:tcW w:w="840" w:type="dxa"/>
            <w:tcBorders>
              <w:top w:val="nil"/>
              <w:left w:val="nil"/>
              <w:bottom w:val="nil"/>
              <w:right w:val="single" w:sz="8" w:space="0" w:color="auto"/>
            </w:tcBorders>
            <w:vAlign w:val="bottom"/>
          </w:tcPr>
          <w:p w14:paraId="022E198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19</w:t>
            </w:r>
          </w:p>
        </w:tc>
        <w:tc>
          <w:tcPr>
            <w:tcW w:w="1802" w:type="dxa"/>
            <w:tcBorders>
              <w:top w:val="nil"/>
              <w:left w:val="nil"/>
              <w:bottom w:val="nil"/>
              <w:right w:val="single" w:sz="8" w:space="0" w:color="auto"/>
            </w:tcBorders>
            <w:vAlign w:val="bottom"/>
          </w:tcPr>
          <w:p w14:paraId="3D9695C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r>
      <w:tr w:rsidR="009D05C1" w:rsidRPr="009D05C1" w14:paraId="29AF842A" w14:textId="77777777" w:rsidTr="008408E4">
        <w:trPr>
          <w:trHeight w:val="256"/>
        </w:trPr>
        <w:tc>
          <w:tcPr>
            <w:tcW w:w="2460" w:type="dxa"/>
            <w:tcBorders>
              <w:top w:val="nil"/>
              <w:left w:val="single" w:sz="8" w:space="0" w:color="auto"/>
              <w:bottom w:val="nil"/>
              <w:right w:val="single" w:sz="8" w:space="0" w:color="auto"/>
            </w:tcBorders>
            <w:vAlign w:val="bottom"/>
          </w:tcPr>
          <w:p w14:paraId="035902E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8"/>
                <w:sz w:val="24"/>
                <w:szCs w:val="24"/>
              </w:rPr>
              <w:t>Потребности</w:t>
            </w:r>
          </w:p>
        </w:tc>
        <w:tc>
          <w:tcPr>
            <w:tcW w:w="660" w:type="dxa"/>
            <w:tcBorders>
              <w:top w:val="nil"/>
              <w:left w:val="nil"/>
              <w:bottom w:val="nil"/>
              <w:right w:val="single" w:sz="8" w:space="0" w:color="auto"/>
            </w:tcBorders>
            <w:vAlign w:val="bottom"/>
          </w:tcPr>
          <w:p w14:paraId="08D0394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11</w:t>
            </w:r>
          </w:p>
        </w:tc>
        <w:tc>
          <w:tcPr>
            <w:tcW w:w="800" w:type="dxa"/>
            <w:tcBorders>
              <w:top w:val="nil"/>
              <w:left w:val="nil"/>
              <w:bottom w:val="nil"/>
              <w:right w:val="single" w:sz="8" w:space="0" w:color="auto"/>
            </w:tcBorders>
            <w:vAlign w:val="bottom"/>
          </w:tcPr>
          <w:p w14:paraId="3732DDF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11</w:t>
            </w:r>
          </w:p>
        </w:tc>
        <w:tc>
          <w:tcPr>
            <w:tcW w:w="800" w:type="dxa"/>
            <w:tcBorders>
              <w:top w:val="nil"/>
              <w:left w:val="nil"/>
              <w:bottom w:val="nil"/>
              <w:right w:val="single" w:sz="8" w:space="0" w:color="auto"/>
            </w:tcBorders>
            <w:vAlign w:val="bottom"/>
          </w:tcPr>
          <w:p w14:paraId="357B3AC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11</w:t>
            </w:r>
          </w:p>
        </w:tc>
        <w:tc>
          <w:tcPr>
            <w:tcW w:w="860" w:type="dxa"/>
            <w:tcBorders>
              <w:top w:val="nil"/>
              <w:left w:val="nil"/>
              <w:bottom w:val="nil"/>
              <w:right w:val="single" w:sz="8" w:space="0" w:color="auto"/>
            </w:tcBorders>
            <w:vAlign w:val="bottom"/>
          </w:tcPr>
          <w:p w14:paraId="5389E40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16</w:t>
            </w:r>
          </w:p>
        </w:tc>
        <w:tc>
          <w:tcPr>
            <w:tcW w:w="840" w:type="dxa"/>
            <w:tcBorders>
              <w:top w:val="nil"/>
              <w:left w:val="nil"/>
              <w:bottom w:val="nil"/>
              <w:right w:val="single" w:sz="8" w:space="0" w:color="auto"/>
            </w:tcBorders>
            <w:vAlign w:val="bottom"/>
          </w:tcPr>
          <w:p w14:paraId="6BFD487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11</w:t>
            </w:r>
          </w:p>
        </w:tc>
        <w:tc>
          <w:tcPr>
            <w:tcW w:w="1802" w:type="dxa"/>
            <w:tcBorders>
              <w:top w:val="nil"/>
              <w:left w:val="nil"/>
              <w:bottom w:val="nil"/>
              <w:right w:val="single" w:sz="8" w:space="0" w:color="auto"/>
            </w:tcBorders>
            <w:vAlign w:val="bottom"/>
          </w:tcPr>
          <w:p w14:paraId="6ED2D7D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72B8C236" w14:textId="77777777" w:rsidTr="008408E4">
        <w:trPr>
          <w:trHeight w:val="339"/>
        </w:trPr>
        <w:tc>
          <w:tcPr>
            <w:tcW w:w="2460" w:type="dxa"/>
            <w:tcBorders>
              <w:top w:val="nil"/>
              <w:left w:val="single" w:sz="8" w:space="0" w:color="auto"/>
              <w:bottom w:val="single" w:sz="8" w:space="0" w:color="auto"/>
              <w:right w:val="single" w:sz="8" w:space="0" w:color="auto"/>
            </w:tcBorders>
            <w:vAlign w:val="bottom"/>
          </w:tcPr>
          <w:p w14:paraId="4D6DFB2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14:paraId="0F47D97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26F423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14CEFF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4F9F578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EED029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802" w:type="dxa"/>
            <w:tcBorders>
              <w:top w:val="nil"/>
              <w:left w:val="nil"/>
              <w:bottom w:val="single" w:sz="8" w:space="0" w:color="auto"/>
              <w:right w:val="single" w:sz="8" w:space="0" w:color="auto"/>
            </w:tcBorders>
            <w:vAlign w:val="bottom"/>
          </w:tcPr>
          <w:p w14:paraId="55888DE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bl>
    <w:p w14:paraId="34FF9604"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4C2AEFCB"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bookmarkStart w:id="25" w:name="page51"/>
      <w:bookmarkEnd w:id="25"/>
      <w:r w:rsidRPr="009D05C1">
        <w:rPr>
          <w:rFonts w:ascii="Times New Roman" w:hAnsi="Times New Roman" w:cs="Times New Roman"/>
          <w:b/>
          <w:bCs/>
          <w:sz w:val="24"/>
          <w:szCs w:val="24"/>
        </w:rPr>
        <w:t>Задача о назначениях</w:t>
      </w:r>
    </w:p>
    <w:p w14:paraId="263E1E82"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382519F3" w14:textId="77777777" w:rsidR="009D05C1" w:rsidRPr="009D05C1" w:rsidRDefault="009D05C1" w:rsidP="009D05C1">
      <w:pPr>
        <w:widowControl w:val="0"/>
        <w:overflowPunct w:val="0"/>
        <w:autoSpaceDE w:val="0"/>
        <w:autoSpaceDN w:val="0"/>
        <w:adjustRightInd w:val="0"/>
        <w:spacing w:after="0" w:line="240" w:lineRule="auto"/>
        <w:ind w:firstLine="70"/>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1. </w:t>
      </w:r>
      <w:r w:rsidRPr="009D05C1">
        <w:rPr>
          <w:rFonts w:ascii="Times New Roman" w:hAnsi="Times New Roman" w:cs="Times New Roman"/>
          <w:sz w:val="24"/>
          <w:szCs w:val="24"/>
        </w:rPr>
        <w:t>В распоряжении некоторой компании имеется</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6</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торговых точек</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и 6 продавцов. Из прошлого опыта известно, что эффективность работы продавцов в различных торговых точках неодинакова. Коммерческий директор компании произвел оценку деятельности каждого продавца в каждой торговой точке. Результаты этой оценки представлены в таблице</w:t>
      </w:r>
    </w:p>
    <w:p w14:paraId="02614604"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890" w:type="dxa"/>
        <w:tblLayout w:type="fixed"/>
        <w:tblCellMar>
          <w:left w:w="0" w:type="dxa"/>
          <w:right w:w="0" w:type="dxa"/>
        </w:tblCellMar>
        <w:tblLook w:val="0000" w:firstRow="0" w:lastRow="0" w:firstColumn="0" w:lastColumn="0" w:noHBand="0" w:noVBand="0"/>
      </w:tblPr>
      <w:tblGrid>
        <w:gridCol w:w="1120"/>
        <w:gridCol w:w="580"/>
        <w:gridCol w:w="440"/>
        <w:gridCol w:w="660"/>
        <w:gridCol w:w="380"/>
        <w:gridCol w:w="1000"/>
        <w:gridCol w:w="260"/>
        <w:gridCol w:w="780"/>
        <w:gridCol w:w="380"/>
        <w:gridCol w:w="640"/>
        <w:gridCol w:w="1020"/>
      </w:tblGrid>
      <w:tr w:rsidR="009D05C1" w:rsidRPr="009D05C1" w14:paraId="0F2BFA0B" w14:textId="77777777" w:rsidTr="008408E4">
        <w:trPr>
          <w:trHeight w:val="295"/>
        </w:trPr>
        <w:tc>
          <w:tcPr>
            <w:tcW w:w="1120" w:type="dxa"/>
            <w:tcBorders>
              <w:top w:val="single" w:sz="8" w:space="0" w:color="auto"/>
              <w:left w:val="single" w:sz="8" w:space="0" w:color="auto"/>
              <w:bottom w:val="nil"/>
              <w:right w:val="single" w:sz="8" w:space="0" w:color="auto"/>
            </w:tcBorders>
            <w:vAlign w:val="bottom"/>
          </w:tcPr>
          <w:p w14:paraId="68C7A68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Продавец</w:t>
            </w:r>
          </w:p>
        </w:tc>
        <w:tc>
          <w:tcPr>
            <w:tcW w:w="580" w:type="dxa"/>
            <w:tcBorders>
              <w:top w:val="single" w:sz="8" w:space="0" w:color="auto"/>
              <w:left w:val="nil"/>
              <w:bottom w:val="nil"/>
              <w:right w:val="nil"/>
            </w:tcBorders>
            <w:vAlign w:val="bottom"/>
          </w:tcPr>
          <w:p w14:paraId="4E4D315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900" w:type="dxa"/>
            <w:gridSpan w:val="7"/>
            <w:tcBorders>
              <w:top w:val="single" w:sz="8" w:space="0" w:color="auto"/>
              <w:left w:val="nil"/>
              <w:bottom w:val="nil"/>
              <w:right w:val="nil"/>
            </w:tcBorders>
            <w:vAlign w:val="bottom"/>
          </w:tcPr>
          <w:p w14:paraId="02699C7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Объемы продаж по торговым точкам,</w:t>
            </w:r>
          </w:p>
        </w:tc>
        <w:tc>
          <w:tcPr>
            <w:tcW w:w="640" w:type="dxa"/>
            <w:tcBorders>
              <w:top w:val="single" w:sz="8" w:space="0" w:color="auto"/>
              <w:left w:val="nil"/>
              <w:bottom w:val="nil"/>
              <w:right w:val="nil"/>
            </w:tcBorders>
            <w:vAlign w:val="bottom"/>
          </w:tcPr>
          <w:p w14:paraId="28A5136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single" w:sz="8" w:space="0" w:color="auto"/>
              <w:left w:val="nil"/>
              <w:bottom w:val="nil"/>
              <w:right w:val="single" w:sz="8" w:space="0" w:color="auto"/>
            </w:tcBorders>
            <w:vAlign w:val="bottom"/>
          </w:tcPr>
          <w:p w14:paraId="5FE5D51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6FDF4CC1" w14:textId="77777777" w:rsidTr="008408E4">
        <w:trPr>
          <w:trHeight w:val="295"/>
        </w:trPr>
        <w:tc>
          <w:tcPr>
            <w:tcW w:w="1120" w:type="dxa"/>
            <w:tcBorders>
              <w:top w:val="nil"/>
              <w:left w:val="single" w:sz="8" w:space="0" w:color="auto"/>
              <w:bottom w:val="nil"/>
              <w:right w:val="single" w:sz="8" w:space="0" w:color="auto"/>
            </w:tcBorders>
            <w:vAlign w:val="bottom"/>
          </w:tcPr>
          <w:p w14:paraId="25243E0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7A6D728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14:paraId="53D098C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14:paraId="04814F5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640" w:type="dxa"/>
            <w:gridSpan w:val="3"/>
            <w:tcBorders>
              <w:top w:val="nil"/>
              <w:left w:val="nil"/>
              <w:bottom w:val="single" w:sz="8" w:space="0" w:color="auto"/>
              <w:right w:val="nil"/>
            </w:tcBorders>
            <w:vAlign w:val="bottom"/>
          </w:tcPr>
          <w:p w14:paraId="6FCCFED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USD/тыс.шт.</w:t>
            </w:r>
          </w:p>
        </w:tc>
        <w:tc>
          <w:tcPr>
            <w:tcW w:w="780" w:type="dxa"/>
            <w:tcBorders>
              <w:top w:val="nil"/>
              <w:left w:val="nil"/>
              <w:bottom w:val="single" w:sz="8" w:space="0" w:color="auto"/>
              <w:right w:val="nil"/>
            </w:tcBorders>
            <w:vAlign w:val="bottom"/>
          </w:tcPr>
          <w:p w14:paraId="265A4AB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14:paraId="70F10DA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14:paraId="6AA5518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14:paraId="63347E5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57F3CF83" w14:textId="77777777" w:rsidTr="008408E4">
        <w:trPr>
          <w:trHeight w:val="287"/>
        </w:trPr>
        <w:tc>
          <w:tcPr>
            <w:tcW w:w="1120" w:type="dxa"/>
            <w:tcBorders>
              <w:top w:val="nil"/>
              <w:left w:val="single" w:sz="8" w:space="0" w:color="auto"/>
              <w:bottom w:val="single" w:sz="8" w:space="0" w:color="auto"/>
              <w:right w:val="single" w:sz="8" w:space="0" w:color="auto"/>
            </w:tcBorders>
            <w:vAlign w:val="bottom"/>
          </w:tcPr>
          <w:p w14:paraId="64908C0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185A16B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I</w:t>
            </w:r>
          </w:p>
        </w:tc>
        <w:tc>
          <w:tcPr>
            <w:tcW w:w="440" w:type="dxa"/>
            <w:tcBorders>
              <w:top w:val="nil"/>
              <w:left w:val="nil"/>
              <w:bottom w:val="single" w:sz="8" w:space="0" w:color="auto"/>
              <w:right w:val="single" w:sz="8" w:space="0" w:color="auto"/>
            </w:tcBorders>
            <w:vAlign w:val="bottom"/>
          </w:tcPr>
          <w:p w14:paraId="5325EFE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14:paraId="7170413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II</w:t>
            </w:r>
          </w:p>
        </w:tc>
        <w:tc>
          <w:tcPr>
            <w:tcW w:w="380" w:type="dxa"/>
            <w:tcBorders>
              <w:top w:val="nil"/>
              <w:left w:val="nil"/>
              <w:bottom w:val="single" w:sz="8" w:space="0" w:color="auto"/>
              <w:right w:val="single" w:sz="8" w:space="0" w:color="auto"/>
            </w:tcBorders>
            <w:vAlign w:val="bottom"/>
          </w:tcPr>
          <w:p w14:paraId="7A82907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14:paraId="7DED8CD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III</w:t>
            </w:r>
          </w:p>
        </w:tc>
        <w:tc>
          <w:tcPr>
            <w:tcW w:w="260" w:type="dxa"/>
            <w:tcBorders>
              <w:top w:val="nil"/>
              <w:left w:val="nil"/>
              <w:bottom w:val="single" w:sz="8" w:space="0" w:color="auto"/>
              <w:right w:val="nil"/>
            </w:tcBorders>
            <w:vAlign w:val="bottom"/>
          </w:tcPr>
          <w:p w14:paraId="1D40B29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610951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IV</w:t>
            </w:r>
          </w:p>
        </w:tc>
        <w:tc>
          <w:tcPr>
            <w:tcW w:w="380" w:type="dxa"/>
            <w:tcBorders>
              <w:top w:val="nil"/>
              <w:left w:val="nil"/>
              <w:bottom w:val="single" w:sz="8" w:space="0" w:color="auto"/>
              <w:right w:val="nil"/>
            </w:tcBorders>
            <w:vAlign w:val="bottom"/>
          </w:tcPr>
          <w:p w14:paraId="5534505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52FB3AA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V</w:t>
            </w:r>
          </w:p>
        </w:tc>
        <w:tc>
          <w:tcPr>
            <w:tcW w:w="1020" w:type="dxa"/>
            <w:tcBorders>
              <w:top w:val="nil"/>
              <w:left w:val="nil"/>
              <w:bottom w:val="single" w:sz="8" w:space="0" w:color="auto"/>
              <w:right w:val="single" w:sz="8" w:space="0" w:color="auto"/>
            </w:tcBorders>
            <w:vAlign w:val="bottom"/>
          </w:tcPr>
          <w:p w14:paraId="0B04F33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VI</w:t>
            </w:r>
          </w:p>
        </w:tc>
      </w:tr>
      <w:tr w:rsidR="009D05C1" w:rsidRPr="009D05C1" w14:paraId="5576F220" w14:textId="77777777" w:rsidTr="008408E4">
        <w:trPr>
          <w:trHeight w:val="285"/>
        </w:trPr>
        <w:tc>
          <w:tcPr>
            <w:tcW w:w="1120" w:type="dxa"/>
            <w:tcBorders>
              <w:top w:val="nil"/>
              <w:left w:val="single" w:sz="8" w:space="0" w:color="auto"/>
              <w:bottom w:val="single" w:sz="8" w:space="0" w:color="auto"/>
              <w:right w:val="single" w:sz="8" w:space="0" w:color="auto"/>
            </w:tcBorders>
            <w:vAlign w:val="bottom"/>
          </w:tcPr>
          <w:p w14:paraId="3F6CAD7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2"/>
                <w:sz w:val="24"/>
                <w:szCs w:val="24"/>
              </w:rPr>
              <w:t>A</w:t>
            </w:r>
          </w:p>
        </w:tc>
        <w:tc>
          <w:tcPr>
            <w:tcW w:w="580" w:type="dxa"/>
            <w:tcBorders>
              <w:top w:val="nil"/>
              <w:left w:val="nil"/>
              <w:bottom w:val="single" w:sz="8" w:space="0" w:color="auto"/>
              <w:right w:val="nil"/>
            </w:tcBorders>
            <w:vAlign w:val="bottom"/>
          </w:tcPr>
          <w:p w14:paraId="4747255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0F6F56A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68</w:t>
            </w:r>
          </w:p>
        </w:tc>
        <w:tc>
          <w:tcPr>
            <w:tcW w:w="660" w:type="dxa"/>
            <w:tcBorders>
              <w:top w:val="nil"/>
              <w:left w:val="nil"/>
              <w:bottom w:val="single" w:sz="8" w:space="0" w:color="auto"/>
              <w:right w:val="nil"/>
            </w:tcBorders>
            <w:vAlign w:val="bottom"/>
          </w:tcPr>
          <w:p w14:paraId="3D5C811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20D208B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72</w:t>
            </w:r>
          </w:p>
        </w:tc>
        <w:tc>
          <w:tcPr>
            <w:tcW w:w="1000" w:type="dxa"/>
            <w:tcBorders>
              <w:top w:val="nil"/>
              <w:left w:val="nil"/>
              <w:bottom w:val="single" w:sz="8" w:space="0" w:color="auto"/>
              <w:right w:val="single" w:sz="8" w:space="0" w:color="auto"/>
            </w:tcBorders>
            <w:vAlign w:val="bottom"/>
          </w:tcPr>
          <w:p w14:paraId="34A4D30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75</w:t>
            </w:r>
          </w:p>
        </w:tc>
        <w:tc>
          <w:tcPr>
            <w:tcW w:w="260" w:type="dxa"/>
            <w:tcBorders>
              <w:top w:val="nil"/>
              <w:left w:val="nil"/>
              <w:bottom w:val="single" w:sz="8" w:space="0" w:color="auto"/>
              <w:right w:val="nil"/>
            </w:tcBorders>
            <w:vAlign w:val="bottom"/>
          </w:tcPr>
          <w:p w14:paraId="3241AEF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CE2A66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w:t>
            </w:r>
          </w:p>
        </w:tc>
        <w:tc>
          <w:tcPr>
            <w:tcW w:w="380" w:type="dxa"/>
            <w:tcBorders>
              <w:top w:val="nil"/>
              <w:left w:val="nil"/>
              <w:bottom w:val="single" w:sz="8" w:space="0" w:color="auto"/>
              <w:right w:val="nil"/>
            </w:tcBorders>
            <w:vAlign w:val="bottom"/>
          </w:tcPr>
          <w:p w14:paraId="3E179C3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2AD16E3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75</w:t>
            </w:r>
          </w:p>
        </w:tc>
        <w:tc>
          <w:tcPr>
            <w:tcW w:w="1020" w:type="dxa"/>
            <w:tcBorders>
              <w:top w:val="nil"/>
              <w:left w:val="nil"/>
              <w:bottom w:val="single" w:sz="8" w:space="0" w:color="auto"/>
              <w:right w:val="single" w:sz="8" w:space="0" w:color="auto"/>
            </w:tcBorders>
            <w:vAlign w:val="bottom"/>
          </w:tcPr>
          <w:p w14:paraId="3F7DBAE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69</w:t>
            </w:r>
          </w:p>
        </w:tc>
      </w:tr>
      <w:tr w:rsidR="009D05C1" w:rsidRPr="009D05C1" w14:paraId="70F22400" w14:textId="77777777" w:rsidTr="008408E4">
        <w:trPr>
          <w:trHeight w:val="287"/>
        </w:trPr>
        <w:tc>
          <w:tcPr>
            <w:tcW w:w="1120" w:type="dxa"/>
            <w:tcBorders>
              <w:top w:val="nil"/>
              <w:left w:val="single" w:sz="8" w:space="0" w:color="auto"/>
              <w:bottom w:val="single" w:sz="8" w:space="0" w:color="auto"/>
              <w:right w:val="single" w:sz="8" w:space="0" w:color="auto"/>
            </w:tcBorders>
            <w:vAlign w:val="bottom"/>
          </w:tcPr>
          <w:p w14:paraId="4F338BC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B</w:t>
            </w:r>
          </w:p>
        </w:tc>
        <w:tc>
          <w:tcPr>
            <w:tcW w:w="580" w:type="dxa"/>
            <w:tcBorders>
              <w:top w:val="nil"/>
              <w:left w:val="nil"/>
              <w:bottom w:val="single" w:sz="8" w:space="0" w:color="auto"/>
              <w:right w:val="nil"/>
            </w:tcBorders>
            <w:vAlign w:val="bottom"/>
          </w:tcPr>
          <w:p w14:paraId="0786C03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5789C7A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56</w:t>
            </w:r>
          </w:p>
        </w:tc>
        <w:tc>
          <w:tcPr>
            <w:tcW w:w="660" w:type="dxa"/>
            <w:tcBorders>
              <w:top w:val="nil"/>
              <w:left w:val="nil"/>
              <w:bottom w:val="single" w:sz="8" w:space="0" w:color="auto"/>
              <w:right w:val="nil"/>
            </w:tcBorders>
            <w:vAlign w:val="bottom"/>
          </w:tcPr>
          <w:p w14:paraId="5BBDA6F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15BC16C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60</w:t>
            </w:r>
          </w:p>
        </w:tc>
        <w:tc>
          <w:tcPr>
            <w:tcW w:w="1000" w:type="dxa"/>
            <w:tcBorders>
              <w:top w:val="nil"/>
              <w:left w:val="nil"/>
              <w:bottom w:val="single" w:sz="8" w:space="0" w:color="auto"/>
              <w:right w:val="single" w:sz="8" w:space="0" w:color="auto"/>
            </w:tcBorders>
            <w:vAlign w:val="bottom"/>
          </w:tcPr>
          <w:p w14:paraId="6BC25BC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58</w:t>
            </w:r>
          </w:p>
        </w:tc>
        <w:tc>
          <w:tcPr>
            <w:tcW w:w="260" w:type="dxa"/>
            <w:tcBorders>
              <w:top w:val="nil"/>
              <w:left w:val="nil"/>
              <w:bottom w:val="single" w:sz="8" w:space="0" w:color="auto"/>
              <w:right w:val="nil"/>
            </w:tcBorders>
            <w:vAlign w:val="bottom"/>
          </w:tcPr>
          <w:p w14:paraId="1A46F34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2EF091F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63</w:t>
            </w:r>
          </w:p>
        </w:tc>
        <w:tc>
          <w:tcPr>
            <w:tcW w:w="380" w:type="dxa"/>
            <w:tcBorders>
              <w:top w:val="nil"/>
              <w:left w:val="nil"/>
              <w:bottom w:val="single" w:sz="8" w:space="0" w:color="auto"/>
              <w:right w:val="nil"/>
            </w:tcBorders>
            <w:vAlign w:val="bottom"/>
          </w:tcPr>
          <w:p w14:paraId="5E1B6A2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5CC4E67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61</w:t>
            </w:r>
          </w:p>
        </w:tc>
        <w:tc>
          <w:tcPr>
            <w:tcW w:w="1020" w:type="dxa"/>
            <w:tcBorders>
              <w:top w:val="nil"/>
              <w:left w:val="nil"/>
              <w:bottom w:val="single" w:sz="8" w:space="0" w:color="auto"/>
              <w:right w:val="single" w:sz="8" w:space="0" w:color="auto"/>
            </w:tcBorders>
            <w:vAlign w:val="bottom"/>
          </w:tcPr>
          <w:p w14:paraId="08CB0E5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59</w:t>
            </w:r>
          </w:p>
        </w:tc>
      </w:tr>
      <w:tr w:rsidR="009D05C1" w:rsidRPr="009D05C1" w14:paraId="79682136" w14:textId="77777777" w:rsidTr="008408E4">
        <w:trPr>
          <w:trHeight w:val="266"/>
        </w:trPr>
        <w:tc>
          <w:tcPr>
            <w:tcW w:w="1120" w:type="dxa"/>
            <w:tcBorders>
              <w:top w:val="nil"/>
              <w:left w:val="single" w:sz="8" w:space="0" w:color="auto"/>
              <w:bottom w:val="nil"/>
              <w:right w:val="single" w:sz="8" w:space="0" w:color="auto"/>
            </w:tcBorders>
            <w:vAlign w:val="bottom"/>
          </w:tcPr>
          <w:p w14:paraId="145C12A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lastRenderedPageBreak/>
              <w:t>C</w:t>
            </w:r>
          </w:p>
        </w:tc>
        <w:tc>
          <w:tcPr>
            <w:tcW w:w="580" w:type="dxa"/>
            <w:tcBorders>
              <w:top w:val="nil"/>
              <w:left w:val="nil"/>
              <w:bottom w:val="nil"/>
              <w:right w:val="nil"/>
            </w:tcBorders>
            <w:vAlign w:val="bottom"/>
          </w:tcPr>
          <w:p w14:paraId="2B43836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14:paraId="5815DDB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w:t>
            </w:r>
          </w:p>
        </w:tc>
        <w:tc>
          <w:tcPr>
            <w:tcW w:w="660" w:type="dxa"/>
            <w:tcBorders>
              <w:top w:val="nil"/>
              <w:left w:val="nil"/>
              <w:bottom w:val="nil"/>
              <w:right w:val="nil"/>
            </w:tcBorders>
            <w:vAlign w:val="bottom"/>
          </w:tcPr>
          <w:p w14:paraId="59E8802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14:paraId="4788AEC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38</w:t>
            </w:r>
          </w:p>
        </w:tc>
        <w:tc>
          <w:tcPr>
            <w:tcW w:w="1000" w:type="dxa"/>
            <w:tcBorders>
              <w:top w:val="nil"/>
              <w:left w:val="nil"/>
              <w:bottom w:val="nil"/>
              <w:right w:val="single" w:sz="8" w:space="0" w:color="auto"/>
            </w:tcBorders>
            <w:vAlign w:val="bottom"/>
          </w:tcPr>
          <w:p w14:paraId="61A70AD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40</w:t>
            </w:r>
          </w:p>
        </w:tc>
        <w:tc>
          <w:tcPr>
            <w:tcW w:w="260" w:type="dxa"/>
            <w:tcBorders>
              <w:top w:val="nil"/>
              <w:left w:val="nil"/>
              <w:bottom w:val="nil"/>
              <w:right w:val="nil"/>
            </w:tcBorders>
            <w:vAlign w:val="bottom"/>
          </w:tcPr>
          <w:p w14:paraId="605803E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2B9A329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45</w:t>
            </w:r>
          </w:p>
        </w:tc>
        <w:tc>
          <w:tcPr>
            <w:tcW w:w="380" w:type="dxa"/>
            <w:tcBorders>
              <w:top w:val="nil"/>
              <w:left w:val="nil"/>
              <w:bottom w:val="nil"/>
              <w:right w:val="nil"/>
            </w:tcBorders>
            <w:vAlign w:val="bottom"/>
          </w:tcPr>
          <w:p w14:paraId="5593D93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14:paraId="240117A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w:t>
            </w:r>
          </w:p>
        </w:tc>
        <w:tc>
          <w:tcPr>
            <w:tcW w:w="1020" w:type="dxa"/>
            <w:tcBorders>
              <w:top w:val="nil"/>
              <w:left w:val="nil"/>
              <w:bottom w:val="nil"/>
              <w:right w:val="single" w:sz="8" w:space="0" w:color="auto"/>
            </w:tcBorders>
            <w:vAlign w:val="bottom"/>
          </w:tcPr>
          <w:p w14:paraId="58F63BF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27</w:t>
            </w:r>
          </w:p>
        </w:tc>
      </w:tr>
      <w:tr w:rsidR="009D05C1" w:rsidRPr="009D05C1" w14:paraId="273A47A2" w14:textId="77777777" w:rsidTr="008408E4">
        <w:trPr>
          <w:trHeight w:val="93"/>
        </w:trPr>
        <w:tc>
          <w:tcPr>
            <w:tcW w:w="1120" w:type="dxa"/>
            <w:tcBorders>
              <w:top w:val="nil"/>
              <w:left w:val="single" w:sz="8" w:space="0" w:color="auto"/>
              <w:bottom w:val="single" w:sz="8" w:space="0" w:color="auto"/>
              <w:right w:val="single" w:sz="8" w:space="0" w:color="auto"/>
            </w:tcBorders>
            <w:vAlign w:val="bottom"/>
          </w:tcPr>
          <w:p w14:paraId="2ACF1FB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66FF5B3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6D5AE9E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14:paraId="53CC21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591EC8B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vAlign w:val="bottom"/>
          </w:tcPr>
          <w:p w14:paraId="0D0738B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14:paraId="6917F10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686F2A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14:paraId="12190C8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6603430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020" w:type="dxa"/>
            <w:tcBorders>
              <w:top w:val="nil"/>
              <w:left w:val="nil"/>
              <w:bottom w:val="single" w:sz="8" w:space="0" w:color="auto"/>
              <w:right w:val="single" w:sz="8" w:space="0" w:color="auto"/>
            </w:tcBorders>
            <w:vAlign w:val="bottom"/>
          </w:tcPr>
          <w:p w14:paraId="2630550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319FEA66" w14:textId="77777777" w:rsidTr="008408E4">
        <w:trPr>
          <w:trHeight w:val="288"/>
        </w:trPr>
        <w:tc>
          <w:tcPr>
            <w:tcW w:w="1120" w:type="dxa"/>
            <w:tcBorders>
              <w:top w:val="nil"/>
              <w:left w:val="single" w:sz="8" w:space="0" w:color="auto"/>
              <w:bottom w:val="single" w:sz="8" w:space="0" w:color="auto"/>
              <w:right w:val="single" w:sz="8" w:space="0" w:color="auto"/>
            </w:tcBorders>
            <w:vAlign w:val="bottom"/>
          </w:tcPr>
          <w:p w14:paraId="01DAC8C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2"/>
                <w:sz w:val="24"/>
                <w:szCs w:val="24"/>
              </w:rPr>
              <w:t>D</w:t>
            </w:r>
          </w:p>
        </w:tc>
        <w:tc>
          <w:tcPr>
            <w:tcW w:w="580" w:type="dxa"/>
            <w:tcBorders>
              <w:top w:val="nil"/>
              <w:left w:val="nil"/>
              <w:bottom w:val="single" w:sz="8" w:space="0" w:color="auto"/>
              <w:right w:val="nil"/>
            </w:tcBorders>
            <w:vAlign w:val="bottom"/>
          </w:tcPr>
          <w:p w14:paraId="4155333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7C9B86C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40</w:t>
            </w:r>
          </w:p>
        </w:tc>
        <w:tc>
          <w:tcPr>
            <w:tcW w:w="660" w:type="dxa"/>
            <w:tcBorders>
              <w:top w:val="nil"/>
              <w:left w:val="nil"/>
              <w:bottom w:val="single" w:sz="8" w:space="0" w:color="auto"/>
              <w:right w:val="nil"/>
            </w:tcBorders>
            <w:vAlign w:val="bottom"/>
          </w:tcPr>
          <w:p w14:paraId="758F369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122D5FA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42</w:t>
            </w:r>
          </w:p>
        </w:tc>
        <w:tc>
          <w:tcPr>
            <w:tcW w:w="1000" w:type="dxa"/>
            <w:tcBorders>
              <w:top w:val="nil"/>
              <w:left w:val="nil"/>
              <w:bottom w:val="single" w:sz="8" w:space="0" w:color="auto"/>
              <w:right w:val="single" w:sz="8" w:space="0" w:color="auto"/>
            </w:tcBorders>
            <w:vAlign w:val="bottom"/>
          </w:tcPr>
          <w:p w14:paraId="71BA35D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47</w:t>
            </w:r>
          </w:p>
        </w:tc>
        <w:tc>
          <w:tcPr>
            <w:tcW w:w="260" w:type="dxa"/>
            <w:tcBorders>
              <w:top w:val="nil"/>
              <w:left w:val="nil"/>
              <w:bottom w:val="single" w:sz="8" w:space="0" w:color="auto"/>
              <w:right w:val="nil"/>
            </w:tcBorders>
            <w:vAlign w:val="bottom"/>
          </w:tcPr>
          <w:p w14:paraId="0FB08C9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30D5C2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45</w:t>
            </w:r>
          </w:p>
        </w:tc>
        <w:tc>
          <w:tcPr>
            <w:tcW w:w="380" w:type="dxa"/>
            <w:tcBorders>
              <w:top w:val="nil"/>
              <w:left w:val="nil"/>
              <w:bottom w:val="single" w:sz="8" w:space="0" w:color="auto"/>
              <w:right w:val="nil"/>
            </w:tcBorders>
            <w:vAlign w:val="bottom"/>
          </w:tcPr>
          <w:p w14:paraId="32946CC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031ED64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53</w:t>
            </w:r>
          </w:p>
        </w:tc>
        <w:tc>
          <w:tcPr>
            <w:tcW w:w="1020" w:type="dxa"/>
            <w:tcBorders>
              <w:top w:val="nil"/>
              <w:left w:val="nil"/>
              <w:bottom w:val="single" w:sz="8" w:space="0" w:color="auto"/>
              <w:right w:val="single" w:sz="8" w:space="0" w:color="auto"/>
            </w:tcBorders>
            <w:vAlign w:val="bottom"/>
          </w:tcPr>
          <w:p w14:paraId="510E6E0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r>
      <w:tr w:rsidR="009D05C1" w:rsidRPr="009D05C1" w14:paraId="5B5DF36F" w14:textId="77777777" w:rsidTr="008408E4">
        <w:trPr>
          <w:trHeight w:val="285"/>
        </w:trPr>
        <w:tc>
          <w:tcPr>
            <w:tcW w:w="1120" w:type="dxa"/>
            <w:tcBorders>
              <w:top w:val="nil"/>
              <w:left w:val="single" w:sz="8" w:space="0" w:color="auto"/>
              <w:bottom w:val="single" w:sz="8" w:space="0" w:color="auto"/>
              <w:right w:val="single" w:sz="8" w:space="0" w:color="auto"/>
            </w:tcBorders>
            <w:vAlign w:val="bottom"/>
          </w:tcPr>
          <w:p w14:paraId="5EF00C1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E</w:t>
            </w:r>
          </w:p>
        </w:tc>
        <w:tc>
          <w:tcPr>
            <w:tcW w:w="580" w:type="dxa"/>
            <w:tcBorders>
              <w:top w:val="nil"/>
              <w:left w:val="nil"/>
              <w:bottom w:val="single" w:sz="8" w:space="0" w:color="auto"/>
              <w:right w:val="nil"/>
            </w:tcBorders>
            <w:vAlign w:val="bottom"/>
          </w:tcPr>
          <w:p w14:paraId="3A0CC1A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166EABD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62</w:t>
            </w:r>
          </w:p>
        </w:tc>
        <w:tc>
          <w:tcPr>
            <w:tcW w:w="660" w:type="dxa"/>
            <w:tcBorders>
              <w:top w:val="nil"/>
              <w:left w:val="nil"/>
              <w:bottom w:val="single" w:sz="8" w:space="0" w:color="auto"/>
              <w:right w:val="nil"/>
            </w:tcBorders>
            <w:vAlign w:val="bottom"/>
          </w:tcPr>
          <w:p w14:paraId="2EC428F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3664198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70</w:t>
            </w:r>
          </w:p>
        </w:tc>
        <w:tc>
          <w:tcPr>
            <w:tcW w:w="1000" w:type="dxa"/>
            <w:tcBorders>
              <w:top w:val="nil"/>
              <w:left w:val="nil"/>
              <w:bottom w:val="single" w:sz="8" w:space="0" w:color="auto"/>
              <w:right w:val="single" w:sz="8" w:space="0" w:color="auto"/>
            </w:tcBorders>
            <w:vAlign w:val="bottom"/>
          </w:tcPr>
          <w:p w14:paraId="3933C6F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68</w:t>
            </w:r>
          </w:p>
        </w:tc>
        <w:tc>
          <w:tcPr>
            <w:tcW w:w="260" w:type="dxa"/>
            <w:tcBorders>
              <w:top w:val="nil"/>
              <w:left w:val="nil"/>
              <w:bottom w:val="single" w:sz="8" w:space="0" w:color="auto"/>
              <w:right w:val="nil"/>
            </w:tcBorders>
            <w:vAlign w:val="bottom"/>
          </w:tcPr>
          <w:p w14:paraId="12653F7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14149A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67</w:t>
            </w:r>
          </w:p>
        </w:tc>
        <w:tc>
          <w:tcPr>
            <w:tcW w:w="380" w:type="dxa"/>
            <w:tcBorders>
              <w:top w:val="nil"/>
              <w:left w:val="nil"/>
              <w:bottom w:val="single" w:sz="8" w:space="0" w:color="auto"/>
              <w:right w:val="nil"/>
            </w:tcBorders>
            <w:vAlign w:val="bottom"/>
          </w:tcPr>
          <w:p w14:paraId="50B3115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00ADEF2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69</w:t>
            </w:r>
          </w:p>
        </w:tc>
        <w:tc>
          <w:tcPr>
            <w:tcW w:w="1020" w:type="dxa"/>
            <w:tcBorders>
              <w:top w:val="nil"/>
              <w:left w:val="nil"/>
              <w:bottom w:val="single" w:sz="8" w:space="0" w:color="auto"/>
              <w:right w:val="single" w:sz="8" w:space="0" w:color="auto"/>
            </w:tcBorders>
            <w:vAlign w:val="bottom"/>
          </w:tcPr>
          <w:p w14:paraId="2BBBB6B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70</w:t>
            </w:r>
          </w:p>
        </w:tc>
      </w:tr>
      <w:tr w:rsidR="009D05C1" w:rsidRPr="009D05C1" w14:paraId="6EEDD58F" w14:textId="77777777" w:rsidTr="008408E4">
        <w:trPr>
          <w:trHeight w:val="287"/>
        </w:trPr>
        <w:tc>
          <w:tcPr>
            <w:tcW w:w="1120" w:type="dxa"/>
            <w:tcBorders>
              <w:top w:val="nil"/>
              <w:left w:val="single" w:sz="8" w:space="0" w:color="auto"/>
              <w:bottom w:val="single" w:sz="8" w:space="0" w:color="auto"/>
              <w:right w:val="single" w:sz="8" w:space="0" w:color="auto"/>
            </w:tcBorders>
            <w:vAlign w:val="bottom"/>
          </w:tcPr>
          <w:p w14:paraId="3E50C3F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9"/>
                <w:sz w:val="24"/>
                <w:szCs w:val="24"/>
              </w:rPr>
              <w:t>F</w:t>
            </w:r>
          </w:p>
        </w:tc>
        <w:tc>
          <w:tcPr>
            <w:tcW w:w="580" w:type="dxa"/>
            <w:tcBorders>
              <w:top w:val="nil"/>
              <w:left w:val="nil"/>
              <w:bottom w:val="single" w:sz="8" w:space="0" w:color="auto"/>
              <w:right w:val="nil"/>
            </w:tcBorders>
            <w:vAlign w:val="bottom"/>
          </w:tcPr>
          <w:p w14:paraId="3B7A228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14:paraId="578BB2C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65</w:t>
            </w:r>
          </w:p>
        </w:tc>
        <w:tc>
          <w:tcPr>
            <w:tcW w:w="660" w:type="dxa"/>
            <w:tcBorders>
              <w:top w:val="nil"/>
              <w:left w:val="nil"/>
              <w:bottom w:val="single" w:sz="8" w:space="0" w:color="auto"/>
              <w:right w:val="nil"/>
            </w:tcBorders>
            <w:vAlign w:val="bottom"/>
          </w:tcPr>
          <w:p w14:paraId="2555F09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14:paraId="6CFC374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63</w:t>
            </w:r>
          </w:p>
        </w:tc>
        <w:tc>
          <w:tcPr>
            <w:tcW w:w="1000" w:type="dxa"/>
            <w:tcBorders>
              <w:top w:val="nil"/>
              <w:left w:val="nil"/>
              <w:bottom w:val="single" w:sz="8" w:space="0" w:color="auto"/>
              <w:right w:val="single" w:sz="8" w:space="0" w:color="auto"/>
            </w:tcBorders>
            <w:vAlign w:val="bottom"/>
          </w:tcPr>
          <w:p w14:paraId="22E0CDB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69</w:t>
            </w:r>
          </w:p>
        </w:tc>
        <w:tc>
          <w:tcPr>
            <w:tcW w:w="260" w:type="dxa"/>
            <w:tcBorders>
              <w:top w:val="nil"/>
              <w:left w:val="nil"/>
              <w:bottom w:val="single" w:sz="8" w:space="0" w:color="auto"/>
              <w:right w:val="nil"/>
            </w:tcBorders>
            <w:vAlign w:val="bottom"/>
          </w:tcPr>
          <w:p w14:paraId="2540F7A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86A1D3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70</w:t>
            </w:r>
          </w:p>
        </w:tc>
        <w:tc>
          <w:tcPr>
            <w:tcW w:w="380" w:type="dxa"/>
            <w:tcBorders>
              <w:top w:val="nil"/>
              <w:left w:val="nil"/>
              <w:bottom w:val="single" w:sz="8" w:space="0" w:color="auto"/>
              <w:right w:val="nil"/>
            </w:tcBorders>
            <w:vAlign w:val="bottom"/>
          </w:tcPr>
          <w:p w14:paraId="29EF5C0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14:paraId="5EAAA0A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72</w:t>
            </w:r>
          </w:p>
        </w:tc>
        <w:tc>
          <w:tcPr>
            <w:tcW w:w="1020" w:type="dxa"/>
            <w:tcBorders>
              <w:top w:val="nil"/>
              <w:left w:val="nil"/>
              <w:bottom w:val="single" w:sz="8" w:space="0" w:color="auto"/>
              <w:right w:val="single" w:sz="8" w:space="0" w:color="auto"/>
            </w:tcBorders>
            <w:vAlign w:val="bottom"/>
          </w:tcPr>
          <w:p w14:paraId="52E3242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68</w:t>
            </w:r>
          </w:p>
        </w:tc>
      </w:tr>
    </w:tbl>
    <w:p w14:paraId="3526CB68"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2C562362"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7F982ED4"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(назначение первого продавца на четвертую торговую точку недопустимо по медицинским показаниям, т.е. в матрице объемов продаж проставлен запрет  – «-»).</w:t>
      </w:r>
    </w:p>
    <w:p w14:paraId="0C497F1E"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Как коммерческий директор должен осуществить назначение продавцов по торговым точкам, чтобы достичь максимального объема продаж?</w:t>
      </w:r>
    </w:p>
    <w:p w14:paraId="7A9E5E5D"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28970608"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Вариант 2</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 распоряжении некоторой компании имеется</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6</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торговых точек и</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5 продавцов. Из прошлого опыта известно, что эффективность работы продавцов в различных торговых точках неодинакова. Коммерческий директор компании произвел оценку деятельности каждого продавца в каждой торговой точке. Результаты этой оценки представлены в таблице.</w:t>
      </w:r>
    </w:p>
    <w:p w14:paraId="44CF1847"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990" w:type="dxa"/>
        <w:tblLayout w:type="fixed"/>
        <w:tblCellMar>
          <w:left w:w="0" w:type="dxa"/>
          <w:right w:w="0" w:type="dxa"/>
        </w:tblCellMar>
        <w:tblLook w:val="0000" w:firstRow="0" w:lastRow="0" w:firstColumn="0" w:lastColumn="0" w:noHBand="0" w:noVBand="0"/>
      </w:tblPr>
      <w:tblGrid>
        <w:gridCol w:w="1200"/>
        <w:gridCol w:w="580"/>
        <w:gridCol w:w="1100"/>
        <w:gridCol w:w="540"/>
        <w:gridCol w:w="1100"/>
        <w:gridCol w:w="1160"/>
        <w:gridCol w:w="800"/>
        <w:gridCol w:w="860"/>
      </w:tblGrid>
      <w:tr w:rsidR="009D05C1" w:rsidRPr="009D05C1" w14:paraId="53BCADD9" w14:textId="77777777" w:rsidTr="008408E4">
        <w:trPr>
          <w:trHeight w:val="295"/>
        </w:trPr>
        <w:tc>
          <w:tcPr>
            <w:tcW w:w="1200" w:type="dxa"/>
            <w:tcBorders>
              <w:top w:val="single" w:sz="8" w:space="0" w:color="auto"/>
              <w:left w:val="single" w:sz="8" w:space="0" w:color="auto"/>
              <w:bottom w:val="nil"/>
              <w:right w:val="single" w:sz="8" w:space="0" w:color="auto"/>
            </w:tcBorders>
            <w:vAlign w:val="bottom"/>
          </w:tcPr>
          <w:p w14:paraId="57E33E8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8"/>
                <w:sz w:val="24"/>
                <w:szCs w:val="24"/>
              </w:rPr>
              <w:t>Продавец</w:t>
            </w:r>
          </w:p>
        </w:tc>
        <w:tc>
          <w:tcPr>
            <w:tcW w:w="580" w:type="dxa"/>
            <w:tcBorders>
              <w:top w:val="single" w:sz="8" w:space="0" w:color="auto"/>
              <w:left w:val="nil"/>
              <w:bottom w:val="nil"/>
              <w:right w:val="nil"/>
            </w:tcBorders>
            <w:vAlign w:val="bottom"/>
          </w:tcPr>
          <w:p w14:paraId="43E36A2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3900" w:type="dxa"/>
            <w:gridSpan w:val="4"/>
            <w:tcBorders>
              <w:top w:val="single" w:sz="8" w:space="0" w:color="auto"/>
              <w:left w:val="nil"/>
              <w:bottom w:val="nil"/>
              <w:right w:val="nil"/>
            </w:tcBorders>
            <w:vAlign w:val="bottom"/>
          </w:tcPr>
          <w:p w14:paraId="066B7C1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Объемы продаж по торговым точкам,</w:t>
            </w:r>
          </w:p>
        </w:tc>
        <w:tc>
          <w:tcPr>
            <w:tcW w:w="800" w:type="dxa"/>
            <w:tcBorders>
              <w:top w:val="single" w:sz="8" w:space="0" w:color="auto"/>
              <w:left w:val="nil"/>
              <w:bottom w:val="nil"/>
              <w:right w:val="nil"/>
            </w:tcBorders>
            <w:vAlign w:val="bottom"/>
          </w:tcPr>
          <w:p w14:paraId="64831FE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single" w:sz="8" w:space="0" w:color="auto"/>
              <w:left w:val="nil"/>
              <w:bottom w:val="nil"/>
              <w:right w:val="single" w:sz="8" w:space="0" w:color="auto"/>
            </w:tcBorders>
            <w:vAlign w:val="bottom"/>
          </w:tcPr>
          <w:p w14:paraId="156B62D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199E1BF4" w14:textId="77777777" w:rsidTr="008408E4">
        <w:trPr>
          <w:trHeight w:val="295"/>
        </w:trPr>
        <w:tc>
          <w:tcPr>
            <w:tcW w:w="1200" w:type="dxa"/>
            <w:tcBorders>
              <w:top w:val="nil"/>
              <w:left w:val="single" w:sz="8" w:space="0" w:color="auto"/>
              <w:bottom w:val="nil"/>
              <w:right w:val="single" w:sz="8" w:space="0" w:color="auto"/>
            </w:tcBorders>
            <w:vAlign w:val="bottom"/>
          </w:tcPr>
          <w:p w14:paraId="0866377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5469F38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14:paraId="7FB1013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640" w:type="dxa"/>
            <w:gridSpan w:val="2"/>
            <w:tcBorders>
              <w:top w:val="nil"/>
              <w:left w:val="nil"/>
              <w:bottom w:val="single" w:sz="8" w:space="0" w:color="auto"/>
              <w:right w:val="nil"/>
            </w:tcBorders>
            <w:vAlign w:val="bottom"/>
          </w:tcPr>
          <w:p w14:paraId="4489C15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USD/тыс.шт.</w:t>
            </w:r>
          </w:p>
        </w:tc>
        <w:tc>
          <w:tcPr>
            <w:tcW w:w="1160" w:type="dxa"/>
            <w:tcBorders>
              <w:top w:val="nil"/>
              <w:left w:val="nil"/>
              <w:bottom w:val="single" w:sz="8" w:space="0" w:color="auto"/>
              <w:right w:val="nil"/>
            </w:tcBorders>
            <w:vAlign w:val="bottom"/>
          </w:tcPr>
          <w:p w14:paraId="73CB701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00" w:type="dxa"/>
            <w:tcBorders>
              <w:top w:val="nil"/>
              <w:left w:val="nil"/>
              <w:bottom w:val="single" w:sz="8" w:space="0" w:color="auto"/>
              <w:right w:val="nil"/>
            </w:tcBorders>
            <w:vAlign w:val="bottom"/>
          </w:tcPr>
          <w:p w14:paraId="5E97E66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046E617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2A4EAD67" w14:textId="77777777" w:rsidTr="008408E4">
        <w:trPr>
          <w:trHeight w:val="287"/>
        </w:trPr>
        <w:tc>
          <w:tcPr>
            <w:tcW w:w="1200" w:type="dxa"/>
            <w:tcBorders>
              <w:top w:val="nil"/>
              <w:left w:val="single" w:sz="8" w:space="0" w:color="auto"/>
              <w:bottom w:val="nil"/>
              <w:right w:val="single" w:sz="8" w:space="0" w:color="auto"/>
            </w:tcBorders>
            <w:vAlign w:val="bottom"/>
          </w:tcPr>
          <w:p w14:paraId="61A30D9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14:paraId="474C812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I</w:t>
            </w:r>
          </w:p>
        </w:tc>
        <w:tc>
          <w:tcPr>
            <w:tcW w:w="1100" w:type="dxa"/>
            <w:tcBorders>
              <w:top w:val="nil"/>
              <w:left w:val="nil"/>
              <w:bottom w:val="single" w:sz="8" w:space="0" w:color="auto"/>
              <w:right w:val="nil"/>
            </w:tcBorders>
            <w:vAlign w:val="bottom"/>
          </w:tcPr>
          <w:p w14:paraId="5D03198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II</w:t>
            </w:r>
          </w:p>
        </w:tc>
        <w:tc>
          <w:tcPr>
            <w:tcW w:w="540" w:type="dxa"/>
            <w:tcBorders>
              <w:top w:val="nil"/>
              <w:left w:val="nil"/>
              <w:bottom w:val="single" w:sz="8" w:space="0" w:color="auto"/>
              <w:right w:val="nil"/>
            </w:tcBorders>
            <w:vAlign w:val="bottom"/>
          </w:tcPr>
          <w:p w14:paraId="5AF6DC2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14:paraId="4B69BAE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III</w:t>
            </w:r>
          </w:p>
        </w:tc>
        <w:tc>
          <w:tcPr>
            <w:tcW w:w="1160" w:type="dxa"/>
            <w:tcBorders>
              <w:top w:val="nil"/>
              <w:left w:val="nil"/>
              <w:bottom w:val="single" w:sz="8" w:space="0" w:color="auto"/>
              <w:right w:val="nil"/>
            </w:tcBorders>
            <w:vAlign w:val="bottom"/>
          </w:tcPr>
          <w:p w14:paraId="323358B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IV</w:t>
            </w:r>
          </w:p>
        </w:tc>
        <w:tc>
          <w:tcPr>
            <w:tcW w:w="800" w:type="dxa"/>
            <w:tcBorders>
              <w:top w:val="nil"/>
              <w:left w:val="nil"/>
              <w:bottom w:val="single" w:sz="8" w:space="0" w:color="auto"/>
              <w:right w:val="nil"/>
            </w:tcBorders>
            <w:vAlign w:val="bottom"/>
          </w:tcPr>
          <w:p w14:paraId="76DEBAB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V</w:t>
            </w:r>
          </w:p>
        </w:tc>
        <w:tc>
          <w:tcPr>
            <w:tcW w:w="860" w:type="dxa"/>
            <w:tcBorders>
              <w:top w:val="nil"/>
              <w:left w:val="nil"/>
              <w:bottom w:val="single" w:sz="8" w:space="0" w:color="auto"/>
              <w:right w:val="single" w:sz="8" w:space="0" w:color="auto"/>
            </w:tcBorders>
            <w:vAlign w:val="bottom"/>
          </w:tcPr>
          <w:p w14:paraId="59AF048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VI</w:t>
            </w:r>
          </w:p>
        </w:tc>
      </w:tr>
      <w:tr w:rsidR="009D05C1" w:rsidRPr="009D05C1" w14:paraId="7795261F" w14:textId="77777777" w:rsidTr="008408E4">
        <w:trPr>
          <w:trHeight w:val="266"/>
        </w:trPr>
        <w:tc>
          <w:tcPr>
            <w:tcW w:w="1200" w:type="dxa"/>
            <w:tcBorders>
              <w:top w:val="nil"/>
              <w:left w:val="single" w:sz="8" w:space="0" w:color="auto"/>
              <w:bottom w:val="nil"/>
              <w:right w:val="single" w:sz="8" w:space="0" w:color="auto"/>
            </w:tcBorders>
            <w:vAlign w:val="bottom"/>
          </w:tcPr>
          <w:p w14:paraId="275F1EE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2"/>
                <w:sz w:val="24"/>
                <w:szCs w:val="24"/>
              </w:rPr>
              <w:t>A</w:t>
            </w:r>
          </w:p>
        </w:tc>
        <w:tc>
          <w:tcPr>
            <w:tcW w:w="580" w:type="dxa"/>
            <w:tcBorders>
              <w:top w:val="nil"/>
              <w:left w:val="nil"/>
              <w:bottom w:val="nil"/>
              <w:right w:val="nil"/>
            </w:tcBorders>
            <w:vAlign w:val="bottom"/>
          </w:tcPr>
          <w:p w14:paraId="0730B57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72AE8F9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68</w:t>
            </w:r>
          </w:p>
        </w:tc>
        <w:tc>
          <w:tcPr>
            <w:tcW w:w="540" w:type="dxa"/>
            <w:tcBorders>
              <w:top w:val="nil"/>
              <w:left w:val="nil"/>
              <w:bottom w:val="nil"/>
              <w:right w:val="nil"/>
            </w:tcBorders>
            <w:vAlign w:val="bottom"/>
          </w:tcPr>
          <w:p w14:paraId="2DC85DC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72</w:t>
            </w:r>
          </w:p>
        </w:tc>
        <w:tc>
          <w:tcPr>
            <w:tcW w:w="1100" w:type="dxa"/>
            <w:tcBorders>
              <w:top w:val="nil"/>
              <w:left w:val="nil"/>
              <w:bottom w:val="nil"/>
              <w:right w:val="nil"/>
            </w:tcBorders>
            <w:vAlign w:val="bottom"/>
          </w:tcPr>
          <w:p w14:paraId="7AC1F90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75</w:t>
            </w:r>
          </w:p>
        </w:tc>
        <w:tc>
          <w:tcPr>
            <w:tcW w:w="1160" w:type="dxa"/>
            <w:tcBorders>
              <w:top w:val="nil"/>
              <w:left w:val="nil"/>
              <w:bottom w:val="nil"/>
              <w:right w:val="nil"/>
            </w:tcBorders>
            <w:vAlign w:val="bottom"/>
          </w:tcPr>
          <w:p w14:paraId="7E7C412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83</w:t>
            </w:r>
          </w:p>
        </w:tc>
        <w:tc>
          <w:tcPr>
            <w:tcW w:w="800" w:type="dxa"/>
            <w:tcBorders>
              <w:top w:val="nil"/>
              <w:left w:val="nil"/>
              <w:bottom w:val="nil"/>
              <w:right w:val="nil"/>
            </w:tcBorders>
            <w:vAlign w:val="bottom"/>
          </w:tcPr>
          <w:p w14:paraId="7FDDA3C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75</w:t>
            </w:r>
          </w:p>
        </w:tc>
        <w:tc>
          <w:tcPr>
            <w:tcW w:w="860" w:type="dxa"/>
            <w:tcBorders>
              <w:top w:val="nil"/>
              <w:left w:val="nil"/>
              <w:bottom w:val="nil"/>
              <w:right w:val="single" w:sz="8" w:space="0" w:color="auto"/>
            </w:tcBorders>
            <w:vAlign w:val="bottom"/>
          </w:tcPr>
          <w:p w14:paraId="74E1054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69</w:t>
            </w:r>
          </w:p>
        </w:tc>
      </w:tr>
      <w:tr w:rsidR="009D05C1" w:rsidRPr="009D05C1" w14:paraId="3D62D4BE" w14:textId="77777777" w:rsidTr="008408E4">
        <w:trPr>
          <w:trHeight w:val="276"/>
        </w:trPr>
        <w:tc>
          <w:tcPr>
            <w:tcW w:w="1200" w:type="dxa"/>
            <w:tcBorders>
              <w:top w:val="nil"/>
              <w:left w:val="single" w:sz="8" w:space="0" w:color="auto"/>
              <w:bottom w:val="nil"/>
              <w:right w:val="single" w:sz="8" w:space="0" w:color="auto"/>
            </w:tcBorders>
            <w:vAlign w:val="bottom"/>
          </w:tcPr>
          <w:p w14:paraId="2FE47AA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B</w:t>
            </w:r>
          </w:p>
        </w:tc>
        <w:tc>
          <w:tcPr>
            <w:tcW w:w="580" w:type="dxa"/>
            <w:tcBorders>
              <w:top w:val="nil"/>
              <w:left w:val="nil"/>
              <w:bottom w:val="nil"/>
              <w:right w:val="nil"/>
            </w:tcBorders>
            <w:vAlign w:val="bottom"/>
          </w:tcPr>
          <w:p w14:paraId="6B42618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6CA5A5A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56</w:t>
            </w:r>
          </w:p>
        </w:tc>
        <w:tc>
          <w:tcPr>
            <w:tcW w:w="540" w:type="dxa"/>
            <w:tcBorders>
              <w:top w:val="nil"/>
              <w:left w:val="nil"/>
              <w:bottom w:val="nil"/>
              <w:right w:val="nil"/>
            </w:tcBorders>
            <w:vAlign w:val="bottom"/>
          </w:tcPr>
          <w:p w14:paraId="29D1F26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60</w:t>
            </w:r>
          </w:p>
        </w:tc>
        <w:tc>
          <w:tcPr>
            <w:tcW w:w="1100" w:type="dxa"/>
            <w:tcBorders>
              <w:top w:val="nil"/>
              <w:left w:val="nil"/>
              <w:bottom w:val="nil"/>
              <w:right w:val="nil"/>
            </w:tcBorders>
            <w:vAlign w:val="bottom"/>
          </w:tcPr>
          <w:p w14:paraId="764E474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58</w:t>
            </w:r>
          </w:p>
        </w:tc>
        <w:tc>
          <w:tcPr>
            <w:tcW w:w="1160" w:type="dxa"/>
            <w:tcBorders>
              <w:top w:val="nil"/>
              <w:left w:val="nil"/>
              <w:bottom w:val="nil"/>
              <w:right w:val="nil"/>
            </w:tcBorders>
            <w:vAlign w:val="bottom"/>
          </w:tcPr>
          <w:p w14:paraId="3411E03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63</w:t>
            </w:r>
          </w:p>
        </w:tc>
        <w:tc>
          <w:tcPr>
            <w:tcW w:w="800" w:type="dxa"/>
            <w:tcBorders>
              <w:top w:val="nil"/>
              <w:left w:val="nil"/>
              <w:bottom w:val="nil"/>
              <w:right w:val="nil"/>
            </w:tcBorders>
            <w:vAlign w:val="bottom"/>
          </w:tcPr>
          <w:p w14:paraId="2CD35B0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61</w:t>
            </w:r>
          </w:p>
        </w:tc>
        <w:tc>
          <w:tcPr>
            <w:tcW w:w="860" w:type="dxa"/>
            <w:tcBorders>
              <w:top w:val="nil"/>
              <w:left w:val="nil"/>
              <w:bottom w:val="nil"/>
              <w:right w:val="single" w:sz="8" w:space="0" w:color="auto"/>
            </w:tcBorders>
            <w:vAlign w:val="bottom"/>
          </w:tcPr>
          <w:p w14:paraId="4358B69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59</w:t>
            </w:r>
          </w:p>
        </w:tc>
      </w:tr>
      <w:tr w:rsidR="009D05C1" w:rsidRPr="009D05C1" w14:paraId="34E926AF" w14:textId="77777777" w:rsidTr="008408E4">
        <w:trPr>
          <w:trHeight w:val="276"/>
        </w:trPr>
        <w:tc>
          <w:tcPr>
            <w:tcW w:w="1200" w:type="dxa"/>
            <w:tcBorders>
              <w:top w:val="nil"/>
              <w:left w:val="single" w:sz="8" w:space="0" w:color="auto"/>
              <w:bottom w:val="nil"/>
              <w:right w:val="single" w:sz="8" w:space="0" w:color="auto"/>
            </w:tcBorders>
            <w:vAlign w:val="bottom"/>
          </w:tcPr>
          <w:p w14:paraId="138854D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C</w:t>
            </w:r>
          </w:p>
        </w:tc>
        <w:tc>
          <w:tcPr>
            <w:tcW w:w="580" w:type="dxa"/>
            <w:tcBorders>
              <w:top w:val="nil"/>
              <w:left w:val="nil"/>
              <w:bottom w:val="nil"/>
              <w:right w:val="nil"/>
            </w:tcBorders>
            <w:vAlign w:val="bottom"/>
          </w:tcPr>
          <w:p w14:paraId="702B917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5277BE5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w:t>
            </w:r>
          </w:p>
        </w:tc>
        <w:tc>
          <w:tcPr>
            <w:tcW w:w="540" w:type="dxa"/>
            <w:tcBorders>
              <w:top w:val="nil"/>
              <w:left w:val="nil"/>
              <w:bottom w:val="nil"/>
              <w:right w:val="nil"/>
            </w:tcBorders>
            <w:vAlign w:val="bottom"/>
          </w:tcPr>
          <w:p w14:paraId="56CE209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38</w:t>
            </w:r>
          </w:p>
        </w:tc>
        <w:tc>
          <w:tcPr>
            <w:tcW w:w="1100" w:type="dxa"/>
            <w:tcBorders>
              <w:top w:val="nil"/>
              <w:left w:val="nil"/>
              <w:bottom w:val="nil"/>
              <w:right w:val="nil"/>
            </w:tcBorders>
            <w:vAlign w:val="bottom"/>
          </w:tcPr>
          <w:p w14:paraId="3CC52CE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40</w:t>
            </w:r>
          </w:p>
        </w:tc>
        <w:tc>
          <w:tcPr>
            <w:tcW w:w="1160" w:type="dxa"/>
            <w:tcBorders>
              <w:top w:val="nil"/>
              <w:left w:val="nil"/>
              <w:bottom w:val="nil"/>
              <w:right w:val="nil"/>
            </w:tcBorders>
            <w:vAlign w:val="bottom"/>
          </w:tcPr>
          <w:p w14:paraId="735870E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45</w:t>
            </w:r>
          </w:p>
        </w:tc>
        <w:tc>
          <w:tcPr>
            <w:tcW w:w="800" w:type="dxa"/>
            <w:tcBorders>
              <w:top w:val="nil"/>
              <w:left w:val="nil"/>
              <w:bottom w:val="nil"/>
              <w:right w:val="nil"/>
            </w:tcBorders>
            <w:vAlign w:val="bottom"/>
          </w:tcPr>
          <w:p w14:paraId="22F0701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w:t>
            </w:r>
          </w:p>
        </w:tc>
        <w:tc>
          <w:tcPr>
            <w:tcW w:w="860" w:type="dxa"/>
            <w:tcBorders>
              <w:top w:val="nil"/>
              <w:left w:val="nil"/>
              <w:bottom w:val="nil"/>
              <w:right w:val="single" w:sz="8" w:space="0" w:color="auto"/>
            </w:tcBorders>
            <w:vAlign w:val="bottom"/>
          </w:tcPr>
          <w:p w14:paraId="7D07F25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27</w:t>
            </w:r>
          </w:p>
        </w:tc>
      </w:tr>
      <w:tr w:rsidR="009D05C1" w:rsidRPr="009D05C1" w14:paraId="06F03BAA" w14:textId="77777777" w:rsidTr="008408E4">
        <w:trPr>
          <w:trHeight w:val="276"/>
        </w:trPr>
        <w:tc>
          <w:tcPr>
            <w:tcW w:w="1200" w:type="dxa"/>
            <w:tcBorders>
              <w:top w:val="nil"/>
              <w:left w:val="single" w:sz="8" w:space="0" w:color="auto"/>
              <w:bottom w:val="nil"/>
              <w:right w:val="single" w:sz="8" w:space="0" w:color="auto"/>
            </w:tcBorders>
            <w:vAlign w:val="bottom"/>
          </w:tcPr>
          <w:p w14:paraId="6F7DE63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2"/>
                <w:sz w:val="24"/>
                <w:szCs w:val="24"/>
              </w:rPr>
              <w:t>D</w:t>
            </w:r>
          </w:p>
        </w:tc>
        <w:tc>
          <w:tcPr>
            <w:tcW w:w="580" w:type="dxa"/>
            <w:tcBorders>
              <w:top w:val="nil"/>
              <w:left w:val="nil"/>
              <w:bottom w:val="nil"/>
              <w:right w:val="nil"/>
            </w:tcBorders>
            <w:vAlign w:val="bottom"/>
          </w:tcPr>
          <w:p w14:paraId="4BF568E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nil"/>
              <w:right w:val="nil"/>
            </w:tcBorders>
            <w:vAlign w:val="bottom"/>
          </w:tcPr>
          <w:p w14:paraId="20C6444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40</w:t>
            </w:r>
          </w:p>
        </w:tc>
        <w:tc>
          <w:tcPr>
            <w:tcW w:w="540" w:type="dxa"/>
            <w:tcBorders>
              <w:top w:val="nil"/>
              <w:left w:val="nil"/>
              <w:bottom w:val="nil"/>
              <w:right w:val="nil"/>
            </w:tcBorders>
            <w:vAlign w:val="bottom"/>
          </w:tcPr>
          <w:p w14:paraId="71353F6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42</w:t>
            </w:r>
          </w:p>
        </w:tc>
        <w:tc>
          <w:tcPr>
            <w:tcW w:w="1100" w:type="dxa"/>
            <w:tcBorders>
              <w:top w:val="nil"/>
              <w:left w:val="nil"/>
              <w:bottom w:val="nil"/>
              <w:right w:val="nil"/>
            </w:tcBorders>
            <w:vAlign w:val="bottom"/>
          </w:tcPr>
          <w:p w14:paraId="22CDA7A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47</w:t>
            </w:r>
          </w:p>
        </w:tc>
        <w:tc>
          <w:tcPr>
            <w:tcW w:w="1160" w:type="dxa"/>
            <w:tcBorders>
              <w:top w:val="nil"/>
              <w:left w:val="nil"/>
              <w:bottom w:val="nil"/>
              <w:right w:val="nil"/>
            </w:tcBorders>
            <w:vAlign w:val="bottom"/>
          </w:tcPr>
          <w:p w14:paraId="46A4D6A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45</w:t>
            </w:r>
          </w:p>
        </w:tc>
        <w:tc>
          <w:tcPr>
            <w:tcW w:w="800" w:type="dxa"/>
            <w:tcBorders>
              <w:top w:val="nil"/>
              <w:left w:val="nil"/>
              <w:bottom w:val="nil"/>
              <w:right w:val="nil"/>
            </w:tcBorders>
            <w:vAlign w:val="bottom"/>
          </w:tcPr>
          <w:p w14:paraId="3CCAC41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53</w:t>
            </w:r>
          </w:p>
        </w:tc>
        <w:tc>
          <w:tcPr>
            <w:tcW w:w="860" w:type="dxa"/>
            <w:tcBorders>
              <w:top w:val="nil"/>
              <w:left w:val="nil"/>
              <w:bottom w:val="nil"/>
              <w:right w:val="single" w:sz="8" w:space="0" w:color="auto"/>
            </w:tcBorders>
            <w:vAlign w:val="bottom"/>
          </w:tcPr>
          <w:p w14:paraId="49D18BE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r>
      <w:tr w:rsidR="009D05C1" w:rsidRPr="009D05C1" w14:paraId="26D7E37E" w14:textId="77777777" w:rsidTr="008408E4">
        <w:trPr>
          <w:trHeight w:val="297"/>
        </w:trPr>
        <w:tc>
          <w:tcPr>
            <w:tcW w:w="1200" w:type="dxa"/>
            <w:tcBorders>
              <w:top w:val="nil"/>
              <w:left w:val="single" w:sz="8" w:space="0" w:color="auto"/>
              <w:bottom w:val="single" w:sz="8" w:space="0" w:color="auto"/>
              <w:right w:val="single" w:sz="8" w:space="0" w:color="auto"/>
            </w:tcBorders>
            <w:vAlign w:val="bottom"/>
          </w:tcPr>
          <w:p w14:paraId="492DA51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E</w:t>
            </w:r>
          </w:p>
        </w:tc>
        <w:tc>
          <w:tcPr>
            <w:tcW w:w="580" w:type="dxa"/>
            <w:tcBorders>
              <w:top w:val="nil"/>
              <w:left w:val="nil"/>
              <w:bottom w:val="single" w:sz="8" w:space="0" w:color="auto"/>
              <w:right w:val="nil"/>
            </w:tcBorders>
            <w:vAlign w:val="bottom"/>
          </w:tcPr>
          <w:p w14:paraId="7722AC3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14:paraId="0835531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62</w:t>
            </w:r>
          </w:p>
        </w:tc>
        <w:tc>
          <w:tcPr>
            <w:tcW w:w="540" w:type="dxa"/>
            <w:tcBorders>
              <w:top w:val="nil"/>
              <w:left w:val="nil"/>
              <w:bottom w:val="single" w:sz="8" w:space="0" w:color="auto"/>
              <w:right w:val="nil"/>
            </w:tcBorders>
            <w:vAlign w:val="bottom"/>
          </w:tcPr>
          <w:p w14:paraId="00C120C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70</w:t>
            </w:r>
          </w:p>
        </w:tc>
        <w:tc>
          <w:tcPr>
            <w:tcW w:w="1100" w:type="dxa"/>
            <w:tcBorders>
              <w:top w:val="nil"/>
              <w:left w:val="nil"/>
              <w:bottom w:val="single" w:sz="8" w:space="0" w:color="auto"/>
              <w:right w:val="nil"/>
            </w:tcBorders>
            <w:vAlign w:val="bottom"/>
          </w:tcPr>
          <w:p w14:paraId="0C13251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68</w:t>
            </w:r>
          </w:p>
        </w:tc>
        <w:tc>
          <w:tcPr>
            <w:tcW w:w="1160" w:type="dxa"/>
            <w:tcBorders>
              <w:top w:val="nil"/>
              <w:left w:val="nil"/>
              <w:bottom w:val="single" w:sz="8" w:space="0" w:color="auto"/>
              <w:right w:val="nil"/>
            </w:tcBorders>
            <w:vAlign w:val="bottom"/>
          </w:tcPr>
          <w:p w14:paraId="5582E96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67</w:t>
            </w:r>
          </w:p>
        </w:tc>
        <w:tc>
          <w:tcPr>
            <w:tcW w:w="800" w:type="dxa"/>
            <w:tcBorders>
              <w:top w:val="nil"/>
              <w:left w:val="nil"/>
              <w:bottom w:val="single" w:sz="8" w:space="0" w:color="auto"/>
              <w:right w:val="nil"/>
            </w:tcBorders>
            <w:vAlign w:val="bottom"/>
          </w:tcPr>
          <w:p w14:paraId="1A40F80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69</w:t>
            </w:r>
          </w:p>
        </w:tc>
        <w:tc>
          <w:tcPr>
            <w:tcW w:w="860" w:type="dxa"/>
            <w:tcBorders>
              <w:top w:val="nil"/>
              <w:left w:val="nil"/>
              <w:bottom w:val="single" w:sz="8" w:space="0" w:color="auto"/>
              <w:right w:val="single" w:sz="8" w:space="0" w:color="auto"/>
            </w:tcBorders>
            <w:vAlign w:val="bottom"/>
          </w:tcPr>
          <w:p w14:paraId="49784AB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70</w:t>
            </w:r>
          </w:p>
        </w:tc>
      </w:tr>
    </w:tbl>
    <w:p w14:paraId="433F2068"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67CB0222" w14:textId="77777777" w:rsidR="009D05C1" w:rsidRPr="009D05C1" w:rsidRDefault="009D05C1" w:rsidP="009D05C1">
      <w:pPr>
        <w:widowControl w:val="0"/>
        <w:overflowPunct w:val="0"/>
        <w:autoSpaceDE w:val="0"/>
        <w:autoSpaceDN w:val="0"/>
        <w:adjustRightInd w:val="0"/>
        <w:spacing w:after="0" w:line="240" w:lineRule="auto"/>
        <w:ind w:firstLine="610"/>
        <w:jc w:val="both"/>
        <w:rPr>
          <w:rFonts w:ascii="Times New Roman" w:hAnsi="Times New Roman" w:cs="Times New Roman"/>
          <w:sz w:val="24"/>
          <w:szCs w:val="24"/>
        </w:rPr>
      </w:pPr>
      <w:r w:rsidRPr="009D05C1">
        <w:rPr>
          <w:rFonts w:ascii="Times New Roman" w:hAnsi="Times New Roman" w:cs="Times New Roman"/>
          <w:sz w:val="24"/>
          <w:szCs w:val="24"/>
        </w:rPr>
        <w:t>Как коммерческий директор должен осуществить назначение продавцов по торговым точкам, чтобы достичь максимального объема продаж?</w:t>
      </w:r>
    </w:p>
    <w:p w14:paraId="721DAFB6"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77EABF64"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3. </w:t>
      </w:r>
      <w:r w:rsidRPr="009D05C1">
        <w:rPr>
          <w:rFonts w:ascii="Times New Roman" w:hAnsi="Times New Roman" w:cs="Times New Roman"/>
          <w:sz w:val="24"/>
          <w:szCs w:val="24"/>
        </w:rPr>
        <w:t>Мастер должен назначить на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10</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типовых операций</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12</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рабочих.</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Данные о времени, которое затрачивают рабочие на выполнение каждой операции, приведены ниже в таблице (матрица эффективностей назначений)</w:t>
      </w:r>
    </w:p>
    <w:tbl>
      <w:tblPr>
        <w:tblW w:w="0" w:type="auto"/>
        <w:tblInd w:w="294" w:type="dxa"/>
        <w:tblLayout w:type="fixed"/>
        <w:tblCellMar>
          <w:left w:w="0" w:type="dxa"/>
          <w:right w:w="0" w:type="dxa"/>
        </w:tblCellMar>
        <w:tblLook w:val="0000" w:firstRow="0" w:lastRow="0" w:firstColumn="0" w:lastColumn="0" w:noHBand="0" w:noVBand="0"/>
      </w:tblPr>
      <w:tblGrid>
        <w:gridCol w:w="1876"/>
        <w:gridCol w:w="720"/>
        <w:gridCol w:w="720"/>
        <w:gridCol w:w="720"/>
        <w:gridCol w:w="720"/>
        <w:gridCol w:w="720"/>
        <w:gridCol w:w="900"/>
        <w:gridCol w:w="720"/>
        <w:gridCol w:w="720"/>
        <w:gridCol w:w="720"/>
        <w:gridCol w:w="720"/>
      </w:tblGrid>
      <w:tr w:rsidR="009D05C1" w:rsidRPr="009D05C1" w14:paraId="23C48B7F" w14:textId="77777777" w:rsidTr="008408E4">
        <w:trPr>
          <w:trHeight w:val="237"/>
        </w:trPr>
        <w:tc>
          <w:tcPr>
            <w:tcW w:w="1876" w:type="dxa"/>
            <w:tcBorders>
              <w:top w:val="nil"/>
              <w:left w:val="single" w:sz="8" w:space="0" w:color="auto"/>
              <w:bottom w:val="nil"/>
              <w:right w:val="single" w:sz="8" w:space="0" w:color="auto"/>
            </w:tcBorders>
            <w:vAlign w:val="bottom"/>
          </w:tcPr>
          <w:p w14:paraId="03BD5D4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bookmarkStart w:id="26" w:name="page53"/>
            <w:bookmarkEnd w:id="26"/>
            <w:r w:rsidRPr="009D05C1">
              <w:rPr>
                <w:rFonts w:ascii="Times New Roman" w:hAnsi="Times New Roman" w:cs="Times New Roman"/>
                <w:sz w:val="24"/>
                <w:szCs w:val="24"/>
              </w:rPr>
              <w:t>Операции</w:t>
            </w:r>
          </w:p>
        </w:tc>
        <w:tc>
          <w:tcPr>
            <w:tcW w:w="720" w:type="dxa"/>
            <w:tcBorders>
              <w:top w:val="nil"/>
              <w:left w:val="nil"/>
              <w:bottom w:val="nil"/>
              <w:right w:val="single" w:sz="8" w:space="0" w:color="auto"/>
            </w:tcBorders>
            <w:vAlign w:val="bottom"/>
          </w:tcPr>
          <w:p w14:paraId="12B07A0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17466DC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03EF5D1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10D217D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66EA461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14:paraId="448F9AC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5432780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2F3357F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5FC1A99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14:paraId="2394EFE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003EBBC1" w14:textId="77777777" w:rsidTr="008408E4">
        <w:trPr>
          <w:trHeight w:val="267"/>
        </w:trPr>
        <w:tc>
          <w:tcPr>
            <w:tcW w:w="1876" w:type="dxa"/>
            <w:tcBorders>
              <w:top w:val="nil"/>
              <w:left w:val="single" w:sz="8" w:space="0" w:color="auto"/>
              <w:bottom w:val="nil"/>
              <w:right w:val="single" w:sz="8" w:space="0" w:color="auto"/>
            </w:tcBorders>
            <w:vAlign w:val="bottom"/>
          </w:tcPr>
          <w:p w14:paraId="4628566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Рабочие</w:t>
            </w:r>
          </w:p>
        </w:tc>
        <w:tc>
          <w:tcPr>
            <w:tcW w:w="720" w:type="dxa"/>
            <w:tcBorders>
              <w:top w:val="nil"/>
              <w:left w:val="nil"/>
              <w:bottom w:val="nil"/>
              <w:right w:val="single" w:sz="8" w:space="0" w:color="auto"/>
            </w:tcBorders>
            <w:vAlign w:val="bottom"/>
          </w:tcPr>
          <w:p w14:paraId="1487DAB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О1</w:t>
            </w:r>
          </w:p>
        </w:tc>
        <w:tc>
          <w:tcPr>
            <w:tcW w:w="720" w:type="dxa"/>
            <w:tcBorders>
              <w:top w:val="nil"/>
              <w:left w:val="nil"/>
              <w:bottom w:val="nil"/>
              <w:right w:val="single" w:sz="8" w:space="0" w:color="auto"/>
            </w:tcBorders>
            <w:vAlign w:val="bottom"/>
          </w:tcPr>
          <w:p w14:paraId="3ADEF09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О2</w:t>
            </w:r>
          </w:p>
        </w:tc>
        <w:tc>
          <w:tcPr>
            <w:tcW w:w="720" w:type="dxa"/>
            <w:tcBorders>
              <w:top w:val="nil"/>
              <w:left w:val="nil"/>
              <w:bottom w:val="nil"/>
              <w:right w:val="single" w:sz="8" w:space="0" w:color="auto"/>
            </w:tcBorders>
            <w:vAlign w:val="bottom"/>
          </w:tcPr>
          <w:p w14:paraId="15C043E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8"/>
                <w:sz w:val="24"/>
                <w:szCs w:val="24"/>
              </w:rPr>
              <w:t>О3</w:t>
            </w:r>
          </w:p>
        </w:tc>
        <w:tc>
          <w:tcPr>
            <w:tcW w:w="720" w:type="dxa"/>
            <w:tcBorders>
              <w:top w:val="nil"/>
              <w:left w:val="nil"/>
              <w:bottom w:val="nil"/>
              <w:right w:val="single" w:sz="8" w:space="0" w:color="auto"/>
            </w:tcBorders>
            <w:vAlign w:val="bottom"/>
          </w:tcPr>
          <w:p w14:paraId="0BF971C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О4</w:t>
            </w:r>
          </w:p>
        </w:tc>
        <w:tc>
          <w:tcPr>
            <w:tcW w:w="720" w:type="dxa"/>
            <w:tcBorders>
              <w:top w:val="nil"/>
              <w:left w:val="nil"/>
              <w:bottom w:val="nil"/>
              <w:right w:val="single" w:sz="8" w:space="0" w:color="auto"/>
            </w:tcBorders>
            <w:vAlign w:val="bottom"/>
          </w:tcPr>
          <w:p w14:paraId="7B8E7AA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О5</w:t>
            </w:r>
          </w:p>
        </w:tc>
        <w:tc>
          <w:tcPr>
            <w:tcW w:w="900" w:type="dxa"/>
            <w:tcBorders>
              <w:top w:val="nil"/>
              <w:left w:val="nil"/>
              <w:bottom w:val="nil"/>
              <w:right w:val="single" w:sz="8" w:space="0" w:color="auto"/>
            </w:tcBorders>
            <w:vAlign w:val="bottom"/>
          </w:tcPr>
          <w:p w14:paraId="2403CAE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О6</w:t>
            </w:r>
          </w:p>
        </w:tc>
        <w:tc>
          <w:tcPr>
            <w:tcW w:w="720" w:type="dxa"/>
            <w:tcBorders>
              <w:top w:val="nil"/>
              <w:left w:val="nil"/>
              <w:bottom w:val="nil"/>
              <w:right w:val="single" w:sz="8" w:space="0" w:color="auto"/>
            </w:tcBorders>
            <w:vAlign w:val="bottom"/>
          </w:tcPr>
          <w:p w14:paraId="408B09C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8"/>
                <w:sz w:val="24"/>
                <w:szCs w:val="24"/>
              </w:rPr>
              <w:t>О7</w:t>
            </w:r>
          </w:p>
        </w:tc>
        <w:tc>
          <w:tcPr>
            <w:tcW w:w="720" w:type="dxa"/>
            <w:tcBorders>
              <w:top w:val="nil"/>
              <w:left w:val="nil"/>
              <w:bottom w:val="nil"/>
              <w:right w:val="single" w:sz="8" w:space="0" w:color="auto"/>
            </w:tcBorders>
            <w:vAlign w:val="bottom"/>
          </w:tcPr>
          <w:p w14:paraId="3102202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О8</w:t>
            </w:r>
          </w:p>
        </w:tc>
        <w:tc>
          <w:tcPr>
            <w:tcW w:w="720" w:type="dxa"/>
            <w:tcBorders>
              <w:top w:val="nil"/>
              <w:left w:val="nil"/>
              <w:bottom w:val="nil"/>
              <w:right w:val="single" w:sz="8" w:space="0" w:color="auto"/>
            </w:tcBorders>
            <w:vAlign w:val="bottom"/>
          </w:tcPr>
          <w:p w14:paraId="39987FB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О9</w:t>
            </w:r>
          </w:p>
        </w:tc>
        <w:tc>
          <w:tcPr>
            <w:tcW w:w="720" w:type="dxa"/>
            <w:tcBorders>
              <w:top w:val="nil"/>
              <w:left w:val="nil"/>
              <w:bottom w:val="nil"/>
              <w:right w:val="single" w:sz="8" w:space="0" w:color="auto"/>
            </w:tcBorders>
            <w:vAlign w:val="bottom"/>
          </w:tcPr>
          <w:p w14:paraId="2A68598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О10</w:t>
            </w:r>
          </w:p>
        </w:tc>
      </w:tr>
      <w:tr w:rsidR="009D05C1" w:rsidRPr="009D05C1" w14:paraId="17474FC6" w14:textId="77777777" w:rsidTr="008408E4">
        <w:trPr>
          <w:trHeight w:val="56"/>
        </w:trPr>
        <w:tc>
          <w:tcPr>
            <w:tcW w:w="1876" w:type="dxa"/>
            <w:tcBorders>
              <w:top w:val="nil"/>
              <w:left w:val="single" w:sz="8" w:space="0" w:color="auto"/>
              <w:bottom w:val="single" w:sz="8" w:space="0" w:color="auto"/>
              <w:right w:val="single" w:sz="8" w:space="0" w:color="auto"/>
            </w:tcBorders>
            <w:vAlign w:val="bottom"/>
          </w:tcPr>
          <w:p w14:paraId="01B5815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2B2F3F6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4EA0D42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0AF7FCD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66AC122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7241760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14:paraId="5458C64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6CBC4BD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0EB5749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6246421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3C62042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18E7A9E9" w14:textId="77777777" w:rsidTr="008408E4">
        <w:trPr>
          <w:trHeight w:val="242"/>
        </w:trPr>
        <w:tc>
          <w:tcPr>
            <w:tcW w:w="1876" w:type="dxa"/>
            <w:tcBorders>
              <w:top w:val="nil"/>
              <w:left w:val="single" w:sz="8" w:space="0" w:color="auto"/>
              <w:bottom w:val="single" w:sz="8" w:space="0" w:color="auto"/>
              <w:right w:val="single" w:sz="8" w:space="0" w:color="auto"/>
            </w:tcBorders>
            <w:vAlign w:val="bottom"/>
          </w:tcPr>
          <w:p w14:paraId="25CC2A7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4"/>
                <w:sz w:val="24"/>
                <w:szCs w:val="24"/>
              </w:rPr>
              <w:t>Р</w:t>
            </w:r>
            <w:r w:rsidRPr="009D05C1">
              <w:rPr>
                <w:rFonts w:ascii="Times New Roman" w:hAnsi="Times New Roman" w:cs="Times New Roman"/>
                <w:w w:val="84"/>
                <w:sz w:val="24"/>
                <w:szCs w:val="24"/>
                <w:vertAlign w:val="subscript"/>
              </w:rPr>
              <w:t>1</w:t>
            </w:r>
          </w:p>
        </w:tc>
        <w:tc>
          <w:tcPr>
            <w:tcW w:w="720" w:type="dxa"/>
            <w:tcBorders>
              <w:top w:val="nil"/>
              <w:left w:val="nil"/>
              <w:bottom w:val="single" w:sz="8" w:space="0" w:color="auto"/>
              <w:right w:val="single" w:sz="8" w:space="0" w:color="auto"/>
            </w:tcBorders>
            <w:vAlign w:val="bottom"/>
          </w:tcPr>
          <w:p w14:paraId="2485A7F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36888F6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31</w:t>
            </w:r>
          </w:p>
        </w:tc>
        <w:tc>
          <w:tcPr>
            <w:tcW w:w="720" w:type="dxa"/>
            <w:tcBorders>
              <w:top w:val="nil"/>
              <w:left w:val="nil"/>
              <w:bottom w:val="single" w:sz="8" w:space="0" w:color="auto"/>
              <w:right w:val="single" w:sz="8" w:space="0" w:color="auto"/>
            </w:tcBorders>
            <w:vAlign w:val="bottom"/>
          </w:tcPr>
          <w:p w14:paraId="2FF368B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16</w:t>
            </w:r>
          </w:p>
        </w:tc>
        <w:tc>
          <w:tcPr>
            <w:tcW w:w="720" w:type="dxa"/>
            <w:tcBorders>
              <w:top w:val="nil"/>
              <w:left w:val="nil"/>
              <w:bottom w:val="single" w:sz="8" w:space="0" w:color="auto"/>
              <w:right w:val="single" w:sz="8" w:space="0" w:color="auto"/>
            </w:tcBorders>
            <w:vAlign w:val="bottom"/>
          </w:tcPr>
          <w:p w14:paraId="28053B0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6BB7444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17</w:t>
            </w:r>
          </w:p>
        </w:tc>
        <w:tc>
          <w:tcPr>
            <w:tcW w:w="900" w:type="dxa"/>
            <w:tcBorders>
              <w:top w:val="nil"/>
              <w:left w:val="nil"/>
              <w:bottom w:val="single" w:sz="8" w:space="0" w:color="auto"/>
              <w:right w:val="single" w:sz="8" w:space="0" w:color="auto"/>
            </w:tcBorders>
            <w:vAlign w:val="bottom"/>
          </w:tcPr>
          <w:p w14:paraId="70C245F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68039C6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w:t>
            </w:r>
          </w:p>
        </w:tc>
        <w:tc>
          <w:tcPr>
            <w:tcW w:w="720" w:type="dxa"/>
            <w:tcBorders>
              <w:top w:val="nil"/>
              <w:left w:val="nil"/>
              <w:bottom w:val="single" w:sz="8" w:space="0" w:color="auto"/>
              <w:right w:val="single" w:sz="8" w:space="0" w:color="auto"/>
            </w:tcBorders>
            <w:vAlign w:val="bottom"/>
          </w:tcPr>
          <w:p w14:paraId="6D93FCB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615429B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74D134E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13</w:t>
            </w:r>
          </w:p>
        </w:tc>
      </w:tr>
      <w:tr w:rsidR="009D05C1" w:rsidRPr="009D05C1" w14:paraId="5D178CFC" w14:textId="77777777" w:rsidTr="008408E4">
        <w:trPr>
          <w:trHeight w:val="244"/>
        </w:trPr>
        <w:tc>
          <w:tcPr>
            <w:tcW w:w="1876" w:type="dxa"/>
            <w:tcBorders>
              <w:top w:val="nil"/>
              <w:left w:val="single" w:sz="8" w:space="0" w:color="auto"/>
              <w:bottom w:val="single" w:sz="8" w:space="0" w:color="auto"/>
              <w:right w:val="single" w:sz="8" w:space="0" w:color="auto"/>
            </w:tcBorders>
            <w:vAlign w:val="bottom"/>
          </w:tcPr>
          <w:p w14:paraId="0A6E0C6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4"/>
                <w:sz w:val="24"/>
                <w:szCs w:val="24"/>
              </w:rPr>
              <w:t>Р</w:t>
            </w:r>
            <w:r w:rsidRPr="009D05C1">
              <w:rPr>
                <w:rFonts w:ascii="Times New Roman" w:hAnsi="Times New Roman" w:cs="Times New Roman"/>
                <w:w w:val="84"/>
                <w:sz w:val="24"/>
                <w:szCs w:val="24"/>
                <w:vertAlign w:val="subscript"/>
              </w:rPr>
              <w:t>2</w:t>
            </w:r>
          </w:p>
        </w:tc>
        <w:tc>
          <w:tcPr>
            <w:tcW w:w="720" w:type="dxa"/>
            <w:tcBorders>
              <w:top w:val="nil"/>
              <w:left w:val="nil"/>
              <w:bottom w:val="single" w:sz="8" w:space="0" w:color="auto"/>
              <w:right w:val="single" w:sz="8" w:space="0" w:color="auto"/>
            </w:tcBorders>
            <w:vAlign w:val="bottom"/>
          </w:tcPr>
          <w:p w14:paraId="3ADEFDE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17BF2DA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1C475C5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22</w:t>
            </w:r>
          </w:p>
        </w:tc>
        <w:tc>
          <w:tcPr>
            <w:tcW w:w="720" w:type="dxa"/>
            <w:tcBorders>
              <w:top w:val="nil"/>
              <w:left w:val="nil"/>
              <w:bottom w:val="single" w:sz="8" w:space="0" w:color="auto"/>
              <w:right w:val="single" w:sz="8" w:space="0" w:color="auto"/>
            </w:tcBorders>
            <w:vAlign w:val="bottom"/>
          </w:tcPr>
          <w:p w14:paraId="78AEA5C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5F1A05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24</w:t>
            </w:r>
          </w:p>
        </w:tc>
        <w:tc>
          <w:tcPr>
            <w:tcW w:w="900" w:type="dxa"/>
            <w:tcBorders>
              <w:top w:val="nil"/>
              <w:left w:val="nil"/>
              <w:bottom w:val="single" w:sz="8" w:space="0" w:color="auto"/>
              <w:right w:val="single" w:sz="8" w:space="0" w:color="auto"/>
            </w:tcBorders>
            <w:vAlign w:val="bottom"/>
          </w:tcPr>
          <w:p w14:paraId="0442999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31</w:t>
            </w:r>
          </w:p>
        </w:tc>
        <w:tc>
          <w:tcPr>
            <w:tcW w:w="720" w:type="dxa"/>
            <w:tcBorders>
              <w:top w:val="nil"/>
              <w:left w:val="nil"/>
              <w:bottom w:val="single" w:sz="8" w:space="0" w:color="auto"/>
              <w:right w:val="single" w:sz="8" w:space="0" w:color="auto"/>
            </w:tcBorders>
            <w:vAlign w:val="bottom"/>
          </w:tcPr>
          <w:p w14:paraId="0A0A822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37</w:t>
            </w:r>
          </w:p>
        </w:tc>
        <w:tc>
          <w:tcPr>
            <w:tcW w:w="720" w:type="dxa"/>
            <w:tcBorders>
              <w:top w:val="nil"/>
              <w:left w:val="nil"/>
              <w:bottom w:val="single" w:sz="8" w:space="0" w:color="auto"/>
              <w:right w:val="single" w:sz="8" w:space="0" w:color="auto"/>
            </w:tcBorders>
            <w:vAlign w:val="bottom"/>
          </w:tcPr>
          <w:p w14:paraId="503005A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23</w:t>
            </w:r>
          </w:p>
        </w:tc>
        <w:tc>
          <w:tcPr>
            <w:tcW w:w="720" w:type="dxa"/>
            <w:tcBorders>
              <w:top w:val="nil"/>
              <w:left w:val="nil"/>
              <w:bottom w:val="single" w:sz="8" w:space="0" w:color="auto"/>
              <w:right w:val="single" w:sz="8" w:space="0" w:color="auto"/>
            </w:tcBorders>
            <w:vAlign w:val="bottom"/>
          </w:tcPr>
          <w:p w14:paraId="5D54EE2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1E41CB0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27</w:t>
            </w:r>
          </w:p>
        </w:tc>
      </w:tr>
      <w:tr w:rsidR="009D05C1" w:rsidRPr="009D05C1" w14:paraId="566AAE2A" w14:textId="77777777" w:rsidTr="008408E4">
        <w:trPr>
          <w:trHeight w:val="242"/>
        </w:trPr>
        <w:tc>
          <w:tcPr>
            <w:tcW w:w="1876" w:type="dxa"/>
            <w:tcBorders>
              <w:top w:val="nil"/>
              <w:left w:val="single" w:sz="8" w:space="0" w:color="auto"/>
              <w:bottom w:val="single" w:sz="8" w:space="0" w:color="auto"/>
              <w:right w:val="single" w:sz="8" w:space="0" w:color="auto"/>
            </w:tcBorders>
            <w:vAlign w:val="bottom"/>
          </w:tcPr>
          <w:p w14:paraId="6B88828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5"/>
                <w:sz w:val="24"/>
                <w:szCs w:val="24"/>
              </w:rPr>
              <w:t>Р3</w:t>
            </w:r>
          </w:p>
        </w:tc>
        <w:tc>
          <w:tcPr>
            <w:tcW w:w="720" w:type="dxa"/>
            <w:tcBorders>
              <w:top w:val="nil"/>
              <w:left w:val="nil"/>
              <w:bottom w:val="single" w:sz="8" w:space="0" w:color="auto"/>
              <w:right w:val="single" w:sz="8" w:space="0" w:color="auto"/>
            </w:tcBorders>
            <w:vAlign w:val="bottom"/>
          </w:tcPr>
          <w:p w14:paraId="6F044CD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27</w:t>
            </w:r>
          </w:p>
        </w:tc>
        <w:tc>
          <w:tcPr>
            <w:tcW w:w="720" w:type="dxa"/>
            <w:tcBorders>
              <w:top w:val="nil"/>
              <w:left w:val="nil"/>
              <w:bottom w:val="single" w:sz="8" w:space="0" w:color="auto"/>
              <w:right w:val="single" w:sz="8" w:space="0" w:color="auto"/>
            </w:tcBorders>
            <w:vAlign w:val="bottom"/>
          </w:tcPr>
          <w:p w14:paraId="1305694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32</w:t>
            </w:r>
          </w:p>
        </w:tc>
        <w:tc>
          <w:tcPr>
            <w:tcW w:w="720" w:type="dxa"/>
            <w:tcBorders>
              <w:top w:val="nil"/>
              <w:left w:val="nil"/>
              <w:bottom w:val="single" w:sz="8" w:space="0" w:color="auto"/>
              <w:right w:val="single" w:sz="8" w:space="0" w:color="auto"/>
            </w:tcBorders>
            <w:vAlign w:val="bottom"/>
          </w:tcPr>
          <w:p w14:paraId="51A42B5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221FC06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3725562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34</w:t>
            </w:r>
          </w:p>
        </w:tc>
        <w:tc>
          <w:tcPr>
            <w:tcW w:w="900" w:type="dxa"/>
            <w:tcBorders>
              <w:top w:val="nil"/>
              <w:left w:val="nil"/>
              <w:bottom w:val="single" w:sz="8" w:space="0" w:color="auto"/>
              <w:right w:val="single" w:sz="8" w:space="0" w:color="auto"/>
            </w:tcBorders>
            <w:vAlign w:val="bottom"/>
          </w:tcPr>
          <w:p w14:paraId="2E6635F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2230EF8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27</w:t>
            </w:r>
          </w:p>
        </w:tc>
        <w:tc>
          <w:tcPr>
            <w:tcW w:w="720" w:type="dxa"/>
            <w:tcBorders>
              <w:top w:val="nil"/>
              <w:left w:val="nil"/>
              <w:bottom w:val="single" w:sz="8" w:space="0" w:color="auto"/>
              <w:right w:val="single" w:sz="8" w:space="0" w:color="auto"/>
            </w:tcBorders>
            <w:vAlign w:val="bottom"/>
          </w:tcPr>
          <w:p w14:paraId="4A6169E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1629942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5426251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17</w:t>
            </w:r>
          </w:p>
        </w:tc>
      </w:tr>
      <w:tr w:rsidR="009D05C1" w:rsidRPr="009D05C1" w14:paraId="18535313" w14:textId="77777777" w:rsidTr="008408E4">
        <w:trPr>
          <w:trHeight w:val="244"/>
        </w:trPr>
        <w:tc>
          <w:tcPr>
            <w:tcW w:w="1876" w:type="dxa"/>
            <w:tcBorders>
              <w:top w:val="nil"/>
              <w:left w:val="single" w:sz="8" w:space="0" w:color="auto"/>
              <w:bottom w:val="single" w:sz="8" w:space="0" w:color="auto"/>
              <w:right w:val="single" w:sz="8" w:space="0" w:color="auto"/>
            </w:tcBorders>
            <w:vAlign w:val="bottom"/>
          </w:tcPr>
          <w:p w14:paraId="55A858E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4"/>
                <w:sz w:val="24"/>
                <w:szCs w:val="24"/>
              </w:rPr>
              <w:t>Р</w:t>
            </w:r>
            <w:r w:rsidRPr="009D05C1">
              <w:rPr>
                <w:rFonts w:ascii="Times New Roman" w:hAnsi="Times New Roman" w:cs="Times New Roman"/>
                <w:w w:val="84"/>
                <w:sz w:val="24"/>
                <w:szCs w:val="24"/>
                <w:vertAlign w:val="subscript"/>
              </w:rPr>
              <w:t>4</w:t>
            </w:r>
          </w:p>
        </w:tc>
        <w:tc>
          <w:tcPr>
            <w:tcW w:w="720" w:type="dxa"/>
            <w:tcBorders>
              <w:top w:val="nil"/>
              <w:left w:val="nil"/>
              <w:bottom w:val="single" w:sz="8" w:space="0" w:color="auto"/>
              <w:right w:val="single" w:sz="8" w:space="0" w:color="auto"/>
            </w:tcBorders>
            <w:vAlign w:val="bottom"/>
          </w:tcPr>
          <w:p w14:paraId="3668438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21</w:t>
            </w:r>
          </w:p>
        </w:tc>
        <w:tc>
          <w:tcPr>
            <w:tcW w:w="720" w:type="dxa"/>
            <w:tcBorders>
              <w:top w:val="nil"/>
              <w:left w:val="nil"/>
              <w:bottom w:val="single" w:sz="8" w:space="0" w:color="auto"/>
              <w:right w:val="single" w:sz="8" w:space="0" w:color="auto"/>
            </w:tcBorders>
            <w:vAlign w:val="bottom"/>
          </w:tcPr>
          <w:p w14:paraId="58F289A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6B98753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52D5576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32</w:t>
            </w:r>
          </w:p>
        </w:tc>
        <w:tc>
          <w:tcPr>
            <w:tcW w:w="720" w:type="dxa"/>
            <w:tcBorders>
              <w:top w:val="nil"/>
              <w:left w:val="nil"/>
              <w:bottom w:val="single" w:sz="8" w:space="0" w:color="auto"/>
              <w:right w:val="single" w:sz="8" w:space="0" w:color="auto"/>
            </w:tcBorders>
            <w:vAlign w:val="bottom"/>
          </w:tcPr>
          <w:p w14:paraId="5D87130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31</w:t>
            </w:r>
          </w:p>
        </w:tc>
        <w:tc>
          <w:tcPr>
            <w:tcW w:w="900" w:type="dxa"/>
            <w:tcBorders>
              <w:top w:val="nil"/>
              <w:left w:val="nil"/>
              <w:bottom w:val="single" w:sz="8" w:space="0" w:color="auto"/>
              <w:right w:val="single" w:sz="8" w:space="0" w:color="auto"/>
            </w:tcBorders>
            <w:vAlign w:val="bottom"/>
          </w:tcPr>
          <w:p w14:paraId="21F138F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3E229A7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30</w:t>
            </w:r>
          </w:p>
        </w:tc>
        <w:tc>
          <w:tcPr>
            <w:tcW w:w="720" w:type="dxa"/>
            <w:tcBorders>
              <w:top w:val="nil"/>
              <w:left w:val="nil"/>
              <w:bottom w:val="single" w:sz="8" w:space="0" w:color="auto"/>
              <w:right w:val="single" w:sz="8" w:space="0" w:color="auto"/>
            </w:tcBorders>
            <w:vAlign w:val="bottom"/>
          </w:tcPr>
          <w:p w14:paraId="508CBF6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42982CD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31</w:t>
            </w:r>
          </w:p>
        </w:tc>
        <w:tc>
          <w:tcPr>
            <w:tcW w:w="720" w:type="dxa"/>
            <w:tcBorders>
              <w:top w:val="nil"/>
              <w:left w:val="nil"/>
              <w:bottom w:val="single" w:sz="8" w:space="0" w:color="auto"/>
              <w:right w:val="single" w:sz="8" w:space="0" w:color="auto"/>
            </w:tcBorders>
            <w:vAlign w:val="bottom"/>
          </w:tcPr>
          <w:p w14:paraId="62FCD3B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16</w:t>
            </w:r>
          </w:p>
        </w:tc>
      </w:tr>
      <w:tr w:rsidR="009D05C1" w:rsidRPr="009D05C1" w14:paraId="2ACF4092" w14:textId="77777777" w:rsidTr="008408E4">
        <w:trPr>
          <w:trHeight w:val="244"/>
        </w:trPr>
        <w:tc>
          <w:tcPr>
            <w:tcW w:w="1876" w:type="dxa"/>
            <w:tcBorders>
              <w:top w:val="nil"/>
              <w:left w:val="single" w:sz="8" w:space="0" w:color="auto"/>
              <w:bottom w:val="single" w:sz="8" w:space="0" w:color="auto"/>
              <w:right w:val="single" w:sz="8" w:space="0" w:color="auto"/>
            </w:tcBorders>
            <w:vAlign w:val="bottom"/>
          </w:tcPr>
          <w:p w14:paraId="4FA6C4D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5"/>
                <w:sz w:val="24"/>
                <w:szCs w:val="24"/>
              </w:rPr>
              <w:t>Р5</w:t>
            </w:r>
          </w:p>
        </w:tc>
        <w:tc>
          <w:tcPr>
            <w:tcW w:w="720" w:type="dxa"/>
            <w:tcBorders>
              <w:top w:val="nil"/>
              <w:left w:val="nil"/>
              <w:bottom w:val="single" w:sz="8" w:space="0" w:color="auto"/>
              <w:right w:val="single" w:sz="8" w:space="0" w:color="auto"/>
            </w:tcBorders>
            <w:vAlign w:val="bottom"/>
          </w:tcPr>
          <w:p w14:paraId="4BDA23C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21</w:t>
            </w:r>
          </w:p>
        </w:tc>
        <w:tc>
          <w:tcPr>
            <w:tcW w:w="720" w:type="dxa"/>
            <w:tcBorders>
              <w:top w:val="nil"/>
              <w:left w:val="nil"/>
              <w:bottom w:val="single" w:sz="8" w:space="0" w:color="auto"/>
              <w:right w:val="single" w:sz="8" w:space="0" w:color="auto"/>
            </w:tcBorders>
            <w:vAlign w:val="bottom"/>
          </w:tcPr>
          <w:p w14:paraId="0A9B619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05FA83B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769CCCD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786C270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24</w:t>
            </w:r>
          </w:p>
        </w:tc>
        <w:tc>
          <w:tcPr>
            <w:tcW w:w="900" w:type="dxa"/>
            <w:tcBorders>
              <w:top w:val="nil"/>
              <w:left w:val="nil"/>
              <w:bottom w:val="single" w:sz="8" w:space="0" w:color="auto"/>
              <w:right w:val="single" w:sz="8" w:space="0" w:color="auto"/>
            </w:tcBorders>
            <w:vAlign w:val="bottom"/>
          </w:tcPr>
          <w:p w14:paraId="682140C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5EBF166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21</w:t>
            </w:r>
          </w:p>
        </w:tc>
        <w:tc>
          <w:tcPr>
            <w:tcW w:w="720" w:type="dxa"/>
            <w:tcBorders>
              <w:top w:val="nil"/>
              <w:left w:val="nil"/>
              <w:bottom w:val="single" w:sz="8" w:space="0" w:color="auto"/>
              <w:right w:val="single" w:sz="8" w:space="0" w:color="auto"/>
            </w:tcBorders>
            <w:vAlign w:val="bottom"/>
          </w:tcPr>
          <w:p w14:paraId="63CADD1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789057E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29</w:t>
            </w:r>
          </w:p>
        </w:tc>
        <w:tc>
          <w:tcPr>
            <w:tcW w:w="720" w:type="dxa"/>
            <w:tcBorders>
              <w:top w:val="nil"/>
              <w:left w:val="nil"/>
              <w:bottom w:val="single" w:sz="8" w:space="0" w:color="auto"/>
              <w:right w:val="single" w:sz="8" w:space="0" w:color="auto"/>
            </w:tcBorders>
            <w:vAlign w:val="bottom"/>
          </w:tcPr>
          <w:p w14:paraId="54891AA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27</w:t>
            </w:r>
          </w:p>
        </w:tc>
      </w:tr>
      <w:tr w:rsidR="009D05C1" w:rsidRPr="009D05C1" w14:paraId="6B8543F2" w14:textId="77777777" w:rsidTr="008408E4">
        <w:trPr>
          <w:trHeight w:val="242"/>
        </w:trPr>
        <w:tc>
          <w:tcPr>
            <w:tcW w:w="1876" w:type="dxa"/>
            <w:tcBorders>
              <w:top w:val="nil"/>
              <w:left w:val="single" w:sz="8" w:space="0" w:color="auto"/>
              <w:bottom w:val="single" w:sz="8" w:space="0" w:color="auto"/>
              <w:right w:val="single" w:sz="8" w:space="0" w:color="auto"/>
            </w:tcBorders>
            <w:vAlign w:val="bottom"/>
          </w:tcPr>
          <w:p w14:paraId="6BECEFB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5"/>
                <w:sz w:val="24"/>
                <w:szCs w:val="24"/>
              </w:rPr>
              <w:t>Р6</w:t>
            </w:r>
          </w:p>
        </w:tc>
        <w:tc>
          <w:tcPr>
            <w:tcW w:w="720" w:type="dxa"/>
            <w:tcBorders>
              <w:top w:val="nil"/>
              <w:left w:val="nil"/>
              <w:bottom w:val="single" w:sz="8" w:space="0" w:color="auto"/>
              <w:right w:val="single" w:sz="8" w:space="0" w:color="auto"/>
            </w:tcBorders>
            <w:vAlign w:val="bottom"/>
          </w:tcPr>
          <w:p w14:paraId="7BB50EA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6C0102E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7DD91BB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25</w:t>
            </w:r>
          </w:p>
        </w:tc>
        <w:tc>
          <w:tcPr>
            <w:tcW w:w="720" w:type="dxa"/>
            <w:tcBorders>
              <w:top w:val="nil"/>
              <w:left w:val="nil"/>
              <w:bottom w:val="single" w:sz="8" w:space="0" w:color="auto"/>
              <w:right w:val="single" w:sz="8" w:space="0" w:color="auto"/>
            </w:tcBorders>
            <w:vAlign w:val="bottom"/>
          </w:tcPr>
          <w:p w14:paraId="0D09974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43FC1C4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22</w:t>
            </w:r>
          </w:p>
        </w:tc>
        <w:tc>
          <w:tcPr>
            <w:tcW w:w="900" w:type="dxa"/>
            <w:tcBorders>
              <w:top w:val="nil"/>
              <w:left w:val="nil"/>
              <w:bottom w:val="single" w:sz="8" w:space="0" w:color="auto"/>
              <w:right w:val="single" w:sz="8" w:space="0" w:color="auto"/>
            </w:tcBorders>
            <w:vAlign w:val="bottom"/>
          </w:tcPr>
          <w:p w14:paraId="39D5F28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5FC65FB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1"/>
                <w:sz w:val="24"/>
                <w:szCs w:val="24"/>
              </w:rPr>
              <w:t>-</w:t>
            </w:r>
          </w:p>
        </w:tc>
        <w:tc>
          <w:tcPr>
            <w:tcW w:w="720" w:type="dxa"/>
            <w:tcBorders>
              <w:top w:val="nil"/>
              <w:left w:val="nil"/>
              <w:bottom w:val="single" w:sz="8" w:space="0" w:color="auto"/>
              <w:right w:val="single" w:sz="8" w:space="0" w:color="auto"/>
            </w:tcBorders>
            <w:vAlign w:val="bottom"/>
          </w:tcPr>
          <w:p w14:paraId="5851CEA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18</w:t>
            </w:r>
          </w:p>
        </w:tc>
        <w:tc>
          <w:tcPr>
            <w:tcW w:w="720" w:type="dxa"/>
            <w:tcBorders>
              <w:top w:val="nil"/>
              <w:left w:val="nil"/>
              <w:bottom w:val="single" w:sz="8" w:space="0" w:color="auto"/>
              <w:right w:val="single" w:sz="8" w:space="0" w:color="auto"/>
            </w:tcBorders>
            <w:vAlign w:val="bottom"/>
          </w:tcPr>
          <w:p w14:paraId="5572F10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35968BF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18</w:t>
            </w:r>
          </w:p>
        </w:tc>
      </w:tr>
      <w:tr w:rsidR="009D05C1" w:rsidRPr="009D05C1" w14:paraId="00DAF85E" w14:textId="77777777" w:rsidTr="008408E4">
        <w:trPr>
          <w:trHeight w:val="244"/>
        </w:trPr>
        <w:tc>
          <w:tcPr>
            <w:tcW w:w="1876" w:type="dxa"/>
            <w:tcBorders>
              <w:top w:val="nil"/>
              <w:left w:val="single" w:sz="8" w:space="0" w:color="auto"/>
              <w:bottom w:val="single" w:sz="8" w:space="0" w:color="auto"/>
              <w:right w:val="single" w:sz="8" w:space="0" w:color="auto"/>
            </w:tcBorders>
            <w:vAlign w:val="bottom"/>
          </w:tcPr>
          <w:p w14:paraId="728C8F5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4"/>
                <w:sz w:val="24"/>
                <w:szCs w:val="24"/>
              </w:rPr>
              <w:t>Р</w:t>
            </w:r>
            <w:r w:rsidRPr="009D05C1">
              <w:rPr>
                <w:rFonts w:ascii="Times New Roman" w:hAnsi="Times New Roman" w:cs="Times New Roman"/>
                <w:w w:val="84"/>
                <w:sz w:val="24"/>
                <w:szCs w:val="24"/>
                <w:vertAlign w:val="subscript"/>
              </w:rPr>
              <w:t>7</w:t>
            </w:r>
          </w:p>
        </w:tc>
        <w:tc>
          <w:tcPr>
            <w:tcW w:w="720" w:type="dxa"/>
            <w:tcBorders>
              <w:top w:val="nil"/>
              <w:left w:val="nil"/>
              <w:bottom w:val="single" w:sz="8" w:space="0" w:color="auto"/>
              <w:right w:val="single" w:sz="8" w:space="0" w:color="auto"/>
            </w:tcBorders>
            <w:vAlign w:val="bottom"/>
          </w:tcPr>
          <w:p w14:paraId="1564540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27</w:t>
            </w:r>
          </w:p>
        </w:tc>
        <w:tc>
          <w:tcPr>
            <w:tcW w:w="720" w:type="dxa"/>
            <w:tcBorders>
              <w:top w:val="nil"/>
              <w:left w:val="nil"/>
              <w:bottom w:val="single" w:sz="8" w:space="0" w:color="auto"/>
              <w:right w:val="single" w:sz="8" w:space="0" w:color="auto"/>
            </w:tcBorders>
            <w:vAlign w:val="bottom"/>
          </w:tcPr>
          <w:p w14:paraId="44F84C6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0498370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33</w:t>
            </w:r>
          </w:p>
        </w:tc>
        <w:tc>
          <w:tcPr>
            <w:tcW w:w="720" w:type="dxa"/>
            <w:tcBorders>
              <w:top w:val="nil"/>
              <w:left w:val="nil"/>
              <w:bottom w:val="single" w:sz="8" w:space="0" w:color="auto"/>
              <w:right w:val="single" w:sz="8" w:space="0" w:color="auto"/>
            </w:tcBorders>
            <w:vAlign w:val="bottom"/>
          </w:tcPr>
          <w:p w14:paraId="5E82F98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61AC8E6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w:t>
            </w:r>
          </w:p>
        </w:tc>
        <w:tc>
          <w:tcPr>
            <w:tcW w:w="900" w:type="dxa"/>
            <w:tcBorders>
              <w:top w:val="nil"/>
              <w:left w:val="nil"/>
              <w:bottom w:val="single" w:sz="8" w:space="0" w:color="auto"/>
              <w:right w:val="single" w:sz="8" w:space="0" w:color="auto"/>
            </w:tcBorders>
            <w:vAlign w:val="bottom"/>
          </w:tcPr>
          <w:p w14:paraId="33E0131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3649DF2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18</w:t>
            </w:r>
          </w:p>
        </w:tc>
        <w:tc>
          <w:tcPr>
            <w:tcW w:w="720" w:type="dxa"/>
            <w:tcBorders>
              <w:top w:val="nil"/>
              <w:left w:val="nil"/>
              <w:bottom w:val="single" w:sz="8" w:space="0" w:color="auto"/>
              <w:right w:val="single" w:sz="8" w:space="0" w:color="auto"/>
            </w:tcBorders>
            <w:vAlign w:val="bottom"/>
          </w:tcPr>
          <w:p w14:paraId="4B02CE0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37</w:t>
            </w:r>
          </w:p>
        </w:tc>
        <w:tc>
          <w:tcPr>
            <w:tcW w:w="720" w:type="dxa"/>
            <w:tcBorders>
              <w:top w:val="nil"/>
              <w:left w:val="nil"/>
              <w:bottom w:val="single" w:sz="8" w:space="0" w:color="auto"/>
              <w:right w:val="single" w:sz="8" w:space="0" w:color="auto"/>
            </w:tcBorders>
            <w:vAlign w:val="bottom"/>
          </w:tcPr>
          <w:p w14:paraId="45A6F43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30F34CE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16</w:t>
            </w:r>
          </w:p>
        </w:tc>
      </w:tr>
      <w:tr w:rsidR="009D05C1" w:rsidRPr="009D05C1" w14:paraId="0BA95E53" w14:textId="77777777" w:rsidTr="008408E4">
        <w:trPr>
          <w:trHeight w:val="242"/>
        </w:trPr>
        <w:tc>
          <w:tcPr>
            <w:tcW w:w="1876" w:type="dxa"/>
            <w:tcBorders>
              <w:top w:val="nil"/>
              <w:left w:val="single" w:sz="8" w:space="0" w:color="auto"/>
              <w:bottom w:val="single" w:sz="8" w:space="0" w:color="auto"/>
              <w:right w:val="single" w:sz="8" w:space="0" w:color="auto"/>
            </w:tcBorders>
            <w:vAlign w:val="bottom"/>
          </w:tcPr>
          <w:p w14:paraId="6B76E09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5"/>
                <w:sz w:val="24"/>
                <w:szCs w:val="24"/>
              </w:rPr>
              <w:t>Р8</w:t>
            </w:r>
          </w:p>
        </w:tc>
        <w:tc>
          <w:tcPr>
            <w:tcW w:w="720" w:type="dxa"/>
            <w:tcBorders>
              <w:top w:val="nil"/>
              <w:left w:val="nil"/>
              <w:bottom w:val="single" w:sz="8" w:space="0" w:color="auto"/>
              <w:right w:val="single" w:sz="8" w:space="0" w:color="auto"/>
            </w:tcBorders>
            <w:vAlign w:val="bottom"/>
          </w:tcPr>
          <w:p w14:paraId="4A924A9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27</w:t>
            </w:r>
          </w:p>
        </w:tc>
        <w:tc>
          <w:tcPr>
            <w:tcW w:w="720" w:type="dxa"/>
            <w:tcBorders>
              <w:top w:val="nil"/>
              <w:left w:val="nil"/>
              <w:bottom w:val="single" w:sz="8" w:space="0" w:color="auto"/>
              <w:right w:val="single" w:sz="8" w:space="0" w:color="auto"/>
            </w:tcBorders>
            <w:vAlign w:val="bottom"/>
          </w:tcPr>
          <w:p w14:paraId="6945149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1A32ECF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27</w:t>
            </w:r>
          </w:p>
        </w:tc>
        <w:tc>
          <w:tcPr>
            <w:tcW w:w="720" w:type="dxa"/>
            <w:tcBorders>
              <w:top w:val="nil"/>
              <w:left w:val="nil"/>
              <w:bottom w:val="single" w:sz="8" w:space="0" w:color="auto"/>
              <w:right w:val="single" w:sz="8" w:space="0" w:color="auto"/>
            </w:tcBorders>
            <w:vAlign w:val="bottom"/>
          </w:tcPr>
          <w:p w14:paraId="2EB9CE5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30</w:t>
            </w:r>
          </w:p>
        </w:tc>
        <w:tc>
          <w:tcPr>
            <w:tcW w:w="720" w:type="dxa"/>
            <w:tcBorders>
              <w:top w:val="nil"/>
              <w:left w:val="nil"/>
              <w:bottom w:val="single" w:sz="8" w:space="0" w:color="auto"/>
              <w:right w:val="single" w:sz="8" w:space="0" w:color="auto"/>
            </w:tcBorders>
            <w:vAlign w:val="bottom"/>
          </w:tcPr>
          <w:p w14:paraId="292CECA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37</w:t>
            </w:r>
          </w:p>
        </w:tc>
        <w:tc>
          <w:tcPr>
            <w:tcW w:w="900" w:type="dxa"/>
            <w:tcBorders>
              <w:top w:val="nil"/>
              <w:left w:val="nil"/>
              <w:bottom w:val="single" w:sz="8" w:space="0" w:color="auto"/>
              <w:right w:val="single" w:sz="8" w:space="0" w:color="auto"/>
            </w:tcBorders>
            <w:vAlign w:val="bottom"/>
          </w:tcPr>
          <w:p w14:paraId="3B801D8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37</w:t>
            </w:r>
          </w:p>
        </w:tc>
        <w:tc>
          <w:tcPr>
            <w:tcW w:w="720" w:type="dxa"/>
            <w:tcBorders>
              <w:top w:val="nil"/>
              <w:left w:val="nil"/>
              <w:bottom w:val="single" w:sz="8" w:space="0" w:color="auto"/>
              <w:right w:val="single" w:sz="8" w:space="0" w:color="auto"/>
            </w:tcBorders>
            <w:vAlign w:val="bottom"/>
          </w:tcPr>
          <w:p w14:paraId="3CF9DA3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26</w:t>
            </w:r>
          </w:p>
        </w:tc>
        <w:tc>
          <w:tcPr>
            <w:tcW w:w="720" w:type="dxa"/>
            <w:tcBorders>
              <w:top w:val="nil"/>
              <w:left w:val="nil"/>
              <w:bottom w:val="single" w:sz="8" w:space="0" w:color="auto"/>
              <w:right w:val="single" w:sz="8" w:space="0" w:color="auto"/>
            </w:tcBorders>
            <w:vAlign w:val="bottom"/>
          </w:tcPr>
          <w:p w14:paraId="5834B0A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22</w:t>
            </w:r>
          </w:p>
        </w:tc>
        <w:tc>
          <w:tcPr>
            <w:tcW w:w="720" w:type="dxa"/>
            <w:tcBorders>
              <w:top w:val="nil"/>
              <w:left w:val="nil"/>
              <w:bottom w:val="single" w:sz="8" w:space="0" w:color="auto"/>
              <w:right w:val="single" w:sz="8" w:space="0" w:color="auto"/>
            </w:tcBorders>
            <w:vAlign w:val="bottom"/>
          </w:tcPr>
          <w:p w14:paraId="786A574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22A4143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33</w:t>
            </w:r>
          </w:p>
        </w:tc>
      </w:tr>
      <w:tr w:rsidR="009D05C1" w:rsidRPr="009D05C1" w14:paraId="26C724C0" w14:textId="77777777" w:rsidTr="008408E4">
        <w:trPr>
          <w:trHeight w:val="244"/>
        </w:trPr>
        <w:tc>
          <w:tcPr>
            <w:tcW w:w="1876" w:type="dxa"/>
            <w:tcBorders>
              <w:top w:val="nil"/>
              <w:left w:val="single" w:sz="8" w:space="0" w:color="auto"/>
              <w:bottom w:val="single" w:sz="8" w:space="0" w:color="auto"/>
              <w:right w:val="single" w:sz="8" w:space="0" w:color="auto"/>
            </w:tcBorders>
            <w:vAlign w:val="bottom"/>
          </w:tcPr>
          <w:p w14:paraId="7B945AC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84"/>
                <w:sz w:val="24"/>
                <w:szCs w:val="24"/>
              </w:rPr>
              <w:t>Р</w:t>
            </w:r>
            <w:r w:rsidRPr="009D05C1">
              <w:rPr>
                <w:rFonts w:ascii="Times New Roman" w:hAnsi="Times New Roman" w:cs="Times New Roman"/>
                <w:w w:val="84"/>
                <w:sz w:val="24"/>
                <w:szCs w:val="24"/>
                <w:vertAlign w:val="subscript"/>
              </w:rPr>
              <w:t>9</w:t>
            </w:r>
          </w:p>
        </w:tc>
        <w:tc>
          <w:tcPr>
            <w:tcW w:w="720" w:type="dxa"/>
            <w:tcBorders>
              <w:top w:val="nil"/>
              <w:left w:val="nil"/>
              <w:bottom w:val="single" w:sz="8" w:space="0" w:color="auto"/>
              <w:right w:val="single" w:sz="8" w:space="0" w:color="auto"/>
            </w:tcBorders>
            <w:vAlign w:val="bottom"/>
          </w:tcPr>
          <w:p w14:paraId="056BB98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10B9F25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4892120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18</w:t>
            </w:r>
          </w:p>
        </w:tc>
        <w:tc>
          <w:tcPr>
            <w:tcW w:w="720" w:type="dxa"/>
            <w:tcBorders>
              <w:top w:val="nil"/>
              <w:left w:val="nil"/>
              <w:bottom w:val="single" w:sz="8" w:space="0" w:color="auto"/>
              <w:right w:val="single" w:sz="8" w:space="0" w:color="auto"/>
            </w:tcBorders>
            <w:vAlign w:val="bottom"/>
          </w:tcPr>
          <w:p w14:paraId="26CB438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5EEA84D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900" w:type="dxa"/>
            <w:tcBorders>
              <w:top w:val="nil"/>
              <w:left w:val="nil"/>
              <w:bottom w:val="single" w:sz="8" w:space="0" w:color="auto"/>
              <w:right w:val="single" w:sz="8" w:space="0" w:color="auto"/>
            </w:tcBorders>
            <w:vAlign w:val="bottom"/>
          </w:tcPr>
          <w:p w14:paraId="65F6C3B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20</w:t>
            </w:r>
          </w:p>
        </w:tc>
        <w:tc>
          <w:tcPr>
            <w:tcW w:w="720" w:type="dxa"/>
            <w:tcBorders>
              <w:top w:val="nil"/>
              <w:left w:val="nil"/>
              <w:bottom w:val="single" w:sz="8" w:space="0" w:color="auto"/>
              <w:right w:val="single" w:sz="8" w:space="0" w:color="auto"/>
            </w:tcBorders>
            <w:vAlign w:val="bottom"/>
          </w:tcPr>
          <w:p w14:paraId="46BED8E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31</w:t>
            </w:r>
          </w:p>
        </w:tc>
        <w:tc>
          <w:tcPr>
            <w:tcW w:w="720" w:type="dxa"/>
            <w:tcBorders>
              <w:top w:val="nil"/>
              <w:left w:val="nil"/>
              <w:bottom w:val="single" w:sz="8" w:space="0" w:color="auto"/>
              <w:right w:val="single" w:sz="8" w:space="0" w:color="auto"/>
            </w:tcBorders>
            <w:vAlign w:val="bottom"/>
          </w:tcPr>
          <w:p w14:paraId="22943A8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2B96761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28</w:t>
            </w:r>
          </w:p>
        </w:tc>
        <w:tc>
          <w:tcPr>
            <w:tcW w:w="720" w:type="dxa"/>
            <w:tcBorders>
              <w:top w:val="nil"/>
              <w:left w:val="nil"/>
              <w:bottom w:val="single" w:sz="8" w:space="0" w:color="auto"/>
              <w:right w:val="single" w:sz="8" w:space="0" w:color="auto"/>
            </w:tcBorders>
            <w:vAlign w:val="bottom"/>
          </w:tcPr>
          <w:p w14:paraId="463CD51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29</w:t>
            </w:r>
          </w:p>
        </w:tc>
      </w:tr>
      <w:tr w:rsidR="009D05C1" w:rsidRPr="009D05C1" w14:paraId="2E0F2026" w14:textId="77777777" w:rsidTr="008408E4">
        <w:trPr>
          <w:trHeight w:val="242"/>
        </w:trPr>
        <w:tc>
          <w:tcPr>
            <w:tcW w:w="1876" w:type="dxa"/>
            <w:tcBorders>
              <w:top w:val="nil"/>
              <w:left w:val="single" w:sz="8" w:space="0" w:color="auto"/>
              <w:bottom w:val="single" w:sz="8" w:space="0" w:color="auto"/>
              <w:right w:val="single" w:sz="8" w:space="0" w:color="auto"/>
            </w:tcBorders>
            <w:vAlign w:val="bottom"/>
          </w:tcPr>
          <w:p w14:paraId="40D9B45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Р10</w:t>
            </w:r>
          </w:p>
        </w:tc>
        <w:tc>
          <w:tcPr>
            <w:tcW w:w="720" w:type="dxa"/>
            <w:tcBorders>
              <w:top w:val="nil"/>
              <w:left w:val="nil"/>
              <w:bottom w:val="single" w:sz="8" w:space="0" w:color="auto"/>
              <w:right w:val="single" w:sz="8" w:space="0" w:color="auto"/>
            </w:tcBorders>
            <w:vAlign w:val="bottom"/>
          </w:tcPr>
          <w:p w14:paraId="7AE8383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16</w:t>
            </w:r>
          </w:p>
        </w:tc>
        <w:tc>
          <w:tcPr>
            <w:tcW w:w="720" w:type="dxa"/>
            <w:tcBorders>
              <w:top w:val="nil"/>
              <w:left w:val="nil"/>
              <w:bottom w:val="single" w:sz="8" w:space="0" w:color="auto"/>
              <w:right w:val="single" w:sz="8" w:space="0" w:color="auto"/>
            </w:tcBorders>
            <w:vAlign w:val="bottom"/>
          </w:tcPr>
          <w:p w14:paraId="39C22C5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22</w:t>
            </w:r>
          </w:p>
        </w:tc>
        <w:tc>
          <w:tcPr>
            <w:tcW w:w="720" w:type="dxa"/>
            <w:tcBorders>
              <w:top w:val="nil"/>
              <w:left w:val="nil"/>
              <w:bottom w:val="single" w:sz="8" w:space="0" w:color="auto"/>
              <w:right w:val="single" w:sz="8" w:space="0" w:color="auto"/>
            </w:tcBorders>
            <w:vAlign w:val="bottom"/>
          </w:tcPr>
          <w:p w14:paraId="692BD7A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33</w:t>
            </w:r>
          </w:p>
        </w:tc>
        <w:tc>
          <w:tcPr>
            <w:tcW w:w="720" w:type="dxa"/>
            <w:tcBorders>
              <w:top w:val="nil"/>
              <w:left w:val="nil"/>
              <w:bottom w:val="single" w:sz="8" w:space="0" w:color="auto"/>
              <w:right w:val="single" w:sz="8" w:space="0" w:color="auto"/>
            </w:tcBorders>
            <w:vAlign w:val="bottom"/>
          </w:tcPr>
          <w:p w14:paraId="51FCF78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22</w:t>
            </w:r>
          </w:p>
        </w:tc>
        <w:tc>
          <w:tcPr>
            <w:tcW w:w="720" w:type="dxa"/>
            <w:tcBorders>
              <w:top w:val="nil"/>
              <w:left w:val="nil"/>
              <w:bottom w:val="single" w:sz="8" w:space="0" w:color="auto"/>
              <w:right w:val="single" w:sz="8" w:space="0" w:color="auto"/>
            </w:tcBorders>
            <w:vAlign w:val="bottom"/>
          </w:tcPr>
          <w:p w14:paraId="70B122C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21</w:t>
            </w:r>
          </w:p>
        </w:tc>
        <w:tc>
          <w:tcPr>
            <w:tcW w:w="900" w:type="dxa"/>
            <w:tcBorders>
              <w:top w:val="nil"/>
              <w:left w:val="nil"/>
              <w:bottom w:val="single" w:sz="8" w:space="0" w:color="auto"/>
              <w:right w:val="single" w:sz="8" w:space="0" w:color="auto"/>
            </w:tcBorders>
            <w:vAlign w:val="bottom"/>
          </w:tcPr>
          <w:p w14:paraId="568F13B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19</w:t>
            </w:r>
          </w:p>
        </w:tc>
        <w:tc>
          <w:tcPr>
            <w:tcW w:w="720" w:type="dxa"/>
            <w:tcBorders>
              <w:top w:val="nil"/>
              <w:left w:val="nil"/>
              <w:bottom w:val="single" w:sz="8" w:space="0" w:color="auto"/>
              <w:right w:val="single" w:sz="8" w:space="0" w:color="auto"/>
            </w:tcBorders>
            <w:vAlign w:val="bottom"/>
          </w:tcPr>
          <w:p w14:paraId="49F51A6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19</w:t>
            </w:r>
          </w:p>
        </w:tc>
        <w:tc>
          <w:tcPr>
            <w:tcW w:w="720" w:type="dxa"/>
            <w:tcBorders>
              <w:top w:val="nil"/>
              <w:left w:val="nil"/>
              <w:bottom w:val="single" w:sz="8" w:space="0" w:color="auto"/>
              <w:right w:val="single" w:sz="8" w:space="0" w:color="auto"/>
            </w:tcBorders>
            <w:vAlign w:val="bottom"/>
          </w:tcPr>
          <w:p w14:paraId="5B025B4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37</w:t>
            </w:r>
          </w:p>
        </w:tc>
        <w:tc>
          <w:tcPr>
            <w:tcW w:w="720" w:type="dxa"/>
            <w:tcBorders>
              <w:top w:val="nil"/>
              <w:left w:val="nil"/>
              <w:bottom w:val="single" w:sz="8" w:space="0" w:color="auto"/>
              <w:right w:val="single" w:sz="8" w:space="0" w:color="auto"/>
            </w:tcBorders>
            <w:vAlign w:val="bottom"/>
          </w:tcPr>
          <w:p w14:paraId="04746A5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011F6FC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24</w:t>
            </w:r>
          </w:p>
        </w:tc>
      </w:tr>
      <w:tr w:rsidR="009D05C1" w:rsidRPr="009D05C1" w14:paraId="0FF421CA" w14:textId="77777777" w:rsidTr="008408E4">
        <w:trPr>
          <w:trHeight w:val="244"/>
        </w:trPr>
        <w:tc>
          <w:tcPr>
            <w:tcW w:w="1876" w:type="dxa"/>
            <w:tcBorders>
              <w:top w:val="nil"/>
              <w:left w:val="single" w:sz="8" w:space="0" w:color="auto"/>
              <w:bottom w:val="single" w:sz="8" w:space="0" w:color="auto"/>
              <w:right w:val="single" w:sz="8" w:space="0" w:color="auto"/>
            </w:tcBorders>
            <w:vAlign w:val="bottom"/>
          </w:tcPr>
          <w:p w14:paraId="15510DE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Р11</w:t>
            </w:r>
          </w:p>
        </w:tc>
        <w:tc>
          <w:tcPr>
            <w:tcW w:w="720" w:type="dxa"/>
            <w:tcBorders>
              <w:top w:val="nil"/>
              <w:left w:val="nil"/>
              <w:bottom w:val="single" w:sz="8" w:space="0" w:color="auto"/>
              <w:right w:val="single" w:sz="8" w:space="0" w:color="auto"/>
            </w:tcBorders>
            <w:vAlign w:val="bottom"/>
          </w:tcPr>
          <w:p w14:paraId="618F097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476AA7F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35</w:t>
            </w:r>
          </w:p>
        </w:tc>
        <w:tc>
          <w:tcPr>
            <w:tcW w:w="720" w:type="dxa"/>
            <w:tcBorders>
              <w:top w:val="nil"/>
              <w:left w:val="nil"/>
              <w:bottom w:val="single" w:sz="8" w:space="0" w:color="auto"/>
              <w:right w:val="single" w:sz="8" w:space="0" w:color="auto"/>
            </w:tcBorders>
            <w:vAlign w:val="bottom"/>
          </w:tcPr>
          <w:p w14:paraId="61BB1B8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13</w:t>
            </w:r>
          </w:p>
        </w:tc>
        <w:tc>
          <w:tcPr>
            <w:tcW w:w="720" w:type="dxa"/>
            <w:tcBorders>
              <w:top w:val="nil"/>
              <w:left w:val="nil"/>
              <w:bottom w:val="single" w:sz="8" w:space="0" w:color="auto"/>
              <w:right w:val="single" w:sz="8" w:space="0" w:color="auto"/>
            </w:tcBorders>
            <w:vAlign w:val="bottom"/>
          </w:tcPr>
          <w:p w14:paraId="621AFD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406CB51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17</w:t>
            </w:r>
          </w:p>
        </w:tc>
        <w:tc>
          <w:tcPr>
            <w:tcW w:w="900" w:type="dxa"/>
            <w:tcBorders>
              <w:top w:val="nil"/>
              <w:left w:val="nil"/>
              <w:bottom w:val="single" w:sz="8" w:space="0" w:color="auto"/>
              <w:right w:val="single" w:sz="8" w:space="0" w:color="auto"/>
            </w:tcBorders>
            <w:vAlign w:val="bottom"/>
          </w:tcPr>
          <w:p w14:paraId="256C541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47E24E7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17</w:t>
            </w:r>
          </w:p>
        </w:tc>
        <w:tc>
          <w:tcPr>
            <w:tcW w:w="720" w:type="dxa"/>
            <w:tcBorders>
              <w:top w:val="nil"/>
              <w:left w:val="nil"/>
              <w:bottom w:val="single" w:sz="8" w:space="0" w:color="auto"/>
              <w:right w:val="single" w:sz="8" w:space="0" w:color="auto"/>
            </w:tcBorders>
            <w:vAlign w:val="bottom"/>
          </w:tcPr>
          <w:p w14:paraId="4FEA1FB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17</w:t>
            </w:r>
          </w:p>
        </w:tc>
        <w:tc>
          <w:tcPr>
            <w:tcW w:w="720" w:type="dxa"/>
            <w:tcBorders>
              <w:top w:val="nil"/>
              <w:left w:val="nil"/>
              <w:bottom w:val="single" w:sz="8" w:space="0" w:color="auto"/>
              <w:right w:val="single" w:sz="8" w:space="0" w:color="auto"/>
            </w:tcBorders>
            <w:vAlign w:val="bottom"/>
          </w:tcPr>
          <w:p w14:paraId="63CEED6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14760D9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21</w:t>
            </w:r>
          </w:p>
        </w:tc>
      </w:tr>
      <w:tr w:rsidR="009D05C1" w:rsidRPr="009D05C1" w14:paraId="3505C495" w14:textId="77777777" w:rsidTr="008408E4">
        <w:trPr>
          <w:trHeight w:val="244"/>
        </w:trPr>
        <w:tc>
          <w:tcPr>
            <w:tcW w:w="1876" w:type="dxa"/>
            <w:tcBorders>
              <w:top w:val="nil"/>
              <w:left w:val="single" w:sz="8" w:space="0" w:color="auto"/>
              <w:bottom w:val="single" w:sz="8" w:space="0" w:color="auto"/>
              <w:right w:val="single" w:sz="8" w:space="0" w:color="auto"/>
            </w:tcBorders>
            <w:vAlign w:val="bottom"/>
          </w:tcPr>
          <w:p w14:paraId="23C1043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Р12</w:t>
            </w:r>
          </w:p>
        </w:tc>
        <w:tc>
          <w:tcPr>
            <w:tcW w:w="720" w:type="dxa"/>
            <w:tcBorders>
              <w:top w:val="nil"/>
              <w:left w:val="nil"/>
              <w:bottom w:val="single" w:sz="8" w:space="0" w:color="auto"/>
              <w:right w:val="single" w:sz="8" w:space="0" w:color="auto"/>
            </w:tcBorders>
            <w:vAlign w:val="bottom"/>
          </w:tcPr>
          <w:p w14:paraId="3ECCB1C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34</w:t>
            </w:r>
          </w:p>
        </w:tc>
        <w:tc>
          <w:tcPr>
            <w:tcW w:w="720" w:type="dxa"/>
            <w:tcBorders>
              <w:top w:val="nil"/>
              <w:left w:val="nil"/>
              <w:bottom w:val="single" w:sz="8" w:space="0" w:color="auto"/>
              <w:right w:val="single" w:sz="8" w:space="0" w:color="auto"/>
            </w:tcBorders>
            <w:vAlign w:val="bottom"/>
          </w:tcPr>
          <w:p w14:paraId="4DCC6D9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w:t>
            </w:r>
          </w:p>
        </w:tc>
        <w:tc>
          <w:tcPr>
            <w:tcW w:w="720" w:type="dxa"/>
            <w:tcBorders>
              <w:top w:val="nil"/>
              <w:left w:val="nil"/>
              <w:bottom w:val="single" w:sz="8" w:space="0" w:color="auto"/>
              <w:right w:val="single" w:sz="8" w:space="0" w:color="auto"/>
            </w:tcBorders>
            <w:vAlign w:val="bottom"/>
          </w:tcPr>
          <w:p w14:paraId="36960FD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19</w:t>
            </w:r>
          </w:p>
        </w:tc>
        <w:tc>
          <w:tcPr>
            <w:tcW w:w="720" w:type="dxa"/>
            <w:tcBorders>
              <w:top w:val="nil"/>
              <w:left w:val="nil"/>
              <w:bottom w:val="single" w:sz="8" w:space="0" w:color="auto"/>
              <w:right w:val="single" w:sz="8" w:space="0" w:color="auto"/>
            </w:tcBorders>
            <w:vAlign w:val="bottom"/>
          </w:tcPr>
          <w:p w14:paraId="35EA122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14</w:t>
            </w:r>
          </w:p>
        </w:tc>
        <w:tc>
          <w:tcPr>
            <w:tcW w:w="720" w:type="dxa"/>
            <w:tcBorders>
              <w:top w:val="nil"/>
              <w:left w:val="nil"/>
              <w:bottom w:val="single" w:sz="8" w:space="0" w:color="auto"/>
              <w:right w:val="single" w:sz="8" w:space="0" w:color="auto"/>
            </w:tcBorders>
            <w:vAlign w:val="bottom"/>
          </w:tcPr>
          <w:p w14:paraId="6FC74FB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c>
          <w:tcPr>
            <w:tcW w:w="900" w:type="dxa"/>
            <w:tcBorders>
              <w:top w:val="nil"/>
              <w:left w:val="nil"/>
              <w:bottom w:val="single" w:sz="8" w:space="0" w:color="auto"/>
              <w:right w:val="single" w:sz="8" w:space="0" w:color="auto"/>
            </w:tcBorders>
            <w:vAlign w:val="bottom"/>
          </w:tcPr>
          <w:p w14:paraId="4C49E86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4A64EDC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17</w:t>
            </w:r>
          </w:p>
        </w:tc>
        <w:tc>
          <w:tcPr>
            <w:tcW w:w="720" w:type="dxa"/>
            <w:tcBorders>
              <w:top w:val="nil"/>
              <w:left w:val="nil"/>
              <w:bottom w:val="single" w:sz="8" w:space="0" w:color="auto"/>
              <w:right w:val="single" w:sz="8" w:space="0" w:color="auto"/>
            </w:tcBorders>
            <w:vAlign w:val="bottom"/>
          </w:tcPr>
          <w:p w14:paraId="1D023CD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79E4C64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26</w:t>
            </w:r>
          </w:p>
        </w:tc>
        <w:tc>
          <w:tcPr>
            <w:tcW w:w="720" w:type="dxa"/>
            <w:tcBorders>
              <w:top w:val="nil"/>
              <w:left w:val="nil"/>
              <w:bottom w:val="single" w:sz="8" w:space="0" w:color="auto"/>
              <w:right w:val="single" w:sz="8" w:space="0" w:color="auto"/>
            </w:tcBorders>
            <w:vAlign w:val="bottom"/>
          </w:tcPr>
          <w:p w14:paraId="5897077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33</w:t>
            </w:r>
          </w:p>
        </w:tc>
      </w:tr>
    </w:tbl>
    <w:p w14:paraId="395360FF"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4EBCDA72" w14:textId="77777777" w:rsidR="009D05C1" w:rsidRPr="009D05C1" w:rsidRDefault="009D05C1" w:rsidP="009D05C1">
      <w:pPr>
        <w:widowControl w:val="0"/>
        <w:overflowPunct w:val="0"/>
        <w:autoSpaceDE w:val="0"/>
        <w:autoSpaceDN w:val="0"/>
        <w:adjustRightInd w:val="0"/>
        <w:spacing w:after="0" w:line="240" w:lineRule="auto"/>
        <w:ind w:firstLine="610"/>
        <w:jc w:val="both"/>
        <w:rPr>
          <w:rFonts w:ascii="Times New Roman" w:hAnsi="Times New Roman" w:cs="Times New Roman"/>
          <w:sz w:val="24"/>
          <w:szCs w:val="24"/>
        </w:rPr>
      </w:pPr>
      <w:r w:rsidRPr="009D05C1">
        <w:rPr>
          <w:rFonts w:ascii="Times New Roman" w:hAnsi="Times New Roman" w:cs="Times New Roman"/>
          <w:sz w:val="24"/>
          <w:szCs w:val="24"/>
        </w:rPr>
        <w:t>В матрице эффективностей назначений проставлен запрет «-», если рабочий не может выполнять соответствующую операцию.</w:t>
      </w:r>
    </w:p>
    <w:p w14:paraId="3E153004"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Сформировать план назначений рабочих по операциям, при котором суммарное время на выполнение работ будет минимально.</w:t>
      </w:r>
    </w:p>
    <w:p w14:paraId="4DDFD2CF"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1EA7225F"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b/>
          <w:bCs/>
          <w:sz w:val="24"/>
          <w:szCs w:val="24"/>
        </w:rPr>
        <w:t>Вариант 4</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Администрация деревоперерабатывающего предприятия</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«Смена» приняла на работу пять человек. Каждый из них имеет различные способности и навыки и затрачивает различное время на выполнение определенной работы. В настоящее время необходимо выполнить пять видов работ. Время выполнения работы каждым работником приведено в таблице:</w:t>
      </w:r>
    </w:p>
    <w:p w14:paraId="0CDE61D1"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Ind w:w="294" w:type="dxa"/>
        <w:tblLayout w:type="fixed"/>
        <w:tblCellMar>
          <w:left w:w="0" w:type="dxa"/>
          <w:right w:w="0" w:type="dxa"/>
        </w:tblCellMar>
        <w:tblLook w:val="0000" w:firstRow="0" w:lastRow="0" w:firstColumn="0" w:lastColumn="0" w:noHBand="0" w:noVBand="0"/>
      </w:tblPr>
      <w:tblGrid>
        <w:gridCol w:w="2316"/>
        <w:gridCol w:w="1240"/>
        <w:gridCol w:w="1420"/>
        <w:gridCol w:w="1420"/>
        <w:gridCol w:w="1400"/>
        <w:gridCol w:w="1520"/>
      </w:tblGrid>
      <w:tr w:rsidR="009D05C1" w:rsidRPr="009D05C1" w14:paraId="41FA1FC8" w14:textId="77777777" w:rsidTr="008408E4">
        <w:trPr>
          <w:trHeight w:val="276"/>
        </w:trPr>
        <w:tc>
          <w:tcPr>
            <w:tcW w:w="2316" w:type="dxa"/>
            <w:tcBorders>
              <w:top w:val="single" w:sz="8" w:space="0" w:color="auto"/>
              <w:left w:val="single" w:sz="8" w:space="0" w:color="auto"/>
              <w:bottom w:val="nil"/>
              <w:right w:val="single" w:sz="8" w:space="0" w:color="auto"/>
            </w:tcBorders>
            <w:vAlign w:val="bottom"/>
          </w:tcPr>
          <w:p w14:paraId="4A5B577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Время выполнения,ч</w:t>
            </w:r>
          </w:p>
        </w:tc>
        <w:tc>
          <w:tcPr>
            <w:tcW w:w="1240" w:type="dxa"/>
            <w:tcBorders>
              <w:top w:val="single" w:sz="8" w:space="0" w:color="auto"/>
              <w:left w:val="nil"/>
              <w:bottom w:val="nil"/>
              <w:right w:val="single" w:sz="8" w:space="0" w:color="auto"/>
            </w:tcBorders>
            <w:vAlign w:val="bottom"/>
          </w:tcPr>
          <w:p w14:paraId="2D36F6C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single" w:sz="8" w:space="0" w:color="auto"/>
              <w:left w:val="nil"/>
              <w:bottom w:val="nil"/>
              <w:right w:val="single" w:sz="8" w:space="0" w:color="auto"/>
            </w:tcBorders>
            <w:vAlign w:val="bottom"/>
          </w:tcPr>
          <w:p w14:paraId="30A4F60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single" w:sz="8" w:space="0" w:color="auto"/>
              <w:left w:val="nil"/>
              <w:bottom w:val="nil"/>
              <w:right w:val="single" w:sz="8" w:space="0" w:color="auto"/>
            </w:tcBorders>
            <w:vAlign w:val="bottom"/>
          </w:tcPr>
          <w:p w14:paraId="437F089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14:paraId="7B795C7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single" w:sz="8" w:space="0" w:color="auto"/>
              <w:left w:val="nil"/>
              <w:bottom w:val="nil"/>
              <w:right w:val="single" w:sz="8" w:space="0" w:color="auto"/>
            </w:tcBorders>
            <w:vAlign w:val="bottom"/>
          </w:tcPr>
          <w:p w14:paraId="79DD831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1950A76A" w14:textId="77777777" w:rsidTr="008408E4">
        <w:trPr>
          <w:trHeight w:val="276"/>
        </w:trPr>
        <w:tc>
          <w:tcPr>
            <w:tcW w:w="2316" w:type="dxa"/>
            <w:tcBorders>
              <w:top w:val="nil"/>
              <w:left w:val="single" w:sz="8" w:space="0" w:color="auto"/>
              <w:bottom w:val="nil"/>
              <w:right w:val="single" w:sz="8" w:space="0" w:color="auto"/>
            </w:tcBorders>
            <w:vAlign w:val="bottom"/>
          </w:tcPr>
          <w:p w14:paraId="33A2183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14:paraId="6C86F62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Работы 1</w:t>
            </w:r>
          </w:p>
        </w:tc>
        <w:tc>
          <w:tcPr>
            <w:tcW w:w="1420" w:type="dxa"/>
            <w:tcBorders>
              <w:top w:val="nil"/>
              <w:left w:val="nil"/>
              <w:bottom w:val="nil"/>
              <w:right w:val="single" w:sz="8" w:space="0" w:color="auto"/>
            </w:tcBorders>
            <w:vAlign w:val="bottom"/>
          </w:tcPr>
          <w:p w14:paraId="109E14A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Работы 2</w:t>
            </w:r>
          </w:p>
        </w:tc>
        <w:tc>
          <w:tcPr>
            <w:tcW w:w="1420" w:type="dxa"/>
            <w:tcBorders>
              <w:top w:val="nil"/>
              <w:left w:val="nil"/>
              <w:bottom w:val="nil"/>
              <w:right w:val="single" w:sz="8" w:space="0" w:color="auto"/>
            </w:tcBorders>
            <w:vAlign w:val="bottom"/>
          </w:tcPr>
          <w:p w14:paraId="1B8B267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Работы 3</w:t>
            </w:r>
          </w:p>
        </w:tc>
        <w:tc>
          <w:tcPr>
            <w:tcW w:w="1400" w:type="dxa"/>
            <w:tcBorders>
              <w:top w:val="nil"/>
              <w:left w:val="nil"/>
              <w:bottom w:val="nil"/>
              <w:right w:val="single" w:sz="8" w:space="0" w:color="auto"/>
            </w:tcBorders>
            <w:vAlign w:val="bottom"/>
          </w:tcPr>
          <w:p w14:paraId="444F1D8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Работы 4</w:t>
            </w:r>
          </w:p>
        </w:tc>
        <w:tc>
          <w:tcPr>
            <w:tcW w:w="1520" w:type="dxa"/>
            <w:tcBorders>
              <w:top w:val="nil"/>
              <w:left w:val="nil"/>
              <w:bottom w:val="nil"/>
              <w:right w:val="single" w:sz="8" w:space="0" w:color="auto"/>
            </w:tcBorders>
            <w:vAlign w:val="bottom"/>
          </w:tcPr>
          <w:p w14:paraId="2A2CF2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Работы 5</w:t>
            </w:r>
          </w:p>
        </w:tc>
      </w:tr>
      <w:tr w:rsidR="009D05C1" w:rsidRPr="009D05C1" w14:paraId="2F508819" w14:textId="77777777" w:rsidTr="008408E4">
        <w:trPr>
          <w:trHeight w:val="281"/>
        </w:trPr>
        <w:tc>
          <w:tcPr>
            <w:tcW w:w="2316" w:type="dxa"/>
            <w:tcBorders>
              <w:top w:val="nil"/>
              <w:left w:val="single" w:sz="8" w:space="0" w:color="auto"/>
              <w:bottom w:val="single" w:sz="8" w:space="0" w:color="auto"/>
              <w:right w:val="single" w:sz="8" w:space="0" w:color="auto"/>
            </w:tcBorders>
            <w:vAlign w:val="bottom"/>
          </w:tcPr>
          <w:p w14:paraId="46334A6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Работник</w:t>
            </w:r>
          </w:p>
        </w:tc>
        <w:tc>
          <w:tcPr>
            <w:tcW w:w="1240" w:type="dxa"/>
            <w:tcBorders>
              <w:top w:val="nil"/>
              <w:left w:val="nil"/>
              <w:bottom w:val="single" w:sz="8" w:space="0" w:color="auto"/>
              <w:right w:val="single" w:sz="8" w:space="0" w:color="auto"/>
            </w:tcBorders>
            <w:vAlign w:val="bottom"/>
          </w:tcPr>
          <w:p w14:paraId="38BB04E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79B8BCF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3F35DA1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14:paraId="0FFBC11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nil"/>
              <w:left w:val="nil"/>
              <w:bottom w:val="single" w:sz="8" w:space="0" w:color="auto"/>
              <w:right w:val="single" w:sz="8" w:space="0" w:color="auto"/>
            </w:tcBorders>
            <w:vAlign w:val="bottom"/>
          </w:tcPr>
          <w:p w14:paraId="482ADC4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16804390" w14:textId="77777777" w:rsidTr="008408E4">
        <w:trPr>
          <w:trHeight w:val="271"/>
        </w:trPr>
        <w:tc>
          <w:tcPr>
            <w:tcW w:w="2316" w:type="dxa"/>
            <w:tcBorders>
              <w:top w:val="nil"/>
              <w:left w:val="single" w:sz="8" w:space="0" w:color="auto"/>
              <w:bottom w:val="single" w:sz="8" w:space="0" w:color="auto"/>
              <w:right w:val="single" w:sz="8" w:space="0" w:color="auto"/>
            </w:tcBorders>
            <w:vAlign w:val="bottom"/>
          </w:tcPr>
          <w:p w14:paraId="3F8202C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1</w:t>
            </w:r>
          </w:p>
        </w:tc>
        <w:tc>
          <w:tcPr>
            <w:tcW w:w="1240" w:type="dxa"/>
            <w:tcBorders>
              <w:top w:val="nil"/>
              <w:left w:val="nil"/>
              <w:bottom w:val="single" w:sz="8" w:space="0" w:color="auto"/>
              <w:right w:val="single" w:sz="8" w:space="0" w:color="auto"/>
            </w:tcBorders>
            <w:vAlign w:val="bottom"/>
          </w:tcPr>
          <w:p w14:paraId="79B20C2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25</w:t>
            </w:r>
          </w:p>
        </w:tc>
        <w:tc>
          <w:tcPr>
            <w:tcW w:w="1420" w:type="dxa"/>
            <w:tcBorders>
              <w:top w:val="nil"/>
              <w:left w:val="nil"/>
              <w:bottom w:val="single" w:sz="8" w:space="0" w:color="auto"/>
              <w:right w:val="single" w:sz="8" w:space="0" w:color="auto"/>
            </w:tcBorders>
            <w:vAlign w:val="bottom"/>
          </w:tcPr>
          <w:p w14:paraId="3E89D97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16</w:t>
            </w:r>
          </w:p>
        </w:tc>
        <w:tc>
          <w:tcPr>
            <w:tcW w:w="1420" w:type="dxa"/>
            <w:tcBorders>
              <w:top w:val="nil"/>
              <w:left w:val="nil"/>
              <w:bottom w:val="single" w:sz="8" w:space="0" w:color="auto"/>
              <w:right w:val="single" w:sz="8" w:space="0" w:color="auto"/>
            </w:tcBorders>
            <w:vAlign w:val="bottom"/>
          </w:tcPr>
          <w:p w14:paraId="4967756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c>
          <w:tcPr>
            <w:tcW w:w="1400" w:type="dxa"/>
            <w:tcBorders>
              <w:top w:val="nil"/>
              <w:left w:val="nil"/>
              <w:bottom w:val="single" w:sz="8" w:space="0" w:color="auto"/>
              <w:right w:val="single" w:sz="8" w:space="0" w:color="auto"/>
            </w:tcBorders>
            <w:vAlign w:val="bottom"/>
          </w:tcPr>
          <w:p w14:paraId="2110CB5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14</w:t>
            </w:r>
          </w:p>
        </w:tc>
        <w:tc>
          <w:tcPr>
            <w:tcW w:w="1520" w:type="dxa"/>
            <w:tcBorders>
              <w:top w:val="nil"/>
              <w:left w:val="nil"/>
              <w:bottom w:val="single" w:sz="8" w:space="0" w:color="auto"/>
              <w:right w:val="single" w:sz="8" w:space="0" w:color="auto"/>
            </w:tcBorders>
            <w:vAlign w:val="bottom"/>
          </w:tcPr>
          <w:p w14:paraId="1C557BE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13</w:t>
            </w:r>
          </w:p>
        </w:tc>
      </w:tr>
      <w:tr w:rsidR="009D05C1" w:rsidRPr="009D05C1" w14:paraId="5E1599E8" w14:textId="77777777" w:rsidTr="008408E4">
        <w:trPr>
          <w:trHeight w:val="266"/>
        </w:trPr>
        <w:tc>
          <w:tcPr>
            <w:tcW w:w="2316" w:type="dxa"/>
            <w:tcBorders>
              <w:top w:val="nil"/>
              <w:left w:val="single" w:sz="8" w:space="0" w:color="auto"/>
              <w:bottom w:val="single" w:sz="8" w:space="0" w:color="auto"/>
              <w:right w:val="single" w:sz="8" w:space="0" w:color="auto"/>
            </w:tcBorders>
            <w:vAlign w:val="bottom"/>
          </w:tcPr>
          <w:p w14:paraId="51ACA69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2</w:t>
            </w:r>
          </w:p>
        </w:tc>
        <w:tc>
          <w:tcPr>
            <w:tcW w:w="1240" w:type="dxa"/>
            <w:tcBorders>
              <w:top w:val="nil"/>
              <w:left w:val="nil"/>
              <w:bottom w:val="single" w:sz="8" w:space="0" w:color="auto"/>
              <w:right w:val="single" w:sz="8" w:space="0" w:color="auto"/>
            </w:tcBorders>
            <w:vAlign w:val="bottom"/>
          </w:tcPr>
          <w:p w14:paraId="677F6F9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25</w:t>
            </w:r>
          </w:p>
        </w:tc>
        <w:tc>
          <w:tcPr>
            <w:tcW w:w="1420" w:type="dxa"/>
            <w:tcBorders>
              <w:top w:val="nil"/>
              <w:left w:val="nil"/>
              <w:bottom w:val="single" w:sz="8" w:space="0" w:color="auto"/>
              <w:right w:val="single" w:sz="8" w:space="0" w:color="auto"/>
            </w:tcBorders>
            <w:vAlign w:val="bottom"/>
          </w:tcPr>
          <w:p w14:paraId="1EE9601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17</w:t>
            </w:r>
          </w:p>
        </w:tc>
        <w:tc>
          <w:tcPr>
            <w:tcW w:w="1420" w:type="dxa"/>
            <w:tcBorders>
              <w:top w:val="nil"/>
              <w:left w:val="nil"/>
              <w:bottom w:val="single" w:sz="8" w:space="0" w:color="auto"/>
              <w:right w:val="single" w:sz="8" w:space="0" w:color="auto"/>
            </w:tcBorders>
            <w:vAlign w:val="bottom"/>
          </w:tcPr>
          <w:p w14:paraId="7A18BAA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18</w:t>
            </w:r>
          </w:p>
        </w:tc>
        <w:tc>
          <w:tcPr>
            <w:tcW w:w="1400" w:type="dxa"/>
            <w:tcBorders>
              <w:top w:val="nil"/>
              <w:left w:val="nil"/>
              <w:bottom w:val="single" w:sz="8" w:space="0" w:color="auto"/>
              <w:right w:val="single" w:sz="8" w:space="0" w:color="auto"/>
            </w:tcBorders>
            <w:vAlign w:val="bottom"/>
          </w:tcPr>
          <w:p w14:paraId="21BCB5F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23</w:t>
            </w:r>
          </w:p>
        </w:tc>
        <w:tc>
          <w:tcPr>
            <w:tcW w:w="1520" w:type="dxa"/>
            <w:tcBorders>
              <w:top w:val="nil"/>
              <w:left w:val="nil"/>
              <w:bottom w:val="single" w:sz="8" w:space="0" w:color="auto"/>
              <w:right w:val="single" w:sz="8" w:space="0" w:color="auto"/>
            </w:tcBorders>
            <w:vAlign w:val="bottom"/>
          </w:tcPr>
          <w:p w14:paraId="5F9E7C5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r>
      <w:tr w:rsidR="009D05C1" w:rsidRPr="009D05C1" w14:paraId="0ED9B7D2" w14:textId="77777777" w:rsidTr="008408E4">
        <w:trPr>
          <w:trHeight w:val="266"/>
        </w:trPr>
        <w:tc>
          <w:tcPr>
            <w:tcW w:w="2316" w:type="dxa"/>
            <w:tcBorders>
              <w:top w:val="nil"/>
              <w:left w:val="single" w:sz="8" w:space="0" w:color="auto"/>
              <w:bottom w:val="single" w:sz="8" w:space="0" w:color="auto"/>
              <w:right w:val="single" w:sz="8" w:space="0" w:color="auto"/>
            </w:tcBorders>
            <w:vAlign w:val="bottom"/>
          </w:tcPr>
          <w:p w14:paraId="7DBE33D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3</w:t>
            </w:r>
          </w:p>
        </w:tc>
        <w:tc>
          <w:tcPr>
            <w:tcW w:w="1240" w:type="dxa"/>
            <w:tcBorders>
              <w:top w:val="nil"/>
              <w:left w:val="nil"/>
              <w:bottom w:val="single" w:sz="8" w:space="0" w:color="auto"/>
              <w:right w:val="single" w:sz="8" w:space="0" w:color="auto"/>
            </w:tcBorders>
            <w:vAlign w:val="bottom"/>
          </w:tcPr>
          <w:p w14:paraId="04D8BCA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30</w:t>
            </w:r>
          </w:p>
        </w:tc>
        <w:tc>
          <w:tcPr>
            <w:tcW w:w="1420" w:type="dxa"/>
            <w:tcBorders>
              <w:top w:val="nil"/>
              <w:left w:val="nil"/>
              <w:bottom w:val="single" w:sz="8" w:space="0" w:color="auto"/>
              <w:right w:val="single" w:sz="8" w:space="0" w:color="auto"/>
            </w:tcBorders>
            <w:vAlign w:val="bottom"/>
          </w:tcPr>
          <w:p w14:paraId="09C9B62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15</w:t>
            </w:r>
          </w:p>
        </w:tc>
        <w:tc>
          <w:tcPr>
            <w:tcW w:w="1420" w:type="dxa"/>
            <w:tcBorders>
              <w:top w:val="nil"/>
              <w:left w:val="nil"/>
              <w:bottom w:val="single" w:sz="8" w:space="0" w:color="auto"/>
              <w:right w:val="single" w:sz="8" w:space="0" w:color="auto"/>
            </w:tcBorders>
            <w:vAlign w:val="bottom"/>
          </w:tcPr>
          <w:p w14:paraId="1A5C953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w:t>
            </w:r>
          </w:p>
        </w:tc>
        <w:tc>
          <w:tcPr>
            <w:tcW w:w="1400" w:type="dxa"/>
            <w:tcBorders>
              <w:top w:val="nil"/>
              <w:left w:val="nil"/>
              <w:bottom w:val="single" w:sz="8" w:space="0" w:color="auto"/>
              <w:right w:val="single" w:sz="8" w:space="0" w:color="auto"/>
            </w:tcBorders>
            <w:vAlign w:val="bottom"/>
          </w:tcPr>
          <w:p w14:paraId="6CD5EDB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19</w:t>
            </w:r>
          </w:p>
        </w:tc>
        <w:tc>
          <w:tcPr>
            <w:tcW w:w="1520" w:type="dxa"/>
            <w:tcBorders>
              <w:top w:val="nil"/>
              <w:left w:val="nil"/>
              <w:bottom w:val="single" w:sz="8" w:space="0" w:color="auto"/>
              <w:right w:val="single" w:sz="8" w:space="0" w:color="auto"/>
            </w:tcBorders>
            <w:vAlign w:val="bottom"/>
          </w:tcPr>
          <w:p w14:paraId="660CA9C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14</w:t>
            </w:r>
          </w:p>
        </w:tc>
      </w:tr>
      <w:tr w:rsidR="009D05C1" w:rsidRPr="009D05C1" w14:paraId="5F1FE6EE" w14:textId="77777777" w:rsidTr="008408E4">
        <w:trPr>
          <w:trHeight w:val="266"/>
        </w:trPr>
        <w:tc>
          <w:tcPr>
            <w:tcW w:w="2316" w:type="dxa"/>
            <w:tcBorders>
              <w:top w:val="nil"/>
              <w:left w:val="single" w:sz="8" w:space="0" w:color="auto"/>
              <w:bottom w:val="single" w:sz="8" w:space="0" w:color="auto"/>
              <w:right w:val="single" w:sz="8" w:space="0" w:color="auto"/>
            </w:tcBorders>
            <w:vAlign w:val="bottom"/>
          </w:tcPr>
          <w:p w14:paraId="516DB12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4</w:t>
            </w:r>
          </w:p>
        </w:tc>
        <w:tc>
          <w:tcPr>
            <w:tcW w:w="1240" w:type="dxa"/>
            <w:tcBorders>
              <w:top w:val="nil"/>
              <w:left w:val="nil"/>
              <w:bottom w:val="single" w:sz="8" w:space="0" w:color="auto"/>
              <w:right w:val="single" w:sz="8" w:space="0" w:color="auto"/>
            </w:tcBorders>
            <w:vAlign w:val="bottom"/>
          </w:tcPr>
          <w:p w14:paraId="78330CE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27</w:t>
            </w:r>
          </w:p>
        </w:tc>
        <w:tc>
          <w:tcPr>
            <w:tcW w:w="1420" w:type="dxa"/>
            <w:tcBorders>
              <w:top w:val="nil"/>
              <w:left w:val="nil"/>
              <w:bottom w:val="single" w:sz="8" w:space="0" w:color="auto"/>
              <w:right w:val="single" w:sz="8" w:space="0" w:color="auto"/>
            </w:tcBorders>
            <w:vAlign w:val="bottom"/>
          </w:tcPr>
          <w:p w14:paraId="5982AF9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w:t>
            </w:r>
          </w:p>
        </w:tc>
        <w:tc>
          <w:tcPr>
            <w:tcW w:w="1420" w:type="dxa"/>
            <w:tcBorders>
              <w:top w:val="nil"/>
              <w:left w:val="nil"/>
              <w:bottom w:val="single" w:sz="8" w:space="0" w:color="auto"/>
              <w:right w:val="single" w:sz="8" w:space="0" w:color="auto"/>
            </w:tcBorders>
            <w:vAlign w:val="bottom"/>
          </w:tcPr>
          <w:p w14:paraId="0596299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22</w:t>
            </w:r>
          </w:p>
        </w:tc>
        <w:tc>
          <w:tcPr>
            <w:tcW w:w="1400" w:type="dxa"/>
            <w:tcBorders>
              <w:top w:val="nil"/>
              <w:left w:val="nil"/>
              <w:bottom w:val="single" w:sz="8" w:space="0" w:color="auto"/>
              <w:right w:val="single" w:sz="8" w:space="0" w:color="auto"/>
            </w:tcBorders>
            <w:vAlign w:val="bottom"/>
          </w:tcPr>
          <w:p w14:paraId="6CC7410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25</w:t>
            </w:r>
          </w:p>
        </w:tc>
        <w:tc>
          <w:tcPr>
            <w:tcW w:w="1520" w:type="dxa"/>
            <w:tcBorders>
              <w:top w:val="nil"/>
              <w:left w:val="nil"/>
              <w:bottom w:val="single" w:sz="8" w:space="0" w:color="auto"/>
              <w:right w:val="single" w:sz="8" w:space="0" w:color="auto"/>
            </w:tcBorders>
            <w:vAlign w:val="bottom"/>
          </w:tcPr>
          <w:p w14:paraId="33159C7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12</w:t>
            </w:r>
          </w:p>
        </w:tc>
      </w:tr>
      <w:tr w:rsidR="009D05C1" w:rsidRPr="009D05C1" w14:paraId="15C93513" w14:textId="77777777" w:rsidTr="008408E4">
        <w:trPr>
          <w:trHeight w:val="268"/>
        </w:trPr>
        <w:tc>
          <w:tcPr>
            <w:tcW w:w="2316" w:type="dxa"/>
            <w:tcBorders>
              <w:top w:val="nil"/>
              <w:left w:val="single" w:sz="8" w:space="0" w:color="auto"/>
              <w:bottom w:val="single" w:sz="8" w:space="0" w:color="auto"/>
              <w:right w:val="single" w:sz="8" w:space="0" w:color="auto"/>
            </w:tcBorders>
            <w:vAlign w:val="bottom"/>
          </w:tcPr>
          <w:p w14:paraId="65EB1BA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5</w:t>
            </w:r>
          </w:p>
        </w:tc>
        <w:tc>
          <w:tcPr>
            <w:tcW w:w="1240" w:type="dxa"/>
            <w:tcBorders>
              <w:top w:val="nil"/>
              <w:left w:val="nil"/>
              <w:bottom w:val="single" w:sz="8" w:space="0" w:color="auto"/>
              <w:right w:val="single" w:sz="8" w:space="0" w:color="auto"/>
            </w:tcBorders>
            <w:vAlign w:val="bottom"/>
          </w:tcPr>
          <w:p w14:paraId="0791357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29</w:t>
            </w:r>
          </w:p>
        </w:tc>
        <w:tc>
          <w:tcPr>
            <w:tcW w:w="1420" w:type="dxa"/>
            <w:tcBorders>
              <w:top w:val="nil"/>
              <w:left w:val="nil"/>
              <w:bottom w:val="single" w:sz="8" w:space="0" w:color="auto"/>
              <w:right w:val="single" w:sz="8" w:space="0" w:color="auto"/>
            </w:tcBorders>
            <w:vAlign w:val="bottom"/>
          </w:tcPr>
          <w:p w14:paraId="68BD78A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19</w:t>
            </w:r>
          </w:p>
        </w:tc>
        <w:tc>
          <w:tcPr>
            <w:tcW w:w="1420" w:type="dxa"/>
            <w:tcBorders>
              <w:top w:val="nil"/>
              <w:left w:val="nil"/>
              <w:bottom w:val="single" w:sz="8" w:space="0" w:color="auto"/>
              <w:right w:val="single" w:sz="8" w:space="0" w:color="auto"/>
            </w:tcBorders>
            <w:vAlign w:val="bottom"/>
          </w:tcPr>
          <w:p w14:paraId="47CAE87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17</w:t>
            </w:r>
          </w:p>
        </w:tc>
        <w:tc>
          <w:tcPr>
            <w:tcW w:w="1400" w:type="dxa"/>
            <w:tcBorders>
              <w:top w:val="nil"/>
              <w:left w:val="nil"/>
              <w:bottom w:val="single" w:sz="8" w:space="0" w:color="auto"/>
              <w:right w:val="single" w:sz="8" w:space="0" w:color="auto"/>
            </w:tcBorders>
            <w:vAlign w:val="bottom"/>
          </w:tcPr>
          <w:p w14:paraId="4E4463A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32</w:t>
            </w:r>
          </w:p>
        </w:tc>
        <w:tc>
          <w:tcPr>
            <w:tcW w:w="1520" w:type="dxa"/>
            <w:tcBorders>
              <w:top w:val="nil"/>
              <w:left w:val="nil"/>
              <w:bottom w:val="single" w:sz="8" w:space="0" w:color="auto"/>
              <w:right w:val="single" w:sz="8" w:space="0" w:color="auto"/>
            </w:tcBorders>
            <w:vAlign w:val="bottom"/>
          </w:tcPr>
          <w:p w14:paraId="30B11D9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10</w:t>
            </w:r>
          </w:p>
        </w:tc>
      </w:tr>
    </w:tbl>
    <w:p w14:paraId="6305E01C"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73737393"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Требуется назначить на каждый вид работы одного из работников. Как это следует сделать, чтобы общее время, необходимое для завершения всех видов работ, было минимальным?</w:t>
      </w:r>
    </w:p>
    <w:p w14:paraId="2F25D3B3"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59375943" w14:textId="77777777" w:rsidR="009D05C1" w:rsidRPr="009D05C1" w:rsidRDefault="009D05C1" w:rsidP="009D05C1">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sidRPr="009D05C1">
        <w:rPr>
          <w:rFonts w:ascii="Times New Roman" w:hAnsi="Times New Roman" w:cs="Times New Roman"/>
          <w:b/>
          <w:bCs/>
          <w:sz w:val="24"/>
          <w:szCs w:val="24"/>
        </w:rPr>
        <w:t>Вариант 5</w:t>
      </w:r>
      <w:r w:rsidRPr="009D05C1">
        <w:rPr>
          <w:rFonts w:ascii="Times New Roman" w:hAnsi="Times New Roman" w:cs="Times New Roman"/>
          <w:sz w:val="24"/>
          <w:szCs w:val="24"/>
        </w:rPr>
        <w:t>.</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Фирма получила заказы на выполнение ремонтных работ на</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пяти объектах (евроремонт пяти квартир). Для выполнения этих заказов фирма располагает шестью бригадами, каждая из этих бригад выполняет один заказ «под ключ». Ниже в таблице приведены оценки времени (в днях), необходимого бригадам для выполнения всех работ и сдачи объектов заказчикам (исходя из состава и квалификации работников бригады).</w:t>
      </w:r>
    </w:p>
    <w:tbl>
      <w:tblPr>
        <w:tblW w:w="0" w:type="auto"/>
        <w:tblInd w:w="294" w:type="dxa"/>
        <w:tblLayout w:type="fixed"/>
        <w:tblCellMar>
          <w:left w:w="0" w:type="dxa"/>
          <w:right w:w="0" w:type="dxa"/>
        </w:tblCellMar>
        <w:tblLook w:val="0000" w:firstRow="0" w:lastRow="0" w:firstColumn="0" w:lastColumn="0" w:noHBand="0" w:noVBand="0"/>
      </w:tblPr>
      <w:tblGrid>
        <w:gridCol w:w="2316"/>
        <w:gridCol w:w="1240"/>
        <w:gridCol w:w="1420"/>
        <w:gridCol w:w="1420"/>
        <w:gridCol w:w="1400"/>
        <w:gridCol w:w="1520"/>
      </w:tblGrid>
      <w:tr w:rsidR="009D05C1" w:rsidRPr="009D05C1" w14:paraId="57C43314" w14:textId="77777777" w:rsidTr="008408E4">
        <w:trPr>
          <w:trHeight w:val="258"/>
        </w:trPr>
        <w:tc>
          <w:tcPr>
            <w:tcW w:w="2316" w:type="dxa"/>
            <w:tcBorders>
              <w:top w:val="nil"/>
              <w:left w:val="single" w:sz="8" w:space="0" w:color="auto"/>
              <w:bottom w:val="nil"/>
              <w:right w:val="single" w:sz="8" w:space="0" w:color="auto"/>
            </w:tcBorders>
            <w:vAlign w:val="bottom"/>
          </w:tcPr>
          <w:p w14:paraId="3B68340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bookmarkStart w:id="27" w:name="page55"/>
            <w:bookmarkEnd w:id="27"/>
            <w:r w:rsidRPr="009D05C1">
              <w:rPr>
                <w:rFonts w:ascii="Times New Roman" w:hAnsi="Times New Roman" w:cs="Times New Roman"/>
                <w:sz w:val="24"/>
                <w:szCs w:val="24"/>
              </w:rPr>
              <w:t>Время выполнения,</w:t>
            </w:r>
          </w:p>
        </w:tc>
        <w:tc>
          <w:tcPr>
            <w:tcW w:w="1240" w:type="dxa"/>
            <w:tcBorders>
              <w:top w:val="nil"/>
              <w:left w:val="nil"/>
              <w:bottom w:val="nil"/>
              <w:right w:val="single" w:sz="8" w:space="0" w:color="auto"/>
            </w:tcBorders>
            <w:vAlign w:val="bottom"/>
          </w:tcPr>
          <w:p w14:paraId="27A0144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4337DD8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513AAB8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14:paraId="52D272C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14:paraId="6E8AA40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04B064C5" w14:textId="77777777" w:rsidTr="008408E4">
        <w:trPr>
          <w:trHeight w:val="276"/>
        </w:trPr>
        <w:tc>
          <w:tcPr>
            <w:tcW w:w="2316" w:type="dxa"/>
            <w:tcBorders>
              <w:top w:val="nil"/>
              <w:left w:val="single" w:sz="8" w:space="0" w:color="auto"/>
              <w:bottom w:val="nil"/>
              <w:right w:val="single" w:sz="8" w:space="0" w:color="auto"/>
            </w:tcBorders>
            <w:vAlign w:val="bottom"/>
          </w:tcPr>
          <w:p w14:paraId="1CE8747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чел.-дни</w:t>
            </w:r>
          </w:p>
        </w:tc>
        <w:tc>
          <w:tcPr>
            <w:tcW w:w="1240" w:type="dxa"/>
            <w:tcBorders>
              <w:top w:val="nil"/>
              <w:left w:val="nil"/>
              <w:bottom w:val="nil"/>
              <w:right w:val="single" w:sz="8" w:space="0" w:color="auto"/>
            </w:tcBorders>
            <w:vAlign w:val="bottom"/>
          </w:tcPr>
          <w:p w14:paraId="1CC99A4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Объект 1</w:t>
            </w:r>
          </w:p>
        </w:tc>
        <w:tc>
          <w:tcPr>
            <w:tcW w:w="1420" w:type="dxa"/>
            <w:tcBorders>
              <w:top w:val="nil"/>
              <w:left w:val="nil"/>
              <w:bottom w:val="nil"/>
              <w:right w:val="single" w:sz="8" w:space="0" w:color="auto"/>
            </w:tcBorders>
            <w:vAlign w:val="bottom"/>
          </w:tcPr>
          <w:p w14:paraId="7D31735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Объект 2</w:t>
            </w:r>
          </w:p>
        </w:tc>
        <w:tc>
          <w:tcPr>
            <w:tcW w:w="1420" w:type="dxa"/>
            <w:tcBorders>
              <w:top w:val="nil"/>
              <w:left w:val="nil"/>
              <w:bottom w:val="nil"/>
              <w:right w:val="single" w:sz="8" w:space="0" w:color="auto"/>
            </w:tcBorders>
            <w:vAlign w:val="bottom"/>
          </w:tcPr>
          <w:p w14:paraId="6D226B4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Объект 3</w:t>
            </w:r>
          </w:p>
        </w:tc>
        <w:tc>
          <w:tcPr>
            <w:tcW w:w="1400" w:type="dxa"/>
            <w:tcBorders>
              <w:top w:val="nil"/>
              <w:left w:val="nil"/>
              <w:bottom w:val="nil"/>
              <w:right w:val="single" w:sz="8" w:space="0" w:color="auto"/>
            </w:tcBorders>
            <w:vAlign w:val="bottom"/>
          </w:tcPr>
          <w:p w14:paraId="5C7A761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Объект 4</w:t>
            </w:r>
          </w:p>
        </w:tc>
        <w:tc>
          <w:tcPr>
            <w:tcW w:w="1520" w:type="dxa"/>
            <w:tcBorders>
              <w:top w:val="nil"/>
              <w:left w:val="nil"/>
              <w:bottom w:val="nil"/>
              <w:right w:val="single" w:sz="8" w:space="0" w:color="auto"/>
            </w:tcBorders>
            <w:vAlign w:val="bottom"/>
          </w:tcPr>
          <w:p w14:paraId="6111D8A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Объект 5</w:t>
            </w:r>
          </w:p>
        </w:tc>
      </w:tr>
      <w:tr w:rsidR="009D05C1" w:rsidRPr="009D05C1" w14:paraId="3B9C3737" w14:textId="77777777" w:rsidTr="008408E4">
        <w:trPr>
          <w:trHeight w:val="281"/>
        </w:trPr>
        <w:tc>
          <w:tcPr>
            <w:tcW w:w="2316" w:type="dxa"/>
            <w:tcBorders>
              <w:top w:val="nil"/>
              <w:left w:val="single" w:sz="8" w:space="0" w:color="auto"/>
              <w:bottom w:val="single" w:sz="8" w:space="0" w:color="auto"/>
              <w:right w:val="single" w:sz="8" w:space="0" w:color="auto"/>
            </w:tcBorders>
            <w:vAlign w:val="bottom"/>
          </w:tcPr>
          <w:p w14:paraId="7E16899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Бригада</w:t>
            </w:r>
          </w:p>
        </w:tc>
        <w:tc>
          <w:tcPr>
            <w:tcW w:w="1240" w:type="dxa"/>
            <w:tcBorders>
              <w:top w:val="nil"/>
              <w:left w:val="nil"/>
              <w:bottom w:val="single" w:sz="8" w:space="0" w:color="auto"/>
              <w:right w:val="single" w:sz="8" w:space="0" w:color="auto"/>
            </w:tcBorders>
            <w:vAlign w:val="bottom"/>
          </w:tcPr>
          <w:p w14:paraId="41A9769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1D38628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14:paraId="17292B7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14:paraId="21762EB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c>
          <w:tcPr>
            <w:tcW w:w="1520" w:type="dxa"/>
            <w:tcBorders>
              <w:top w:val="nil"/>
              <w:left w:val="nil"/>
              <w:bottom w:val="single" w:sz="8" w:space="0" w:color="auto"/>
              <w:right w:val="single" w:sz="8" w:space="0" w:color="auto"/>
            </w:tcBorders>
            <w:vAlign w:val="bottom"/>
          </w:tcPr>
          <w:p w14:paraId="4DEA967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p>
        </w:tc>
      </w:tr>
      <w:tr w:rsidR="009D05C1" w:rsidRPr="009D05C1" w14:paraId="0BB3941E" w14:textId="77777777" w:rsidTr="008408E4">
        <w:trPr>
          <w:trHeight w:val="271"/>
        </w:trPr>
        <w:tc>
          <w:tcPr>
            <w:tcW w:w="2316" w:type="dxa"/>
            <w:tcBorders>
              <w:top w:val="nil"/>
              <w:left w:val="single" w:sz="8" w:space="0" w:color="auto"/>
              <w:bottom w:val="single" w:sz="8" w:space="0" w:color="auto"/>
              <w:right w:val="single" w:sz="8" w:space="0" w:color="auto"/>
            </w:tcBorders>
            <w:vAlign w:val="bottom"/>
          </w:tcPr>
          <w:p w14:paraId="72FF11D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Р1</w:t>
            </w:r>
          </w:p>
        </w:tc>
        <w:tc>
          <w:tcPr>
            <w:tcW w:w="1240" w:type="dxa"/>
            <w:tcBorders>
              <w:top w:val="nil"/>
              <w:left w:val="nil"/>
              <w:bottom w:val="single" w:sz="8" w:space="0" w:color="auto"/>
              <w:right w:val="single" w:sz="8" w:space="0" w:color="auto"/>
            </w:tcBorders>
            <w:vAlign w:val="bottom"/>
          </w:tcPr>
          <w:p w14:paraId="3E5C75A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47</w:t>
            </w:r>
          </w:p>
        </w:tc>
        <w:tc>
          <w:tcPr>
            <w:tcW w:w="1420" w:type="dxa"/>
            <w:tcBorders>
              <w:top w:val="nil"/>
              <w:left w:val="nil"/>
              <w:bottom w:val="single" w:sz="8" w:space="0" w:color="auto"/>
              <w:right w:val="single" w:sz="8" w:space="0" w:color="auto"/>
            </w:tcBorders>
            <w:vAlign w:val="bottom"/>
          </w:tcPr>
          <w:p w14:paraId="7C19FD4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60</w:t>
            </w:r>
          </w:p>
        </w:tc>
        <w:tc>
          <w:tcPr>
            <w:tcW w:w="1420" w:type="dxa"/>
            <w:tcBorders>
              <w:top w:val="nil"/>
              <w:left w:val="nil"/>
              <w:bottom w:val="single" w:sz="8" w:space="0" w:color="auto"/>
              <w:right w:val="single" w:sz="8" w:space="0" w:color="auto"/>
            </w:tcBorders>
            <w:vAlign w:val="bottom"/>
          </w:tcPr>
          <w:p w14:paraId="0C1576F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25</w:t>
            </w:r>
          </w:p>
        </w:tc>
        <w:tc>
          <w:tcPr>
            <w:tcW w:w="1400" w:type="dxa"/>
            <w:tcBorders>
              <w:top w:val="nil"/>
              <w:left w:val="nil"/>
              <w:bottom w:val="single" w:sz="8" w:space="0" w:color="auto"/>
              <w:right w:val="single" w:sz="8" w:space="0" w:color="auto"/>
            </w:tcBorders>
            <w:vAlign w:val="bottom"/>
          </w:tcPr>
          <w:p w14:paraId="2E80A43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63</w:t>
            </w:r>
          </w:p>
        </w:tc>
        <w:tc>
          <w:tcPr>
            <w:tcW w:w="1520" w:type="dxa"/>
            <w:tcBorders>
              <w:top w:val="nil"/>
              <w:left w:val="nil"/>
              <w:bottom w:val="single" w:sz="8" w:space="0" w:color="auto"/>
              <w:right w:val="single" w:sz="8" w:space="0" w:color="auto"/>
            </w:tcBorders>
            <w:vAlign w:val="bottom"/>
          </w:tcPr>
          <w:p w14:paraId="182983D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68</w:t>
            </w:r>
          </w:p>
        </w:tc>
      </w:tr>
      <w:tr w:rsidR="009D05C1" w:rsidRPr="009D05C1" w14:paraId="6D4E1CE2" w14:textId="77777777" w:rsidTr="008408E4">
        <w:trPr>
          <w:trHeight w:val="266"/>
        </w:trPr>
        <w:tc>
          <w:tcPr>
            <w:tcW w:w="2316" w:type="dxa"/>
            <w:tcBorders>
              <w:top w:val="nil"/>
              <w:left w:val="single" w:sz="8" w:space="0" w:color="auto"/>
              <w:bottom w:val="single" w:sz="8" w:space="0" w:color="auto"/>
              <w:right w:val="single" w:sz="8" w:space="0" w:color="auto"/>
            </w:tcBorders>
            <w:vAlign w:val="bottom"/>
          </w:tcPr>
          <w:p w14:paraId="0346018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2</w:t>
            </w:r>
          </w:p>
        </w:tc>
        <w:tc>
          <w:tcPr>
            <w:tcW w:w="1240" w:type="dxa"/>
            <w:tcBorders>
              <w:top w:val="nil"/>
              <w:left w:val="nil"/>
              <w:bottom w:val="single" w:sz="8" w:space="0" w:color="auto"/>
              <w:right w:val="single" w:sz="8" w:space="0" w:color="auto"/>
            </w:tcBorders>
            <w:vAlign w:val="bottom"/>
          </w:tcPr>
          <w:p w14:paraId="2FB5DF4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48</w:t>
            </w:r>
          </w:p>
        </w:tc>
        <w:tc>
          <w:tcPr>
            <w:tcW w:w="1420" w:type="dxa"/>
            <w:tcBorders>
              <w:top w:val="nil"/>
              <w:left w:val="nil"/>
              <w:bottom w:val="single" w:sz="8" w:space="0" w:color="auto"/>
              <w:right w:val="single" w:sz="8" w:space="0" w:color="auto"/>
            </w:tcBorders>
            <w:vAlign w:val="bottom"/>
          </w:tcPr>
          <w:p w14:paraId="6F437FF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57</w:t>
            </w:r>
          </w:p>
        </w:tc>
        <w:tc>
          <w:tcPr>
            <w:tcW w:w="1420" w:type="dxa"/>
            <w:tcBorders>
              <w:top w:val="nil"/>
              <w:left w:val="nil"/>
              <w:bottom w:val="single" w:sz="8" w:space="0" w:color="auto"/>
              <w:right w:val="single" w:sz="8" w:space="0" w:color="auto"/>
            </w:tcBorders>
            <w:vAlign w:val="bottom"/>
          </w:tcPr>
          <w:p w14:paraId="0B90D0B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33</w:t>
            </w:r>
          </w:p>
        </w:tc>
        <w:tc>
          <w:tcPr>
            <w:tcW w:w="1400" w:type="dxa"/>
            <w:tcBorders>
              <w:top w:val="nil"/>
              <w:left w:val="nil"/>
              <w:bottom w:val="single" w:sz="8" w:space="0" w:color="auto"/>
              <w:right w:val="single" w:sz="8" w:space="0" w:color="auto"/>
            </w:tcBorders>
            <w:vAlign w:val="bottom"/>
          </w:tcPr>
          <w:p w14:paraId="4DA2E55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56</w:t>
            </w:r>
          </w:p>
        </w:tc>
        <w:tc>
          <w:tcPr>
            <w:tcW w:w="1520" w:type="dxa"/>
            <w:tcBorders>
              <w:top w:val="nil"/>
              <w:left w:val="nil"/>
              <w:bottom w:val="single" w:sz="8" w:space="0" w:color="auto"/>
              <w:right w:val="single" w:sz="8" w:space="0" w:color="auto"/>
            </w:tcBorders>
            <w:vAlign w:val="bottom"/>
          </w:tcPr>
          <w:p w14:paraId="7D45795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71</w:t>
            </w:r>
          </w:p>
        </w:tc>
      </w:tr>
      <w:tr w:rsidR="009D05C1" w:rsidRPr="009D05C1" w14:paraId="4BED5EBF" w14:textId="77777777" w:rsidTr="008408E4">
        <w:trPr>
          <w:trHeight w:val="266"/>
        </w:trPr>
        <w:tc>
          <w:tcPr>
            <w:tcW w:w="2316" w:type="dxa"/>
            <w:tcBorders>
              <w:top w:val="nil"/>
              <w:left w:val="single" w:sz="8" w:space="0" w:color="auto"/>
              <w:bottom w:val="single" w:sz="8" w:space="0" w:color="auto"/>
              <w:right w:val="single" w:sz="8" w:space="0" w:color="auto"/>
            </w:tcBorders>
            <w:vAlign w:val="bottom"/>
          </w:tcPr>
          <w:p w14:paraId="68B6EF2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3</w:t>
            </w:r>
          </w:p>
        </w:tc>
        <w:tc>
          <w:tcPr>
            <w:tcW w:w="1240" w:type="dxa"/>
            <w:tcBorders>
              <w:top w:val="nil"/>
              <w:left w:val="nil"/>
              <w:bottom w:val="single" w:sz="8" w:space="0" w:color="auto"/>
              <w:right w:val="single" w:sz="8" w:space="0" w:color="auto"/>
            </w:tcBorders>
            <w:vAlign w:val="bottom"/>
          </w:tcPr>
          <w:p w14:paraId="4D0292E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45</w:t>
            </w:r>
          </w:p>
        </w:tc>
        <w:tc>
          <w:tcPr>
            <w:tcW w:w="1420" w:type="dxa"/>
            <w:tcBorders>
              <w:top w:val="nil"/>
              <w:left w:val="nil"/>
              <w:bottom w:val="single" w:sz="8" w:space="0" w:color="auto"/>
              <w:right w:val="single" w:sz="8" w:space="0" w:color="auto"/>
            </w:tcBorders>
            <w:vAlign w:val="bottom"/>
          </w:tcPr>
          <w:p w14:paraId="76CA5D9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53</w:t>
            </w:r>
          </w:p>
        </w:tc>
        <w:tc>
          <w:tcPr>
            <w:tcW w:w="1420" w:type="dxa"/>
            <w:tcBorders>
              <w:top w:val="nil"/>
              <w:left w:val="nil"/>
              <w:bottom w:val="single" w:sz="8" w:space="0" w:color="auto"/>
              <w:right w:val="single" w:sz="8" w:space="0" w:color="auto"/>
            </w:tcBorders>
            <w:vAlign w:val="bottom"/>
          </w:tcPr>
          <w:p w14:paraId="4C745F9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20</w:t>
            </w:r>
          </w:p>
        </w:tc>
        <w:tc>
          <w:tcPr>
            <w:tcW w:w="1400" w:type="dxa"/>
            <w:tcBorders>
              <w:top w:val="nil"/>
              <w:left w:val="nil"/>
              <w:bottom w:val="single" w:sz="8" w:space="0" w:color="auto"/>
              <w:right w:val="single" w:sz="8" w:space="0" w:color="auto"/>
            </w:tcBorders>
            <w:vAlign w:val="bottom"/>
          </w:tcPr>
          <w:p w14:paraId="2784DF1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62</w:t>
            </w:r>
          </w:p>
        </w:tc>
        <w:tc>
          <w:tcPr>
            <w:tcW w:w="1520" w:type="dxa"/>
            <w:tcBorders>
              <w:top w:val="nil"/>
              <w:left w:val="nil"/>
              <w:bottom w:val="single" w:sz="8" w:space="0" w:color="auto"/>
              <w:right w:val="single" w:sz="8" w:space="0" w:color="auto"/>
            </w:tcBorders>
            <w:vAlign w:val="bottom"/>
          </w:tcPr>
          <w:p w14:paraId="2F6EE25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61</w:t>
            </w:r>
          </w:p>
        </w:tc>
      </w:tr>
      <w:tr w:rsidR="009D05C1" w:rsidRPr="009D05C1" w14:paraId="039C51FF" w14:textId="77777777" w:rsidTr="008408E4">
        <w:trPr>
          <w:trHeight w:val="266"/>
        </w:trPr>
        <w:tc>
          <w:tcPr>
            <w:tcW w:w="2316" w:type="dxa"/>
            <w:tcBorders>
              <w:top w:val="nil"/>
              <w:left w:val="single" w:sz="8" w:space="0" w:color="auto"/>
              <w:bottom w:val="single" w:sz="8" w:space="0" w:color="auto"/>
              <w:right w:val="single" w:sz="8" w:space="0" w:color="auto"/>
            </w:tcBorders>
            <w:vAlign w:val="bottom"/>
          </w:tcPr>
          <w:p w14:paraId="6C58A1F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Р4</w:t>
            </w:r>
          </w:p>
        </w:tc>
        <w:tc>
          <w:tcPr>
            <w:tcW w:w="1240" w:type="dxa"/>
            <w:tcBorders>
              <w:top w:val="nil"/>
              <w:left w:val="nil"/>
              <w:bottom w:val="single" w:sz="8" w:space="0" w:color="auto"/>
              <w:right w:val="single" w:sz="8" w:space="0" w:color="auto"/>
            </w:tcBorders>
            <w:vAlign w:val="bottom"/>
          </w:tcPr>
          <w:p w14:paraId="1F4BA0F6"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48</w:t>
            </w:r>
          </w:p>
        </w:tc>
        <w:tc>
          <w:tcPr>
            <w:tcW w:w="1420" w:type="dxa"/>
            <w:tcBorders>
              <w:top w:val="nil"/>
              <w:left w:val="nil"/>
              <w:bottom w:val="single" w:sz="8" w:space="0" w:color="auto"/>
              <w:right w:val="single" w:sz="8" w:space="0" w:color="auto"/>
            </w:tcBorders>
            <w:vAlign w:val="bottom"/>
          </w:tcPr>
          <w:p w14:paraId="336AB17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60</w:t>
            </w:r>
          </w:p>
        </w:tc>
        <w:tc>
          <w:tcPr>
            <w:tcW w:w="1420" w:type="dxa"/>
            <w:tcBorders>
              <w:top w:val="nil"/>
              <w:left w:val="nil"/>
              <w:bottom w:val="single" w:sz="8" w:space="0" w:color="auto"/>
              <w:right w:val="single" w:sz="8" w:space="0" w:color="auto"/>
            </w:tcBorders>
            <w:vAlign w:val="bottom"/>
          </w:tcPr>
          <w:p w14:paraId="1F261F1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18</w:t>
            </w:r>
          </w:p>
        </w:tc>
        <w:tc>
          <w:tcPr>
            <w:tcW w:w="1400" w:type="dxa"/>
            <w:tcBorders>
              <w:top w:val="nil"/>
              <w:left w:val="nil"/>
              <w:bottom w:val="single" w:sz="8" w:space="0" w:color="auto"/>
              <w:right w:val="single" w:sz="8" w:space="0" w:color="auto"/>
            </w:tcBorders>
            <w:vAlign w:val="bottom"/>
          </w:tcPr>
          <w:p w14:paraId="14842D9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65</w:t>
            </w:r>
          </w:p>
        </w:tc>
        <w:tc>
          <w:tcPr>
            <w:tcW w:w="1520" w:type="dxa"/>
            <w:tcBorders>
              <w:top w:val="nil"/>
              <w:left w:val="nil"/>
              <w:bottom w:val="single" w:sz="8" w:space="0" w:color="auto"/>
              <w:right w:val="single" w:sz="8" w:space="0" w:color="auto"/>
            </w:tcBorders>
            <w:vAlign w:val="bottom"/>
          </w:tcPr>
          <w:p w14:paraId="2DD5F17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74</w:t>
            </w:r>
          </w:p>
        </w:tc>
      </w:tr>
      <w:tr w:rsidR="009D05C1" w:rsidRPr="009D05C1" w14:paraId="1B15751C" w14:textId="77777777" w:rsidTr="008408E4">
        <w:trPr>
          <w:trHeight w:val="266"/>
        </w:trPr>
        <w:tc>
          <w:tcPr>
            <w:tcW w:w="2316" w:type="dxa"/>
            <w:tcBorders>
              <w:top w:val="nil"/>
              <w:left w:val="single" w:sz="8" w:space="0" w:color="auto"/>
              <w:bottom w:val="single" w:sz="8" w:space="0" w:color="auto"/>
              <w:right w:val="single" w:sz="8" w:space="0" w:color="auto"/>
            </w:tcBorders>
            <w:vAlign w:val="bottom"/>
          </w:tcPr>
          <w:p w14:paraId="1F02643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Р5</w:t>
            </w:r>
          </w:p>
        </w:tc>
        <w:tc>
          <w:tcPr>
            <w:tcW w:w="1240" w:type="dxa"/>
            <w:tcBorders>
              <w:top w:val="nil"/>
              <w:left w:val="nil"/>
              <w:bottom w:val="single" w:sz="8" w:space="0" w:color="auto"/>
              <w:right w:val="single" w:sz="8" w:space="0" w:color="auto"/>
            </w:tcBorders>
            <w:vAlign w:val="bottom"/>
          </w:tcPr>
          <w:p w14:paraId="39CBCE9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44</w:t>
            </w:r>
          </w:p>
        </w:tc>
        <w:tc>
          <w:tcPr>
            <w:tcW w:w="1420" w:type="dxa"/>
            <w:tcBorders>
              <w:top w:val="nil"/>
              <w:left w:val="nil"/>
              <w:bottom w:val="single" w:sz="8" w:space="0" w:color="auto"/>
              <w:right w:val="single" w:sz="8" w:space="0" w:color="auto"/>
            </w:tcBorders>
            <w:vAlign w:val="bottom"/>
          </w:tcPr>
          <w:p w14:paraId="5AC0BE8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66</w:t>
            </w:r>
          </w:p>
        </w:tc>
        <w:tc>
          <w:tcPr>
            <w:tcW w:w="1420" w:type="dxa"/>
            <w:tcBorders>
              <w:top w:val="nil"/>
              <w:left w:val="nil"/>
              <w:bottom w:val="single" w:sz="8" w:space="0" w:color="auto"/>
              <w:right w:val="single" w:sz="8" w:space="0" w:color="auto"/>
            </w:tcBorders>
            <w:vAlign w:val="bottom"/>
          </w:tcPr>
          <w:p w14:paraId="2F596AA7"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21</w:t>
            </w:r>
          </w:p>
        </w:tc>
        <w:tc>
          <w:tcPr>
            <w:tcW w:w="1400" w:type="dxa"/>
            <w:tcBorders>
              <w:top w:val="nil"/>
              <w:left w:val="nil"/>
              <w:bottom w:val="single" w:sz="8" w:space="0" w:color="auto"/>
              <w:right w:val="single" w:sz="8" w:space="0" w:color="auto"/>
            </w:tcBorders>
            <w:vAlign w:val="bottom"/>
          </w:tcPr>
          <w:p w14:paraId="145D51F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61</w:t>
            </w:r>
          </w:p>
        </w:tc>
        <w:tc>
          <w:tcPr>
            <w:tcW w:w="1520" w:type="dxa"/>
            <w:tcBorders>
              <w:top w:val="nil"/>
              <w:left w:val="nil"/>
              <w:bottom w:val="single" w:sz="8" w:space="0" w:color="auto"/>
              <w:right w:val="single" w:sz="8" w:space="0" w:color="auto"/>
            </w:tcBorders>
            <w:vAlign w:val="bottom"/>
          </w:tcPr>
          <w:p w14:paraId="5B1DA37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76</w:t>
            </w:r>
          </w:p>
        </w:tc>
      </w:tr>
      <w:tr w:rsidR="009D05C1" w:rsidRPr="009D05C1" w14:paraId="2C8B1917" w14:textId="77777777" w:rsidTr="008408E4">
        <w:trPr>
          <w:trHeight w:val="268"/>
        </w:trPr>
        <w:tc>
          <w:tcPr>
            <w:tcW w:w="2316" w:type="dxa"/>
            <w:tcBorders>
              <w:top w:val="nil"/>
              <w:left w:val="single" w:sz="8" w:space="0" w:color="auto"/>
              <w:bottom w:val="single" w:sz="8" w:space="0" w:color="auto"/>
              <w:right w:val="single" w:sz="8" w:space="0" w:color="auto"/>
            </w:tcBorders>
            <w:vAlign w:val="bottom"/>
          </w:tcPr>
          <w:p w14:paraId="213A7B5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Р</w:t>
            </w:r>
            <w:r w:rsidRPr="009D05C1">
              <w:rPr>
                <w:rFonts w:ascii="Times New Roman" w:hAnsi="Times New Roman" w:cs="Times New Roman"/>
                <w:sz w:val="24"/>
                <w:szCs w:val="24"/>
                <w:vertAlign w:val="subscript"/>
              </w:rPr>
              <w:t>6</w:t>
            </w:r>
          </w:p>
        </w:tc>
        <w:tc>
          <w:tcPr>
            <w:tcW w:w="1240" w:type="dxa"/>
            <w:tcBorders>
              <w:top w:val="nil"/>
              <w:left w:val="nil"/>
              <w:bottom w:val="single" w:sz="8" w:space="0" w:color="auto"/>
              <w:right w:val="single" w:sz="8" w:space="0" w:color="auto"/>
            </w:tcBorders>
            <w:vAlign w:val="bottom"/>
          </w:tcPr>
          <w:p w14:paraId="5B9A1C4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42</w:t>
            </w:r>
          </w:p>
        </w:tc>
        <w:tc>
          <w:tcPr>
            <w:tcW w:w="1420" w:type="dxa"/>
            <w:tcBorders>
              <w:top w:val="nil"/>
              <w:left w:val="nil"/>
              <w:bottom w:val="single" w:sz="8" w:space="0" w:color="auto"/>
              <w:right w:val="single" w:sz="8" w:space="0" w:color="auto"/>
            </w:tcBorders>
            <w:vAlign w:val="bottom"/>
          </w:tcPr>
          <w:p w14:paraId="423BDD0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54</w:t>
            </w:r>
          </w:p>
        </w:tc>
        <w:tc>
          <w:tcPr>
            <w:tcW w:w="1420" w:type="dxa"/>
            <w:tcBorders>
              <w:top w:val="nil"/>
              <w:left w:val="nil"/>
              <w:bottom w:val="single" w:sz="8" w:space="0" w:color="auto"/>
              <w:right w:val="single" w:sz="8" w:space="0" w:color="auto"/>
            </w:tcBorders>
            <w:vAlign w:val="bottom"/>
          </w:tcPr>
          <w:p w14:paraId="0D9B64CF"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29</w:t>
            </w:r>
          </w:p>
        </w:tc>
        <w:tc>
          <w:tcPr>
            <w:tcW w:w="1400" w:type="dxa"/>
            <w:tcBorders>
              <w:top w:val="nil"/>
              <w:left w:val="nil"/>
              <w:bottom w:val="single" w:sz="8" w:space="0" w:color="auto"/>
              <w:right w:val="single" w:sz="8" w:space="0" w:color="auto"/>
            </w:tcBorders>
            <w:vAlign w:val="bottom"/>
          </w:tcPr>
          <w:p w14:paraId="1D77181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55</w:t>
            </w:r>
          </w:p>
        </w:tc>
        <w:tc>
          <w:tcPr>
            <w:tcW w:w="1520" w:type="dxa"/>
            <w:tcBorders>
              <w:top w:val="nil"/>
              <w:left w:val="nil"/>
              <w:bottom w:val="single" w:sz="8" w:space="0" w:color="auto"/>
              <w:right w:val="single" w:sz="8" w:space="0" w:color="auto"/>
            </w:tcBorders>
            <w:vAlign w:val="bottom"/>
          </w:tcPr>
          <w:p w14:paraId="7CE306D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w w:val="99"/>
                <w:sz w:val="24"/>
                <w:szCs w:val="24"/>
              </w:rPr>
              <w:t>69</w:t>
            </w:r>
          </w:p>
        </w:tc>
      </w:tr>
    </w:tbl>
    <w:p w14:paraId="6F4E41DF"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284202E5" w14:textId="77777777" w:rsidR="009D05C1" w:rsidRPr="009D05C1" w:rsidRDefault="009D05C1" w:rsidP="009D05C1">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Распределить объекты работ между бригадами, чтобы общее количество человеко-дней, затраченное на выполнение работ на всех пяти объектах, было минимальным.</w:t>
      </w:r>
    </w:p>
    <w:p w14:paraId="0775E0D7"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503F3CD2"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250D1E48"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1. </w:t>
      </w:r>
      <w:r w:rsidRPr="009D05C1">
        <w:rPr>
          <w:rFonts w:ascii="Times New Roman" w:hAnsi="Times New Roman" w:cs="Times New Roman"/>
          <w:sz w:val="24"/>
          <w:szCs w:val="24"/>
        </w:rPr>
        <w:t>На склад баржой доставляется по</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1500</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т пиломатериалов.</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Со</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склада потребители забирают 100 т пиломатериалов в сутки. Накладные расходы по доставке партии пиломатериалов составляют 3000 руб. Издержки хранения 1 т пиломатериалов в течение суток равны 0,2 руб. Определите:</w:t>
      </w:r>
    </w:p>
    <w:p w14:paraId="034F6968"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а) длительность цикла; б) среднесуточные накладные расходы и среднесуточные издержки хранения;</w:t>
      </w:r>
    </w:p>
    <w:p w14:paraId="188B6591"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в) эти же величины для размеров партии в 500 т и 3000 т; г) оптимальный размер заказываемой партии и расчетные характеристики работы склада в оптимальном режиме.</w:t>
      </w:r>
    </w:p>
    <w:p w14:paraId="36C43AA7"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Постройте график общих годовых затрат.</w:t>
      </w:r>
    </w:p>
    <w:p w14:paraId="210AF462"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3C4E13AA"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2. </w:t>
      </w:r>
      <w:r w:rsidRPr="009D05C1">
        <w:rPr>
          <w:rFonts w:ascii="Times New Roman" w:hAnsi="Times New Roman" w:cs="Times New Roman"/>
          <w:sz w:val="24"/>
          <w:szCs w:val="24"/>
        </w:rPr>
        <w:t>Компания по продаже мототехники оценивает ежедневный спрос</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 20 единиц. Годовые издержки хранения на один мотоцикл составляют 10 000 руб. Магазин работает 300 дней в году. Средние издержки одного заказа – 40 000 руб. Определите:</w:t>
      </w:r>
    </w:p>
    <w:p w14:paraId="1A554637"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а) совокупные издержки заказа; б) оптимальный размер партии.</w:t>
      </w:r>
    </w:p>
    <w:p w14:paraId="54735D35"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Постройте график общих годовых затрат.</w:t>
      </w:r>
    </w:p>
    <w:p w14:paraId="68CBA10E"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66EE7804"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3. </w:t>
      </w:r>
      <w:r w:rsidRPr="009D05C1">
        <w:rPr>
          <w:rFonts w:ascii="Times New Roman" w:hAnsi="Times New Roman" w:cs="Times New Roman"/>
          <w:sz w:val="24"/>
          <w:szCs w:val="24"/>
        </w:rPr>
        <w:t>Объем продаж магазина составляет</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2000</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пакетов супа в год.</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Величина спроса равномерно распределена в течение года. Цена одного пакета равна 2 руб. За доставку заказа владелец магазина должен заплатить 50 руб. Время доставки заказа от поставщика составляет 12 рабочих дней. По оценкам специалистов, издержки хранения в год составляют 4 руб. за один пакет. Магазин работает 300 дней в году. Определите:</w:t>
      </w:r>
    </w:p>
    <w:p w14:paraId="657F1ACD"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а) количество пакетов супа, которое должен заказывать владелец магазина для одной поставки; б) частоту заказов; в) точку заказа.</w:t>
      </w:r>
    </w:p>
    <w:p w14:paraId="58341325"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Постройте график общих годовых затрат.</w:t>
      </w:r>
    </w:p>
    <w:p w14:paraId="60CF6920"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1000E60A"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4. </w:t>
      </w:r>
      <w:r w:rsidRPr="009D05C1">
        <w:rPr>
          <w:rFonts w:ascii="Times New Roman" w:hAnsi="Times New Roman" w:cs="Times New Roman"/>
          <w:sz w:val="24"/>
          <w:szCs w:val="24"/>
        </w:rPr>
        <w:t>На станке производятся детали в количестве</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20 000</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штук в месяц.</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Эти детали используются для производства продукции на другом станке с интенсивностью 5000 шт. в месяц. По оценкам специалистов компании, издержки хранения составляют 5 руб. в год за одну деталь. Стоимость производства одной детали – 2,5 руб., а стоимость на подготовку производства – 1000 руб. Определите:</w:t>
      </w:r>
    </w:p>
    <w:p w14:paraId="0D85D950"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а) размер партии деталей, производимых на первом станке; б) частоту, с которой следует запускать производство этих партий. Постройте график общих годовых затрат.</w:t>
      </w:r>
    </w:p>
    <w:p w14:paraId="62EE9712"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7626728A"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b/>
          <w:bCs/>
          <w:sz w:val="24"/>
          <w:szCs w:val="24"/>
        </w:rPr>
        <w:t xml:space="preserve">Вариант 5. </w:t>
      </w:r>
      <w:r w:rsidRPr="009D05C1">
        <w:rPr>
          <w:rFonts w:ascii="Times New Roman" w:hAnsi="Times New Roman" w:cs="Times New Roman"/>
          <w:sz w:val="24"/>
          <w:szCs w:val="24"/>
        </w:rPr>
        <w:t>Дистрибьюторская фирма заказывает компьютеры у фирмы</w:t>
      </w:r>
      <w:r w:rsidRPr="009D05C1">
        <w:rPr>
          <w:rFonts w:ascii="Times New Roman" w:hAnsi="Times New Roman" w:cs="Times New Roman"/>
          <w:b/>
          <w:bCs/>
          <w:sz w:val="24"/>
          <w:szCs w:val="24"/>
        </w:rPr>
        <w:t xml:space="preserve"> </w:t>
      </w:r>
      <w:r w:rsidRPr="009D05C1">
        <w:rPr>
          <w:rFonts w:ascii="Times New Roman" w:hAnsi="Times New Roman" w:cs="Times New Roman"/>
          <w:sz w:val="24"/>
          <w:szCs w:val="24"/>
        </w:rPr>
        <w:t>производителя. Издержки на одну партию заказа составляют 5000 руб., издержки на хранение – 2000 руб. в год. Годовой спрос – 9000 шт. Дистрибьютор работает 300 дней в году.</w:t>
      </w:r>
    </w:p>
    <w:p w14:paraId="3C0512A4"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color w:val="231F20"/>
          <w:sz w:val="24"/>
          <w:szCs w:val="24"/>
        </w:rPr>
        <w:t xml:space="preserve">Определите: </w:t>
      </w:r>
      <w:r w:rsidRPr="009D05C1">
        <w:rPr>
          <w:rFonts w:ascii="Times New Roman" w:hAnsi="Times New Roman" w:cs="Times New Roman"/>
          <w:sz w:val="24"/>
          <w:szCs w:val="24"/>
        </w:rPr>
        <w:t>а) оптимальный размер заказа; б) число заказов в течение года;</w:t>
      </w:r>
    </w:p>
    <w:p w14:paraId="29A8F6D2" w14:textId="77777777" w:rsidR="009D05C1" w:rsidRPr="009D05C1" w:rsidRDefault="009D05C1" w:rsidP="009D05C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в) совокупные издержки на заказ и хранение. Постройте график общих годовых затрат.</w:t>
      </w:r>
    </w:p>
    <w:p w14:paraId="52119694" w14:textId="77777777" w:rsidR="009D05C1" w:rsidRPr="009D05C1" w:rsidRDefault="009D05C1" w:rsidP="009D05C1">
      <w:pPr>
        <w:widowControl w:val="0"/>
        <w:autoSpaceDE w:val="0"/>
        <w:autoSpaceDN w:val="0"/>
        <w:adjustRightInd w:val="0"/>
        <w:spacing w:after="0" w:line="240" w:lineRule="auto"/>
        <w:jc w:val="both"/>
        <w:rPr>
          <w:rFonts w:ascii="Times New Roman" w:hAnsi="Times New Roman" w:cs="Times New Roman"/>
          <w:sz w:val="24"/>
          <w:szCs w:val="24"/>
        </w:rPr>
      </w:pPr>
    </w:p>
    <w:p w14:paraId="07CA7FC4" w14:textId="77777777" w:rsidR="009D05C1" w:rsidRPr="009D05C1" w:rsidRDefault="009D05C1" w:rsidP="009D05C1">
      <w:pPr>
        <w:spacing w:after="0" w:line="240" w:lineRule="auto"/>
        <w:jc w:val="both"/>
        <w:rPr>
          <w:b/>
          <w:sz w:val="24"/>
          <w:szCs w:val="24"/>
        </w:rPr>
      </w:pPr>
    </w:p>
    <w:p w14:paraId="7E942710" w14:textId="77777777" w:rsidR="009D05C1" w:rsidRPr="009D05C1" w:rsidRDefault="009D05C1" w:rsidP="009D05C1">
      <w:pPr>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 xml:space="preserve">Условие итоговой контрольной работы </w:t>
      </w:r>
    </w:p>
    <w:p w14:paraId="14AB9F1B" w14:textId="77777777" w:rsidR="009D05C1" w:rsidRPr="009D05C1" w:rsidRDefault="009D05C1" w:rsidP="009D05C1">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p>
    <w:p w14:paraId="17037FE4" w14:textId="77777777" w:rsidR="009D05C1" w:rsidRPr="009D05C1" w:rsidRDefault="009D05C1" w:rsidP="009D05C1">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r w:rsidRPr="009D05C1">
        <w:rPr>
          <w:rFonts w:ascii="Times New Roman" w:eastAsiaTheme="minorHAnsi" w:hAnsi="Times New Roman" w:cs="Times New Roman"/>
          <w:b/>
          <w:bCs/>
          <w:sz w:val="24"/>
          <w:szCs w:val="24"/>
          <w:lang w:eastAsia="en-US"/>
        </w:rPr>
        <w:t>Задание 1    Построить экономико-математическую модель задачи, дать необходимые комментарии к ее элементам и получить решение графическим методом. Что произойдет, если решать задачу на минимум, и почему?</w:t>
      </w:r>
    </w:p>
    <w:p w14:paraId="7C4E0054" w14:textId="77777777" w:rsidR="009D05C1" w:rsidRPr="009D05C1" w:rsidRDefault="009D05C1" w:rsidP="009D05C1">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p>
    <w:p w14:paraId="576F80B0" w14:textId="77777777" w:rsidR="009D05C1" w:rsidRPr="009D05C1" w:rsidRDefault="009D05C1" w:rsidP="009D05C1">
      <w:pPr>
        <w:pStyle w:val="a5"/>
        <w:numPr>
          <w:ilvl w:val="1"/>
          <w:numId w:val="38"/>
        </w:numPr>
        <w:autoSpaceDE w:val="0"/>
        <w:autoSpaceDN w:val="0"/>
        <w:adjustRightInd w:val="0"/>
        <w:ind w:left="0" w:firstLine="567"/>
        <w:jc w:val="both"/>
        <w:rPr>
          <w:rFonts w:cs="Times New Roman"/>
          <w:sz w:val="24"/>
          <w:szCs w:val="24"/>
        </w:rPr>
      </w:pPr>
      <w:r w:rsidRPr="009D05C1">
        <w:rPr>
          <w:rFonts w:cs="Times New Roman"/>
          <w:sz w:val="24"/>
          <w:szCs w:val="24"/>
        </w:rPr>
        <w:t xml:space="preserve">Совхоз для кормления животных использует два вида корма. В дневном рационе животного должно содержаться не менее 6 единиц питательного вещества  </w:t>
      </w:r>
      <w:r w:rsidRPr="009D05C1">
        <w:rPr>
          <w:rFonts w:cs="Times New Roman"/>
          <w:b/>
          <w:i/>
          <w:sz w:val="24"/>
          <w:szCs w:val="24"/>
        </w:rPr>
        <w:t>А</w:t>
      </w:r>
      <w:r w:rsidRPr="009D05C1">
        <w:rPr>
          <w:rFonts w:cs="Times New Roman"/>
          <w:sz w:val="24"/>
          <w:szCs w:val="24"/>
        </w:rPr>
        <w:t xml:space="preserve">  и не менее 12 единиц питательного вещества </w:t>
      </w:r>
      <w:r w:rsidRPr="009D05C1">
        <w:rPr>
          <w:rFonts w:cs="Times New Roman"/>
          <w:b/>
          <w:bCs/>
          <w:i/>
          <w:iCs/>
          <w:sz w:val="24"/>
          <w:szCs w:val="24"/>
        </w:rPr>
        <w:t xml:space="preserve">В. </w:t>
      </w:r>
      <w:r w:rsidRPr="009D05C1">
        <w:rPr>
          <w:rFonts w:cs="Times New Roman"/>
          <w:sz w:val="24"/>
          <w:szCs w:val="24"/>
        </w:rPr>
        <w:t>Какое количество корма надо расходовать ежедневно на одно животное, чтобы затраты были минимальными?</w:t>
      </w:r>
    </w:p>
    <w:tbl>
      <w:tblPr>
        <w:tblStyle w:val="ad"/>
        <w:tblW w:w="0" w:type="auto"/>
        <w:tblInd w:w="927" w:type="dxa"/>
        <w:tblLook w:val="04A0" w:firstRow="1" w:lastRow="0" w:firstColumn="1" w:lastColumn="0" w:noHBand="0" w:noVBand="1"/>
      </w:tblPr>
      <w:tblGrid>
        <w:gridCol w:w="3024"/>
        <w:gridCol w:w="2961"/>
        <w:gridCol w:w="2951"/>
      </w:tblGrid>
      <w:tr w:rsidR="009D05C1" w:rsidRPr="009D05C1" w14:paraId="37653B79" w14:textId="77777777" w:rsidTr="008408E4">
        <w:tc>
          <w:tcPr>
            <w:tcW w:w="3164" w:type="dxa"/>
            <w:vMerge w:val="restart"/>
            <w:vAlign w:val="center"/>
          </w:tcPr>
          <w:p w14:paraId="6BA8C89C"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Питательные вещества</w:t>
            </w:r>
          </w:p>
        </w:tc>
        <w:tc>
          <w:tcPr>
            <w:tcW w:w="6329" w:type="dxa"/>
            <w:gridSpan w:val="2"/>
            <w:vAlign w:val="center"/>
          </w:tcPr>
          <w:p w14:paraId="4524FF5C"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Количество питательных веществ в 1 кг корма</w:t>
            </w:r>
          </w:p>
        </w:tc>
      </w:tr>
      <w:tr w:rsidR="009D05C1" w:rsidRPr="009D05C1" w14:paraId="10AE7B44" w14:textId="77777777" w:rsidTr="008408E4">
        <w:tc>
          <w:tcPr>
            <w:tcW w:w="3164" w:type="dxa"/>
            <w:vMerge/>
            <w:vAlign w:val="center"/>
          </w:tcPr>
          <w:p w14:paraId="41A75CA3" w14:textId="77777777" w:rsidR="009D05C1" w:rsidRPr="009D05C1" w:rsidRDefault="009D05C1" w:rsidP="008408E4">
            <w:pPr>
              <w:pStyle w:val="a5"/>
              <w:autoSpaceDE w:val="0"/>
              <w:autoSpaceDN w:val="0"/>
              <w:adjustRightInd w:val="0"/>
              <w:ind w:left="0"/>
              <w:jc w:val="both"/>
              <w:rPr>
                <w:rFonts w:cs="Times New Roman"/>
                <w:sz w:val="24"/>
                <w:szCs w:val="24"/>
              </w:rPr>
            </w:pPr>
          </w:p>
        </w:tc>
        <w:tc>
          <w:tcPr>
            <w:tcW w:w="3164" w:type="dxa"/>
            <w:vAlign w:val="center"/>
          </w:tcPr>
          <w:p w14:paraId="4C999E39"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1</w:t>
            </w:r>
          </w:p>
        </w:tc>
        <w:tc>
          <w:tcPr>
            <w:tcW w:w="3165" w:type="dxa"/>
            <w:vAlign w:val="center"/>
          </w:tcPr>
          <w:p w14:paraId="3C57D5B6"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2</w:t>
            </w:r>
          </w:p>
        </w:tc>
      </w:tr>
      <w:tr w:rsidR="009D05C1" w:rsidRPr="009D05C1" w14:paraId="0E0E39AD" w14:textId="77777777" w:rsidTr="008408E4">
        <w:tc>
          <w:tcPr>
            <w:tcW w:w="3164" w:type="dxa"/>
            <w:vAlign w:val="center"/>
          </w:tcPr>
          <w:p w14:paraId="10BB9282"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А</w:t>
            </w:r>
          </w:p>
        </w:tc>
        <w:tc>
          <w:tcPr>
            <w:tcW w:w="3164" w:type="dxa"/>
            <w:vAlign w:val="center"/>
          </w:tcPr>
          <w:p w14:paraId="06F03E8D"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2</w:t>
            </w:r>
          </w:p>
        </w:tc>
        <w:tc>
          <w:tcPr>
            <w:tcW w:w="3165" w:type="dxa"/>
            <w:vAlign w:val="center"/>
          </w:tcPr>
          <w:p w14:paraId="499C58FA"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1</w:t>
            </w:r>
          </w:p>
        </w:tc>
      </w:tr>
      <w:tr w:rsidR="009D05C1" w:rsidRPr="009D05C1" w14:paraId="6D315DDE" w14:textId="77777777" w:rsidTr="008408E4">
        <w:tc>
          <w:tcPr>
            <w:tcW w:w="3164" w:type="dxa"/>
            <w:vAlign w:val="center"/>
          </w:tcPr>
          <w:p w14:paraId="52C766EE"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В</w:t>
            </w:r>
          </w:p>
        </w:tc>
        <w:tc>
          <w:tcPr>
            <w:tcW w:w="3164" w:type="dxa"/>
            <w:vAlign w:val="center"/>
          </w:tcPr>
          <w:p w14:paraId="46C4A46F"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2</w:t>
            </w:r>
          </w:p>
        </w:tc>
        <w:tc>
          <w:tcPr>
            <w:tcW w:w="3165" w:type="dxa"/>
            <w:vAlign w:val="center"/>
          </w:tcPr>
          <w:p w14:paraId="00E5065A"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4</w:t>
            </w:r>
          </w:p>
        </w:tc>
      </w:tr>
      <w:tr w:rsidR="009D05C1" w:rsidRPr="009D05C1" w14:paraId="59DE3A4E" w14:textId="77777777" w:rsidTr="008408E4">
        <w:tc>
          <w:tcPr>
            <w:tcW w:w="3164" w:type="dxa"/>
            <w:vAlign w:val="center"/>
          </w:tcPr>
          <w:p w14:paraId="19EB102D"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Цена 1 кг корма тыс. руб.</w:t>
            </w:r>
          </w:p>
        </w:tc>
        <w:tc>
          <w:tcPr>
            <w:tcW w:w="3164" w:type="dxa"/>
            <w:vAlign w:val="center"/>
          </w:tcPr>
          <w:p w14:paraId="69D85D65"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0,2</w:t>
            </w:r>
          </w:p>
        </w:tc>
        <w:tc>
          <w:tcPr>
            <w:tcW w:w="3165" w:type="dxa"/>
            <w:vAlign w:val="center"/>
          </w:tcPr>
          <w:p w14:paraId="2C83DDBC" w14:textId="77777777" w:rsidR="009D05C1" w:rsidRPr="009D05C1" w:rsidRDefault="009D05C1" w:rsidP="008408E4">
            <w:pPr>
              <w:pStyle w:val="a5"/>
              <w:autoSpaceDE w:val="0"/>
              <w:autoSpaceDN w:val="0"/>
              <w:adjustRightInd w:val="0"/>
              <w:ind w:left="0"/>
              <w:jc w:val="both"/>
              <w:rPr>
                <w:rFonts w:cs="Times New Roman"/>
                <w:sz w:val="24"/>
                <w:szCs w:val="24"/>
              </w:rPr>
            </w:pPr>
            <w:r w:rsidRPr="009D05C1">
              <w:rPr>
                <w:rFonts w:cs="Times New Roman"/>
                <w:sz w:val="24"/>
                <w:szCs w:val="24"/>
              </w:rPr>
              <w:t>0,3</w:t>
            </w:r>
          </w:p>
        </w:tc>
      </w:tr>
    </w:tbl>
    <w:p w14:paraId="3D6FA757" w14:textId="77777777" w:rsidR="009D05C1" w:rsidRPr="009D05C1" w:rsidRDefault="009D05C1" w:rsidP="009D05C1">
      <w:pPr>
        <w:spacing w:after="0" w:line="240" w:lineRule="auto"/>
        <w:jc w:val="both"/>
        <w:rPr>
          <w:rFonts w:ascii="Times New Roman" w:eastAsiaTheme="minorHAnsi" w:hAnsi="Times New Roman" w:cs="Times New Roman"/>
          <w:b/>
          <w:bCs/>
          <w:sz w:val="24"/>
          <w:szCs w:val="24"/>
          <w:lang w:eastAsia="en-US"/>
        </w:rPr>
      </w:pPr>
    </w:p>
    <w:p w14:paraId="7F7388BF" w14:textId="77777777" w:rsidR="009D05C1" w:rsidRPr="009D05C1" w:rsidRDefault="009D05C1" w:rsidP="009D05C1">
      <w:pPr>
        <w:spacing w:after="0" w:line="240" w:lineRule="auto"/>
        <w:jc w:val="both"/>
        <w:rPr>
          <w:rFonts w:ascii="Times New Roman" w:eastAsiaTheme="minorHAnsi" w:hAnsi="Times New Roman" w:cs="Times New Roman"/>
          <w:b/>
          <w:bCs/>
          <w:sz w:val="24"/>
          <w:szCs w:val="24"/>
          <w:lang w:eastAsia="en-US"/>
        </w:rPr>
      </w:pPr>
    </w:p>
    <w:p w14:paraId="0E5206EB" w14:textId="77777777" w:rsidR="009D05C1" w:rsidRPr="009D05C1" w:rsidRDefault="009D05C1" w:rsidP="009D05C1">
      <w:pPr>
        <w:autoSpaceDE w:val="0"/>
        <w:autoSpaceDN w:val="0"/>
        <w:adjustRightInd w:val="0"/>
        <w:spacing w:after="0" w:line="240" w:lineRule="auto"/>
        <w:ind w:firstLine="567"/>
        <w:jc w:val="both"/>
        <w:rPr>
          <w:rFonts w:ascii="Times New Roman" w:eastAsiaTheme="minorHAnsi" w:hAnsi="Times New Roman" w:cs="Times New Roman"/>
          <w:b/>
          <w:bCs/>
          <w:sz w:val="24"/>
          <w:szCs w:val="24"/>
          <w:lang w:eastAsia="en-US"/>
        </w:rPr>
      </w:pPr>
      <w:r w:rsidRPr="009D05C1">
        <w:rPr>
          <w:rFonts w:ascii="Times New Roman" w:eastAsiaTheme="minorHAnsi" w:hAnsi="Times New Roman" w:cs="Times New Roman"/>
          <w:b/>
          <w:bCs/>
          <w:sz w:val="24"/>
          <w:szCs w:val="24"/>
          <w:lang w:eastAsia="en-US"/>
        </w:rPr>
        <w:t>Задание 2  Использовать аппарат теории двойственности для экономико-математического анализа оптимального плана задачи линейного программирования требуется:</w:t>
      </w:r>
    </w:p>
    <w:p w14:paraId="7BE01ED6"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600C0428"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D05C1">
        <w:rPr>
          <w:rFonts w:ascii="Times New Roman" w:eastAsiaTheme="minorHAnsi" w:hAnsi="Times New Roman" w:cs="Times New Roman"/>
          <w:sz w:val="24"/>
          <w:szCs w:val="24"/>
          <w:lang w:eastAsia="en-US"/>
        </w:rPr>
        <w:t>1. Сформулировать прямую оптимизационную задачу на максимум выручки от реализации готовой продукции, получить оптимальный план выпуска продукции.</w:t>
      </w:r>
    </w:p>
    <w:p w14:paraId="48085BA8"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D05C1">
        <w:rPr>
          <w:rFonts w:ascii="Times New Roman" w:eastAsiaTheme="minorHAnsi" w:hAnsi="Times New Roman" w:cs="Times New Roman"/>
          <w:sz w:val="24"/>
          <w:szCs w:val="24"/>
          <w:lang w:eastAsia="en-US"/>
        </w:rPr>
        <w:t>2. Сформулировать двойственную задачу и найти ее оптимальный план с помощью теорем двойственности.</w:t>
      </w:r>
    </w:p>
    <w:p w14:paraId="03B10FCE"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D05C1">
        <w:rPr>
          <w:rFonts w:ascii="Times New Roman" w:eastAsiaTheme="minorHAnsi" w:hAnsi="Times New Roman" w:cs="Times New Roman"/>
          <w:sz w:val="24"/>
          <w:szCs w:val="24"/>
          <w:lang w:eastAsia="en-US"/>
        </w:rPr>
        <w:t>3. Пояснить нулевые значения переменных в оптимальном плане.</w:t>
      </w:r>
    </w:p>
    <w:p w14:paraId="3AB80829"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D05C1">
        <w:rPr>
          <w:rFonts w:ascii="Times New Roman" w:eastAsiaTheme="minorHAnsi" w:hAnsi="Times New Roman" w:cs="Times New Roman"/>
          <w:sz w:val="24"/>
          <w:szCs w:val="24"/>
          <w:lang w:eastAsia="en-US"/>
        </w:rPr>
        <w:t>4. На основе свойств двойственных оценок и теорем двойственности:</w:t>
      </w:r>
    </w:p>
    <w:p w14:paraId="411DDAD2"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D05C1">
        <w:rPr>
          <w:rFonts w:ascii="Times New Roman" w:eastAsiaTheme="minorHAnsi" w:hAnsi="Times New Roman" w:cs="Times New Roman"/>
          <w:sz w:val="24"/>
          <w:szCs w:val="24"/>
          <w:lang w:eastAsia="en-US"/>
        </w:rPr>
        <w:t>• проанализировать использование ресурсов в оптимальном плане исходной задачи;</w:t>
      </w:r>
    </w:p>
    <w:p w14:paraId="31608088"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D05C1">
        <w:rPr>
          <w:rFonts w:ascii="Times New Roman" w:eastAsiaTheme="minorHAnsi" w:hAnsi="Times New Roman" w:cs="Times New Roman"/>
          <w:sz w:val="24"/>
          <w:szCs w:val="24"/>
          <w:lang w:eastAsia="en-US"/>
        </w:rPr>
        <w:lastRenderedPageBreak/>
        <w:t>• определить, как изменятся выручка и план выпуска продукции при увеличении запасов сырья I и II видов на 4 и 3 единицы соответственно и уменьшении на 3 единицы сырья III вида;</w:t>
      </w:r>
    </w:p>
    <w:p w14:paraId="5E2FBDDE"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14:paraId="6893CD08" w14:textId="77777777" w:rsidR="009D05C1" w:rsidRPr="009D05C1" w:rsidRDefault="009D05C1" w:rsidP="009D05C1">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D05C1">
        <w:rPr>
          <w:rFonts w:ascii="Times New Roman" w:eastAsiaTheme="minorHAnsi" w:hAnsi="Times New Roman" w:cs="Times New Roman"/>
          <w:b/>
          <w:bCs/>
          <w:sz w:val="24"/>
          <w:szCs w:val="24"/>
          <w:lang w:eastAsia="en-US"/>
        </w:rPr>
        <w:t xml:space="preserve">2.1  </w:t>
      </w:r>
      <w:r w:rsidRPr="009D05C1">
        <w:rPr>
          <w:rFonts w:ascii="Times New Roman" w:eastAsiaTheme="minorHAnsi" w:hAnsi="Times New Roman" w:cs="Times New Roman"/>
          <w:sz w:val="24"/>
          <w:szCs w:val="24"/>
          <w:lang w:eastAsia="en-US"/>
        </w:rPr>
        <w:t>Для изготовления четырех видов продукции используют три вида сырья. Запасы сырья, нормы его расхода и цены реализации единицы каждого вида продукции приведены в таблице.</w:t>
      </w:r>
    </w:p>
    <w:p w14:paraId="092D8E84" w14:textId="77777777" w:rsidR="009D05C1" w:rsidRPr="009D05C1" w:rsidRDefault="009D05C1" w:rsidP="009D05C1">
      <w:pPr>
        <w:spacing w:after="0" w:line="240" w:lineRule="auto"/>
        <w:jc w:val="both"/>
        <w:rPr>
          <w:rFonts w:ascii="Times New Roman" w:eastAsiaTheme="minorHAnsi" w:hAnsi="Times New Roman" w:cs="Times New Roman"/>
          <w:b/>
          <w:bCs/>
          <w:sz w:val="24"/>
          <w:szCs w:val="24"/>
          <w:lang w:eastAsia="en-US"/>
        </w:rPr>
      </w:pPr>
      <w:r w:rsidRPr="009D05C1">
        <w:rPr>
          <w:rFonts w:ascii="Times New Roman" w:eastAsiaTheme="minorHAnsi" w:hAnsi="Times New Roman" w:cs="Times New Roman"/>
          <w:b/>
          <w:bCs/>
          <w:noProof/>
          <w:sz w:val="24"/>
          <w:szCs w:val="24"/>
        </w:rPr>
        <w:drawing>
          <wp:inline distT="0" distB="0" distL="0" distR="0" wp14:anchorId="53B6D23E" wp14:editId="27AC752F">
            <wp:extent cx="5340350" cy="21590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6" cstate="print"/>
                    <a:srcRect l="39616" t="52137" r="12867" b="28205"/>
                    <a:stretch>
                      <a:fillRect/>
                    </a:stretch>
                  </pic:blipFill>
                  <pic:spPr bwMode="auto">
                    <a:xfrm>
                      <a:off x="0" y="0"/>
                      <a:ext cx="5340350" cy="2159000"/>
                    </a:xfrm>
                    <a:prstGeom prst="rect">
                      <a:avLst/>
                    </a:prstGeom>
                    <a:noFill/>
                    <a:ln w="9525">
                      <a:noFill/>
                      <a:miter lim="800000"/>
                      <a:headEnd/>
                      <a:tailEnd/>
                    </a:ln>
                  </pic:spPr>
                </pic:pic>
              </a:graphicData>
            </a:graphic>
          </wp:inline>
        </w:drawing>
      </w:r>
    </w:p>
    <w:p w14:paraId="33C112EE" w14:textId="77777777" w:rsidR="009D05C1" w:rsidRPr="009D05C1" w:rsidRDefault="009D05C1" w:rsidP="009D05C1">
      <w:pPr>
        <w:spacing w:after="0" w:line="240" w:lineRule="auto"/>
        <w:jc w:val="both"/>
        <w:rPr>
          <w:rFonts w:ascii="Times New Roman" w:hAnsi="Times New Roman" w:cs="Times New Roman"/>
          <w:b/>
          <w:sz w:val="24"/>
          <w:szCs w:val="24"/>
        </w:rPr>
      </w:pPr>
    </w:p>
    <w:p w14:paraId="10FFF80D" w14:textId="77777777" w:rsidR="009D05C1" w:rsidRPr="009D05C1" w:rsidRDefault="009D05C1" w:rsidP="009D05C1">
      <w:pPr>
        <w:spacing w:after="0" w:line="240" w:lineRule="auto"/>
        <w:ind w:firstLine="567"/>
        <w:jc w:val="both"/>
        <w:rPr>
          <w:rFonts w:ascii="Times New Roman" w:hAnsi="Times New Roman" w:cs="Times New Roman"/>
          <w:b/>
          <w:sz w:val="24"/>
          <w:szCs w:val="24"/>
        </w:rPr>
      </w:pPr>
      <w:r w:rsidRPr="009D05C1">
        <w:rPr>
          <w:rFonts w:ascii="Times New Roman" w:hAnsi="Times New Roman" w:cs="Times New Roman"/>
          <w:b/>
          <w:sz w:val="24"/>
          <w:szCs w:val="24"/>
        </w:rPr>
        <w:t>Задание 3  Транспортная задача</w:t>
      </w:r>
    </w:p>
    <w:p w14:paraId="46DBB80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noProof/>
          <w:sz w:val="24"/>
          <w:szCs w:val="24"/>
        </w:rPr>
        <w:drawing>
          <wp:inline distT="0" distB="0" distL="0" distR="0" wp14:anchorId="1E184BB1" wp14:editId="251C80F2">
            <wp:extent cx="5772150" cy="3556000"/>
            <wp:effectExtent l="1905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7" cstate="print"/>
                    <a:srcRect l="38975" t="13390" r="12867" b="39601"/>
                    <a:stretch>
                      <a:fillRect/>
                    </a:stretch>
                  </pic:blipFill>
                  <pic:spPr bwMode="auto">
                    <a:xfrm>
                      <a:off x="0" y="0"/>
                      <a:ext cx="5772150" cy="3556000"/>
                    </a:xfrm>
                    <a:prstGeom prst="rect">
                      <a:avLst/>
                    </a:prstGeom>
                    <a:noFill/>
                    <a:ln w="9525">
                      <a:noFill/>
                      <a:miter lim="800000"/>
                      <a:headEnd/>
                      <a:tailEnd/>
                    </a:ln>
                  </pic:spPr>
                </pic:pic>
              </a:graphicData>
            </a:graphic>
          </wp:inline>
        </w:drawing>
      </w:r>
    </w:p>
    <w:p w14:paraId="7630C6CD" w14:textId="77777777" w:rsidR="009D05C1" w:rsidRPr="009D05C1" w:rsidRDefault="009D05C1" w:rsidP="009D05C1">
      <w:pPr>
        <w:spacing w:after="0" w:line="240" w:lineRule="auto"/>
        <w:jc w:val="both"/>
        <w:rPr>
          <w:rFonts w:ascii="Times New Roman" w:hAnsi="Times New Roman" w:cs="Times New Roman"/>
          <w:sz w:val="24"/>
          <w:szCs w:val="24"/>
        </w:rPr>
      </w:pPr>
    </w:p>
    <w:p w14:paraId="48479EE2" w14:textId="77777777" w:rsidR="009D05C1" w:rsidRPr="009D05C1" w:rsidRDefault="009D05C1" w:rsidP="009D05C1">
      <w:pPr>
        <w:spacing w:after="0" w:line="240" w:lineRule="auto"/>
        <w:jc w:val="both"/>
        <w:rPr>
          <w:rFonts w:ascii="Times New Roman" w:hAnsi="Times New Roman" w:cs="Times New Roman"/>
          <w:sz w:val="24"/>
          <w:szCs w:val="24"/>
        </w:rPr>
      </w:pPr>
    </w:p>
    <w:p w14:paraId="7EA71A0A" w14:textId="77777777" w:rsidR="009D05C1" w:rsidRPr="009D05C1" w:rsidRDefault="009D05C1" w:rsidP="009D05C1">
      <w:pPr>
        <w:pStyle w:val="3"/>
        <w:widowControl w:val="0"/>
        <w:autoSpaceDE w:val="0"/>
        <w:autoSpaceDN w:val="0"/>
        <w:adjustRightInd w:val="0"/>
        <w:ind w:left="0" w:firstLine="709"/>
        <w:jc w:val="both"/>
        <w:rPr>
          <w:sz w:val="24"/>
        </w:rPr>
      </w:pPr>
      <w:r w:rsidRPr="009D05C1">
        <w:rPr>
          <w:sz w:val="24"/>
        </w:rPr>
        <w:t>Задание 4  «Функции спроса. Задача потребительского выбора.   Уравнение Слуцкого»</w:t>
      </w:r>
    </w:p>
    <w:p w14:paraId="6B9EFEF2" w14:textId="77777777" w:rsidR="009D05C1" w:rsidRPr="009D05C1" w:rsidRDefault="009D05C1" w:rsidP="009D05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 Для заданной функции полезности </w:t>
      </w:r>
      <w:r w:rsidRPr="009D05C1">
        <w:rPr>
          <w:rFonts w:ascii="Times New Roman" w:hAnsi="Times New Roman" w:cs="Times New Roman"/>
          <w:i/>
          <w:sz w:val="24"/>
          <w:szCs w:val="24"/>
          <w:lang w:val="en-US"/>
        </w:rPr>
        <w:t>U</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w:t>
      </w:r>
      <w:r w:rsidRPr="009D05C1">
        <w:rPr>
          <w:rFonts w:ascii="Times New Roman" w:hAnsi="Times New Roman" w:cs="Times New Roman"/>
          <w:sz w:val="24"/>
          <w:szCs w:val="24"/>
        </w:rPr>
        <w:t xml:space="preserve"> на товары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1</w:t>
      </w:r>
      <w:r w:rsidRPr="009D05C1">
        <w:rPr>
          <w:rFonts w:ascii="Times New Roman" w:hAnsi="Times New Roman" w:cs="Times New Roman"/>
          <w:sz w:val="24"/>
          <w:szCs w:val="24"/>
        </w:rPr>
        <w:t xml:space="preserve"> и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 xml:space="preserve">, определить, какой оптимальный набор товаров выберет потребитель при векторе цен </w:t>
      </w:r>
      <w:r w:rsidRPr="009D05C1">
        <w:rPr>
          <w:rFonts w:ascii="Times New Roman" w:hAnsi="Times New Roman" w:cs="Times New Roman"/>
          <w:position w:val="-4"/>
          <w:sz w:val="24"/>
          <w:szCs w:val="24"/>
        </w:rPr>
        <w:object w:dxaOrig="240" w:dyaOrig="320" w14:anchorId="518B8DDE">
          <v:shape id="_x0000_i1181" type="#_x0000_t75" style="width:13.5pt;height:15pt" o:ole="" fillcolor="window">
            <v:imagedata r:id="rId338" o:title=""/>
          </v:shape>
          <o:OLEObject Type="Embed" ProgID="Equation.3" ShapeID="_x0000_i1181" DrawAspect="Content" ObjectID="_1660214135" r:id="rId339"/>
        </w:objec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Р</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Р</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 xml:space="preserve">) и доходе </w:t>
      </w:r>
      <w:r w:rsidRPr="009D05C1">
        <w:rPr>
          <w:rFonts w:ascii="Times New Roman" w:hAnsi="Times New Roman" w:cs="Times New Roman"/>
          <w:i/>
          <w:sz w:val="24"/>
          <w:szCs w:val="24"/>
          <w:lang w:val="en-US"/>
        </w:rPr>
        <w:t>I</w:t>
      </w:r>
      <w:r w:rsidRPr="009D05C1">
        <w:rPr>
          <w:rFonts w:ascii="Times New Roman" w:hAnsi="Times New Roman" w:cs="Times New Roman"/>
          <w:sz w:val="24"/>
          <w:szCs w:val="24"/>
        </w:rPr>
        <w:t xml:space="preserve">. Построить  аналитические функции спроса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I</w:t>
      </w:r>
      <w:r w:rsidRPr="009D05C1">
        <w:rPr>
          <w:rFonts w:ascii="Times New Roman" w:hAnsi="Times New Roman" w:cs="Times New Roman"/>
          <w:i/>
          <w:sz w:val="24"/>
          <w:szCs w:val="24"/>
        </w:rPr>
        <w:t>)</w:t>
      </w:r>
      <w:r w:rsidRPr="009D05C1">
        <w:rPr>
          <w:rFonts w:ascii="Times New Roman" w:hAnsi="Times New Roman" w:cs="Times New Roman"/>
          <w:sz w:val="24"/>
          <w:szCs w:val="24"/>
        </w:rPr>
        <w:t xml:space="preserve"> и </w:t>
      </w:r>
      <w:r w:rsidRPr="009D05C1">
        <w:rPr>
          <w:rFonts w:ascii="Times New Roman" w:hAnsi="Times New Roman" w:cs="Times New Roman"/>
          <w:i/>
          <w:sz w:val="24"/>
          <w:szCs w:val="24"/>
          <w:lang w:val="en-US"/>
        </w:rPr>
        <w:t>x</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I</w:t>
      </w:r>
      <w:r w:rsidRPr="009D05C1">
        <w:rPr>
          <w:rFonts w:ascii="Times New Roman" w:hAnsi="Times New Roman" w:cs="Times New Roman"/>
          <w:sz w:val="24"/>
          <w:szCs w:val="24"/>
        </w:rPr>
        <w:t xml:space="preserve">). Чему равно максимальное значение функции полезности при заданных </w:t>
      </w:r>
      <w:r w:rsidRPr="009D05C1">
        <w:rPr>
          <w:rFonts w:ascii="Times New Roman" w:hAnsi="Times New Roman" w:cs="Times New Roman"/>
          <w:i/>
          <w:sz w:val="24"/>
          <w:szCs w:val="24"/>
          <w:lang w:val="en-US"/>
        </w:rPr>
        <w:t>I</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rPr>
        <w:t>1</w:t>
      </w:r>
      <w:r w:rsidRPr="009D05C1">
        <w:rPr>
          <w:rFonts w:ascii="Times New Roman" w:hAnsi="Times New Roman" w:cs="Times New Roman"/>
          <w:sz w:val="24"/>
          <w:szCs w:val="24"/>
        </w:rPr>
        <w:t xml:space="preserve"> и </w:t>
      </w: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w:t>
      </w:r>
      <w:r w:rsidRPr="009D05C1">
        <w:rPr>
          <w:rFonts w:ascii="Times New Roman" w:hAnsi="Times New Roman" w:cs="Times New Roman"/>
          <w:sz w:val="24"/>
          <w:szCs w:val="24"/>
          <w:u w:val="single"/>
        </w:rPr>
        <w:t xml:space="preserve"> Указание</w:t>
      </w:r>
      <w:r w:rsidRPr="009D05C1">
        <w:rPr>
          <w:rFonts w:ascii="Times New Roman" w:hAnsi="Times New Roman" w:cs="Times New Roman"/>
          <w:sz w:val="24"/>
          <w:szCs w:val="24"/>
        </w:rPr>
        <w:t xml:space="preserve">: записать оптимизационную математическую модель и воспользоваться для решения методом множителей Лагранжа.). Используя уравнение Слуцкого, рассчитать </w:t>
      </w:r>
      <w:r w:rsidRPr="009D05C1">
        <w:rPr>
          <w:rFonts w:ascii="Times New Roman" w:hAnsi="Times New Roman" w:cs="Times New Roman"/>
          <w:position w:val="-30"/>
          <w:sz w:val="24"/>
          <w:szCs w:val="24"/>
        </w:rPr>
        <w:object w:dxaOrig="920" w:dyaOrig="680" w14:anchorId="71CE6233">
          <v:shape id="_x0000_i1182" type="#_x0000_t75" style="width:45.75pt;height:33.75pt" o:ole="" fillcolor="window">
            <v:imagedata r:id="rId340" o:title=""/>
          </v:shape>
          <o:OLEObject Type="Embed" ProgID="Equation.3" ShapeID="_x0000_i1182" DrawAspect="Content" ObjectID="_1660214136" r:id="rId341"/>
        </w:object>
      </w:r>
      <w:r w:rsidRPr="009D05C1">
        <w:rPr>
          <w:rFonts w:ascii="Times New Roman" w:hAnsi="Times New Roman" w:cs="Times New Roman"/>
          <w:sz w:val="24"/>
          <w:szCs w:val="24"/>
        </w:rPr>
        <w:t>.</w:t>
      </w:r>
    </w:p>
    <w:tbl>
      <w:tblPr>
        <w:tblW w:w="9589" w:type="dxa"/>
        <w:tblInd w:w="40" w:type="dxa"/>
        <w:tblLayout w:type="fixed"/>
        <w:tblCellMar>
          <w:left w:w="40" w:type="dxa"/>
          <w:right w:w="40" w:type="dxa"/>
        </w:tblCellMar>
        <w:tblLook w:val="0000" w:firstRow="0" w:lastRow="0" w:firstColumn="0" w:lastColumn="0" w:noHBand="0" w:noVBand="0"/>
      </w:tblPr>
      <w:tblGrid>
        <w:gridCol w:w="2397"/>
        <w:gridCol w:w="2397"/>
        <w:gridCol w:w="2397"/>
        <w:gridCol w:w="2398"/>
      </w:tblGrid>
      <w:tr w:rsidR="009D05C1" w:rsidRPr="009D05C1" w14:paraId="7D04BBB0"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4DA779EE"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Номер задачи</w:t>
            </w:r>
          </w:p>
        </w:tc>
        <w:tc>
          <w:tcPr>
            <w:tcW w:w="2397" w:type="dxa"/>
            <w:tcBorders>
              <w:top w:val="single" w:sz="6" w:space="0" w:color="auto"/>
              <w:left w:val="single" w:sz="6" w:space="0" w:color="auto"/>
              <w:bottom w:val="single" w:sz="6" w:space="0" w:color="auto"/>
              <w:right w:val="single" w:sz="6" w:space="0" w:color="auto"/>
            </w:tcBorders>
            <w:vAlign w:val="center"/>
          </w:tcPr>
          <w:p w14:paraId="2CFD8E9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U (x</w:t>
            </w:r>
            <w:r w:rsidRPr="009D05C1">
              <w:rPr>
                <w:rFonts w:ascii="Times New Roman" w:hAnsi="Times New Roman" w:cs="Times New Roman"/>
                <w:b/>
                <w:i/>
                <w:sz w:val="24"/>
                <w:szCs w:val="24"/>
                <w:vertAlign w:val="subscript"/>
                <w:lang w:val="en-US"/>
              </w:rPr>
              <w:t>1</w:t>
            </w:r>
            <w:r w:rsidRPr="009D05C1">
              <w:rPr>
                <w:rFonts w:ascii="Times New Roman" w:hAnsi="Times New Roman" w:cs="Times New Roman"/>
                <w:b/>
                <w:i/>
                <w:sz w:val="24"/>
                <w:szCs w:val="24"/>
                <w:lang w:val="en-US"/>
              </w:rPr>
              <w:t>; x</w:t>
            </w:r>
            <w:r w:rsidRPr="009D05C1">
              <w:rPr>
                <w:rFonts w:ascii="Times New Roman" w:hAnsi="Times New Roman" w:cs="Times New Roman"/>
                <w:b/>
                <w:i/>
                <w:sz w:val="24"/>
                <w:szCs w:val="24"/>
                <w:vertAlign w:val="subscript"/>
                <w:lang w:val="en-US"/>
              </w:rPr>
              <w:t>2</w:t>
            </w:r>
            <w:r w:rsidRPr="009D05C1">
              <w:rPr>
                <w:rFonts w:ascii="Times New Roman" w:hAnsi="Times New Roman" w:cs="Times New Roman"/>
                <w:b/>
                <w:i/>
                <w:sz w:val="24"/>
                <w:szCs w:val="24"/>
                <w:lang w:val="en-US"/>
              </w:rPr>
              <w:t>)</w:t>
            </w:r>
          </w:p>
        </w:tc>
        <w:tc>
          <w:tcPr>
            <w:tcW w:w="2397" w:type="dxa"/>
            <w:tcBorders>
              <w:top w:val="single" w:sz="6" w:space="0" w:color="auto"/>
              <w:left w:val="single" w:sz="6" w:space="0" w:color="auto"/>
              <w:bottom w:val="single" w:sz="6" w:space="0" w:color="auto"/>
              <w:right w:val="single" w:sz="6" w:space="0" w:color="auto"/>
            </w:tcBorders>
            <w:vAlign w:val="center"/>
          </w:tcPr>
          <w:p w14:paraId="1653ABEB"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b/>
                <w:sz w:val="24"/>
                <w:szCs w:val="24"/>
                <w:lang w:val="en-US"/>
              </w:rPr>
            </w:pPr>
            <w:r w:rsidRPr="009D05C1">
              <w:rPr>
                <w:rFonts w:ascii="Times New Roman" w:hAnsi="Times New Roman" w:cs="Times New Roman"/>
                <w:b/>
                <w:position w:val="-4"/>
                <w:sz w:val="24"/>
                <w:szCs w:val="24"/>
              </w:rPr>
              <w:object w:dxaOrig="240" w:dyaOrig="320" w14:anchorId="159A3597">
                <v:shape id="_x0000_i1183" type="#_x0000_t75" style="width:13.5pt;height:15pt" o:ole="" fillcolor="window">
                  <v:imagedata r:id="rId338" o:title=""/>
                </v:shape>
                <o:OLEObject Type="Embed" ProgID="Equation.3" ShapeID="_x0000_i1183" DrawAspect="Content" ObjectID="_1660214137" r:id="rId342"/>
              </w:object>
            </w:r>
            <w:r w:rsidRPr="009D05C1">
              <w:rPr>
                <w:rFonts w:ascii="Times New Roman" w:hAnsi="Times New Roman" w:cs="Times New Roman"/>
                <w:b/>
                <w:sz w:val="24"/>
                <w:szCs w:val="24"/>
                <w:lang w:val="en-US"/>
              </w:rPr>
              <w:t xml:space="preserve"> </w:t>
            </w:r>
            <w:r w:rsidRPr="009D05C1">
              <w:rPr>
                <w:rFonts w:ascii="Times New Roman" w:hAnsi="Times New Roman" w:cs="Times New Roman"/>
                <w:b/>
                <w:sz w:val="24"/>
                <w:szCs w:val="24"/>
              </w:rPr>
              <w:t>=</w:t>
            </w:r>
            <w:r w:rsidRPr="009D05C1">
              <w:rPr>
                <w:rFonts w:ascii="Times New Roman" w:hAnsi="Times New Roman" w:cs="Times New Roman"/>
                <w:b/>
                <w:sz w:val="24"/>
                <w:szCs w:val="24"/>
                <w:lang w:val="en-US"/>
              </w:rPr>
              <w:t>(</w:t>
            </w:r>
            <w:r w:rsidRPr="009D05C1">
              <w:rPr>
                <w:rFonts w:ascii="Times New Roman" w:hAnsi="Times New Roman" w:cs="Times New Roman"/>
                <w:b/>
                <w:i/>
                <w:sz w:val="24"/>
                <w:szCs w:val="24"/>
              </w:rPr>
              <w:t>Р</w:t>
            </w:r>
            <w:r w:rsidRPr="009D05C1">
              <w:rPr>
                <w:rFonts w:ascii="Times New Roman" w:hAnsi="Times New Roman" w:cs="Times New Roman"/>
                <w:b/>
                <w:i/>
                <w:sz w:val="24"/>
                <w:szCs w:val="24"/>
                <w:vertAlign w:val="subscript"/>
                <w:lang w:val="en-US"/>
              </w:rPr>
              <w:t>1</w:t>
            </w:r>
            <w:r w:rsidRPr="009D05C1">
              <w:rPr>
                <w:rFonts w:ascii="Times New Roman" w:hAnsi="Times New Roman" w:cs="Times New Roman"/>
                <w:b/>
                <w:i/>
                <w:sz w:val="24"/>
                <w:szCs w:val="24"/>
                <w:lang w:val="en-US"/>
              </w:rPr>
              <w:t xml:space="preserve">; </w:t>
            </w:r>
            <w:r w:rsidRPr="009D05C1">
              <w:rPr>
                <w:rFonts w:ascii="Times New Roman" w:hAnsi="Times New Roman" w:cs="Times New Roman"/>
                <w:b/>
                <w:i/>
                <w:sz w:val="24"/>
                <w:szCs w:val="24"/>
              </w:rPr>
              <w:t>Р</w:t>
            </w:r>
            <w:r w:rsidRPr="009D05C1">
              <w:rPr>
                <w:rFonts w:ascii="Times New Roman" w:hAnsi="Times New Roman" w:cs="Times New Roman"/>
                <w:b/>
                <w:i/>
                <w:sz w:val="24"/>
                <w:szCs w:val="24"/>
                <w:vertAlign w:val="subscript"/>
                <w:lang w:val="en-US"/>
              </w:rPr>
              <w:t>2</w:t>
            </w:r>
            <w:r w:rsidRPr="009D05C1">
              <w:rPr>
                <w:rFonts w:ascii="Times New Roman" w:hAnsi="Times New Roman" w:cs="Times New Roman"/>
                <w:b/>
                <w:i/>
                <w:sz w:val="24"/>
                <w:szCs w:val="24"/>
                <w:lang w:val="en-US"/>
              </w:rPr>
              <w:t>)</w:t>
            </w:r>
          </w:p>
        </w:tc>
        <w:tc>
          <w:tcPr>
            <w:tcW w:w="2398" w:type="dxa"/>
            <w:tcBorders>
              <w:top w:val="single" w:sz="6" w:space="0" w:color="auto"/>
              <w:left w:val="single" w:sz="6" w:space="0" w:color="auto"/>
              <w:bottom w:val="single" w:sz="6" w:space="0" w:color="auto"/>
              <w:right w:val="single" w:sz="6" w:space="0" w:color="auto"/>
            </w:tcBorders>
            <w:vAlign w:val="center"/>
          </w:tcPr>
          <w:p w14:paraId="22F71C4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I</w:t>
            </w:r>
          </w:p>
        </w:tc>
      </w:tr>
      <w:tr w:rsidR="009D05C1" w:rsidRPr="009D05C1" w14:paraId="20F30474"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39A13E5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lastRenderedPageBreak/>
              <w:t>4.1</w:t>
            </w:r>
          </w:p>
        </w:tc>
        <w:tc>
          <w:tcPr>
            <w:tcW w:w="2397" w:type="dxa"/>
            <w:tcBorders>
              <w:top w:val="single" w:sz="6" w:space="0" w:color="auto"/>
              <w:left w:val="single" w:sz="6" w:space="0" w:color="auto"/>
              <w:bottom w:val="single" w:sz="6" w:space="0" w:color="auto"/>
              <w:right w:val="single" w:sz="6" w:space="0" w:color="auto"/>
            </w:tcBorders>
            <w:vAlign w:val="center"/>
          </w:tcPr>
          <w:p w14:paraId="79E206C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b/>
                <w:i/>
                <w:position w:val="-10"/>
                <w:sz w:val="24"/>
                <w:szCs w:val="24"/>
                <w:lang w:val="en-US"/>
              </w:rPr>
              <w:object w:dxaOrig="720" w:dyaOrig="540" w14:anchorId="5806AD75">
                <v:shape id="_x0000_i1184" type="#_x0000_t75" style="width:36.75pt;height:27pt" o:ole="" fillcolor="window">
                  <v:imagedata r:id="rId343" o:title=""/>
                </v:shape>
                <o:OLEObject Type="Embed" ProgID="Equation.3" ShapeID="_x0000_i1184" DrawAspect="Content" ObjectID="_1660214138" r:id="rId344"/>
              </w:object>
            </w:r>
          </w:p>
        </w:tc>
        <w:tc>
          <w:tcPr>
            <w:tcW w:w="2397" w:type="dxa"/>
            <w:tcBorders>
              <w:top w:val="single" w:sz="6" w:space="0" w:color="auto"/>
              <w:left w:val="single" w:sz="6" w:space="0" w:color="auto"/>
              <w:bottom w:val="single" w:sz="6" w:space="0" w:color="auto"/>
              <w:right w:val="single" w:sz="6" w:space="0" w:color="auto"/>
            </w:tcBorders>
            <w:vAlign w:val="center"/>
          </w:tcPr>
          <w:p w14:paraId="6F2B7C80"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(5; 5)</w:t>
            </w:r>
          </w:p>
        </w:tc>
        <w:tc>
          <w:tcPr>
            <w:tcW w:w="2398" w:type="dxa"/>
            <w:tcBorders>
              <w:top w:val="single" w:sz="6" w:space="0" w:color="auto"/>
              <w:left w:val="single" w:sz="6" w:space="0" w:color="auto"/>
              <w:bottom w:val="single" w:sz="6" w:space="0" w:color="auto"/>
              <w:right w:val="single" w:sz="6" w:space="0" w:color="auto"/>
            </w:tcBorders>
            <w:vAlign w:val="center"/>
          </w:tcPr>
          <w:p w14:paraId="725423E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rPr>
            </w:pPr>
            <w:r w:rsidRPr="009D05C1">
              <w:rPr>
                <w:rFonts w:ascii="Times New Roman" w:hAnsi="Times New Roman" w:cs="Times New Roman"/>
                <w:b/>
                <w:i/>
                <w:sz w:val="24"/>
                <w:szCs w:val="24"/>
              </w:rPr>
              <w:t>380</w:t>
            </w:r>
          </w:p>
        </w:tc>
      </w:tr>
      <w:tr w:rsidR="009D05C1" w:rsidRPr="009D05C1" w14:paraId="5BA5EF25"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25FEA96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4.2</w:t>
            </w:r>
          </w:p>
        </w:tc>
        <w:tc>
          <w:tcPr>
            <w:tcW w:w="2397" w:type="dxa"/>
            <w:tcBorders>
              <w:top w:val="single" w:sz="6" w:space="0" w:color="auto"/>
              <w:left w:val="single" w:sz="6" w:space="0" w:color="auto"/>
              <w:bottom w:val="single" w:sz="6" w:space="0" w:color="auto"/>
              <w:right w:val="single" w:sz="6" w:space="0" w:color="auto"/>
            </w:tcBorders>
            <w:vAlign w:val="center"/>
          </w:tcPr>
          <w:p w14:paraId="35B50D3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position w:val="-12"/>
                <w:sz w:val="24"/>
                <w:szCs w:val="24"/>
                <w:lang w:val="en-US"/>
              </w:rPr>
              <w:object w:dxaOrig="840" w:dyaOrig="440" w14:anchorId="133945E9">
                <v:shape id="_x0000_i1185" type="#_x0000_t75" style="width:52.5pt;height:28.5pt" o:ole="">
                  <v:imagedata r:id="rId345" o:title=""/>
                </v:shape>
                <o:OLEObject Type="Embed" ProgID="Equation.3" ShapeID="_x0000_i1185" DrawAspect="Content" ObjectID="_1660214139" r:id="rId346"/>
              </w:object>
            </w:r>
          </w:p>
        </w:tc>
        <w:tc>
          <w:tcPr>
            <w:tcW w:w="2397" w:type="dxa"/>
            <w:tcBorders>
              <w:top w:val="single" w:sz="6" w:space="0" w:color="auto"/>
              <w:left w:val="single" w:sz="6" w:space="0" w:color="auto"/>
              <w:bottom w:val="single" w:sz="6" w:space="0" w:color="auto"/>
              <w:right w:val="single" w:sz="6" w:space="0" w:color="auto"/>
            </w:tcBorders>
            <w:vAlign w:val="center"/>
          </w:tcPr>
          <w:p w14:paraId="7DC9A191"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(4; 5)</w:t>
            </w:r>
          </w:p>
        </w:tc>
        <w:tc>
          <w:tcPr>
            <w:tcW w:w="2398" w:type="dxa"/>
            <w:tcBorders>
              <w:top w:val="single" w:sz="6" w:space="0" w:color="auto"/>
              <w:left w:val="single" w:sz="6" w:space="0" w:color="auto"/>
              <w:bottom w:val="single" w:sz="6" w:space="0" w:color="auto"/>
              <w:right w:val="single" w:sz="6" w:space="0" w:color="auto"/>
            </w:tcBorders>
            <w:vAlign w:val="center"/>
          </w:tcPr>
          <w:p w14:paraId="3B4831A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rPr>
            </w:pPr>
            <w:r w:rsidRPr="009D05C1">
              <w:rPr>
                <w:rFonts w:ascii="Times New Roman" w:hAnsi="Times New Roman" w:cs="Times New Roman"/>
                <w:b/>
                <w:i/>
                <w:sz w:val="24"/>
                <w:szCs w:val="24"/>
              </w:rPr>
              <w:t>600</w:t>
            </w:r>
          </w:p>
        </w:tc>
      </w:tr>
      <w:tr w:rsidR="009D05C1" w:rsidRPr="009D05C1" w14:paraId="0F72007A"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07D4349D"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4.3</w:t>
            </w:r>
          </w:p>
        </w:tc>
        <w:tc>
          <w:tcPr>
            <w:tcW w:w="2397" w:type="dxa"/>
            <w:tcBorders>
              <w:top w:val="single" w:sz="6" w:space="0" w:color="auto"/>
              <w:left w:val="single" w:sz="6" w:space="0" w:color="auto"/>
              <w:bottom w:val="single" w:sz="6" w:space="0" w:color="auto"/>
              <w:right w:val="single" w:sz="6" w:space="0" w:color="auto"/>
            </w:tcBorders>
            <w:vAlign w:val="center"/>
          </w:tcPr>
          <w:p w14:paraId="72F31A2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position w:val="-12"/>
                <w:sz w:val="24"/>
                <w:szCs w:val="24"/>
                <w:lang w:val="en-US"/>
              </w:rPr>
            </w:pPr>
            <w:r w:rsidRPr="009D05C1">
              <w:rPr>
                <w:rFonts w:ascii="Times New Roman" w:hAnsi="Times New Roman" w:cs="Times New Roman"/>
                <w:position w:val="-10"/>
                <w:sz w:val="24"/>
                <w:szCs w:val="24"/>
                <w:lang w:val="en-US"/>
              </w:rPr>
              <w:object w:dxaOrig="900" w:dyaOrig="540" w14:anchorId="173BBE69">
                <v:shape id="_x0000_i1186" type="#_x0000_t75" style="width:57pt;height:33.75pt" o:ole="">
                  <v:imagedata r:id="rId347" o:title=""/>
                </v:shape>
                <o:OLEObject Type="Embed" ProgID="Equation.3" ShapeID="_x0000_i1186" DrawAspect="Content" ObjectID="_1660214140" r:id="rId348"/>
              </w:object>
            </w:r>
          </w:p>
        </w:tc>
        <w:tc>
          <w:tcPr>
            <w:tcW w:w="2397" w:type="dxa"/>
            <w:tcBorders>
              <w:top w:val="single" w:sz="6" w:space="0" w:color="auto"/>
              <w:left w:val="single" w:sz="6" w:space="0" w:color="auto"/>
              <w:bottom w:val="single" w:sz="6" w:space="0" w:color="auto"/>
              <w:right w:val="single" w:sz="6" w:space="0" w:color="auto"/>
            </w:tcBorders>
            <w:vAlign w:val="center"/>
          </w:tcPr>
          <w:p w14:paraId="733FA0C3"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(10; 5)</w:t>
            </w:r>
          </w:p>
        </w:tc>
        <w:tc>
          <w:tcPr>
            <w:tcW w:w="2398" w:type="dxa"/>
            <w:tcBorders>
              <w:top w:val="single" w:sz="6" w:space="0" w:color="auto"/>
              <w:left w:val="single" w:sz="6" w:space="0" w:color="auto"/>
              <w:bottom w:val="single" w:sz="6" w:space="0" w:color="auto"/>
              <w:right w:val="single" w:sz="6" w:space="0" w:color="auto"/>
            </w:tcBorders>
            <w:vAlign w:val="center"/>
          </w:tcPr>
          <w:p w14:paraId="6B073B12"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rPr>
            </w:pPr>
            <w:r w:rsidRPr="009D05C1">
              <w:rPr>
                <w:rFonts w:ascii="Times New Roman" w:hAnsi="Times New Roman" w:cs="Times New Roman"/>
                <w:b/>
                <w:i/>
                <w:sz w:val="24"/>
                <w:szCs w:val="24"/>
              </w:rPr>
              <w:t>60</w:t>
            </w:r>
          </w:p>
        </w:tc>
      </w:tr>
      <w:tr w:rsidR="009D05C1" w:rsidRPr="009D05C1" w14:paraId="1D3586D1"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2389013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4.4</w:t>
            </w:r>
          </w:p>
        </w:tc>
        <w:tc>
          <w:tcPr>
            <w:tcW w:w="2397" w:type="dxa"/>
            <w:tcBorders>
              <w:top w:val="single" w:sz="6" w:space="0" w:color="auto"/>
              <w:left w:val="single" w:sz="6" w:space="0" w:color="auto"/>
              <w:bottom w:val="single" w:sz="6" w:space="0" w:color="auto"/>
              <w:right w:val="single" w:sz="6" w:space="0" w:color="auto"/>
            </w:tcBorders>
            <w:vAlign w:val="center"/>
          </w:tcPr>
          <w:p w14:paraId="59FF897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b/>
                <w:i/>
                <w:position w:val="-12"/>
                <w:sz w:val="24"/>
                <w:szCs w:val="24"/>
                <w:lang w:val="en-US"/>
              </w:rPr>
              <w:object w:dxaOrig="880" w:dyaOrig="400" w14:anchorId="6A046F8D">
                <v:shape id="_x0000_i1187" type="#_x0000_t75" style="width:44.25pt;height:21pt" o:ole="" fillcolor="window">
                  <v:imagedata r:id="rId349" o:title=""/>
                </v:shape>
                <o:OLEObject Type="Embed" ProgID="Equation.3" ShapeID="_x0000_i1187" DrawAspect="Content" ObjectID="_1660214141" r:id="rId350"/>
              </w:object>
            </w:r>
          </w:p>
        </w:tc>
        <w:tc>
          <w:tcPr>
            <w:tcW w:w="2397" w:type="dxa"/>
            <w:tcBorders>
              <w:top w:val="single" w:sz="6" w:space="0" w:color="auto"/>
              <w:left w:val="single" w:sz="6" w:space="0" w:color="auto"/>
              <w:bottom w:val="single" w:sz="6" w:space="0" w:color="auto"/>
              <w:right w:val="single" w:sz="6" w:space="0" w:color="auto"/>
            </w:tcBorders>
            <w:vAlign w:val="center"/>
          </w:tcPr>
          <w:p w14:paraId="3B49A42D"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(5; 2)</w:t>
            </w:r>
          </w:p>
        </w:tc>
        <w:tc>
          <w:tcPr>
            <w:tcW w:w="2398" w:type="dxa"/>
            <w:tcBorders>
              <w:top w:val="single" w:sz="6" w:space="0" w:color="auto"/>
              <w:left w:val="single" w:sz="6" w:space="0" w:color="auto"/>
              <w:bottom w:val="single" w:sz="6" w:space="0" w:color="auto"/>
              <w:right w:val="single" w:sz="6" w:space="0" w:color="auto"/>
            </w:tcBorders>
            <w:vAlign w:val="center"/>
          </w:tcPr>
          <w:p w14:paraId="132C1530"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b/>
                <w:i/>
                <w:sz w:val="24"/>
                <w:szCs w:val="24"/>
              </w:rPr>
              <w:t>380</w:t>
            </w:r>
          </w:p>
        </w:tc>
      </w:tr>
      <w:tr w:rsidR="009D05C1" w:rsidRPr="009D05C1" w14:paraId="0A17E985"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2981B22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4.5</w:t>
            </w:r>
          </w:p>
        </w:tc>
        <w:tc>
          <w:tcPr>
            <w:tcW w:w="2397" w:type="dxa"/>
            <w:tcBorders>
              <w:top w:val="single" w:sz="6" w:space="0" w:color="auto"/>
              <w:left w:val="single" w:sz="6" w:space="0" w:color="auto"/>
              <w:bottom w:val="single" w:sz="6" w:space="0" w:color="auto"/>
              <w:right w:val="single" w:sz="6" w:space="0" w:color="auto"/>
            </w:tcBorders>
            <w:vAlign w:val="center"/>
          </w:tcPr>
          <w:p w14:paraId="6F9B6A4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rPr>
              <w:t>3*</w:t>
            </w:r>
            <w:r w:rsidRPr="009D05C1">
              <w:rPr>
                <w:rFonts w:ascii="Times New Roman" w:hAnsi="Times New Roman" w:cs="Times New Roman"/>
                <w:position w:val="-10"/>
                <w:sz w:val="24"/>
                <w:szCs w:val="24"/>
              </w:rPr>
              <w:object w:dxaOrig="279" w:dyaOrig="360" w14:anchorId="473850E9">
                <v:shape id="_x0000_i1188" type="#_x0000_t75" style="width:14.25pt;height:17.25pt" o:ole="">
                  <v:imagedata r:id="rId351" o:title=""/>
                </v:shape>
                <o:OLEObject Type="Embed" ProgID="Equation.3" ShapeID="_x0000_i1188" DrawAspect="Content" ObjectID="_1660214142" r:id="rId352"/>
              </w:object>
            </w:r>
            <w:r w:rsidRPr="009D05C1">
              <w:rPr>
                <w:rFonts w:ascii="Times New Roman" w:hAnsi="Times New Roman" w:cs="Times New Roman"/>
                <w:position w:val="-10"/>
                <w:sz w:val="24"/>
                <w:szCs w:val="24"/>
              </w:rPr>
              <w:object w:dxaOrig="279" w:dyaOrig="360" w14:anchorId="5684C892">
                <v:shape id="_x0000_i1189" type="#_x0000_t75" style="width:14.25pt;height:17.25pt" o:ole="">
                  <v:imagedata r:id="rId353" o:title=""/>
                </v:shape>
                <o:OLEObject Type="Embed" ProgID="Equation.3" ShapeID="_x0000_i1189" DrawAspect="Content" ObjectID="_1660214143" r:id="rId354"/>
              </w:object>
            </w:r>
          </w:p>
        </w:tc>
        <w:tc>
          <w:tcPr>
            <w:tcW w:w="2397" w:type="dxa"/>
            <w:tcBorders>
              <w:top w:val="single" w:sz="6" w:space="0" w:color="auto"/>
              <w:left w:val="single" w:sz="6" w:space="0" w:color="auto"/>
              <w:bottom w:val="single" w:sz="6" w:space="0" w:color="auto"/>
              <w:right w:val="single" w:sz="6" w:space="0" w:color="auto"/>
            </w:tcBorders>
            <w:vAlign w:val="center"/>
          </w:tcPr>
          <w:p w14:paraId="38496B9B"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(3, 10)</w:t>
            </w:r>
          </w:p>
        </w:tc>
        <w:tc>
          <w:tcPr>
            <w:tcW w:w="2398" w:type="dxa"/>
            <w:tcBorders>
              <w:top w:val="single" w:sz="6" w:space="0" w:color="auto"/>
              <w:left w:val="single" w:sz="6" w:space="0" w:color="auto"/>
              <w:bottom w:val="single" w:sz="6" w:space="0" w:color="auto"/>
              <w:right w:val="single" w:sz="6" w:space="0" w:color="auto"/>
            </w:tcBorders>
            <w:vAlign w:val="center"/>
          </w:tcPr>
          <w:p w14:paraId="73B1E12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125</w:t>
            </w:r>
          </w:p>
        </w:tc>
      </w:tr>
      <w:tr w:rsidR="009D05C1" w:rsidRPr="009D05C1" w14:paraId="524E30A0"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52663E1A"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4.6</w:t>
            </w:r>
          </w:p>
        </w:tc>
        <w:tc>
          <w:tcPr>
            <w:tcW w:w="2397" w:type="dxa"/>
            <w:tcBorders>
              <w:top w:val="single" w:sz="6" w:space="0" w:color="auto"/>
              <w:left w:val="single" w:sz="6" w:space="0" w:color="auto"/>
              <w:bottom w:val="single" w:sz="6" w:space="0" w:color="auto"/>
              <w:right w:val="single" w:sz="6" w:space="0" w:color="auto"/>
            </w:tcBorders>
            <w:vAlign w:val="center"/>
          </w:tcPr>
          <w:p w14:paraId="37693A6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lang w:val="en-US"/>
              </w:rPr>
            </w:pPr>
            <w:r w:rsidRPr="009D05C1">
              <w:rPr>
                <w:rFonts w:ascii="Times New Roman" w:hAnsi="Times New Roman" w:cs="Times New Roman"/>
                <w:sz w:val="24"/>
                <w:szCs w:val="24"/>
              </w:rPr>
              <w:t>5</w:t>
            </w:r>
            <w:r w:rsidRPr="009D05C1">
              <w:rPr>
                <w:rFonts w:ascii="Times New Roman" w:hAnsi="Times New Roman" w:cs="Times New Roman"/>
                <w:position w:val="-12"/>
                <w:sz w:val="24"/>
                <w:szCs w:val="24"/>
              </w:rPr>
              <w:object w:dxaOrig="900" w:dyaOrig="440" w14:anchorId="3F0F5F48">
                <v:shape id="_x0000_i1190" type="#_x0000_t75" style="width:45pt;height:21.75pt" o:ole="">
                  <v:imagedata r:id="rId355" o:title=""/>
                </v:shape>
                <o:OLEObject Type="Embed" ProgID="Equation.3" ShapeID="_x0000_i1190" DrawAspect="Content" ObjectID="_1660214144" r:id="rId356"/>
              </w:object>
            </w:r>
          </w:p>
        </w:tc>
        <w:tc>
          <w:tcPr>
            <w:tcW w:w="2397" w:type="dxa"/>
            <w:tcBorders>
              <w:top w:val="single" w:sz="6" w:space="0" w:color="auto"/>
              <w:left w:val="single" w:sz="6" w:space="0" w:color="auto"/>
              <w:bottom w:val="single" w:sz="6" w:space="0" w:color="auto"/>
              <w:right w:val="single" w:sz="6" w:space="0" w:color="auto"/>
            </w:tcBorders>
            <w:vAlign w:val="center"/>
          </w:tcPr>
          <w:p w14:paraId="5AF305F1"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(2; 5)</w:t>
            </w:r>
          </w:p>
        </w:tc>
        <w:tc>
          <w:tcPr>
            <w:tcW w:w="2398" w:type="dxa"/>
            <w:tcBorders>
              <w:top w:val="single" w:sz="6" w:space="0" w:color="auto"/>
              <w:left w:val="single" w:sz="6" w:space="0" w:color="auto"/>
              <w:bottom w:val="single" w:sz="6" w:space="0" w:color="auto"/>
              <w:right w:val="single" w:sz="6" w:space="0" w:color="auto"/>
            </w:tcBorders>
            <w:vAlign w:val="center"/>
          </w:tcPr>
          <w:p w14:paraId="3837DE0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rPr>
            </w:pPr>
            <w:r w:rsidRPr="009D05C1">
              <w:rPr>
                <w:rFonts w:ascii="Times New Roman" w:hAnsi="Times New Roman" w:cs="Times New Roman"/>
                <w:b/>
                <w:i/>
                <w:sz w:val="24"/>
                <w:szCs w:val="24"/>
              </w:rPr>
              <w:t>1500</w:t>
            </w:r>
          </w:p>
        </w:tc>
      </w:tr>
      <w:tr w:rsidR="009D05C1" w:rsidRPr="009D05C1" w14:paraId="3A77C6A6"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1CAC41C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4.7</w:t>
            </w:r>
          </w:p>
        </w:tc>
        <w:tc>
          <w:tcPr>
            <w:tcW w:w="2397" w:type="dxa"/>
            <w:tcBorders>
              <w:top w:val="single" w:sz="6" w:space="0" w:color="auto"/>
              <w:left w:val="single" w:sz="6" w:space="0" w:color="auto"/>
              <w:bottom w:val="single" w:sz="6" w:space="0" w:color="auto"/>
              <w:right w:val="single" w:sz="6" w:space="0" w:color="auto"/>
            </w:tcBorders>
            <w:vAlign w:val="center"/>
          </w:tcPr>
          <w:p w14:paraId="1764D02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lang w:val="en-US"/>
              </w:rPr>
            </w:pPr>
            <w:r w:rsidRPr="009D05C1">
              <w:rPr>
                <w:rFonts w:ascii="Times New Roman" w:hAnsi="Times New Roman" w:cs="Times New Roman"/>
                <w:i/>
                <w:position w:val="-12"/>
                <w:sz w:val="24"/>
                <w:szCs w:val="24"/>
                <w:lang w:val="en-US"/>
              </w:rPr>
              <w:object w:dxaOrig="1100" w:dyaOrig="420" w14:anchorId="4BC7299E">
                <v:shape id="_x0000_i1191" type="#_x0000_t75" style="width:55.5pt;height:21pt" o:ole="" fillcolor="window">
                  <v:imagedata r:id="rId357" o:title=""/>
                </v:shape>
                <o:OLEObject Type="Embed" ProgID="Equation.3" ShapeID="_x0000_i1191" DrawAspect="Content" ObjectID="_1660214145" r:id="rId358"/>
              </w:object>
            </w:r>
          </w:p>
        </w:tc>
        <w:tc>
          <w:tcPr>
            <w:tcW w:w="2397" w:type="dxa"/>
            <w:tcBorders>
              <w:top w:val="single" w:sz="6" w:space="0" w:color="auto"/>
              <w:left w:val="single" w:sz="6" w:space="0" w:color="auto"/>
              <w:bottom w:val="single" w:sz="6" w:space="0" w:color="auto"/>
              <w:right w:val="single" w:sz="6" w:space="0" w:color="auto"/>
            </w:tcBorders>
            <w:vAlign w:val="center"/>
          </w:tcPr>
          <w:p w14:paraId="119245FB" w14:textId="77777777" w:rsidR="009D05C1" w:rsidRPr="009D05C1" w:rsidRDefault="009D05C1" w:rsidP="008408E4">
            <w:pPr>
              <w:widowControl w:val="0"/>
              <w:tabs>
                <w:tab w:val="num" w:pos="720"/>
              </w:tabs>
              <w:autoSpaceDE w:val="0"/>
              <w:autoSpaceDN w:val="0"/>
              <w:adjustRightInd w:val="0"/>
              <w:spacing w:after="0" w:line="240" w:lineRule="auto"/>
              <w:ind w:hanging="26"/>
              <w:jc w:val="both"/>
              <w:rPr>
                <w:rFonts w:ascii="Times New Roman" w:hAnsi="Times New Roman" w:cs="Times New Roman"/>
                <w:sz w:val="24"/>
                <w:szCs w:val="24"/>
              </w:rPr>
            </w:pPr>
            <w:r w:rsidRPr="009D05C1">
              <w:rPr>
                <w:rFonts w:ascii="Times New Roman" w:hAnsi="Times New Roman" w:cs="Times New Roman"/>
                <w:sz w:val="24"/>
                <w:szCs w:val="24"/>
              </w:rPr>
              <w:t>(1; 2)</w:t>
            </w:r>
          </w:p>
        </w:tc>
        <w:tc>
          <w:tcPr>
            <w:tcW w:w="2398" w:type="dxa"/>
            <w:tcBorders>
              <w:top w:val="single" w:sz="6" w:space="0" w:color="auto"/>
              <w:left w:val="single" w:sz="6" w:space="0" w:color="auto"/>
              <w:bottom w:val="single" w:sz="6" w:space="0" w:color="auto"/>
              <w:right w:val="single" w:sz="6" w:space="0" w:color="auto"/>
            </w:tcBorders>
            <w:vAlign w:val="center"/>
          </w:tcPr>
          <w:p w14:paraId="3393718C"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250</w:t>
            </w:r>
          </w:p>
        </w:tc>
      </w:tr>
      <w:tr w:rsidR="009D05C1" w:rsidRPr="009D05C1" w14:paraId="4A8D027E"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200CB063"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4.8 </w:t>
            </w:r>
          </w:p>
        </w:tc>
        <w:tc>
          <w:tcPr>
            <w:tcW w:w="2397" w:type="dxa"/>
            <w:tcBorders>
              <w:top w:val="single" w:sz="6" w:space="0" w:color="auto"/>
              <w:left w:val="single" w:sz="6" w:space="0" w:color="auto"/>
              <w:bottom w:val="single" w:sz="6" w:space="0" w:color="auto"/>
              <w:right w:val="single" w:sz="6" w:space="0" w:color="auto"/>
            </w:tcBorders>
            <w:vAlign w:val="center"/>
          </w:tcPr>
          <w:p w14:paraId="21D796E4"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b/>
                <w:i/>
                <w:position w:val="-12"/>
                <w:sz w:val="24"/>
                <w:szCs w:val="24"/>
                <w:lang w:val="en-US"/>
              </w:rPr>
              <w:object w:dxaOrig="880" w:dyaOrig="400" w14:anchorId="329471C9">
                <v:shape id="_x0000_i1192" type="#_x0000_t75" style="width:44.25pt;height:21pt" o:ole="" fillcolor="window">
                  <v:imagedata r:id="rId349" o:title=""/>
                </v:shape>
                <o:OLEObject Type="Embed" ProgID="Equation.3" ShapeID="_x0000_i1192" DrawAspect="Content" ObjectID="_1660214146" r:id="rId359"/>
              </w:object>
            </w:r>
          </w:p>
        </w:tc>
        <w:tc>
          <w:tcPr>
            <w:tcW w:w="2397" w:type="dxa"/>
            <w:tcBorders>
              <w:top w:val="single" w:sz="6" w:space="0" w:color="auto"/>
              <w:left w:val="single" w:sz="6" w:space="0" w:color="auto"/>
              <w:bottom w:val="single" w:sz="6" w:space="0" w:color="auto"/>
              <w:right w:val="single" w:sz="6" w:space="0" w:color="auto"/>
            </w:tcBorders>
            <w:vAlign w:val="center"/>
          </w:tcPr>
          <w:p w14:paraId="66C462E5"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(5; 2)</w:t>
            </w:r>
          </w:p>
        </w:tc>
        <w:tc>
          <w:tcPr>
            <w:tcW w:w="2398" w:type="dxa"/>
            <w:tcBorders>
              <w:top w:val="single" w:sz="6" w:space="0" w:color="auto"/>
              <w:left w:val="single" w:sz="6" w:space="0" w:color="auto"/>
              <w:bottom w:val="single" w:sz="6" w:space="0" w:color="auto"/>
              <w:right w:val="single" w:sz="6" w:space="0" w:color="auto"/>
            </w:tcBorders>
            <w:vAlign w:val="center"/>
          </w:tcPr>
          <w:p w14:paraId="1712E2A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b/>
                <w:i/>
                <w:sz w:val="24"/>
                <w:szCs w:val="24"/>
                <w:lang w:val="en-US"/>
              </w:rPr>
            </w:pPr>
            <w:r w:rsidRPr="009D05C1">
              <w:rPr>
                <w:rFonts w:ascii="Times New Roman" w:hAnsi="Times New Roman" w:cs="Times New Roman"/>
                <w:b/>
                <w:i/>
                <w:sz w:val="24"/>
                <w:szCs w:val="24"/>
              </w:rPr>
              <w:t>380</w:t>
            </w:r>
          </w:p>
        </w:tc>
      </w:tr>
      <w:tr w:rsidR="009D05C1" w:rsidRPr="009D05C1" w14:paraId="52EB4309"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1EA58AF8"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4.9</w:t>
            </w:r>
          </w:p>
        </w:tc>
        <w:tc>
          <w:tcPr>
            <w:tcW w:w="2397" w:type="dxa"/>
            <w:tcBorders>
              <w:top w:val="single" w:sz="6" w:space="0" w:color="auto"/>
              <w:left w:val="single" w:sz="6" w:space="0" w:color="auto"/>
              <w:bottom w:val="single" w:sz="6" w:space="0" w:color="auto"/>
              <w:right w:val="single" w:sz="6" w:space="0" w:color="auto"/>
            </w:tcBorders>
            <w:vAlign w:val="center"/>
          </w:tcPr>
          <w:p w14:paraId="4FD114D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rPr>
              <w:t>3</w:t>
            </w:r>
            <w:r w:rsidRPr="009D05C1">
              <w:rPr>
                <w:rFonts w:ascii="Times New Roman" w:hAnsi="Times New Roman" w:cs="Times New Roman"/>
                <w:position w:val="-10"/>
                <w:sz w:val="24"/>
                <w:szCs w:val="24"/>
              </w:rPr>
              <w:object w:dxaOrig="760" w:dyaOrig="540" w14:anchorId="03DDE844">
                <v:shape id="_x0000_i1193" type="#_x0000_t75" style="width:38.25pt;height:27pt" o:ole="">
                  <v:imagedata r:id="rId360" o:title=""/>
                </v:shape>
                <o:OLEObject Type="Embed" ProgID="Equation.3" ShapeID="_x0000_i1193" DrawAspect="Content" ObjectID="_1660214147" r:id="rId361"/>
              </w:object>
            </w:r>
          </w:p>
        </w:tc>
        <w:tc>
          <w:tcPr>
            <w:tcW w:w="2397" w:type="dxa"/>
            <w:tcBorders>
              <w:top w:val="single" w:sz="6" w:space="0" w:color="auto"/>
              <w:left w:val="single" w:sz="6" w:space="0" w:color="auto"/>
              <w:bottom w:val="single" w:sz="6" w:space="0" w:color="auto"/>
              <w:right w:val="single" w:sz="6" w:space="0" w:color="auto"/>
            </w:tcBorders>
            <w:vAlign w:val="center"/>
          </w:tcPr>
          <w:p w14:paraId="2319B0FC" w14:textId="77777777" w:rsidR="009D05C1" w:rsidRPr="009D05C1" w:rsidRDefault="009D05C1" w:rsidP="008408E4">
            <w:pPr>
              <w:widowControl w:val="0"/>
              <w:tabs>
                <w:tab w:val="num" w:pos="720"/>
              </w:tabs>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 4)</w:t>
            </w:r>
          </w:p>
        </w:tc>
        <w:tc>
          <w:tcPr>
            <w:tcW w:w="2398" w:type="dxa"/>
            <w:tcBorders>
              <w:top w:val="single" w:sz="6" w:space="0" w:color="auto"/>
              <w:left w:val="single" w:sz="6" w:space="0" w:color="auto"/>
              <w:bottom w:val="single" w:sz="6" w:space="0" w:color="auto"/>
              <w:right w:val="single" w:sz="6" w:space="0" w:color="auto"/>
            </w:tcBorders>
            <w:vAlign w:val="center"/>
          </w:tcPr>
          <w:p w14:paraId="2BA77975"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210</w:t>
            </w:r>
          </w:p>
        </w:tc>
      </w:tr>
      <w:tr w:rsidR="009D05C1" w:rsidRPr="009D05C1" w14:paraId="06EF9DD5" w14:textId="77777777" w:rsidTr="008408E4">
        <w:trPr>
          <w:trHeight w:val="336"/>
        </w:trPr>
        <w:tc>
          <w:tcPr>
            <w:tcW w:w="2397" w:type="dxa"/>
            <w:tcBorders>
              <w:top w:val="single" w:sz="6" w:space="0" w:color="auto"/>
              <w:left w:val="single" w:sz="6" w:space="0" w:color="auto"/>
              <w:bottom w:val="single" w:sz="6" w:space="0" w:color="auto"/>
              <w:right w:val="single" w:sz="6" w:space="0" w:color="auto"/>
            </w:tcBorders>
            <w:vAlign w:val="center"/>
          </w:tcPr>
          <w:p w14:paraId="26779FB1"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4.10</w:t>
            </w:r>
          </w:p>
        </w:tc>
        <w:tc>
          <w:tcPr>
            <w:tcW w:w="2397" w:type="dxa"/>
            <w:tcBorders>
              <w:top w:val="single" w:sz="6" w:space="0" w:color="auto"/>
              <w:left w:val="single" w:sz="6" w:space="0" w:color="auto"/>
              <w:bottom w:val="single" w:sz="6" w:space="0" w:color="auto"/>
              <w:right w:val="single" w:sz="6" w:space="0" w:color="auto"/>
            </w:tcBorders>
            <w:vAlign w:val="center"/>
          </w:tcPr>
          <w:p w14:paraId="56360099"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i/>
                <w:sz w:val="24"/>
                <w:szCs w:val="24"/>
                <w:lang w:val="en-US"/>
              </w:rPr>
            </w:pPr>
            <w:r w:rsidRPr="009D05C1">
              <w:rPr>
                <w:rFonts w:ascii="Times New Roman" w:hAnsi="Times New Roman" w:cs="Times New Roman"/>
                <w:i/>
                <w:position w:val="-12"/>
                <w:sz w:val="24"/>
                <w:szCs w:val="24"/>
                <w:lang w:val="en-US"/>
              </w:rPr>
              <w:object w:dxaOrig="900" w:dyaOrig="440" w14:anchorId="73242DAD">
                <v:shape id="_x0000_i1194" type="#_x0000_t75" style="width:45pt;height:21.75pt" o:ole="" fillcolor="window">
                  <v:imagedata r:id="rId362" o:title=""/>
                </v:shape>
                <o:OLEObject Type="Embed" ProgID="Equation.3" ShapeID="_x0000_i1194" DrawAspect="Content" ObjectID="_1660214148" r:id="rId363"/>
              </w:object>
            </w:r>
          </w:p>
        </w:tc>
        <w:tc>
          <w:tcPr>
            <w:tcW w:w="2397" w:type="dxa"/>
            <w:tcBorders>
              <w:top w:val="single" w:sz="6" w:space="0" w:color="auto"/>
              <w:left w:val="single" w:sz="6" w:space="0" w:color="auto"/>
              <w:bottom w:val="single" w:sz="6" w:space="0" w:color="auto"/>
              <w:right w:val="single" w:sz="6" w:space="0" w:color="auto"/>
            </w:tcBorders>
            <w:vAlign w:val="center"/>
          </w:tcPr>
          <w:p w14:paraId="70C1C95E" w14:textId="77777777" w:rsidR="009D05C1" w:rsidRPr="009D05C1" w:rsidRDefault="009D05C1" w:rsidP="008408E4">
            <w:pPr>
              <w:widowControl w:val="0"/>
              <w:tabs>
                <w:tab w:val="num" w:pos="720"/>
              </w:tabs>
              <w:autoSpaceDE w:val="0"/>
              <w:autoSpaceDN w:val="0"/>
              <w:adjustRightInd w:val="0"/>
              <w:spacing w:after="0" w:line="240" w:lineRule="auto"/>
              <w:ind w:hanging="26"/>
              <w:jc w:val="both"/>
              <w:rPr>
                <w:rFonts w:ascii="Times New Roman" w:hAnsi="Times New Roman" w:cs="Times New Roman"/>
                <w:sz w:val="24"/>
                <w:szCs w:val="24"/>
              </w:rPr>
            </w:pPr>
            <w:r w:rsidRPr="009D05C1">
              <w:rPr>
                <w:rFonts w:ascii="Times New Roman" w:hAnsi="Times New Roman" w:cs="Times New Roman"/>
                <w:sz w:val="24"/>
                <w:szCs w:val="24"/>
              </w:rPr>
              <w:t>(3; 6)</w:t>
            </w:r>
          </w:p>
        </w:tc>
        <w:tc>
          <w:tcPr>
            <w:tcW w:w="2398" w:type="dxa"/>
            <w:tcBorders>
              <w:top w:val="single" w:sz="6" w:space="0" w:color="auto"/>
              <w:left w:val="single" w:sz="6" w:space="0" w:color="auto"/>
              <w:bottom w:val="single" w:sz="6" w:space="0" w:color="auto"/>
              <w:right w:val="single" w:sz="6" w:space="0" w:color="auto"/>
            </w:tcBorders>
            <w:vAlign w:val="center"/>
          </w:tcPr>
          <w:p w14:paraId="5557088B" w14:textId="77777777" w:rsidR="009D05C1" w:rsidRPr="009D05C1" w:rsidRDefault="009D05C1" w:rsidP="008408E4">
            <w:pPr>
              <w:widowControl w:val="0"/>
              <w:autoSpaceDE w:val="0"/>
              <w:autoSpaceDN w:val="0"/>
              <w:adjustRightInd w:val="0"/>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120</w:t>
            </w:r>
          </w:p>
        </w:tc>
      </w:tr>
    </w:tbl>
    <w:p w14:paraId="3186A5FC" w14:textId="77777777" w:rsidR="009D05C1" w:rsidRPr="009D05C1" w:rsidRDefault="009D05C1" w:rsidP="009D05C1">
      <w:pPr>
        <w:pStyle w:val="a5"/>
        <w:ind w:left="0" w:firstLine="0"/>
        <w:rPr>
          <w:rFonts w:cs="Times New Roman"/>
          <w:b/>
          <w:sz w:val="24"/>
          <w:szCs w:val="24"/>
        </w:rPr>
      </w:pPr>
    </w:p>
    <w:p w14:paraId="159A7177" w14:textId="77777777" w:rsidR="009D05C1" w:rsidRPr="009D05C1" w:rsidRDefault="009D05C1" w:rsidP="009D05C1">
      <w:pPr>
        <w:pStyle w:val="a5"/>
        <w:ind w:left="0" w:firstLine="0"/>
        <w:rPr>
          <w:rFonts w:cs="Times New Roman"/>
          <w:b/>
          <w:sz w:val="24"/>
          <w:szCs w:val="24"/>
        </w:rPr>
      </w:pPr>
      <w:r w:rsidRPr="009D05C1">
        <w:rPr>
          <w:rFonts w:cs="Times New Roman"/>
          <w:b/>
          <w:sz w:val="24"/>
          <w:szCs w:val="24"/>
        </w:rPr>
        <w:t>Тема:</w:t>
      </w:r>
      <w:bookmarkStart w:id="28" w:name="_Toc117051226"/>
      <w:r w:rsidRPr="009D05C1">
        <w:rPr>
          <w:rFonts w:cs="Times New Roman"/>
          <w:b/>
          <w:sz w:val="24"/>
          <w:szCs w:val="24"/>
        </w:rPr>
        <w:t xml:space="preserve">   Проблема планирования деятельности фирмы</w:t>
      </w:r>
      <w:bookmarkEnd w:id="28"/>
    </w:p>
    <w:p w14:paraId="60FFAF8E" w14:textId="77777777" w:rsidR="009D05C1" w:rsidRPr="009D05C1" w:rsidRDefault="009D05C1" w:rsidP="009D05C1">
      <w:pPr>
        <w:pStyle w:val="a5"/>
        <w:ind w:left="0" w:firstLine="0"/>
        <w:rPr>
          <w:rFonts w:cs="Times New Roman"/>
          <w:sz w:val="24"/>
          <w:szCs w:val="24"/>
        </w:rPr>
      </w:pPr>
    </w:p>
    <w:p w14:paraId="4BFEC5CF"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Проблема планирования деятельности фирмы заключается в определении различных альтернатив действий и выборе оптимальной альтернативы, т. е. такой, которая позволяет получить наилучший результат в достижении поставленной цели. В качестве альтернатив могут выступать новые целевые области (товарные рынки), виды выпускаемой продукции, инвестиции в различные сферы деятельности фирмы и т. д. Как правило, они не могут быть реализованы одновременно. Целенаправленный выбор среди подобных альтернатив представляет собой принятие управленческого решения.</w:t>
      </w:r>
    </w:p>
    <w:p w14:paraId="07F76D45"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Реализация (осуществление) любой возможной альтернативы ведет к одному или нескольким последствиям (результатам). Ожидаемыми результатами могут быть выручка от реализации товаров, издержки производства, доля удовлетворения спроса, прибыль, затраты на продвижение товара, доля рынка и др.</w:t>
      </w:r>
    </w:p>
    <w:p w14:paraId="3A27A617"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На значение результата обычно оказывают влияние разнообразные факторы,  которые не подвержены или почти не подвержены влиянию со стороны ЛПР. Возможное положение дел, не зависящее напрямую от воздействия руководства фирмы, называется ситуацией внешней или окружающей среды. Состояние внешней среды складывается, как правило, в результате имеющейся политической обстановки (стабильная, нестабильная), поведения конкурирующих фирм (реактивное. нереактивное поведение), социально-экономических условий (платежеспособного спроса, правительственного регулирования экономики и т. д.). Состояния внешней среды в теории принятия решений называют обычно гипотезами.</w:t>
      </w:r>
    </w:p>
    <w:p w14:paraId="1E1B98C6" w14:textId="77777777" w:rsidR="009D05C1" w:rsidRPr="009D05C1" w:rsidRDefault="009D05C1" w:rsidP="009D05C1">
      <w:pPr>
        <w:spacing w:after="0" w:line="240" w:lineRule="auto"/>
        <w:ind w:firstLine="708"/>
        <w:jc w:val="both"/>
        <w:rPr>
          <w:rFonts w:ascii="Times New Roman" w:hAnsi="Times New Roman" w:cs="Times New Roman"/>
          <w:i/>
          <w:sz w:val="24"/>
          <w:szCs w:val="24"/>
        </w:rPr>
      </w:pPr>
      <w:r w:rsidRPr="009D05C1">
        <w:rPr>
          <w:rFonts w:ascii="Times New Roman" w:hAnsi="Times New Roman" w:cs="Times New Roman"/>
          <w:sz w:val="24"/>
          <w:szCs w:val="24"/>
        </w:rPr>
        <w:t xml:space="preserve">Каждой реализуемой альтернативе </w:t>
      </w:r>
      <w:r w:rsidRPr="009D05C1">
        <w:rPr>
          <w:rFonts w:ascii="Times New Roman" w:hAnsi="Times New Roman" w:cs="Times New Roman"/>
          <w:position w:val="-12"/>
          <w:sz w:val="24"/>
          <w:szCs w:val="24"/>
        </w:rPr>
        <w:object w:dxaOrig="1140" w:dyaOrig="400" w14:anchorId="4DF92FCC">
          <v:shape id="_x0000_i1195" type="#_x0000_t75" style="width:57pt;height:21pt" o:ole="">
            <v:imagedata r:id="rId364" o:title=""/>
          </v:shape>
          <o:OLEObject Type="Embed" ProgID="Equation.3" ShapeID="_x0000_i1195" DrawAspect="Content" ObjectID="_1660214149" r:id="rId365"/>
        </w:object>
      </w:r>
      <w:r w:rsidRPr="009D05C1">
        <w:rPr>
          <w:rFonts w:ascii="Times New Roman" w:hAnsi="Times New Roman" w:cs="Times New Roman"/>
          <w:sz w:val="24"/>
          <w:szCs w:val="24"/>
        </w:rPr>
        <w:t xml:space="preserve">соответствуют некоторые состояния окружающей среды </w:t>
      </w:r>
      <w:r w:rsidRPr="009D05C1">
        <w:rPr>
          <w:rFonts w:ascii="Times New Roman" w:hAnsi="Times New Roman" w:cs="Times New Roman"/>
          <w:position w:val="-14"/>
          <w:sz w:val="24"/>
          <w:szCs w:val="24"/>
        </w:rPr>
        <w:object w:dxaOrig="1180" w:dyaOrig="420" w14:anchorId="6BAB78F4">
          <v:shape id="_x0000_i1196" type="#_x0000_t75" style="width:58.5pt;height:21pt" o:ole="">
            <v:imagedata r:id="rId366" o:title=""/>
          </v:shape>
          <o:OLEObject Type="Embed" ProgID="Equation.3" ShapeID="_x0000_i1196" DrawAspect="Content" ObjectID="_1660214150" r:id="rId367"/>
        </w:object>
      </w:r>
      <w:r w:rsidRPr="009D05C1">
        <w:rPr>
          <w:rFonts w:ascii="Times New Roman" w:hAnsi="Times New Roman" w:cs="Times New Roman"/>
          <w:sz w:val="24"/>
          <w:szCs w:val="24"/>
        </w:rPr>
        <w:t xml:space="preserve">. Ожидаемый результат </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ij</w:t>
      </w:r>
      <w:r w:rsidRPr="009D05C1">
        <w:rPr>
          <w:rFonts w:ascii="Times New Roman" w:hAnsi="Times New Roman" w:cs="Times New Roman"/>
          <w:sz w:val="24"/>
          <w:szCs w:val="24"/>
        </w:rPr>
        <w:t xml:space="preserve"> при выборе альтернативы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i</w:t>
      </w:r>
      <w:r w:rsidRPr="009D05C1">
        <w:rPr>
          <w:rFonts w:ascii="Times New Roman" w:hAnsi="Times New Roman" w:cs="Times New Roman"/>
          <w:sz w:val="24"/>
          <w:szCs w:val="24"/>
        </w:rPr>
        <w:t xml:space="preserve"> и принятии гипотезы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sz w:val="24"/>
          <w:szCs w:val="24"/>
        </w:rPr>
        <w:t xml:space="preserve"> получается, если применить функцию предпочтения, или, как чаще всего говорят, функцию полезности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 xml:space="preserve">, т. е. </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ij</w:t>
      </w:r>
      <w:r w:rsidRPr="009D05C1">
        <w:rPr>
          <w:rFonts w:ascii="Times New Roman" w:hAnsi="Times New Roman" w:cs="Times New Roman"/>
          <w:i/>
          <w:sz w:val="24"/>
          <w:szCs w:val="24"/>
          <w:vertAlign w:val="subscript"/>
        </w:rPr>
        <w:t xml:space="preserve">  </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i</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i/>
          <w:sz w:val="24"/>
          <w:szCs w:val="24"/>
        </w:rPr>
        <w:t>)</w:t>
      </w:r>
    </w:p>
    <w:p w14:paraId="23C0A44C"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 xml:space="preserve">Значения функции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 xml:space="preserve"> наглядно представляются в виде так называемой матрицы ожидаемых результатов. При этом могут задаваться вероятности появления ситуаций внешней среды (гипотез) </w:t>
      </w:r>
      <w:r w:rsidRPr="009D05C1">
        <w:rPr>
          <w:rFonts w:ascii="Times New Roman" w:hAnsi="Times New Roman" w:cs="Times New Roman"/>
          <w:position w:val="-14"/>
          <w:sz w:val="24"/>
          <w:szCs w:val="24"/>
        </w:rPr>
        <w:object w:dxaOrig="1180" w:dyaOrig="420" w14:anchorId="2C4C0C4C">
          <v:shape id="_x0000_i1197" type="#_x0000_t75" style="width:58.5pt;height:21pt" o:ole="">
            <v:imagedata r:id="rId368" o:title=""/>
          </v:shape>
          <o:OLEObject Type="Embed" ProgID="Equation.3" ShapeID="_x0000_i1197" DrawAspect="Content" ObjectID="_1660214151" r:id="rId369"/>
        </w:object>
      </w:r>
      <w:r w:rsidRPr="009D05C1">
        <w:rPr>
          <w:rFonts w:ascii="Times New Roman" w:hAnsi="Times New Roman" w:cs="Times New Roman"/>
          <w:sz w:val="24"/>
          <w:szCs w:val="24"/>
        </w:rPr>
        <w:t>, которые при принятии решений считаются рисками. Таким образом, проблема планирования может быть сведена к получению необходимой информации, размещению ее в виде таблиц, представляющих собой по существу основные модели задач теории принятия решений, и выбору оптимальной альтернативы.</w:t>
      </w:r>
    </w:p>
    <w:p w14:paraId="306BAC36" w14:textId="77777777" w:rsidR="009D05C1" w:rsidRPr="009D05C1" w:rsidRDefault="009D05C1" w:rsidP="009D05C1">
      <w:pPr>
        <w:spacing w:after="0" w:line="240" w:lineRule="auto"/>
        <w:ind w:firstLine="708"/>
        <w:jc w:val="both"/>
        <w:rPr>
          <w:rFonts w:ascii="Times New Roman" w:hAnsi="Times New Roman" w:cs="Times New Roman"/>
          <w:i/>
          <w:sz w:val="24"/>
          <w:szCs w:val="24"/>
        </w:rPr>
      </w:pPr>
    </w:p>
    <w:p w14:paraId="2DBA5ABA"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 xml:space="preserve">                    Матрица описания задач принятия решений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1549"/>
        <w:gridCol w:w="1548"/>
        <w:gridCol w:w="1341"/>
        <w:gridCol w:w="1550"/>
      </w:tblGrid>
      <w:tr w:rsidR="009D05C1" w:rsidRPr="009D05C1" w14:paraId="5B3D7431" w14:textId="77777777" w:rsidTr="008408E4">
        <w:tc>
          <w:tcPr>
            <w:tcW w:w="1964" w:type="pct"/>
            <w:vMerge w:val="restart"/>
          </w:tcPr>
          <w:p w14:paraId="61375381" w14:textId="77777777" w:rsidR="009D05C1" w:rsidRPr="009D05C1" w:rsidRDefault="009D05C1" w:rsidP="008408E4">
            <w:pPr>
              <w:spacing w:after="0" w:line="240" w:lineRule="auto"/>
              <w:rPr>
                <w:rFonts w:ascii="Times New Roman" w:hAnsi="Times New Roman" w:cs="Times New Roman"/>
                <w:b/>
                <w:sz w:val="24"/>
                <w:szCs w:val="24"/>
                <w:lang w:val="en-US"/>
              </w:rPr>
            </w:pPr>
            <w:r w:rsidRPr="009D05C1">
              <w:rPr>
                <w:rFonts w:ascii="Times New Roman" w:hAnsi="Times New Roman" w:cs="Times New Roman"/>
                <w:b/>
                <w:sz w:val="24"/>
                <w:szCs w:val="24"/>
              </w:rPr>
              <w:t xml:space="preserve">Альтернативы, </w:t>
            </w:r>
            <w:r w:rsidRPr="009D05C1">
              <w:rPr>
                <w:rFonts w:ascii="Times New Roman" w:hAnsi="Times New Roman" w:cs="Times New Roman"/>
                <w:b/>
                <w:i/>
                <w:sz w:val="24"/>
                <w:szCs w:val="24"/>
                <w:lang w:val="en-US"/>
              </w:rPr>
              <w:t>A</w:t>
            </w:r>
            <w:r w:rsidRPr="009D05C1">
              <w:rPr>
                <w:rFonts w:ascii="Times New Roman" w:hAnsi="Times New Roman" w:cs="Times New Roman"/>
                <w:b/>
                <w:i/>
                <w:sz w:val="24"/>
                <w:szCs w:val="24"/>
                <w:vertAlign w:val="subscript"/>
                <w:lang w:val="en-US"/>
              </w:rPr>
              <w:t>i</w:t>
            </w:r>
          </w:p>
        </w:tc>
        <w:tc>
          <w:tcPr>
            <w:tcW w:w="3036" w:type="pct"/>
            <w:gridSpan w:val="4"/>
          </w:tcPr>
          <w:p w14:paraId="228B761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Состояния внешней среды (гипотезы)</w:t>
            </w:r>
          </w:p>
        </w:tc>
      </w:tr>
      <w:tr w:rsidR="009D05C1" w:rsidRPr="009D05C1" w14:paraId="0AB6AC3E" w14:textId="77777777" w:rsidTr="008408E4">
        <w:tc>
          <w:tcPr>
            <w:tcW w:w="1964" w:type="pct"/>
            <w:vMerge/>
          </w:tcPr>
          <w:p w14:paraId="5F9F6BF8" w14:textId="77777777" w:rsidR="009D05C1" w:rsidRPr="009D05C1" w:rsidRDefault="009D05C1" w:rsidP="008408E4">
            <w:pPr>
              <w:spacing w:after="0" w:line="240" w:lineRule="auto"/>
              <w:rPr>
                <w:rFonts w:ascii="Times New Roman" w:hAnsi="Times New Roman" w:cs="Times New Roman"/>
                <w:b/>
                <w:sz w:val="24"/>
                <w:szCs w:val="24"/>
              </w:rPr>
            </w:pPr>
          </w:p>
        </w:tc>
        <w:tc>
          <w:tcPr>
            <w:tcW w:w="785" w:type="pct"/>
          </w:tcPr>
          <w:p w14:paraId="01FDDFB7"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1</w:t>
            </w:r>
          </w:p>
        </w:tc>
        <w:tc>
          <w:tcPr>
            <w:tcW w:w="785" w:type="pct"/>
          </w:tcPr>
          <w:p w14:paraId="037C2210"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2</w:t>
            </w:r>
          </w:p>
        </w:tc>
        <w:tc>
          <w:tcPr>
            <w:tcW w:w="680" w:type="pct"/>
          </w:tcPr>
          <w:p w14:paraId="4C33643B"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w:t>
            </w:r>
          </w:p>
        </w:tc>
        <w:tc>
          <w:tcPr>
            <w:tcW w:w="785" w:type="pct"/>
          </w:tcPr>
          <w:p w14:paraId="6A99008A"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n</w:t>
            </w:r>
          </w:p>
        </w:tc>
      </w:tr>
      <w:tr w:rsidR="009D05C1" w:rsidRPr="009D05C1" w14:paraId="49B8EA52" w14:textId="77777777" w:rsidTr="008408E4">
        <w:tc>
          <w:tcPr>
            <w:tcW w:w="1964" w:type="pct"/>
          </w:tcPr>
          <w:p w14:paraId="1CFA6E8A" w14:textId="77777777" w:rsidR="009D05C1" w:rsidRPr="009D05C1" w:rsidRDefault="009D05C1" w:rsidP="008408E4">
            <w:pPr>
              <w:spacing w:after="0" w:line="240" w:lineRule="auto"/>
              <w:rPr>
                <w:rFonts w:ascii="Times New Roman" w:hAnsi="Times New Roman" w:cs="Times New Roman"/>
                <w:b/>
                <w:i/>
                <w:sz w:val="24"/>
                <w:szCs w:val="24"/>
              </w:rPr>
            </w:pPr>
            <w:r w:rsidRPr="009D05C1">
              <w:rPr>
                <w:rFonts w:ascii="Times New Roman" w:hAnsi="Times New Roman" w:cs="Times New Roman"/>
                <w:b/>
                <w:i/>
                <w:sz w:val="24"/>
                <w:szCs w:val="24"/>
              </w:rPr>
              <w:t>А</w:t>
            </w:r>
            <w:r w:rsidRPr="009D05C1">
              <w:rPr>
                <w:rFonts w:ascii="Times New Roman" w:hAnsi="Times New Roman" w:cs="Times New Roman"/>
                <w:b/>
                <w:i/>
                <w:sz w:val="24"/>
                <w:szCs w:val="24"/>
                <w:vertAlign w:val="subscript"/>
              </w:rPr>
              <w:t>1</w:t>
            </w:r>
          </w:p>
        </w:tc>
        <w:tc>
          <w:tcPr>
            <w:tcW w:w="785" w:type="pct"/>
          </w:tcPr>
          <w:p w14:paraId="4E6F5775"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11</w:t>
            </w:r>
          </w:p>
        </w:tc>
        <w:tc>
          <w:tcPr>
            <w:tcW w:w="785" w:type="pct"/>
          </w:tcPr>
          <w:p w14:paraId="207B0D9B"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12</w:t>
            </w:r>
          </w:p>
        </w:tc>
        <w:tc>
          <w:tcPr>
            <w:tcW w:w="680" w:type="pct"/>
          </w:tcPr>
          <w:p w14:paraId="2BC5AE94"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5" w:type="pct"/>
          </w:tcPr>
          <w:p w14:paraId="59C7313D"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1n</w:t>
            </w:r>
          </w:p>
        </w:tc>
      </w:tr>
      <w:tr w:rsidR="009D05C1" w:rsidRPr="009D05C1" w14:paraId="72B09BCE" w14:textId="77777777" w:rsidTr="008408E4">
        <w:tc>
          <w:tcPr>
            <w:tcW w:w="1964" w:type="pct"/>
          </w:tcPr>
          <w:p w14:paraId="56021A9D" w14:textId="77777777" w:rsidR="009D05C1" w:rsidRPr="009D05C1" w:rsidRDefault="009D05C1" w:rsidP="008408E4">
            <w:pPr>
              <w:spacing w:after="0" w:line="240" w:lineRule="auto"/>
              <w:rPr>
                <w:rFonts w:ascii="Times New Roman" w:hAnsi="Times New Roman" w:cs="Times New Roman"/>
                <w:b/>
                <w:i/>
                <w:sz w:val="24"/>
                <w:szCs w:val="24"/>
              </w:rPr>
            </w:pPr>
            <w:r w:rsidRPr="009D05C1">
              <w:rPr>
                <w:rFonts w:ascii="Times New Roman" w:hAnsi="Times New Roman" w:cs="Times New Roman"/>
                <w:b/>
                <w:i/>
                <w:sz w:val="24"/>
                <w:szCs w:val="24"/>
              </w:rPr>
              <w:t>А</w:t>
            </w:r>
            <w:r w:rsidRPr="009D05C1">
              <w:rPr>
                <w:rFonts w:ascii="Times New Roman" w:hAnsi="Times New Roman" w:cs="Times New Roman"/>
                <w:b/>
                <w:i/>
                <w:sz w:val="24"/>
                <w:szCs w:val="24"/>
                <w:vertAlign w:val="subscript"/>
              </w:rPr>
              <w:t>2</w:t>
            </w:r>
          </w:p>
        </w:tc>
        <w:tc>
          <w:tcPr>
            <w:tcW w:w="785" w:type="pct"/>
          </w:tcPr>
          <w:p w14:paraId="29C3D62C"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21</w:t>
            </w:r>
          </w:p>
        </w:tc>
        <w:tc>
          <w:tcPr>
            <w:tcW w:w="785" w:type="pct"/>
          </w:tcPr>
          <w:p w14:paraId="58FC275B"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22</w:t>
            </w:r>
          </w:p>
        </w:tc>
        <w:tc>
          <w:tcPr>
            <w:tcW w:w="680" w:type="pct"/>
          </w:tcPr>
          <w:p w14:paraId="5C7EB1F0"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5" w:type="pct"/>
          </w:tcPr>
          <w:p w14:paraId="037D22E7"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2n</w:t>
            </w:r>
          </w:p>
        </w:tc>
      </w:tr>
      <w:tr w:rsidR="009D05C1" w:rsidRPr="009D05C1" w14:paraId="018673AB" w14:textId="77777777" w:rsidTr="008408E4">
        <w:tc>
          <w:tcPr>
            <w:tcW w:w="1964" w:type="pct"/>
          </w:tcPr>
          <w:p w14:paraId="7C562E42" w14:textId="77777777" w:rsidR="009D05C1" w:rsidRPr="009D05C1" w:rsidRDefault="009D05C1" w:rsidP="008408E4">
            <w:pPr>
              <w:spacing w:after="0" w:line="240" w:lineRule="auto"/>
              <w:rPr>
                <w:rFonts w:ascii="Times New Roman" w:hAnsi="Times New Roman" w:cs="Times New Roman"/>
                <w:b/>
                <w:i/>
                <w:sz w:val="24"/>
                <w:szCs w:val="24"/>
              </w:rPr>
            </w:pPr>
            <w:r w:rsidRPr="009D05C1">
              <w:rPr>
                <w:rFonts w:ascii="Times New Roman" w:hAnsi="Times New Roman" w:cs="Times New Roman"/>
                <w:b/>
                <w:i/>
                <w:sz w:val="24"/>
                <w:szCs w:val="24"/>
              </w:rPr>
              <w:t>…</w:t>
            </w:r>
          </w:p>
        </w:tc>
        <w:tc>
          <w:tcPr>
            <w:tcW w:w="785" w:type="pct"/>
          </w:tcPr>
          <w:p w14:paraId="1139A712"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5" w:type="pct"/>
          </w:tcPr>
          <w:p w14:paraId="6BCB1236"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680" w:type="pct"/>
          </w:tcPr>
          <w:p w14:paraId="6886960E"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5" w:type="pct"/>
          </w:tcPr>
          <w:p w14:paraId="0E377B6B"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r>
      <w:tr w:rsidR="009D05C1" w:rsidRPr="009D05C1" w14:paraId="09D330E6" w14:textId="77777777" w:rsidTr="008408E4">
        <w:tc>
          <w:tcPr>
            <w:tcW w:w="1964" w:type="pct"/>
          </w:tcPr>
          <w:p w14:paraId="1E1018A7"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A</w:t>
            </w:r>
            <w:r w:rsidRPr="009D05C1">
              <w:rPr>
                <w:rFonts w:ascii="Times New Roman" w:hAnsi="Times New Roman" w:cs="Times New Roman"/>
                <w:b/>
                <w:i/>
                <w:sz w:val="24"/>
                <w:szCs w:val="24"/>
                <w:vertAlign w:val="subscript"/>
                <w:lang w:val="en-US"/>
              </w:rPr>
              <w:t>m</w:t>
            </w:r>
          </w:p>
        </w:tc>
        <w:tc>
          <w:tcPr>
            <w:tcW w:w="785" w:type="pct"/>
          </w:tcPr>
          <w:p w14:paraId="6A8E749E"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m1</w:t>
            </w:r>
          </w:p>
        </w:tc>
        <w:tc>
          <w:tcPr>
            <w:tcW w:w="785" w:type="pct"/>
          </w:tcPr>
          <w:p w14:paraId="761CAE58" w14:textId="77777777" w:rsidR="009D05C1" w:rsidRPr="009D05C1" w:rsidRDefault="009D05C1" w:rsidP="008408E4">
            <w:pPr>
              <w:spacing w:after="0" w:line="240" w:lineRule="auto"/>
              <w:rPr>
                <w:rFonts w:ascii="Times New Roman" w:hAnsi="Times New Roman" w:cs="Times New Roman"/>
                <w:i/>
                <w:sz w:val="24"/>
                <w:szCs w:val="24"/>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m2</w:t>
            </w:r>
          </w:p>
        </w:tc>
        <w:tc>
          <w:tcPr>
            <w:tcW w:w="680" w:type="pct"/>
          </w:tcPr>
          <w:p w14:paraId="45595F81"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5" w:type="pct"/>
          </w:tcPr>
          <w:p w14:paraId="10B1A352"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mn</w:t>
            </w:r>
          </w:p>
        </w:tc>
      </w:tr>
      <w:tr w:rsidR="009D05C1" w:rsidRPr="009D05C1" w14:paraId="70989BEF" w14:textId="77777777" w:rsidTr="008408E4">
        <w:tc>
          <w:tcPr>
            <w:tcW w:w="1964" w:type="pct"/>
          </w:tcPr>
          <w:p w14:paraId="06078C33" w14:textId="77777777" w:rsidR="009D05C1" w:rsidRPr="009D05C1" w:rsidRDefault="009D05C1" w:rsidP="008408E4">
            <w:pPr>
              <w:spacing w:after="0" w:line="240" w:lineRule="auto"/>
              <w:rPr>
                <w:rFonts w:ascii="Times New Roman" w:hAnsi="Times New Roman" w:cs="Times New Roman"/>
                <w:b/>
                <w:sz w:val="24"/>
                <w:szCs w:val="24"/>
                <w:lang w:val="en-US"/>
              </w:rPr>
            </w:pPr>
            <w:r w:rsidRPr="009D05C1">
              <w:rPr>
                <w:rFonts w:ascii="Times New Roman" w:hAnsi="Times New Roman" w:cs="Times New Roman"/>
                <w:b/>
                <w:sz w:val="24"/>
                <w:szCs w:val="24"/>
              </w:rPr>
              <w:t xml:space="preserve">Вероятности гипотез, </w:t>
            </w:r>
            <w:r w:rsidRPr="009D05C1">
              <w:rPr>
                <w:rFonts w:ascii="Times New Roman" w:hAnsi="Times New Roman" w:cs="Times New Roman"/>
                <w:b/>
                <w:i/>
                <w:sz w:val="24"/>
                <w:szCs w:val="24"/>
                <w:lang w:val="en-US"/>
              </w:rPr>
              <w:t>p</w:t>
            </w:r>
            <w:r w:rsidRPr="009D05C1">
              <w:rPr>
                <w:rFonts w:ascii="Times New Roman" w:hAnsi="Times New Roman" w:cs="Times New Roman"/>
                <w:b/>
                <w:i/>
                <w:sz w:val="24"/>
                <w:szCs w:val="24"/>
                <w:vertAlign w:val="subscript"/>
                <w:lang w:val="en-US"/>
              </w:rPr>
              <w:t>j</w:t>
            </w:r>
          </w:p>
        </w:tc>
        <w:tc>
          <w:tcPr>
            <w:tcW w:w="785" w:type="pct"/>
          </w:tcPr>
          <w:p w14:paraId="6A9A2D2F"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lang w:val="en-US"/>
              </w:rPr>
              <w:t>1</w:t>
            </w:r>
          </w:p>
        </w:tc>
        <w:tc>
          <w:tcPr>
            <w:tcW w:w="785" w:type="pct"/>
          </w:tcPr>
          <w:p w14:paraId="37C447CE"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lang w:val="en-US"/>
              </w:rPr>
              <w:t>2</w:t>
            </w:r>
          </w:p>
        </w:tc>
        <w:tc>
          <w:tcPr>
            <w:tcW w:w="680" w:type="pct"/>
          </w:tcPr>
          <w:p w14:paraId="00037A9D"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5" w:type="pct"/>
          </w:tcPr>
          <w:p w14:paraId="2083852C"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p</w:t>
            </w:r>
            <w:r w:rsidRPr="009D05C1">
              <w:rPr>
                <w:rFonts w:ascii="Times New Roman" w:hAnsi="Times New Roman" w:cs="Times New Roman"/>
                <w:i/>
                <w:sz w:val="24"/>
                <w:szCs w:val="24"/>
                <w:vertAlign w:val="subscript"/>
                <w:lang w:val="en-US"/>
              </w:rPr>
              <w:t>n</w:t>
            </w:r>
          </w:p>
        </w:tc>
      </w:tr>
    </w:tbl>
    <w:p w14:paraId="29A31B45" w14:textId="77777777" w:rsidR="009D05C1" w:rsidRPr="009D05C1" w:rsidRDefault="009D05C1" w:rsidP="009D05C1">
      <w:pPr>
        <w:spacing w:after="0" w:line="240" w:lineRule="auto"/>
        <w:rPr>
          <w:rFonts w:ascii="Times New Roman" w:hAnsi="Times New Roman" w:cs="Times New Roman"/>
          <w:sz w:val="24"/>
          <w:szCs w:val="24"/>
        </w:rPr>
      </w:pPr>
    </w:p>
    <w:p w14:paraId="7159F676"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 xml:space="preserve">Альтернатива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i</w:t>
      </w:r>
      <w:r w:rsidRPr="009D05C1">
        <w:rPr>
          <w:rFonts w:ascii="Times New Roman" w:hAnsi="Times New Roman" w:cs="Times New Roman"/>
          <w:i/>
          <w:sz w:val="24"/>
          <w:szCs w:val="24"/>
        </w:rPr>
        <w:t>,</w:t>
      </w:r>
      <w:r w:rsidRPr="009D05C1">
        <w:rPr>
          <w:rFonts w:ascii="Times New Roman" w:hAnsi="Times New Roman" w:cs="Times New Roman"/>
          <w:sz w:val="24"/>
          <w:szCs w:val="24"/>
        </w:rPr>
        <w:t xml:space="preserve"> считается в общем случае доминирующей, если не существует никакой другой альтернативы  </w:t>
      </w:r>
      <w:r w:rsidRPr="009D05C1">
        <w:rPr>
          <w:rFonts w:ascii="Times New Roman" w:hAnsi="Times New Roman" w:cs="Times New Roman"/>
          <w:position w:val="-12"/>
          <w:sz w:val="24"/>
          <w:szCs w:val="24"/>
        </w:rPr>
        <w:object w:dxaOrig="1980" w:dyaOrig="400" w14:anchorId="7C80898F">
          <v:shape id="_x0000_i1198" type="#_x0000_t75" style="width:99pt;height:21pt" o:ole="">
            <v:imagedata r:id="rId370" o:title=""/>
          </v:shape>
          <o:OLEObject Type="Embed" ProgID="Equation.3" ShapeID="_x0000_i1198" DrawAspect="Content" ObjectID="_1660214152" r:id="rId371"/>
        </w:object>
      </w:r>
      <w:r w:rsidRPr="009D05C1">
        <w:rPr>
          <w:rFonts w:ascii="Times New Roman" w:hAnsi="Times New Roman" w:cs="Times New Roman"/>
          <w:sz w:val="24"/>
          <w:szCs w:val="24"/>
        </w:rPr>
        <w:t xml:space="preserve">со значением  </w:t>
      </w:r>
      <w:r w:rsidRPr="009D05C1">
        <w:rPr>
          <w:rFonts w:ascii="Times New Roman" w:hAnsi="Times New Roman" w:cs="Times New Roman"/>
          <w:position w:val="-14"/>
          <w:sz w:val="24"/>
          <w:szCs w:val="24"/>
          <w:lang w:val="en-US"/>
        </w:rPr>
        <w:object w:dxaOrig="2680" w:dyaOrig="420" w14:anchorId="6A2A3DDD">
          <v:shape id="_x0000_i1199" type="#_x0000_t75" style="width:135pt;height:21pt" o:ole="">
            <v:imagedata r:id="rId372" o:title=""/>
          </v:shape>
          <o:OLEObject Type="Embed" ProgID="Equation.3" ShapeID="_x0000_i1199" DrawAspect="Content" ObjectID="_1660214153" r:id="rId373"/>
        </w:object>
      </w:r>
    </w:p>
    <w:p w14:paraId="23510940"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rPr>
        <w:t xml:space="preserve">и </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kj</w:t>
      </w:r>
      <w:r w:rsidRPr="009D05C1">
        <w:rPr>
          <w:rFonts w:ascii="Times New Roman" w:hAnsi="Times New Roman" w:cs="Times New Roman"/>
          <w:i/>
          <w:sz w:val="24"/>
          <w:szCs w:val="24"/>
        </w:rPr>
        <w:t xml:space="preserve"> &gt; е</w:t>
      </w:r>
      <w:r w:rsidRPr="009D05C1">
        <w:rPr>
          <w:rFonts w:ascii="Times New Roman" w:hAnsi="Times New Roman" w:cs="Times New Roman"/>
          <w:i/>
          <w:sz w:val="24"/>
          <w:szCs w:val="24"/>
          <w:vertAlign w:val="subscript"/>
          <w:lang w:val="en-US"/>
        </w:rPr>
        <w:t>ij</w:t>
      </w:r>
      <w:r w:rsidRPr="009D05C1">
        <w:rPr>
          <w:rFonts w:ascii="Times New Roman" w:hAnsi="Times New Roman" w:cs="Times New Roman"/>
          <w:sz w:val="24"/>
          <w:szCs w:val="24"/>
        </w:rPr>
        <w:t xml:space="preserve"> (для наименьшей величины, соответствующей </w:t>
      </w:r>
      <w:r w:rsidRPr="009D05C1">
        <w:rPr>
          <w:rFonts w:ascii="Times New Roman" w:hAnsi="Times New Roman" w:cs="Times New Roman"/>
          <w:sz w:val="24"/>
          <w:szCs w:val="24"/>
          <w:lang w:val="en-US"/>
        </w:rPr>
        <w:t>j</w:t>
      </w:r>
      <w:r w:rsidRPr="009D05C1">
        <w:rPr>
          <w:rFonts w:ascii="Times New Roman" w:hAnsi="Times New Roman" w:cs="Times New Roman"/>
          <w:sz w:val="24"/>
          <w:szCs w:val="24"/>
        </w:rPr>
        <w:t>).</w:t>
      </w:r>
    </w:p>
    <w:p w14:paraId="76DCA3CE"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 xml:space="preserve">Здесь </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kj</w: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 xml:space="preserve">означает ожидаемый результат от применения альтернативы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k</w:t>
      </w:r>
      <w:r w:rsidRPr="009D05C1">
        <w:rPr>
          <w:rFonts w:ascii="Times New Roman" w:hAnsi="Times New Roman" w:cs="Times New Roman"/>
          <w:sz w:val="24"/>
          <w:szCs w:val="24"/>
        </w:rPr>
        <w:t xml:space="preserve"> при наступлении состояния внешней среды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i/>
          <w:sz w:val="24"/>
          <w:szCs w:val="24"/>
        </w:rPr>
        <w:t>.</w:t>
      </w:r>
      <w:r w:rsidRPr="009D05C1">
        <w:rPr>
          <w:rFonts w:ascii="Times New Roman" w:hAnsi="Times New Roman" w:cs="Times New Roman"/>
          <w:sz w:val="24"/>
          <w:szCs w:val="24"/>
        </w:rPr>
        <w:t xml:space="preserve"> Если в матрице решений имеется доминирующая альтернатива, то она и выбирается в качестве планового решения. Однако, как правило, доминирующие альтернативы отсутствуют и, кроме того, решение приходится принимать в условиях риска и неопределенности. Здесь нужны специальные принципы принятия решений, или решающие правила, или критерии принятия решений, которые используются иногда как синонимы.</w:t>
      </w:r>
    </w:p>
    <w:p w14:paraId="09850196"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Итак, мы имеем задачу принятия решений (ПР). Все задачи ПР группируются в зависимости от набора классификационных признаков. Существует несколько подходов к классификации задач принятия решений (ЗПР). Однако большинство из них опирается на следующие признаки: характер субъекта (ЛПР), содержание ЗПР, количество целей, влияние времени, значимость решений. Каждый из признаков включает несколько параметров классификации ЗПР. Общая схема классификаций ЗПР приведена на рис. 1.</w:t>
      </w:r>
    </w:p>
    <w:p w14:paraId="4E9A92C3"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Особый интерес представляет признак "характер субъекта ПР", который описывает степень информированности ЛПР о проблемной ситуации и указывает конкретный тип ЛПР. Ниже рассмотрим методы принятия решений:</w:t>
      </w:r>
    </w:p>
    <w:p w14:paraId="1AFD1051"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а) в условиях полной определенности, когда известны все составляющие и характеристики проблемы планирования;</w:t>
      </w:r>
    </w:p>
    <w:p w14:paraId="7967C63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б) в условиях вероятностной определенности (риска);</w:t>
      </w:r>
    </w:p>
    <w:p w14:paraId="1D2C478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в) в условиях неопределенности.</w:t>
      </w:r>
    </w:p>
    <w:p w14:paraId="46C1098B"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 xml:space="preserve">На первом этапе планирования происходит упорядочение имеющейся (полученной) информации, которая размещается в соответствующих таблицах. Следует заметить, что для </w:t>
      </w:r>
      <w:r w:rsidRPr="009D05C1">
        <w:rPr>
          <w:rFonts w:ascii="Times New Roman" w:hAnsi="Times New Roman" w:cs="Times New Roman"/>
          <w:sz w:val="24"/>
          <w:szCs w:val="24"/>
        </w:rPr>
        <w:lastRenderedPageBreak/>
        <w:t>каждого типа задач принятия решений создается своя система подготовки информации.</w:t>
      </w:r>
      <w:r w:rsidRPr="009D05C1">
        <w:rPr>
          <w:rFonts w:ascii="Times New Roman" w:hAnsi="Times New Roman" w:cs="Times New Roman"/>
          <w:sz w:val="24"/>
          <w:szCs w:val="24"/>
        </w:rPr>
        <w:cr/>
      </w:r>
      <w:r w:rsidR="005D4165">
        <w:rPr>
          <w:rFonts w:ascii="Times New Roman" w:hAnsi="Times New Roman" w:cs="Times New Roman"/>
          <w:noProof/>
          <w:sz w:val="24"/>
          <w:szCs w:val="24"/>
        </w:rPr>
        <mc:AlternateContent>
          <mc:Choice Requires="wpc">
            <w:drawing>
              <wp:inline distT="0" distB="0" distL="0" distR="0" wp14:anchorId="71943E7E" wp14:editId="5F2E6799">
                <wp:extent cx="6286500" cy="4037330"/>
                <wp:effectExtent l="0" t="11430" r="4445" b="8890"/>
                <wp:docPr id="706" name="Полотно 7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27"/>
                        <wps:cNvSpPr txBox="1">
                          <a:spLocks noChangeArrowheads="1"/>
                        </wps:cNvSpPr>
                        <wps:spPr bwMode="auto">
                          <a:xfrm>
                            <a:off x="2286200" y="0"/>
                            <a:ext cx="1599800" cy="342803"/>
                          </a:xfrm>
                          <a:prstGeom prst="rect">
                            <a:avLst/>
                          </a:prstGeom>
                          <a:solidFill>
                            <a:srgbClr val="FFFFFF"/>
                          </a:solidFill>
                          <a:ln w="9525">
                            <a:solidFill>
                              <a:srgbClr val="000000"/>
                            </a:solidFill>
                            <a:miter lim="800000"/>
                            <a:headEnd/>
                            <a:tailEnd/>
                          </a:ln>
                        </wps:spPr>
                        <wps:txbx>
                          <w:txbxContent>
                            <w:p w14:paraId="09C318AD" w14:textId="77777777" w:rsidR="009D05C1" w:rsidRDefault="009D05C1" w:rsidP="009D05C1">
                              <w:pPr>
                                <w:jc w:val="center"/>
                              </w:pPr>
                              <w:r>
                                <w:t>Классификация ЗПР</w:t>
                              </w:r>
                            </w:p>
                          </w:txbxContent>
                        </wps:txbx>
                        <wps:bodyPr rot="0" vert="horz" wrap="square" lIns="91440" tIns="45720" rIns="91440" bIns="45720" anchor="t" anchorCtr="0" upright="1">
                          <a:noAutofit/>
                        </wps:bodyPr>
                      </wps:wsp>
                      <wps:wsp>
                        <wps:cNvPr id="2" name="Text Box 28"/>
                        <wps:cNvSpPr txBox="1">
                          <a:spLocks noChangeArrowheads="1"/>
                        </wps:cNvSpPr>
                        <wps:spPr bwMode="auto">
                          <a:xfrm>
                            <a:off x="114100" y="571704"/>
                            <a:ext cx="914800" cy="456903"/>
                          </a:xfrm>
                          <a:prstGeom prst="rect">
                            <a:avLst/>
                          </a:prstGeom>
                          <a:solidFill>
                            <a:srgbClr val="FFFFFF"/>
                          </a:solidFill>
                          <a:ln w="9525">
                            <a:solidFill>
                              <a:srgbClr val="000000"/>
                            </a:solidFill>
                            <a:miter lim="800000"/>
                            <a:headEnd/>
                            <a:tailEnd/>
                          </a:ln>
                        </wps:spPr>
                        <wps:txbx>
                          <w:txbxContent>
                            <w:p w14:paraId="4E45DFA5" w14:textId="77777777" w:rsidR="009D05C1" w:rsidRDefault="009D05C1" w:rsidP="009D05C1">
                              <w:pPr>
                                <w:jc w:val="center"/>
                              </w:pPr>
                              <w:r>
                                <w:t>Характер ЛПР</w:t>
                              </w:r>
                            </w:p>
                          </w:txbxContent>
                        </wps:txbx>
                        <wps:bodyPr rot="0" vert="horz" wrap="square" lIns="91440" tIns="45720" rIns="91440" bIns="45720" anchor="t" anchorCtr="0" upright="1">
                          <a:noAutofit/>
                        </wps:bodyPr>
                      </wps:wsp>
                      <wps:wsp>
                        <wps:cNvPr id="3" name="Text Box 29"/>
                        <wps:cNvSpPr txBox="1">
                          <a:spLocks noChangeArrowheads="1"/>
                        </wps:cNvSpPr>
                        <wps:spPr bwMode="auto">
                          <a:xfrm>
                            <a:off x="1143100" y="571704"/>
                            <a:ext cx="1028200" cy="456903"/>
                          </a:xfrm>
                          <a:prstGeom prst="rect">
                            <a:avLst/>
                          </a:prstGeom>
                          <a:solidFill>
                            <a:srgbClr val="FFFFFF"/>
                          </a:solidFill>
                          <a:ln w="9525">
                            <a:solidFill>
                              <a:srgbClr val="000000"/>
                            </a:solidFill>
                            <a:miter lim="800000"/>
                            <a:headEnd/>
                            <a:tailEnd/>
                          </a:ln>
                        </wps:spPr>
                        <wps:txbx>
                          <w:txbxContent>
                            <w:p w14:paraId="761CB418" w14:textId="77777777" w:rsidR="009D05C1" w:rsidRDefault="009D05C1" w:rsidP="009D05C1">
                              <w:pPr>
                                <w:jc w:val="center"/>
                              </w:pPr>
                              <w:r>
                                <w:t>Количество целей</w:t>
                              </w:r>
                            </w:p>
                          </w:txbxContent>
                        </wps:txbx>
                        <wps:bodyPr rot="0" vert="horz" wrap="square" lIns="91440" tIns="45720" rIns="91440" bIns="45720" anchor="t" anchorCtr="0" upright="1">
                          <a:noAutofit/>
                        </wps:bodyPr>
                      </wps:wsp>
                      <wps:wsp>
                        <wps:cNvPr id="4" name="Text Box 30"/>
                        <wps:cNvSpPr txBox="1">
                          <a:spLocks noChangeArrowheads="1"/>
                        </wps:cNvSpPr>
                        <wps:spPr bwMode="auto">
                          <a:xfrm>
                            <a:off x="2286200" y="571704"/>
                            <a:ext cx="799100" cy="456903"/>
                          </a:xfrm>
                          <a:prstGeom prst="rect">
                            <a:avLst/>
                          </a:prstGeom>
                          <a:solidFill>
                            <a:srgbClr val="FFFFFF"/>
                          </a:solidFill>
                          <a:ln w="9525">
                            <a:solidFill>
                              <a:srgbClr val="000000"/>
                            </a:solidFill>
                            <a:miter lim="800000"/>
                            <a:headEnd/>
                            <a:tailEnd/>
                          </a:ln>
                        </wps:spPr>
                        <wps:txbx>
                          <w:txbxContent>
                            <w:p w14:paraId="1ED8EB35" w14:textId="77777777" w:rsidR="009D05C1" w:rsidRDefault="009D05C1" w:rsidP="009D05C1">
                              <w:pPr>
                                <w:jc w:val="center"/>
                              </w:pPr>
                              <w:r>
                                <w:t>Влияние времени</w:t>
                              </w:r>
                            </w:p>
                          </w:txbxContent>
                        </wps:txbx>
                        <wps:bodyPr rot="0" vert="horz" wrap="square" lIns="91440" tIns="45720" rIns="91440" bIns="45720" anchor="t" anchorCtr="0" upright="1">
                          <a:noAutofit/>
                        </wps:bodyPr>
                      </wps:wsp>
                      <wps:wsp>
                        <wps:cNvPr id="5" name="Text Box 31"/>
                        <wps:cNvSpPr txBox="1">
                          <a:spLocks noChangeArrowheads="1"/>
                        </wps:cNvSpPr>
                        <wps:spPr bwMode="auto">
                          <a:xfrm>
                            <a:off x="3200300" y="571704"/>
                            <a:ext cx="1257300" cy="457703"/>
                          </a:xfrm>
                          <a:prstGeom prst="rect">
                            <a:avLst/>
                          </a:prstGeom>
                          <a:solidFill>
                            <a:srgbClr val="FFFFFF"/>
                          </a:solidFill>
                          <a:ln w="9525">
                            <a:solidFill>
                              <a:srgbClr val="000000"/>
                            </a:solidFill>
                            <a:miter lim="800000"/>
                            <a:headEnd/>
                            <a:tailEnd/>
                          </a:ln>
                        </wps:spPr>
                        <wps:txbx>
                          <w:txbxContent>
                            <w:p w14:paraId="36D27775" w14:textId="77777777" w:rsidR="009D05C1" w:rsidRDefault="009D05C1" w:rsidP="009D05C1">
                              <w:pPr>
                                <w:jc w:val="center"/>
                              </w:pPr>
                              <w:r>
                                <w:t>Степень структуризации</w:t>
                              </w:r>
                            </w:p>
                          </w:txbxContent>
                        </wps:txbx>
                        <wps:bodyPr rot="0" vert="horz" wrap="square" lIns="91440" tIns="45720" rIns="91440" bIns="45720" anchor="t" anchorCtr="0" upright="1">
                          <a:noAutofit/>
                        </wps:bodyPr>
                      </wps:wsp>
                      <wps:wsp>
                        <wps:cNvPr id="6" name="Text Box 32"/>
                        <wps:cNvSpPr txBox="1">
                          <a:spLocks noChangeArrowheads="1"/>
                        </wps:cNvSpPr>
                        <wps:spPr bwMode="auto">
                          <a:xfrm>
                            <a:off x="4685900" y="571704"/>
                            <a:ext cx="1257300" cy="685705"/>
                          </a:xfrm>
                          <a:prstGeom prst="rect">
                            <a:avLst/>
                          </a:prstGeom>
                          <a:solidFill>
                            <a:srgbClr val="FFFFFF"/>
                          </a:solidFill>
                          <a:ln w="9525">
                            <a:solidFill>
                              <a:srgbClr val="000000"/>
                            </a:solidFill>
                            <a:miter lim="800000"/>
                            <a:headEnd/>
                            <a:tailEnd/>
                          </a:ln>
                        </wps:spPr>
                        <wps:txbx>
                          <w:txbxContent>
                            <w:p w14:paraId="2C68918D" w14:textId="77777777" w:rsidR="009D05C1" w:rsidRDefault="009D05C1" w:rsidP="009D05C1">
                              <w:pPr>
                                <w:jc w:val="center"/>
                              </w:pPr>
                              <w:r>
                                <w:t>Использование данных эксперимента</w:t>
                              </w:r>
                            </w:p>
                          </w:txbxContent>
                        </wps:txbx>
                        <wps:bodyPr rot="0" vert="horz" wrap="square" lIns="91440" tIns="45720" rIns="91440" bIns="45720" anchor="t" anchorCtr="0" upright="1">
                          <a:noAutofit/>
                        </wps:bodyPr>
                      </wps:wsp>
                      <wps:wsp>
                        <wps:cNvPr id="7" name="Text Box 33"/>
                        <wps:cNvSpPr txBox="1">
                          <a:spLocks noChangeArrowheads="1"/>
                        </wps:cNvSpPr>
                        <wps:spPr bwMode="auto">
                          <a:xfrm>
                            <a:off x="228300" y="1371410"/>
                            <a:ext cx="1257300" cy="1511811"/>
                          </a:xfrm>
                          <a:prstGeom prst="rect">
                            <a:avLst/>
                          </a:prstGeom>
                          <a:solidFill>
                            <a:srgbClr val="FFFFFF"/>
                          </a:solidFill>
                          <a:ln w="9525">
                            <a:solidFill>
                              <a:srgbClr val="000000"/>
                            </a:solidFill>
                            <a:miter lim="800000"/>
                            <a:headEnd/>
                            <a:tailEnd/>
                          </a:ln>
                        </wps:spPr>
                        <wps:txbx>
                          <w:txbxContent>
                            <w:p w14:paraId="419C81D0" w14:textId="77777777" w:rsidR="009D05C1" w:rsidRDefault="009D05C1" w:rsidP="009D05C1">
                              <w:r>
                                <w:t>Тип ЛПР</w:t>
                              </w:r>
                            </w:p>
                            <w:p w14:paraId="2C2CDF68" w14:textId="77777777" w:rsidR="009D05C1" w:rsidRDefault="009D05C1" w:rsidP="009D05C1">
                              <w:r>
                                <w:t>1.Индивидуаль-ный     выбор</w:t>
                              </w:r>
                            </w:p>
                            <w:p w14:paraId="50836043" w14:textId="77777777" w:rsidR="009D05C1" w:rsidRDefault="009D05C1" w:rsidP="009D05C1">
                              <w:r>
                                <w:t>2.Групповой выбор</w:t>
                              </w:r>
                            </w:p>
                          </w:txbxContent>
                        </wps:txbx>
                        <wps:bodyPr rot="0" vert="horz" wrap="square" lIns="91440" tIns="45720" rIns="91440" bIns="45720" anchor="t" anchorCtr="0" upright="1">
                          <a:noAutofit/>
                        </wps:bodyPr>
                      </wps:wsp>
                      <wps:wsp>
                        <wps:cNvPr id="8" name="Text Box 34"/>
                        <wps:cNvSpPr txBox="1">
                          <a:spLocks noChangeArrowheads="1"/>
                        </wps:cNvSpPr>
                        <wps:spPr bwMode="auto">
                          <a:xfrm>
                            <a:off x="1600500" y="1371410"/>
                            <a:ext cx="799900" cy="1143508"/>
                          </a:xfrm>
                          <a:prstGeom prst="rect">
                            <a:avLst/>
                          </a:prstGeom>
                          <a:solidFill>
                            <a:srgbClr val="FFFFFF"/>
                          </a:solidFill>
                          <a:ln w="9525">
                            <a:solidFill>
                              <a:srgbClr val="000000"/>
                            </a:solidFill>
                            <a:miter lim="800000"/>
                            <a:headEnd/>
                            <a:tailEnd/>
                          </a:ln>
                        </wps:spPr>
                        <wps:txbx>
                          <w:txbxContent>
                            <w:p w14:paraId="2EE69781" w14:textId="77777777" w:rsidR="009D05C1" w:rsidRDefault="009D05C1" w:rsidP="009D05C1">
                              <w:r>
                                <w:t>1.Одна цель</w:t>
                              </w:r>
                            </w:p>
                            <w:p w14:paraId="5F4EEF07" w14:textId="77777777" w:rsidR="009D05C1" w:rsidRDefault="009D05C1" w:rsidP="009D05C1">
                              <w:r>
                                <w:t>2.Несколько целей</w:t>
                              </w:r>
                            </w:p>
                          </w:txbxContent>
                        </wps:txbx>
                        <wps:bodyPr rot="0" vert="horz" wrap="square" lIns="91440" tIns="45720" rIns="91440" bIns="45720" anchor="t" anchorCtr="0" upright="1">
                          <a:noAutofit/>
                        </wps:bodyPr>
                      </wps:wsp>
                      <wps:wsp>
                        <wps:cNvPr id="9" name="Text Box 35"/>
                        <wps:cNvSpPr txBox="1">
                          <a:spLocks noChangeArrowheads="1"/>
                        </wps:cNvSpPr>
                        <wps:spPr bwMode="auto">
                          <a:xfrm>
                            <a:off x="2514600" y="1371410"/>
                            <a:ext cx="800600" cy="1143508"/>
                          </a:xfrm>
                          <a:prstGeom prst="rect">
                            <a:avLst/>
                          </a:prstGeom>
                          <a:solidFill>
                            <a:srgbClr val="FFFFFF"/>
                          </a:solidFill>
                          <a:ln w="9525">
                            <a:solidFill>
                              <a:srgbClr val="000000"/>
                            </a:solidFill>
                            <a:miter lim="800000"/>
                            <a:headEnd/>
                            <a:tailEnd/>
                          </a:ln>
                        </wps:spPr>
                        <wps:txbx>
                          <w:txbxContent>
                            <w:p w14:paraId="6C6DCE20" w14:textId="77777777" w:rsidR="009D05C1" w:rsidRDefault="009D05C1" w:rsidP="009D05C1">
                              <w:r>
                                <w:t>1.Влияет</w:t>
                              </w:r>
                            </w:p>
                            <w:p w14:paraId="4B898401" w14:textId="77777777" w:rsidR="009D05C1" w:rsidRDefault="009D05C1" w:rsidP="009D05C1">
                              <w:r>
                                <w:t>2.Не влияет</w:t>
                              </w:r>
                            </w:p>
                          </w:txbxContent>
                        </wps:txbx>
                        <wps:bodyPr rot="0" vert="horz" wrap="square" lIns="91440" tIns="45720" rIns="91440" bIns="45720" anchor="t" anchorCtr="0" upright="1">
                          <a:noAutofit/>
                        </wps:bodyPr>
                      </wps:wsp>
                      <wps:wsp>
                        <wps:cNvPr id="10" name="Text Box 36"/>
                        <wps:cNvSpPr txBox="1">
                          <a:spLocks noChangeArrowheads="1"/>
                        </wps:cNvSpPr>
                        <wps:spPr bwMode="auto">
                          <a:xfrm>
                            <a:off x="3428600" y="1371410"/>
                            <a:ext cx="1144700" cy="1143508"/>
                          </a:xfrm>
                          <a:prstGeom prst="rect">
                            <a:avLst/>
                          </a:prstGeom>
                          <a:solidFill>
                            <a:srgbClr val="FFFFFF"/>
                          </a:solidFill>
                          <a:ln w="9525">
                            <a:solidFill>
                              <a:srgbClr val="000000"/>
                            </a:solidFill>
                            <a:miter lim="800000"/>
                            <a:headEnd/>
                            <a:tailEnd/>
                          </a:ln>
                        </wps:spPr>
                        <wps:txbx>
                          <w:txbxContent>
                            <w:p w14:paraId="31145FB7" w14:textId="77777777" w:rsidR="009D05C1" w:rsidRDefault="009D05C1" w:rsidP="009D05C1">
                              <w:r>
                                <w:t>1.Структури-рованные</w:t>
                              </w:r>
                            </w:p>
                            <w:p w14:paraId="75A8BDED" w14:textId="77777777" w:rsidR="009D05C1" w:rsidRDefault="009D05C1" w:rsidP="009D05C1">
                              <w:r>
                                <w:t>2.Слабострук-турированные</w:t>
                              </w:r>
                            </w:p>
                            <w:p w14:paraId="658B341E" w14:textId="77777777" w:rsidR="009D05C1" w:rsidRDefault="009D05C1" w:rsidP="009D05C1">
                              <w:r>
                                <w:t>3.Неструкту-рированные</w:t>
                              </w:r>
                            </w:p>
                          </w:txbxContent>
                        </wps:txbx>
                        <wps:bodyPr rot="0" vert="horz" wrap="square" lIns="91440" tIns="45720" rIns="91440" bIns="45720" anchor="t" anchorCtr="0" upright="1">
                          <a:noAutofit/>
                        </wps:bodyPr>
                      </wps:wsp>
                      <wps:wsp>
                        <wps:cNvPr id="13" name="Text Box 37"/>
                        <wps:cNvSpPr txBox="1">
                          <a:spLocks noChangeArrowheads="1"/>
                        </wps:cNvSpPr>
                        <wps:spPr bwMode="auto">
                          <a:xfrm>
                            <a:off x="5029200" y="1371410"/>
                            <a:ext cx="1143100" cy="1143508"/>
                          </a:xfrm>
                          <a:prstGeom prst="rect">
                            <a:avLst/>
                          </a:prstGeom>
                          <a:solidFill>
                            <a:srgbClr val="FFFFFF"/>
                          </a:solidFill>
                          <a:ln w="9525">
                            <a:solidFill>
                              <a:srgbClr val="000000"/>
                            </a:solidFill>
                            <a:miter lim="800000"/>
                            <a:headEnd/>
                            <a:tailEnd/>
                          </a:ln>
                        </wps:spPr>
                        <wps:txbx>
                          <w:txbxContent>
                            <w:p w14:paraId="510D5B1F" w14:textId="77777777" w:rsidR="009D05C1" w:rsidRDefault="009D05C1" w:rsidP="009D05C1">
                              <w:r>
                                <w:t>1.Априорные</w:t>
                              </w:r>
                            </w:p>
                            <w:p w14:paraId="086D9C57" w14:textId="77777777" w:rsidR="009D05C1" w:rsidRDefault="009D05C1" w:rsidP="009D05C1">
                              <w:r>
                                <w:t>2.Апостери-орные</w:t>
                              </w:r>
                            </w:p>
                          </w:txbxContent>
                        </wps:txbx>
                        <wps:bodyPr rot="0" vert="horz" wrap="square" lIns="91440" tIns="45720" rIns="91440" bIns="45720" anchor="t" anchorCtr="0" upright="1">
                          <a:noAutofit/>
                        </wps:bodyPr>
                      </wps:wsp>
                      <wps:wsp>
                        <wps:cNvPr id="14" name="Text Box 38"/>
                        <wps:cNvSpPr txBox="1">
                          <a:spLocks noChangeArrowheads="1"/>
                        </wps:cNvSpPr>
                        <wps:spPr bwMode="auto">
                          <a:xfrm>
                            <a:off x="1600500" y="2628920"/>
                            <a:ext cx="3543600" cy="1408410"/>
                          </a:xfrm>
                          <a:prstGeom prst="rect">
                            <a:avLst/>
                          </a:prstGeom>
                          <a:solidFill>
                            <a:srgbClr val="FFFFFF"/>
                          </a:solidFill>
                          <a:ln w="9525">
                            <a:solidFill>
                              <a:srgbClr val="000000"/>
                            </a:solidFill>
                            <a:miter lim="800000"/>
                            <a:headEnd/>
                            <a:tailEnd/>
                          </a:ln>
                        </wps:spPr>
                        <wps:txbx>
                          <w:txbxContent>
                            <w:p w14:paraId="356AE884" w14:textId="77777777" w:rsidR="009D05C1" w:rsidRDefault="009D05C1" w:rsidP="009D05C1">
                              <w:r>
                                <w:t>Степень информированности ЛПР:</w:t>
                              </w:r>
                            </w:p>
                            <w:p w14:paraId="6166D8B5" w14:textId="77777777" w:rsidR="009D05C1" w:rsidRDefault="009D05C1" w:rsidP="009D05C1">
                              <w:r>
                                <w:t>1. Задачи в условиях полной информации</w:t>
                              </w:r>
                            </w:p>
                            <w:p w14:paraId="41947FE8" w14:textId="77777777" w:rsidR="009D05C1" w:rsidRDefault="009D05C1" w:rsidP="009D05C1">
                              <w:r>
                                <w:t>2.</w:t>
                              </w:r>
                              <w:r w:rsidRPr="000A252B">
                                <w:t xml:space="preserve"> </w:t>
                              </w:r>
                              <w:r>
                                <w:t>Задачи в условиях риска</w:t>
                              </w:r>
                            </w:p>
                            <w:p w14:paraId="78FBAD30" w14:textId="77777777" w:rsidR="009D05C1" w:rsidRDefault="009D05C1" w:rsidP="009D05C1">
                              <w:r>
                                <w:t>3. Задачи в условиях неопределенности</w:t>
                              </w:r>
                            </w:p>
                            <w:p w14:paraId="6A2FF655" w14:textId="77777777" w:rsidR="009D05C1" w:rsidRDefault="009D05C1" w:rsidP="009D05C1">
                              <w:r>
                                <w:t>4. Задачи в условиях стратегической неопределенности</w:t>
                              </w:r>
                            </w:p>
                          </w:txbxContent>
                        </wps:txbx>
                        <wps:bodyPr rot="0" vert="horz" wrap="square" lIns="91440" tIns="45720" rIns="91440" bIns="45720" anchor="t" anchorCtr="0" upright="1">
                          <a:noAutofit/>
                        </wps:bodyPr>
                      </wps:wsp>
                      <wps:wsp>
                        <wps:cNvPr id="18" name="Line 39"/>
                        <wps:cNvCnPr/>
                        <wps:spPr bwMode="auto">
                          <a:xfrm>
                            <a:off x="571500" y="456803"/>
                            <a:ext cx="46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0"/>
                        <wps:cNvCnPr/>
                        <wps:spPr bwMode="auto">
                          <a:xfrm>
                            <a:off x="571500" y="456803"/>
                            <a:ext cx="0" cy="114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1"/>
                        <wps:cNvCnPr/>
                        <wps:spPr bwMode="auto">
                          <a:xfrm>
                            <a:off x="1600500" y="456803"/>
                            <a:ext cx="0" cy="114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2"/>
                        <wps:cNvCnPr/>
                        <wps:spPr bwMode="auto">
                          <a:xfrm>
                            <a:off x="2628700" y="456803"/>
                            <a:ext cx="0" cy="114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3"/>
                        <wps:cNvCnPr/>
                        <wps:spPr bwMode="auto">
                          <a:xfrm>
                            <a:off x="3771900" y="456803"/>
                            <a:ext cx="0" cy="114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4"/>
                        <wps:cNvCnPr/>
                        <wps:spPr bwMode="auto">
                          <a:xfrm>
                            <a:off x="5257500" y="456803"/>
                            <a:ext cx="0" cy="114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5"/>
                        <wps:cNvCnPr/>
                        <wps:spPr bwMode="auto">
                          <a:xfrm>
                            <a:off x="1828800" y="1028608"/>
                            <a:ext cx="0" cy="342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6"/>
                        <wps:cNvCnPr/>
                        <wps:spPr bwMode="auto">
                          <a:xfrm>
                            <a:off x="2742900" y="1028608"/>
                            <a:ext cx="0" cy="342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7"/>
                        <wps:cNvCnPr/>
                        <wps:spPr bwMode="auto">
                          <a:xfrm>
                            <a:off x="3886000" y="1028608"/>
                            <a:ext cx="0" cy="342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8"/>
                        <wps:cNvCnPr/>
                        <wps:spPr bwMode="auto">
                          <a:xfrm>
                            <a:off x="5257500" y="1257409"/>
                            <a:ext cx="0" cy="114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9"/>
                        <wps:cNvCnPr/>
                        <wps:spPr bwMode="auto">
                          <a:xfrm>
                            <a:off x="114100" y="1028608"/>
                            <a:ext cx="0" cy="22860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50"/>
                        <wps:cNvCnPr/>
                        <wps:spPr bwMode="auto">
                          <a:xfrm>
                            <a:off x="114100" y="3314625"/>
                            <a:ext cx="14864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51"/>
                        <wps:cNvCnPr/>
                        <wps:spPr bwMode="auto">
                          <a:xfrm>
                            <a:off x="114100" y="1943214"/>
                            <a:ext cx="11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1943E7E" id="Полотно 706" o:spid="_x0000_s1036" editas="canvas" style="width:495pt;height:317.9pt;mso-position-horizontal-relative:char;mso-position-vertical-relative:line" coordsize="62865,4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">
                <v:shape id="_x0000_s1037" type="#_x0000_t75" style="position:absolute;width:62865;height:40373;visibility:visible;mso-wrap-style:square">
                  <v:fill o:detectmouseclick="t"/>
                  <v:path o:connecttype="none"/>
                </v:shape>
                <v:shape id="Text Box 27" o:spid="_x0000_s1038" type="#_x0000_t202" style="position:absolute;left:22862;width:1599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09C318AD" w14:textId="77777777" w:rsidR="009D05C1" w:rsidRDefault="009D05C1" w:rsidP="009D05C1">
                        <w:pPr>
                          <w:jc w:val="center"/>
                        </w:pPr>
                        <w:r>
                          <w:t>Классификация ЗПР</w:t>
                        </w:r>
                      </w:p>
                    </w:txbxContent>
                  </v:textbox>
                </v:shape>
                <v:shape id="Text Box 28" o:spid="_x0000_s1039" type="#_x0000_t202" style="position:absolute;left:1141;top:5717;width:9148;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4E45DFA5" w14:textId="77777777" w:rsidR="009D05C1" w:rsidRDefault="009D05C1" w:rsidP="009D05C1">
                        <w:pPr>
                          <w:jc w:val="center"/>
                        </w:pPr>
                        <w:r>
                          <w:t>Характер ЛПР</w:t>
                        </w:r>
                      </w:p>
                    </w:txbxContent>
                  </v:textbox>
                </v:shape>
                <v:shape id="Text Box 29" o:spid="_x0000_s1040" type="#_x0000_t202" style="position:absolute;left:11431;top:5717;width:10282;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761CB418" w14:textId="77777777" w:rsidR="009D05C1" w:rsidRDefault="009D05C1" w:rsidP="009D05C1">
                        <w:pPr>
                          <w:jc w:val="center"/>
                        </w:pPr>
                        <w:r>
                          <w:t>Количество целей</w:t>
                        </w:r>
                      </w:p>
                    </w:txbxContent>
                  </v:textbox>
                </v:shape>
                <v:shape id="Text Box 30" o:spid="_x0000_s1041" type="#_x0000_t202" style="position:absolute;left:22862;top:5717;width:7991;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1ED8EB35" w14:textId="77777777" w:rsidR="009D05C1" w:rsidRDefault="009D05C1" w:rsidP="009D05C1">
                        <w:pPr>
                          <w:jc w:val="center"/>
                        </w:pPr>
                        <w:r>
                          <w:t>Влияние времени</w:t>
                        </w:r>
                      </w:p>
                    </w:txbxContent>
                  </v:textbox>
                </v:shape>
                <v:shape id="Text Box 31" o:spid="_x0000_s1042" type="#_x0000_t202" style="position:absolute;left:32003;top:5717;width:12573;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6D27775" w14:textId="77777777" w:rsidR="009D05C1" w:rsidRDefault="009D05C1" w:rsidP="009D05C1">
                        <w:pPr>
                          <w:jc w:val="center"/>
                        </w:pPr>
                        <w:r>
                          <w:t>Степень структуризации</w:t>
                        </w:r>
                      </w:p>
                    </w:txbxContent>
                  </v:textbox>
                </v:shape>
                <v:shape id="Text Box 32" o:spid="_x0000_s1043" type="#_x0000_t202" style="position:absolute;left:46859;top:5717;width:1257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C68918D" w14:textId="77777777" w:rsidR="009D05C1" w:rsidRDefault="009D05C1" w:rsidP="009D05C1">
                        <w:pPr>
                          <w:jc w:val="center"/>
                        </w:pPr>
                        <w:r>
                          <w:t>Использование данных эксперимента</w:t>
                        </w:r>
                      </w:p>
                    </w:txbxContent>
                  </v:textbox>
                </v:shape>
                <v:shape id="Text Box 33" o:spid="_x0000_s1044" type="#_x0000_t202" style="position:absolute;left:2283;top:13714;width:12573;height:1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19C81D0" w14:textId="77777777" w:rsidR="009D05C1" w:rsidRDefault="009D05C1" w:rsidP="009D05C1">
                        <w:r>
                          <w:t>Тип ЛПР</w:t>
                        </w:r>
                      </w:p>
                      <w:p w14:paraId="2C2CDF68" w14:textId="77777777" w:rsidR="009D05C1" w:rsidRDefault="009D05C1" w:rsidP="009D05C1">
                        <w:r>
                          <w:t>1.Индивидуаль-ный     выбор</w:t>
                        </w:r>
                      </w:p>
                      <w:p w14:paraId="50836043" w14:textId="77777777" w:rsidR="009D05C1" w:rsidRDefault="009D05C1" w:rsidP="009D05C1">
                        <w:r>
                          <w:t>2.Групповой выбор</w:t>
                        </w:r>
                      </w:p>
                    </w:txbxContent>
                  </v:textbox>
                </v:shape>
                <v:shape id="Text Box 34" o:spid="_x0000_s1045" type="#_x0000_t202" style="position:absolute;left:16005;top:13714;width:7999;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EE69781" w14:textId="77777777" w:rsidR="009D05C1" w:rsidRDefault="009D05C1" w:rsidP="009D05C1">
                        <w:r>
                          <w:t>1.Одна цель</w:t>
                        </w:r>
                      </w:p>
                      <w:p w14:paraId="5F4EEF07" w14:textId="77777777" w:rsidR="009D05C1" w:rsidRDefault="009D05C1" w:rsidP="009D05C1">
                        <w:r>
                          <w:t>2.Несколько целей</w:t>
                        </w:r>
                      </w:p>
                    </w:txbxContent>
                  </v:textbox>
                </v:shape>
                <v:shape id="Text Box 35" o:spid="_x0000_s1046" type="#_x0000_t202" style="position:absolute;left:25146;top:13714;width:8006;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6C6DCE20" w14:textId="77777777" w:rsidR="009D05C1" w:rsidRDefault="009D05C1" w:rsidP="009D05C1">
                        <w:r>
                          <w:t>1.Влияет</w:t>
                        </w:r>
                      </w:p>
                      <w:p w14:paraId="4B898401" w14:textId="77777777" w:rsidR="009D05C1" w:rsidRDefault="009D05C1" w:rsidP="009D05C1">
                        <w:r>
                          <w:t>2.Не влияет</w:t>
                        </w:r>
                      </w:p>
                    </w:txbxContent>
                  </v:textbox>
                </v:shape>
                <v:shape id="Text Box 36" o:spid="_x0000_s1047" type="#_x0000_t202" style="position:absolute;left:34286;top:13714;width:11447;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1145FB7" w14:textId="77777777" w:rsidR="009D05C1" w:rsidRDefault="009D05C1" w:rsidP="009D05C1">
                        <w:r>
                          <w:t>1.Структури-рованные</w:t>
                        </w:r>
                      </w:p>
                      <w:p w14:paraId="75A8BDED" w14:textId="77777777" w:rsidR="009D05C1" w:rsidRDefault="009D05C1" w:rsidP="009D05C1">
                        <w:r>
                          <w:t>2.Слабострук-турированные</w:t>
                        </w:r>
                      </w:p>
                      <w:p w14:paraId="658B341E" w14:textId="77777777" w:rsidR="009D05C1" w:rsidRDefault="009D05C1" w:rsidP="009D05C1">
                        <w:r>
                          <w:t>3.Неструкту-рированные</w:t>
                        </w:r>
                      </w:p>
                    </w:txbxContent>
                  </v:textbox>
                </v:shape>
                <v:shape id="Text Box 37" o:spid="_x0000_s1048" type="#_x0000_t202" style="position:absolute;left:50292;top:13714;width:11431;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10D5B1F" w14:textId="77777777" w:rsidR="009D05C1" w:rsidRDefault="009D05C1" w:rsidP="009D05C1">
                        <w:r>
                          <w:t>1.Априорные</w:t>
                        </w:r>
                      </w:p>
                      <w:p w14:paraId="086D9C57" w14:textId="77777777" w:rsidR="009D05C1" w:rsidRDefault="009D05C1" w:rsidP="009D05C1">
                        <w:r>
                          <w:t>2.Апостери-орные</w:t>
                        </w:r>
                      </w:p>
                    </w:txbxContent>
                  </v:textbox>
                </v:shape>
                <v:shape id="Text Box 38" o:spid="_x0000_s1049" type="#_x0000_t202" style="position:absolute;left:16005;top:26289;width:35436;height:1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356AE884" w14:textId="77777777" w:rsidR="009D05C1" w:rsidRDefault="009D05C1" w:rsidP="009D05C1">
                        <w:r>
                          <w:t>Степень информированности ЛПР:</w:t>
                        </w:r>
                      </w:p>
                      <w:p w14:paraId="6166D8B5" w14:textId="77777777" w:rsidR="009D05C1" w:rsidRDefault="009D05C1" w:rsidP="009D05C1">
                        <w:r>
                          <w:t>1. Задачи в условиях полной информации</w:t>
                        </w:r>
                      </w:p>
                      <w:p w14:paraId="41947FE8" w14:textId="77777777" w:rsidR="009D05C1" w:rsidRDefault="009D05C1" w:rsidP="009D05C1">
                        <w:r>
                          <w:t>2.</w:t>
                        </w:r>
                        <w:r w:rsidRPr="000A252B">
                          <w:t xml:space="preserve"> </w:t>
                        </w:r>
                        <w:r>
                          <w:t>Задачи в условиях риска</w:t>
                        </w:r>
                      </w:p>
                      <w:p w14:paraId="78FBAD30" w14:textId="77777777" w:rsidR="009D05C1" w:rsidRDefault="009D05C1" w:rsidP="009D05C1">
                        <w:r>
                          <w:t>3. Задачи в условиях неопределенности</w:t>
                        </w:r>
                      </w:p>
                      <w:p w14:paraId="6A2FF655" w14:textId="77777777" w:rsidR="009D05C1" w:rsidRDefault="009D05C1" w:rsidP="009D05C1">
                        <w:r>
                          <w:t>4. Задачи в условиях стратегической неопределенности</w:t>
                        </w:r>
                      </w:p>
                    </w:txbxContent>
                  </v:textbox>
                </v:shape>
                <v:line id="Line 39" o:spid="_x0000_s1050" style="position:absolute;visibility:visible;mso-wrap-style:square" from="5715,4568" to="52575,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0" o:spid="_x0000_s1051" style="position:absolute;visibility:visible;mso-wrap-style:square" from="5715,4568" to="571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41" o:spid="_x0000_s1052" style="position:absolute;visibility:visible;mso-wrap-style:square" from="16005,4568" to="1600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2" o:spid="_x0000_s1053" style="position:absolute;visibility:visible;mso-wrap-style:square" from="26287,4568" to="26287,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43" o:spid="_x0000_s1054" style="position:absolute;visibility:visible;mso-wrap-style:square" from="37719,4568" to="37719,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44" o:spid="_x0000_s1055" style="position:absolute;visibility:visible;mso-wrap-style:square" from="52575,4568" to="5257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45" o:spid="_x0000_s1056" style="position:absolute;visibility:visible;mso-wrap-style:square" from="18288,10286" to="18288,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46" o:spid="_x0000_s1057" style="position:absolute;visibility:visible;mso-wrap-style:square" from="27429,10286" to="27429,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47" o:spid="_x0000_s1058" style="position:absolute;visibility:visible;mso-wrap-style:square" from="38860,10286" to="38860,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48" o:spid="_x0000_s1059" style="position:absolute;visibility:visible;mso-wrap-style:square" from="52575,12574" to="52575,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49" o:spid="_x0000_s1060" style="position:absolute;visibility:visible;mso-wrap-style:square" from="1141,10286" to="1141,3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50" o:spid="_x0000_s1061" style="position:absolute;visibility:visible;mso-wrap-style:square" from="1141,33146" to="16005,3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51" o:spid="_x0000_s1062" style="position:absolute;visibility:visible;mso-wrap-style:square" from="1141,19432" to="2283,1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w10:anchorlock/>
              </v:group>
            </w:pict>
          </mc:Fallback>
        </mc:AlternateContent>
      </w:r>
    </w:p>
    <w:p w14:paraId="7697EADD" w14:textId="77777777" w:rsidR="009D05C1" w:rsidRPr="009D05C1" w:rsidRDefault="009D05C1" w:rsidP="009D05C1">
      <w:pPr>
        <w:spacing w:after="0" w:line="240" w:lineRule="auto"/>
        <w:ind w:firstLine="708"/>
        <w:jc w:val="both"/>
        <w:rPr>
          <w:rFonts w:ascii="Times New Roman" w:hAnsi="Times New Roman" w:cs="Times New Roman"/>
          <w:sz w:val="24"/>
          <w:szCs w:val="24"/>
        </w:rPr>
      </w:pPr>
    </w:p>
    <w:p w14:paraId="3D1A2A87"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b/>
          <w:sz w:val="24"/>
          <w:szCs w:val="24"/>
        </w:rPr>
        <w:t xml:space="preserve">        </w:t>
      </w:r>
      <w:r w:rsidRPr="009D05C1">
        <w:rPr>
          <w:rFonts w:ascii="Times New Roman" w:hAnsi="Times New Roman" w:cs="Times New Roman"/>
          <w:sz w:val="24"/>
          <w:szCs w:val="24"/>
        </w:rPr>
        <w:t>Рис. 1. Классификация ЗПР по уровням и признакам группирования</w:t>
      </w:r>
    </w:p>
    <w:p w14:paraId="2FDE5BD4" w14:textId="77777777" w:rsidR="009D05C1" w:rsidRPr="009D05C1" w:rsidRDefault="009D05C1" w:rsidP="009D05C1">
      <w:pPr>
        <w:pStyle w:val="2"/>
        <w:spacing w:before="0" w:after="0"/>
        <w:rPr>
          <w:rFonts w:ascii="Times New Roman" w:hAnsi="Times New Roman" w:cs="Times New Roman"/>
          <w:b w:val="0"/>
          <w:sz w:val="24"/>
          <w:szCs w:val="24"/>
          <w:lang w:val="ru-RU"/>
        </w:rPr>
      </w:pPr>
      <w:bookmarkStart w:id="29" w:name="_Toc116834459"/>
      <w:bookmarkStart w:id="30" w:name="_Toc117051227"/>
    </w:p>
    <w:p w14:paraId="0075A53E" w14:textId="77777777" w:rsidR="009D05C1" w:rsidRPr="009D05C1" w:rsidRDefault="009D05C1" w:rsidP="009D05C1">
      <w:pPr>
        <w:pStyle w:val="2"/>
        <w:spacing w:before="0" w:after="0"/>
        <w:rPr>
          <w:rFonts w:ascii="Times New Roman" w:hAnsi="Times New Roman" w:cs="Times New Roman"/>
          <w:i w:val="0"/>
          <w:sz w:val="24"/>
          <w:szCs w:val="24"/>
          <w:lang w:val="ru-RU"/>
        </w:rPr>
      </w:pPr>
      <w:r w:rsidRPr="009D05C1">
        <w:rPr>
          <w:rFonts w:ascii="Times New Roman" w:hAnsi="Times New Roman" w:cs="Times New Roman"/>
          <w:i w:val="0"/>
          <w:sz w:val="24"/>
          <w:szCs w:val="24"/>
          <w:lang w:val="ru-RU"/>
        </w:rPr>
        <w:t>Методы решения задач планирования в условиях полной определенности</w:t>
      </w:r>
      <w:bookmarkEnd w:id="29"/>
      <w:bookmarkEnd w:id="30"/>
    </w:p>
    <w:p w14:paraId="3C50EB1A"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В данном случае необходимо различать однокритериальные и многокритериальные методы выбора плановых решений.</w:t>
      </w:r>
    </w:p>
    <w:p w14:paraId="07582B6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1. Однокритериальные методы выбора. Считается известным:</w:t>
      </w:r>
    </w:p>
    <w:p w14:paraId="5C85BD06" w14:textId="77777777" w:rsidR="009D05C1" w:rsidRPr="009D05C1" w:rsidRDefault="009D05C1" w:rsidP="009D05C1">
      <w:pPr>
        <w:numPr>
          <w:ilvl w:val="0"/>
          <w:numId w:val="73"/>
        </w:numPr>
        <w:tabs>
          <w:tab w:val="clear" w:pos="720"/>
          <w:tab w:val="num" w:pos="567"/>
        </w:tabs>
        <w:spacing w:after="0" w:line="240" w:lineRule="auto"/>
        <w:ind w:left="0" w:firstLine="131"/>
        <w:jc w:val="both"/>
        <w:rPr>
          <w:rFonts w:ascii="Times New Roman" w:hAnsi="Times New Roman" w:cs="Times New Roman"/>
          <w:sz w:val="24"/>
          <w:szCs w:val="24"/>
        </w:rPr>
      </w:pPr>
      <w:r w:rsidRPr="009D05C1">
        <w:rPr>
          <w:rFonts w:ascii="Times New Roman" w:hAnsi="Times New Roman" w:cs="Times New Roman"/>
          <w:sz w:val="24"/>
          <w:szCs w:val="24"/>
        </w:rPr>
        <w:t xml:space="preserve">исходное множество альтернатив </w:t>
      </w:r>
      <w:r w:rsidRPr="009D05C1">
        <w:rPr>
          <w:rFonts w:ascii="Times New Roman" w:hAnsi="Times New Roman" w:cs="Times New Roman"/>
          <w:position w:val="-12"/>
          <w:sz w:val="24"/>
          <w:szCs w:val="24"/>
        </w:rPr>
        <w:object w:dxaOrig="1640" w:dyaOrig="400" w14:anchorId="1249544B">
          <v:shape id="_x0000_i1200" type="#_x0000_t75" style="width:81pt;height:21pt" o:ole="">
            <v:imagedata r:id="rId374" o:title=""/>
          </v:shape>
          <o:OLEObject Type="Embed" ProgID="Equation.3" ShapeID="_x0000_i1200" DrawAspect="Content" ObjectID="_1660214154" r:id="rId375"/>
        </w:object>
      </w:r>
      <w:r w:rsidRPr="009D05C1">
        <w:rPr>
          <w:rFonts w:ascii="Times New Roman" w:hAnsi="Times New Roman" w:cs="Times New Roman"/>
          <w:sz w:val="24"/>
          <w:szCs w:val="24"/>
        </w:rPr>
        <w:t>;</w:t>
      </w:r>
    </w:p>
    <w:p w14:paraId="11B16846" w14:textId="77777777" w:rsidR="009D05C1" w:rsidRPr="009D05C1" w:rsidRDefault="009D05C1" w:rsidP="009D05C1">
      <w:pPr>
        <w:numPr>
          <w:ilvl w:val="0"/>
          <w:numId w:val="73"/>
        </w:numPr>
        <w:tabs>
          <w:tab w:val="clear" w:pos="720"/>
          <w:tab w:val="num" w:pos="567"/>
        </w:tabs>
        <w:spacing w:after="0" w:line="240" w:lineRule="auto"/>
        <w:ind w:left="0" w:firstLine="131"/>
        <w:jc w:val="both"/>
        <w:rPr>
          <w:rFonts w:ascii="Times New Roman" w:hAnsi="Times New Roman" w:cs="Times New Roman"/>
          <w:sz w:val="24"/>
          <w:szCs w:val="24"/>
        </w:rPr>
      </w:pPr>
      <w:r w:rsidRPr="009D05C1">
        <w:rPr>
          <w:rFonts w:ascii="Times New Roman" w:hAnsi="Times New Roman" w:cs="Times New Roman"/>
          <w:sz w:val="24"/>
          <w:szCs w:val="24"/>
        </w:rPr>
        <w:t xml:space="preserve">оценки результатов выбираемых альтернатив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w:t>
      </w:r>
    </w:p>
    <w:p w14:paraId="5DF9F7C8" w14:textId="77777777" w:rsidR="009D05C1" w:rsidRPr="009D05C1" w:rsidRDefault="009D05C1" w:rsidP="009D05C1">
      <w:pPr>
        <w:numPr>
          <w:ilvl w:val="0"/>
          <w:numId w:val="73"/>
        </w:numPr>
        <w:tabs>
          <w:tab w:val="clear" w:pos="720"/>
          <w:tab w:val="num" w:pos="567"/>
        </w:tabs>
        <w:spacing w:after="0" w:line="240" w:lineRule="auto"/>
        <w:ind w:left="0" w:firstLine="131"/>
        <w:jc w:val="both"/>
        <w:rPr>
          <w:rFonts w:ascii="Times New Roman" w:hAnsi="Times New Roman" w:cs="Times New Roman"/>
          <w:sz w:val="24"/>
          <w:szCs w:val="24"/>
        </w:rPr>
      </w:pPr>
      <w:r w:rsidRPr="009D05C1">
        <w:rPr>
          <w:rFonts w:ascii="Times New Roman" w:hAnsi="Times New Roman" w:cs="Times New Roman"/>
          <w:sz w:val="24"/>
          <w:szCs w:val="24"/>
        </w:rPr>
        <w:t xml:space="preserve">критерий выбора </w:t>
      </w:r>
      <w:r w:rsidRPr="009D05C1">
        <w:rPr>
          <w:rFonts w:ascii="Times New Roman" w:hAnsi="Times New Roman" w:cs="Times New Roman"/>
          <w:position w:val="-20"/>
          <w:sz w:val="24"/>
          <w:szCs w:val="24"/>
        </w:rPr>
        <w:object w:dxaOrig="1100" w:dyaOrig="440" w14:anchorId="22337074">
          <v:shape id="_x0000_i1201" type="#_x0000_t75" style="width:55.5pt;height:21.75pt" o:ole="">
            <v:imagedata r:id="rId376" o:title=""/>
          </v:shape>
          <o:OLEObject Type="Embed" ProgID="Equation.3" ShapeID="_x0000_i1201" DrawAspect="Content" ObjectID="_1660214155" r:id="rId377"/>
        </w:object>
      </w:r>
      <w:r w:rsidRPr="009D05C1">
        <w:rPr>
          <w:rFonts w:ascii="Times New Roman" w:hAnsi="Times New Roman" w:cs="Times New Roman"/>
          <w:sz w:val="24"/>
          <w:szCs w:val="24"/>
          <w:lang w:val="en-US"/>
        </w:rPr>
        <w:t xml:space="preserve"> </w:t>
      </w:r>
      <w:r w:rsidRPr="009D05C1">
        <w:rPr>
          <w:rFonts w:ascii="Times New Roman" w:hAnsi="Times New Roman" w:cs="Times New Roman"/>
          <w:sz w:val="24"/>
          <w:szCs w:val="24"/>
        </w:rPr>
        <w:t xml:space="preserve">или </w:t>
      </w:r>
      <w:r w:rsidRPr="009D05C1">
        <w:rPr>
          <w:rFonts w:ascii="Times New Roman" w:hAnsi="Times New Roman" w:cs="Times New Roman"/>
          <w:position w:val="-20"/>
          <w:sz w:val="24"/>
          <w:szCs w:val="24"/>
        </w:rPr>
        <w:object w:dxaOrig="1060" w:dyaOrig="440" w14:anchorId="2A6DD641">
          <v:shape id="_x0000_i1202" type="#_x0000_t75" style="width:52.5pt;height:21.75pt" o:ole="">
            <v:imagedata r:id="rId378" o:title=""/>
          </v:shape>
          <o:OLEObject Type="Embed" ProgID="Equation.3" ShapeID="_x0000_i1202" DrawAspect="Content" ObjectID="_1660214156" r:id="rId379"/>
        </w:object>
      </w:r>
      <w:r w:rsidRPr="009D05C1">
        <w:rPr>
          <w:rFonts w:ascii="Times New Roman" w:hAnsi="Times New Roman" w:cs="Times New Roman"/>
          <w:sz w:val="24"/>
          <w:szCs w:val="24"/>
        </w:rPr>
        <w:t>.</w:t>
      </w:r>
    </w:p>
    <w:p w14:paraId="59A38FE4" w14:textId="77777777" w:rsidR="009D05C1" w:rsidRPr="009D05C1" w:rsidRDefault="009D05C1" w:rsidP="009D05C1">
      <w:pPr>
        <w:spacing w:after="0" w:line="240" w:lineRule="auto"/>
        <w:ind w:hanging="360"/>
        <w:jc w:val="both"/>
        <w:rPr>
          <w:rFonts w:ascii="Times New Roman" w:hAnsi="Times New Roman" w:cs="Times New Roman"/>
          <w:sz w:val="24"/>
          <w:szCs w:val="24"/>
        </w:rPr>
      </w:pPr>
      <w:r w:rsidRPr="009D05C1">
        <w:rPr>
          <w:rFonts w:ascii="Times New Roman" w:hAnsi="Times New Roman" w:cs="Times New Roman"/>
          <w:sz w:val="24"/>
          <w:szCs w:val="24"/>
        </w:rPr>
        <w:t xml:space="preserve">     Следовательно, выбор характеризуется однозначной связью между принятым решением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i</w:t>
      </w:r>
      <w:r w:rsidRPr="009D05C1">
        <w:rPr>
          <w:rFonts w:ascii="Times New Roman" w:hAnsi="Times New Roman" w:cs="Times New Roman"/>
          <w:sz w:val="24"/>
          <w:szCs w:val="24"/>
        </w:rPr>
        <w:t xml:space="preserve"> и его результатом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В процессе решения задачи определяется альтернатива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rPr>
        <w:t xml:space="preserve">*, для которой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или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min</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w:t>
      </w:r>
    </w:p>
    <w:p w14:paraId="72D40EA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2.  Многокритериальные методы выбора. В достаточно большом количестве практических случаев принятия решений при планировании действий приходится учитывать не один, а несколько критериев. Не умаляя общности, можно считать, что все критерии стремятся к максимуму, так как если некоторые критерии минимизируются, то путем умножения их на    (-1) они будут стремиться к максимуму, причем решение при этом не изменяется. Матрица исходных данных принятия решений имеет вид таблицы.</w:t>
      </w:r>
    </w:p>
    <w:p w14:paraId="4C43A517" w14:textId="77777777" w:rsidR="009D05C1" w:rsidRPr="009D05C1" w:rsidRDefault="009D05C1" w:rsidP="009D05C1">
      <w:pPr>
        <w:spacing w:after="0" w:line="240" w:lineRule="auto"/>
        <w:ind w:firstLine="708"/>
        <w:jc w:val="both"/>
        <w:rPr>
          <w:rFonts w:ascii="Times New Roman" w:hAnsi="Times New Roman" w:cs="Times New Roman"/>
          <w:sz w:val="24"/>
          <w:szCs w:val="24"/>
        </w:rPr>
      </w:pPr>
      <w:r w:rsidRPr="009D05C1">
        <w:rPr>
          <w:rFonts w:ascii="Times New Roman" w:hAnsi="Times New Roman" w:cs="Times New Roman"/>
          <w:sz w:val="24"/>
          <w:szCs w:val="24"/>
        </w:rPr>
        <w:t>Если в таблице находится доминирующая альтернатива, то проблемы выбора как таковой не существует, а именно данная альтернатива и принимается в качестве планового решения.</w:t>
      </w:r>
    </w:p>
    <w:p w14:paraId="5A213DA5"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Матрица исходных данных для многокритериальных методов выбора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3"/>
        <w:gridCol w:w="1549"/>
        <w:gridCol w:w="1548"/>
        <w:gridCol w:w="1341"/>
        <w:gridCol w:w="1552"/>
      </w:tblGrid>
      <w:tr w:rsidR="009D05C1" w:rsidRPr="009D05C1" w14:paraId="6CA25ECA" w14:textId="77777777" w:rsidTr="008408E4">
        <w:tc>
          <w:tcPr>
            <w:tcW w:w="1963" w:type="pct"/>
            <w:vMerge w:val="restart"/>
          </w:tcPr>
          <w:p w14:paraId="4846B80F" w14:textId="77777777" w:rsidR="009D05C1" w:rsidRPr="009D05C1" w:rsidRDefault="009D05C1" w:rsidP="008408E4">
            <w:pPr>
              <w:spacing w:after="0" w:line="240" w:lineRule="auto"/>
              <w:rPr>
                <w:rFonts w:ascii="Times New Roman" w:hAnsi="Times New Roman" w:cs="Times New Roman"/>
                <w:b/>
                <w:sz w:val="24"/>
                <w:szCs w:val="24"/>
                <w:lang w:val="en-US"/>
              </w:rPr>
            </w:pPr>
            <w:r w:rsidRPr="009D05C1">
              <w:rPr>
                <w:rFonts w:ascii="Times New Roman" w:hAnsi="Times New Roman" w:cs="Times New Roman"/>
                <w:b/>
                <w:sz w:val="24"/>
                <w:szCs w:val="24"/>
              </w:rPr>
              <w:t xml:space="preserve">Альтернативы, </w:t>
            </w:r>
            <w:r w:rsidRPr="009D05C1">
              <w:rPr>
                <w:rFonts w:ascii="Times New Roman" w:hAnsi="Times New Roman" w:cs="Times New Roman"/>
                <w:b/>
                <w:i/>
                <w:sz w:val="24"/>
                <w:szCs w:val="24"/>
                <w:lang w:val="en-US"/>
              </w:rPr>
              <w:t>A</w:t>
            </w:r>
            <w:r w:rsidRPr="009D05C1">
              <w:rPr>
                <w:rFonts w:ascii="Times New Roman" w:hAnsi="Times New Roman" w:cs="Times New Roman"/>
                <w:b/>
                <w:i/>
                <w:sz w:val="24"/>
                <w:szCs w:val="24"/>
                <w:vertAlign w:val="subscript"/>
                <w:lang w:val="en-US"/>
              </w:rPr>
              <w:t>i</w:t>
            </w:r>
          </w:p>
        </w:tc>
        <w:tc>
          <w:tcPr>
            <w:tcW w:w="3037" w:type="pct"/>
            <w:gridSpan w:val="4"/>
          </w:tcPr>
          <w:p w14:paraId="5C0FFE7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Критерии (цели)</w:t>
            </w:r>
          </w:p>
        </w:tc>
      </w:tr>
      <w:tr w:rsidR="009D05C1" w:rsidRPr="009D05C1" w14:paraId="731C96B2" w14:textId="77777777" w:rsidTr="008408E4">
        <w:tc>
          <w:tcPr>
            <w:tcW w:w="1963" w:type="pct"/>
            <w:vMerge/>
          </w:tcPr>
          <w:p w14:paraId="2C1B6EBC" w14:textId="77777777" w:rsidR="009D05C1" w:rsidRPr="009D05C1" w:rsidRDefault="009D05C1" w:rsidP="008408E4">
            <w:pPr>
              <w:spacing w:after="0" w:line="240" w:lineRule="auto"/>
              <w:rPr>
                <w:rFonts w:ascii="Times New Roman" w:hAnsi="Times New Roman" w:cs="Times New Roman"/>
                <w:b/>
                <w:sz w:val="24"/>
                <w:szCs w:val="24"/>
              </w:rPr>
            </w:pPr>
          </w:p>
        </w:tc>
        <w:tc>
          <w:tcPr>
            <w:tcW w:w="785" w:type="pct"/>
          </w:tcPr>
          <w:p w14:paraId="3373E5CF"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1</w:t>
            </w:r>
          </w:p>
        </w:tc>
        <w:tc>
          <w:tcPr>
            <w:tcW w:w="785" w:type="pct"/>
          </w:tcPr>
          <w:p w14:paraId="004402EE"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2</w:t>
            </w:r>
          </w:p>
        </w:tc>
        <w:tc>
          <w:tcPr>
            <w:tcW w:w="680" w:type="pct"/>
          </w:tcPr>
          <w:p w14:paraId="4C3117F0"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w:t>
            </w:r>
          </w:p>
        </w:tc>
        <w:tc>
          <w:tcPr>
            <w:tcW w:w="786" w:type="pct"/>
          </w:tcPr>
          <w:p w14:paraId="127023DD"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n</w:t>
            </w:r>
          </w:p>
        </w:tc>
      </w:tr>
      <w:tr w:rsidR="009D05C1" w:rsidRPr="009D05C1" w14:paraId="771D7004" w14:textId="77777777" w:rsidTr="008408E4">
        <w:tc>
          <w:tcPr>
            <w:tcW w:w="1963" w:type="pct"/>
          </w:tcPr>
          <w:p w14:paraId="2ACE1A75" w14:textId="77777777" w:rsidR="009D05C1" w:rsidRPr="009D05C1" w:rsidRDefault="009D05C1" w:rsidP="008408E4">
            <w:pPr>
              <w:spacing w:after="0" w:line="240" w:lineRule="auto"/>
              <w:rPr>
                <w:rFonts w:ascii="Times New Roman" w:hAnsi="Times New Roman" w:cs="Times New Roman"/>
                <w:b/>
                <w:i/>
                <w:sz w:val="24"/>
                <w:szCs w:val="24"/>
              </w:rPr>
            </w:pPr>
            <w:r w:rsidRPr="009D05C1">
              <w:rPr>
                <w:rFonts w:ascii="Times New Roman" w:hAnsi="Times New Roman" w:cs="Times New Roman"/>
                <w:b/>
                <w:i/>
                <w:sz w:val="24"/>
                <w:szCs w:val="24"/>
              </w:rPr>
              <w:t>А</w:t>
            </w:r>
            <w:r w:rsidRPr="009D05C1">
              <w:rPr>
                <w:rFonts w:ascii="Times New Roman" w:hAnsi="Times New Roman" w:cs="Times New Roman"/>
                <w:b/>
                <w:i/>
                <w:sz w:val="24"/>
                <w:szCs w:val="24"/>
                <w:vertAlign w:val="subscript"/>
              </w:rPr>
              <w:t>1</w:t>
            </w:r>
          </w:p>
        </w:tc>
        <w:tc>
          <w:tcPr>
            <w:tcW w:w="785" w:type="pct"/>
          </w:tcPr>
          <w:p w14:paraId="3FD9D4A5"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11</w:t>
            </w:r>
          </w:p>
        </w:tc>
        <w:tc>
          <w:tcPr>
            <w:tcW w:w="785" w:type="pct"/>
          </w:tcPr>
          <w:p w14:paraId="22BF8520"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12</w:t>
            </w:r>
          </w:p>
        </w:tc>
        <w:tc>
          <w:tcPr>
            <w:tcW w:w="680" w:type="pct"/>
          </w:tcPr>
          <w:p w14:paraId="2862E588"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6" w:type="pct"/>
          </w:tcPr>
          <w:p w14:paraId="750C6221"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1n</w:t>
            </w:r>
          </w:p>
        </w:tc>
      </w:tr>
      <w:tr w:rsidR="009D05C1" w:rsidRPr="009D05C1" w14:paraId="399F693B" w14:textId="77777777" w:rsidTr="008408E4">
        <w:tc>
          <w:tcPr>
            <w:tcW w:w="1963" w:type="pct"/>
          </w:tcPr>
          <w:p w14:paraId="3F5F362D" w14:textId="77777777" w:rsidR="009D05C1" w:rsidRPr="009D05C1" w:rsidRDefault="009D05C1" w:rsidP="008408E4">
            <w:pPr>
              <w:spacing w:after="0" w:line="240" w:lineRule="auto"/>
              <w:rPr>
                <w:rFonts w:ascii="Times New Roman" w:hAnsi="Times New Roman" w:cs="Times New Roman"/>
                <w:b/>
                <w:i/>
                <w:sz w:val="24"/>
                <w:szCs w:val="24"/>
              </w:rPr>
            </w:pPr>
            <w:r w:rsidRPr="009D05C1">
              <w:rPr>
                <w:rFonts w:ascii="Times New Roman" w:hAnsi="Times New Roman" w:cs="Times New Roman"/>
                <w:b/>
                <w:i/>
                <w:sz w:val="24"/>
                <w:szCs w:val="24"/>
              </w:rPr>
              <w:t>А</w:t>
            </w:r>
            <w:r w:rsidRPr="009D05C1">
              <w:rPr>
                <w:rFonts w:ascii="Times New Roman" w:hAnsi="Times New Roman" w:cs="Times New Roman"/>
                <w:b/>
                <w:i/>
                <w:sz w:val="24"/>
                <w:szCs w:val="24"/>
                <w:vertAlign w:val="subscript"/>
              </w:rPr>
              <w:t>2</w:t>
            </w:r>
          </w:p>
        </w:tc>
        <w:tc>
          <w:tcPr>
            <w:tcW w:w="785" w:type="pct"/>
          </w:tcPr>
          <w:p w14:paraId="42AE2567"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21</w:t>
            </w:r>
          </w:p>
        </w:tc>
        <w:tc>
          <w:tcPr>
            <w:tcW w:w="785" w:type="pct"/>
          </w:tcPr>
          <w:p w14:paraId="2DDDBE14"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22</w:t>
            </w:r>
          </w:p>
        </w:tc>
        <w:tc>
          <w:tcPr>
            <w:tcW w:w="680" w:type="pct"/>
          </w:tcPr>
          <w:p w14:paraId="2ED1E10E"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6" w:type="pct"/>
          </w:tcPr>
          <w:p w14:paraId="44B39D1E"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2n</w:t>
            </w:r>
          </w:p>
        </w:tc>
      </w:tr>
      <w:tr w:rsidR="009D05C1" w:rsidRPr="009D05C1" w14:paraId="43193326" w14:textId="77777777" w:rsidTr="008408E4">
        <w:tc>
          <w:tcPr>
            <w:tcW w:w="1963" w:type="pct"/>
          </w:tcPr>
          <w:p w14:paraId="3394D467" w14:textId="77777777" w:rsidR="009D05C1" w:rsidRPr="009D05C1" w:rsidRDefault="009D05C1" w:rsidP="008408E4">
            <w:pPr>
              <w:spacing w:after="0" w:line="240" w:lineRule="auto"/>
              <w:rPr>
                <w:rFonts w:ascii="Times New Roman" w:hAnsi="Times New Roman" w:cs="Times New Roman"/>
                <w:b/>
                <w:i/>
                <w:sz w:val="24"/>
                <w:szCs w:val="24"/>
              </w:rPr>
            </w:pPr>
            <w:r w:rsidRPr="009D05C1">
              <w:rPr>
                <w:rFonts w:ascii="Times New Roman" w:hAnsi="Times New Roman" w:cs="Times New Roman"/>
                <w:b/>
                <w:i/>
                <w:sz w:val="24"/>
                <w:szCs w:val="24"/>
              </w:rPr>
              <w:t>…</w:t>
            </w:r>
          </w:p>
        </w:tc>
        <w:tc>
          <w:tcPr>
            <w:tcW w:w="785" w:type="pct"/>
          </w:tcPr>
          <w:p w14:paraId="6FA53055"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5" w:type="pct"/>
          </w:tcPr>
          <w:p w14:paraId="2F3C2092"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680" w:type="pct"/>
          </w:tcPr>
          <w:p w14:paraId="30BA45E6"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6" w:type="pct"/>
          </w:tcPr>
          <w:p w14:paraId="75185F9E"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r>
      <w:tr w:rsidR="009D05C1" w:rsidRPr="009D05C1" w14:paraId="49F56F2F" w14:textId="77777777" w:rsidTr="008408E4">
        <w:tc>
          <w:tcPr>
            <w:tcW w:w="1963" w:type="pct"/>
          </w:tcPr>
          <w:p w14:paraId="38CC114C" w14:textId="77777777" w:rsidR="009D05C1" w:rsidRPr="009D05C1" w:rsidRDefault="009D05C1" w:rsidP="008408E4">
            <w:pPr>
              <w:spacing w:after="0" w:line="240" w:lineRule="auto"/>
              <w:rPr>
                <w:rFonts w:ascii="Times New Roman" w:hAnsi="Times New Roman" w:cs="Times New Roman"/>
                <w:b/>
                <w:i/>
                <w:sz w:val="24"/>
                <w:szCs w:val="24"/>
                <w:lang w:val="en-US"/>
              </w:rPr>
            </w:pPr>
            <w:r w:rsidRPr="009D05C1">
              <w:rPr>
                <w:rFonts w:ascii="Times New Roman" w:hAnsi="Times New Roman" w:cs="Times New Roman"/>
                <w:b/>
                <w:i/>
                <w:sz w:val="24"/>
                <w:szCs w:val="24"/>
                <w:lang w:val="en-US"/>
              </w:rPr>
              <w:t>A</w:t>
            </w:r>
            <w:r w:rsidRPr="009D05C1">
              <w:rPr>
                <w:rFonts w:ascii="Times New Roman" w:hAnsi="Times New Roman" w:cs="Times New Roman"/>
                <w:b/>
                <w:i/>
                <w:sz w:val="24"/>
                <w:szCs w:val="24"/>
                <w:vertAlign w:val="subscript"/>
                <w:lang w:val="en-US"/>
              </w:rPr>
              <w:t>m</w:t>
            </w:r>
          </w:p>
        </w:tc>
        <w:tc>
          <w:tcPr>
            <w:tcW w:w="785" w:type="pct"/>
          </w:tcPr>
          <w:p w14:paraId="07C057F2"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m1</w:t>
            </w:r>
          </w:p>
        </w:tc>
        <w:tc>
          <w:tcPr>
            <w:tcW w:w="785" w:type="pct"/>
          </w:tcPr>
          <w:p w14:paraId="78FA8F64" w14:textId="77777777" w:rsidR="009D05C1" w:rsidRPr="009D05C1" w:rsidRDefault="009D05C1" w:rsidP="008408E4">
            <w:pPr>
              <w:spacing w:after="0" w:line="240" w:lineRule="auto"/>
              <w:rPr>
                <w:rFonts w:ascii="Times New Roman" w:hAnsi="Times New Roman" w:cs="Times New Roman"/>
                <w:i/>
                <w:sz w:val="24"/>
                <w:szCs w:val="24"/>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m2</w:t>
            </w:r>
          </w:p>
        </w:tc>
        <w:tc>
          <w:tcPr>
            <w:tcW w:w="680" w:type="pct"/>
          </w:tcPr>
          <w:p w14:paraId="3F5BDD2C"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w:t>
            </w:r>
          </w:p>
        </w:tc>
        <w:tc>
          <w:tcPr>
            <w:tcW w:w="786" w:type="pct"/>
          </w:tcPr>
          <w:p w14:paraId="4240C5EA"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mn</w:t>
            </w:r>
          </w:p>
        </w:tc>
      </w:tr>
    </w:tbl>
    <w:p w14:paraId="67B73B5C" w14:textId="77777777" w:rsidR="009D05C1" w:rsidRPr="009D05C1" w:rsidRDefault="009D05C1" w:rsidP="009D05C1">
      <w:pPr>
        <w:spacing w:after="0" w:line="240" w:lineRule="auto"/>
        <w:ind w:firstLine="709"/>
        <w:rPr>
          <w:rFonts w:ascii="Times New Roman" w:hAnsi="Times New Roman" w:cs="Times New Roman"/>
          <w:sz w:val="24"/>
          <w:szCs w:val="24"/>
        </w:rPr>
      </w:pPr>
    </w:p>
    <w:p w14:paraId="7B6D17B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Однако, как было отмечено ранее, доминирующие стратегии на практике встречаются довольно редко. Поэтому приходится применять методы многокритериального выбора, причем решение должно быть наилучшим в определенном смысле. Итак, выделение существенных для модели рассматриваемой экономической системы показателей качества альтернатив выбора, соответствующих поставленным целям, приводит к задаче векторной оптимизации, которая заключается в нахождении максимума вектор-функции:</w:t>
      </w:r>
    </w:p>
    <w:p w14:paraId="23343C93"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position w:val="-20"/>
          <w:sz w:val="24"/>
          <w:szCs w:val="24"/>
          <w:lang w:val="en-US"/>
        </w:rPr>
        <w:object w:dxaOrig="3720" w:dyaOrig="440" w14:anchorId="52C1335C">
          <v:shape id="_x0000_i1203" type="#_x0000_t75" style="width:186pt;height:21.75pt" o:ole="">
            <v:imagedata r:id="rId380" o:title=""/>
          </v:shape>
          <o:OLEObject Type="Embed" ProgID="Equation.3" ShapeID="_x0000_i1203" DrawAspect="Content" ObjectID="_1660214157" r:id="rId381"/>
        </w:object>
      </w:r>
      <w:r w:rsidRPr="009D05C1">
        <w:rPr>
          <w:rFonts w:ascii="Times New Roman" w:hAnsi="Times New Roman" w:cs="Times New Roman"/>
          <w:sz w:val="24"/>
          <w:szCs w:val="24"/>
        </w:rPr>
        <w:t>,</w:t>
      </w:r>
    </w:p>
    <w:p w14:paraId="26048C9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i/>
          <w:sz w:val="24"/>
          <w:szCs w:val="24"/>
          <w:lang w:val="en-US"/>
        </w:rPr>
        <w:t>D</w:t>
      </w:r>
      <w:r w:rsidRPr="009D05C1">
        <w:rPr>
          <w:rFonts w:ascii="Times New Roman" w:hAnsi="Times New Roman" w:cs="Times New Roman"/>
          <w:sz w:val="24"/>
          <w:szCs w:val="24"/>
        </w:rPr>
        <w:t xml:space="preserve"> –  область допустимых решений модели.</w:t>
      </w:r>
    </w:p>
    <w:p w14:paraId="1791AD96"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В случае многокритериальной оптимизации возникают три проблемы. Первая проблема связана с выбором принципа оптимальности. В математическом отношении эта проблема эквивалентна задаче упорядочения векторных множеств, а выбор принципа оптимальности - выбору отношений порядка. Вторая проблема связана с нормализацией векторного критерия </w:t>
      </w:r>
      <w:r w:rsidRPr="009D05C1">
        <w:rPr>
          <w:rFonts w:ascii="Times New Roman" w:hAnsi="Times New Roman" w:cs="Times New Roman"/>
          <w:i/>
          <w:sz w:val="24"/>
          <w:szCs w:val="24"/>
          <w:lang w:val="en-US"/>
        </w:rPr>
        <w:t>F</w:t>
      </w:r>
      <w:r w:rsidRPr="009D05C1">
        <w:rPr>
          <w:rFonts w:ascii="Times New Roman" w:hAnsi="Times New Roman" w:cs="Times New Roman"/>
          <w:i/>
          <w:sz w:val="24"/>
          <w:szCs w:val="24"/>
        </w:rPr>
        <w:t>(х)</w:t>
      </w:r>
      <w:r w:rsidRPr="009D05C1">
        <w:rPr>
          <w:rFonts w:ascii="Times New Roman" w:hAnsi="Times New Roman" w:cs="Times New Roman"/>
          <w:sz w:val="24"/>
          <w:szCs w:val="24"/>
        </w:rPr>
        <w:t xml:space="preserve">. Дело в том, что частные критерии имеют различные единицы измерения, поэтому их необходимо привести к единому масштабу измерения, т. е. нормализовать(обычно приводят к безразличным величинам). Третья проблема связана с учетом приоритета (степени важности) частных критериев. Часто для учета приоритета вводится вектор распределения важности или значимости критериев </w:t>
      </w:r>
      <w:r w:rsidRPr="009D05C1">
        <w:rPr>
          <w:rFonts w:ascii="Times New Roman" w:hAnsi="Times New Roman" w:cs="Times New Roman"/>
          <w:position w:val="-12"/>
          <w:sz w:val="24"/>
          <w:szCs w:val="24"/>
        </w:rPr>
        <w:object w:dxaOrig="1840" w:dyaOrig="360" w14:anchorId="58DC2FA8">
          <v:shape id="_x0000_i1204" type="#_x0000_t75" style="width:93pt;height:17.25pt" o:ole="">
            <v:imagedata r:id="rId382" o:title=""/>
          </v:shape>
          <o:OLEObject Type="Embed" ProgID="Equation.3" ShapeID="_x0000_i1204" DrawAspect="Content" ObjectID="_1660214158" r:id="rId383"/>
        </w:object>
      </w:r>
      <w:r w:rsidRPr="009D05C1">
        <w:rPr>
          <w:rFonts w:ascii="Times New Roman" w:hAnsi="Times New Roman" w:cs="Times New Roman"/>
          <w:sz w:val="24"/>
          <w:szCs w:val="24"/>
        </w:rPr>
        <w:t>.</w:t>
      </w:r>
    </w:p>
    <w:p w14:paraId="4ABD0039"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 задаче многокритериального выбора решение почти всегда ищется в области  компромиссов или в области решений, оптимальных по Парето, Известен целый ряд методов решения многокритериальных задач, которые можно разбить на четыре группы:</w:t>
      </w:r>
    </w:p>
    <w:p w14:paraId="4FBE7567" w14:textId="77777777" w:rsidR="009D05C1" w:rsidRPr="009D05C1" w:rsidRDefault="009D05C1" w:rsidP="009D05C1">
      <w:pPr>
        <w:numPr>
          <w:ilvl w:val="0"/>
          <w:numId w:val="61"/>
        </w:numPr>
        <w:spacing w:after="0" w:line="240" w:lineRule="auto"/>
        <w:ind w:left="0" w:firstLine="142"/>
        <w:jc w:val="both"/>
        <w:rPr>
          <w:rFonts w:ascii="Times New Roman" w:hAnsi="Times New Roman" w:cs="Times New Roman"/>
          <w:sz w:val="24"/>
          <w:szCs w:val="24"/>
        </w:rPr>
      </w:pPr>
      <w:r w:rsidRPr="009D05C1">
        <w:rPr>
          <w:rFonts w:ascii="Times New Roman" w:hAnsi="Times New Roman" w:cs="Times New Roman"/>
          <w:sz w:val="24"/>
          <w:szCs w:val="24"/>
        </w:rPr>
        <w:t>Сведение многих критериев к одному путем введения весовых коэффициентов для каждого критерия (более важный критерий получает больший вес).</w:t>
      </w:r>
    </w:p>
    <w:p w14:paraId="58AAE36F" w14:textId="77777777" w:rsidR="009D05C1" w:rsidRPr="009D05C1" w:rsidRDefault="009D05C1" w:rsidP="009D05C1">
      <w:pPr>
        <w:numPr>
          <w:ilvl w:val="0"/>
          <w:numId w:val="61"/>
        </w:numPr>
        <w:spacing w:after="0" w:line="240" w:lineRule="auto"/>
        <w:ind w:left="0" w:firstLine="142"/>
        <w:jc w:val="both"/>
        <w:rPr>
          <w:rFonts w:ascii="Times New Roman" w:hAnsi="Times New Roman" w:cs="Times New Roman"/>
          <w:sz w:val="24"/>
          <w:szCs w:val="24"/>
        </w:rPr>
      </w:pPr>
      <w:r w:rsidRPr="009D05C1">
        <w:rPr>
          <w:rFonts w:ascii="Times New Roman" w:hAnsi="Times New Roman" w:cs="Times New Roman"/>
          <w:sz w:val="24"/>
          <w:szCs w:val="24"/>
        </w:rPr>
        <w:t>Минимизация максимальных отклонений от наилучших значений по всем      критериям.</w:t>
      </w:r>
    </w:p>
    <w:p w14:paraId="2EE3EC32" w14:textId="77777777" w:rsidR="009D05C1" w:rsidRPr="009D05C1" w:rsidRDefault="009D05C1" w:rsidP="009D05C1">
      <w:pPr>
        <w:numPr>
          <w:ilvl w:val="0"/>
          <w:numId w:val="61"/>
        </w:numPr>
        <w:spacing w:after="0" w:line="240" w:lineRule="auto"/>
        <w:ind w:left="0" w:firstLine="142"/>
        <w:jc w:val="both"/>
        <w:rPr>
          <w:rFonts w:ascii="Times New Roman" w:hAnsi="Times New Roman" w:cs="Times New Roman"/>
          <w:sz w:val="24"/>
          <w:szCs w:val="24"/>
        </w:rPr>
      </w:pPr>
      <w:r w:rsidRPr="009D05C1">
        <w:rPr>
          <w:rFonts w:ascii="Times New Roman" w:hAnsi="Times New Roman" w:cs="Times New Roman"/>
          <w:sz w:val="24"/>
          <w:szCs w:val="24"/>
        </w:rPr>
        <w:t>Оптимизация одного критерия (почему-либо признанного наиболее важным), а остальные критерии выступают в роли дополнительных ограничений.</w:t>
      </w:r>
    </w:p>
    <w:p w14:paraId="78E90FF4" w14:textId="77777777" w:rsidR="009D05C1" w:rsidRPr="009D05C1" w:rsidRDefault="009D05C1" w:rsidP="009D05C1">
      <w:pPr>
        <w:numPr>
          <w:ilvl w:val="0"/>
          <w:numId w:val="61"/>
        </w:numPr>
        <w:spacing w:after="0" w:line="240" w:lineRule="auto"/>
        <w:ind w:left="0" w:firstLine="142"/>
        <w:jc w:val="both"/>
        <w:rPr>
          <w:rFonts w:ascii="Times New Roman" w:hAnsi="Times New Roman" w:cs="Times New Roman"/>
          <w:sz w:val="24"/>
          <w:szCs w:val="24"/>
        </w:rPr>
      </w:pPr>
      <w:r w:rsidRPr="009D05C1">
        <w:rPr>
          <w:rFonts w:ascii="Times New Roman" w:hAnsi="Times New Roman" w:cs="Times New Roman"/>
          <w:sz w:val="24"/>
          <w:szCs w:val="24"/>
        </w:rPr>
        <w:t>Упорядочение (ранжирование) множества критериев и последовательная       оптимизация по каждому из них.</w:t>
      </w:r>
    </w:p>
    <w:p w14:paraId="20160305" w14:textId="77777777" w:rsidR="009D05C1" w:rsidRPr="009D05C1" w:rsidRDefault="009D05C1" w:rsidP="009D05C1">
      <w:pPr>
        <w:spacing w:after="0" w:line="240" w:lineRule="auto"/>
        <w:ind w:firstLine="540"/>
        <w:jc w:val="both"/>
        <w:rPr>
          <w:rFonts w:ascii="Times New Roman" w:hAnsi="Times New Roman" w:cs="Times New Roman"/>
          <w:sz w:val="24"/>
          <w:szCs w:val="24"/>
        </w:rPr>
      </w:pPr>
      <w:r w:rsidRPr="009D05C1">
        <w:rPr>
          <w:rFonts w:ascii="Times New Roman" w:hAnsi="Times New Roman" w:cs="Times New Roman"/>
          <w:sz w:val="24"/>
          <w:szCs w:val="24"/>
        </w:rPr>
        <w:t xml:space="preserve">В рассматриваемой постановке множество допустимых планов есть совокупность альтернатив </w:t>
      </w:r>
      <w:r w:rsidRPr="009D05C1">
        <w:rPr>
          <w:rFonts w:ascii="Times New Roman" w:hAnsi="Times New Roman" w:cs="Times New Roman"/>
          <w:position w:val="-12"/>
          <w:sz w:val="24"/>
          <w:szCs w:val="24"/>
        </w:rPr>
        <w:object w:dxaOrig="1860" w:dyaOrig="360" w14:anchorId="121D14B4">
          <v:shape id="_x0000_i1205" type="#_x0000_t75" style="width:93pt;height:17.25pt" o:ole="">
            <v:imagedata r:id="rId384" o:title=""/>
          </v:shape>
          <o:OLEObject Type="Embed" ProgID="Equation.3" ShapeID="_x0000_i1205" DrawAspect="Content" ObjectID="_1660214159" r:id="rId385"/>
        </w:object>
      </w:r>
      <w:r w:rsidRPr="009D05C1">
        <w:rPr>
          <w:rFonts w:ascii="Times New Roman" w:hAnsi="Times New Roman" w:cs="Times New Roman"/>
          <w:sz w:val="24"/>
          <w:szCs w:val="24"/>
        </w:rPr>
        <w:t xml:space="preserve">, а значения критериев равны: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e</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w:t>
      </w:r>
      <w:r w:rsidRPr="009D05C1">
        <w:rPr>
          <w:rFonts w:ascii="Times New Roman" w:hAnsi="Times New Roman" w:cs="Times New Roman"/>
          <w:sz w:val="24"/>
          <w:szCs w:val="24"/>
        </w:rPr>
        <w:cr/>
        <w:t xml:space="preserve">         Покажем применение некоторых методов многокритериальной оптимизации к решению задач планирования в системе управления фирмой.</w:t>
      </w:r>
    </w:p>
    <w:p w14:paraId="077EA891" w14:textId="77777777" w:rsidR="009D05C1" w:rsidRPr="009D05C1" w:rsidRDefault="009D05C1" w:rsidP="009D05C1">
      <w:pPr>
        <w:spacing w:after="0" w:line="240" w:lineRule="auto"/>
        <w:ind w:firstLine="709"/>
        <w:rPr>
          <w:rFonts w:ascii="Times New Roman" w:hAnsi="Times New Roman" w:cs="Times New Roman"/>
          <w:sz w:val="24"/>
          <w:szCs w:val="24"/>
        </w:rPr>
      </w:pPr>
      <w:r w:rsidRPr="009D05C1">
        <w:rPr>
          <w:rFonts w:ascii="Times New Roman" w:hAnsi="Times New Roman" w:cs="Times New Roman"/>
          <w:b/>
          <w:sz w:val="24"/>
          <w:szCs w:val="24"/>
        </w:rPr>
        <w:t xml:space="preserve">Метод равномерной оптимизации:  </w:t>
      </w:r>
      <w:r w:rsidRPr="009D05C1">
        <w:rPr>
          <w:rFonts w:ascii="Times New Roman" w:hAnsi="Times New Roman" w:cs="Times New Roman"/>
          <w:position w:val="-32"/>
          <w:sz w:val="24"/>
          <w:szCs w:val="24"/>
        </w:rPr>
        <w:object w:dxaOrig="2520" w:dyaOrig="760" w14:anchorId="00AFFA9C">
          <v:shape id="_x0000_i1206" type="#_x0000_t75" style="width:126.75pt;height:38.25pt" o:ole="">
            <v:imagedata r:id="rId386" o:title=""/>
          </v:shape>
          <o:OLEObject Type="Embed" ProgID="Equation.3" ShapeID="_x0000_i1206" DrawAspect="Content" ObjectID="_1660214160" r:id="rId387"/>
        </w:object>
      </w:r>
      <w:r w:rsidRPr="009D05C1">
        <w:rPr>
          <w:rFonts w:ascii="Times New Roman" w:hAnsi="Times New Roman" w:cs="Times New Roman"/>
          <w:sz w:val="24"/>
          <w:szCs w:val="24"/>
        </w:rPr>
        <w:tab/>
      </w:r>
      <w:r w:rsidRPr="009D05C1">
        <w:rPr>
          <w:rFonts w:ascii="Times New Roman" w:hAnsi="Times New Roman" w:cs="Times New Roman"/>
          <w:sz w:val="24"/>
          <w:szCs w:val="24"/>
        </w:rPr>
        <w:tab/>
        <w:t>(1)</w:t>
      </w:r>
    </w:p>
    <w:p w14:paraId="21157CA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Он применяется, если глобальное качество альтернативы представляет собой     сумму локальных (частных) качеств и, кроме того, все критерии имеют одну и ту же единицу измерения, например денежное выражение либо безразмерные величины. Главный недостаток метода -это возможность компенсации малых значений некоторых критериев достаточно большими значениями других.</w:t>
      </w:r>
    </w:p>
    <w:p w14:paraId="505C9C96"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Метод справедливого компромисса:</w:t>
      </w:r>
      <w:r w:rsidRPr="009D05C1">
        <w:rPr>
          <w:rFonts w:ascii="Times New Roman" w:hAnsi="Times New Roman" w:cs="Times New Roman"/>
          <w:sz w:val="24"/>
          <w:szCs w:val="24"/>
        </w:rPr>
        <w:t xml:space="preserve">  </w:t>
      </w:r>
      <w:r w:rsidRPr="009D05C1">
        <w:rPr>
          <w:rFonts w:ascii="Times New Roman" w:hAnsi="Times New Roman" w:cs="Times New Roman"/>
          <w:position w:val="-34"/>
          <w:sz w:val="24"/>
          <w:szCs w:val="24"/>
        </w:rPr>
        <w:object w:dxaOrig="2560" w:dyaOrig="800" w14:anchorId="7A2DF581">
          <v:shape id="_x0000_i1207" type="#_x0000_t75" style="width:127.5pt;height:40.5pt" o:ole="">
            <v:imagedata r:id="rId388" o:title=""/>
          </v:shape>
          <o:OLEObject Type="Embed" ProgID="Equation.3" ShapeID="_x0000_i1207" DrawAspect="Content" ObjectID="_1660214161" r:id="rId389"/>
        </w:object>
      </w:r>
      <w:r w:rsidRPr="009D05C1">
        <w:rPr>
          <w:rFonts w:ascii="Times New Roman" w:hAnsi="Times New Roman" w:cs="Times New Roman"/>
          <w:sz w:val="24"/>
          <w:szCs w:val="24"/>
        </w:rPr>
        <w:tab/>
        <w:t>(2)</w:t>
      </w:r>
    </w:p>
    <w:p w14:paraId="0BF018F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Он применяется, во-первых, потому что существуют разнообразные схемы,     приводящие к такому методу, во-вторых, потому что имеется тесная связь с решением в некооперативных играх.</w:t>
      </w:r>
    </w:p>
    <w:p w14:paraId="14FB440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 xml:space="preserve">Метод свертывания критериев: </w:t>
      </w:r>
      <w:r w:rsidRPr="009D05C1">
        <w:rPr>
          <w:rFonts w:ascii="Times New Roman" w:hAnsi="Times New Roman" w:cs="Times New Roman"/>
          <w:position w:val="-32"/>
          <w:sz w:val="24"/>
          <w:szCs w:val="24"/>
        </w:rPr>
        <w:object w:dxaOrig="4599" w:dyaOrig="760" w14:anchorId="503056F7">
          <v:shape id="_x0000_i1208" type="#_x0000_t75" style="width:230.25pt;height:38.25pt" o:ole="">
            <v:imagedata r:id="rId390" o:title=""/>
          </v:shape>
          <o:OLEObject Type="Embed" ProgID="Equation.3" ShapeID="_x0000_i1208" DrawAspect="Content" ObjectID="_1660214162" r:id="rId391"/>
        </w:object>
      </w:r>
      <w:r w:rsidRPr="009D05C1">
        <w:rPr>
          <w:rFonts w:ascii="Times New Roman" w:hAnsi="Times New Roman" w:cs="Times New Roman"/>
          <w:sz w:val="24"/>
          <w:szCs w:val="24"/>
        </w:rPr>
        <w:tab/>
        <w:t>(3)</w:t>
      </w:r>
    </w:p>
    <w:p w14:paraId="066CA6A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Здесь каждому из критериев приписываются весовые коэффициенты а, определяющие предпочтения ЛПР.</w:t>
      </w:r>
    </w:p>
    <w:p w14:paraId="1141B7F9"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 xml:space="preserve">Метод главного критерия: </w:t>
      </w:r>
      <w:r w:rsidRPr="009D05C1">
        <w:rPr>
          <w:rFonts w:ascii="Times New Roman" w:hAnsi="Times New Roman" w:cs="Times New Roman"/>
          <w:position w:val="-20"/>
          <w:sz w:val="24"/>
          <w:szCs w:val="24"/>
        </w:rPr>
        <w:object w:dxaOrig="4260" w:dyaOrig="480" w14:anchorId="698525E8">
          <v:shape id="_x0000_i1209" type="#_x0000_t75" style="width:213.75pt;height:24pt" o:ole="">
            <v:imagedata r:id="rId392" o:title=""/>
          </v:shape>
          <o:OLEObject Type="Embed" ProgID="Equation.3" ShapeID="_x0000_i1209" DrawAspect="Content" ObjectID="_1660214163" r:id="rId393"/>
        </w:object>
      </w:r>
      <w:r w:rsidRPr="009D05C1">
        <w:rPr>
          <w:rFonts w:ascii="Times New Roman" w:hAnsi="Times New Roman" w:cs="Times New Roman"/>
          <w:sz w:val="24"/>
          <w:szCs w:val="24"/>
        </w:rPr>
        <w:t xml:space="preserve">           </w:t>
      </w:r>
      <w:r w:rsidRPr="009D05C1">
        <w:rPr>
          <w:rFonts w:ascii="Times New Roman" w:hAnsi="Times New Roman" w:cs="Times New Roman"/>
          <w:sz w:val="24"/>
          <w:szCs w:val="24"/>
        </w:rPr>
        <w:tab/>
        <w:t>(4)</w:t>
      </w:r>
    </w:p>
    <w:p w14:paraId="213B8F7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Здесь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(х) - главный (наиболее важный из всех для ЛПР) критерий, </w:t>
      </w:r>
      <w:r w:rsidRPr="009D05C1">
        <w:rPr>
          <w:rFonts w:ascii="Times New Roman" w:hAnsi="Times New Roman" w:cs="Times New Roman"/>
          <w:i/>
          <w:sz w:val="24"/>
          <w:szCs w:val="24"/>
          <w:lang w:val="en-US"/>
        </w:rPr>
        <w:t>d</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нижняя граница </w:t>
      </w:r>
      <w:r w:rsidRPr="009D05C1">
        <w:rPr>
          <w:rFonts w:ascii="Times New Roman" w:hAnsi="Times New Roman" w:cs="Times New Roman"/>
          <w:sz w:val="24"/>
          <w:szCs w:val="24"/>
          <w:lang w:val="en-US"/>
        </w:rPr>
        <w:t>j</w:t>
      </w:r>
      <w:r w:rsidRPr="009D05C1">
        <w:rPr>
          <w:rFonts w:ascii="Times New Roman" w:hAnsi="Times New Roman" w:cs="Times New Roman"/>
          <w:sz w:val="24"/>
          <w:szCs w:val="24"/>
        </w:rPr>
        <w:t>-го критерия, устанавливаемая ЛПР.</w:t>
      </w:r>
    </w:p>
    <w:p w14:paraId="04FCABE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Метод идеальной точки.</w:t>
      </w:r>
      <w:r w:rsidRPr="009D05C1">
        <w:rPr>
          <w:rFonts w:ascii="Times New Roman" w:hAnsi="Times New Roman" w:cs="Times New Roman"/>
          <w:sz w:val="24"/>
          <w:szCs w:val="24"/>
        </w:rPr>
        <w:t xml:space="preserve"> Ищется план, удовлетворяющий условию равномерного сжатия:</w:t>
      </w:r>
    </w:p>
    <w:p w14:paraId="6C5C135C" w14:textId="77777777" w:rsidR="009D05C1" w:rsidRPr="009D05C1" w:rsidRDefault="009D05C1" w:rsidP="009D05C1">
      <w:pPr>
        <w:spacing w:after="0" w:line="240" w:lineRule="auto"/>
        <w:jc w:val="right"/>
        <w:rPr>
          <w:rFonts w:ascii="Times New Roman" w:hAnsi="Times New Roman" w:cs="Times New Roman"/>
          <w:sz w:val="24"/>
          <w:szCs w:val="24"/>
        </w:rPr>
      </w:pPr>
      <w:r w:rsidRPr="009D05C1">
        <w:rPr>
          <w:rFonts w:ascii="Times New Roman" w:hAnsi="Times New Roman" w:cs="Times New Roman"/>
          <w:position w:val="-22"/>
          <w:sz w:val="24"/>
          <w:szCs w:val="24"/>
        </w:rPr>
        <w:object w:dxaOrig="4140" w:dyaOrig="460" w14:anchorId="340C2FDD">
          <v:shape id="_x0000_i1210" type="#_x0000_t75" style="width:207.75pt;height:23.25pt" o:ole="">
            <v:imagedata r:id="rId394" o:title=""/>
          </v:shape>
          <o:OLEObject Type="Embed" ProgID="Equation.3" ShapeID="_x0000_i1210" DrawAspect="Content" ObjectID="_1660214164" r:id="rId395"/>
        </w:object>
      </w:r>
      <w:r w:rsidRPr="009D05C1">
        <w:rPr>
          <w:rFonts w:ascii="Times New Roman" w:hAnsi="Times New Roman" w:cs="Times New Roman"/>
          <w:sz w:val="24"/>
          <w:szCs w:val="24"/>
        </w:rPr>
        <w:tab/>
        <w:t xml:space="preserve">                         </w:t>
      </w:r>
      <w:r w:rsidRPr="009D05C1">
        <w:rPr>
          <w:rFonts w:ascii="Times New Roman" w:hAnsi="Times New Roman" w:cs="Times New Roman"/>
          <w:sz w:val="24"/>
          <w:szCs w:val="24"/>
        </w:rPr>
        <w:tab/>
        <w:t>(5)</w:t>
      </w:r>
    </w:p>
    <w:p w14:paraId="235FAB15" w14:textId="77777777" w:rsidR="009D05C1" w:rsidRPr="009D05C1" w:rsidRDefault="009D05C1" w:rsidP="009D05C1">
      <w:pPr>
        <w:spacing w:after="0" w:line="240" w:lineRule="auto"/>
        <w:ind w:firstLine="709"/>
        <w:jc w:val="both"/>
        <w:rPr>
          <w:rFonts w:ascii="Times New Roman" w:hAnsi="Times New Roman" w:cs="Times New Roman"/>
          <w:b/>
          <w:sz w:val="24"/>
          <w:szCs w:val="24"/>
        </w:rPr>
      </w:pPr>
      <w:r w:rsidRPr="009D05C1">
        <w:rPr>
          <w:rFonts w:ascii="Times New Roman" w:hAnsi="Times New Roman" w:cs="Times New Roman"/>
          <w:b/>
          <w:sz w:val="24"/>
          <w:szCs w:val="24"/>
        </w:rPr>
        <w:t>Метод последовательных уступок (или пороговых значений):</w:t>
      </w:r>
    </w:p>
    <w:p w14:paraId="28330572"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cr/>
      </w:r>
      <w:r w:rsidRPr="009D05C1">
        <w:rPr>
          <w:rFonts w:ascii="Times New Roman" w:hAnsi="Times New Roman" w:cs="Times New Roman"/>
          <w:position w:val="-54"/>
          <w:sz w:val="24"/>
          <w:szCs w:val="24"/>
        </w:rPr>
        <w:object w:dxaOrig="2680" w:dyaOrig="1219" w14:anchorId="5295116B">
          <v:shape id="_x0000_i1211" type="#_x0000_t75" style="width:135pt;height:60.75pt" o:ole="">
            <v:imagedata r:id="rId396" o:title=""/>
          </v:shape>
          <o:OLEObject Type="Embed" ProgID="Equation.3" ShapeID="_x0000_i1211" DrawAspect="Content" ObjectID="_1660214165" r:id="rId397"/>
        </w:object>
      </w:r>
    </w:p>
    <w:p w14:paraId="48649E76"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i/>
          <w:sz w:val="24"/>
          <w:szCs w:val="24"/>
          <w:lang w:val="en-US"/>
        </w:rPr>
        <w:t>h</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 уступка по критерию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 т. е. величина, на которую ЛПР согласен уменьшить значение данного критерия по сравнению с его максимальным значением.</w:t>
      </w:r>
    </w:p>
    <w:p w14:paraId="571FE99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Метод группировки критериев.</w:t>
      </w:r>
      <w:r w:rsidRPr="009D05C1">
        <w:rPr>
          <w:rFonts w:ascii="Times New Roman" w:hAnsi="Times New Roman" w:cs="Times New Roman"/>
          <w:sz w:val="24"/>
          <w:szCs w:val="24"/>
        </w:rPr>
        <w:t xml:space="preserve"> Суть метода заключается в том, что множество     критериев, значения которых предварительно вычислены на некотором оптимальном по Парето плане </w:t>
      </w:r>
      <w:r w:rsidRPr="009D05C1">
        <w:rPr>
          <w:rFonts w:ascii="Times New Roman" w:hAnsi="Times New Roman" w:cs="Times New Roman"/>
          <w:i/>
          <w:sz w:val="24"/>
          <w:szCs w:val="24"/>
          <w:lang w:val="en-US"/>
        </w:rPr>
        <w:t>x</w:t>
      </w:r>
      <w:r w:rsidRPr="009D05C1">
        <w:rPr>
          <w:rFonts w:ascii="Times New Roman" w:hAnsi="Times New Roman" w:cs="Times New Roman"/>
          <w:sz w:val="24"/>
          <w:szCs w:val="24"/>
        </w:rPr>
        <w:t xml:space="preserve">°, разбивается на три группы. Первая группа включает критерии, значения которых могут быть уменьшены по сравнению со значениями, вычисленными на плане </w:t>
      </w:r>
      <w:r w:rsidRPr="009D05C1">
        <w:rPr>
          <w:rFonts w:ascii="Times New Roman" w:hAnsi="Times New Roman" w:cs="Times New Roman"/>
          <w:i/>
          <w:sz w:val="24"/>
          <w:szCs w:val="24"/>
          <w:lang w:val="en-US"/>
        </w:rPr>
        <w:t>x</w:t>
      </w:r>
      <w:r w:rsidRPr="009D05C1">
        <w:rPr>
          <w:rFonts w:ascii="Times New Roman" w:hAnsi="Times New Roman" w:cs="Times New Roman"/>
          <w:sz w:val="24"/>
          <w:szCs w:val="24"/>
        </w:rPr>
        <w:t xml:space="preserve">° Вторая группа состоит из критериев, значения которых желательно увеличить. Третья группа включает критерии, значения которых не хотелось бы уменьшать по сравнению с достигнутыми на плане </w:t>
      </w:r>
      <w:r w:rsidRPr="009D05C1">
        <w:rPr>
          <w:rFonts w:ascii="Times New Roman" w:hAnsi="Times New Roman" w:cs="Times New Roman"/>
          <w:i/>
          <w:sz w:val="24"/>
          <w:szCs w:val="24"/>
          <w:lang w:val="en-US"/>
        </w:rPr>
        <w:t>x</w:t>
      </w:r>
      <w:r w:rsidRPr="009D05C1">
        <w:rPr>
          <w:rFonts w:ascii="Times New Roman" w:hAnsi="Times New Roman" w:cs="Times New Roman"/>
          <w:sz w:val="24"/>
          <w:szCs w:val="24"/>
        </w:rPr>
        <w:t>°. Далее отыскивается план уже в новой системе ограничений, который позволяет максимально увеличить значение критерия второй группы.</w:t>
      </w:r>
    </w:p>
    <w:p w14:paraId="7E51F03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Так как критерии могут иметь различные масштабы и шкалы измерения, то     прежде, чем приступить к решению многокритериальной задачи, их необходимо     привести к одной единице измерения (обычно к безразмерному виду). Этот процесс называется нормализацией. Существуют различные методы нормализации,      Предлагается следующий способ получения безразмерной формы критериев:</w:t>
      </w:r>
    </w:p>
    <w:p w14:paraId="2879796C"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5733FF6C" w14:textId="77777777" w:rsidR="009D05C1" w:rsidRPr="009D05C1" w:rsidRDefault="009D05C1" w:rsidP="009D05C1">
      <w:pPr>
        <w:spacing w:after="0" w:line="240" w:lineRule="auto"/>
        <w:ind w:firstLine="709"/>
        <w:jc w:val="right"/>
        <w:rPr>
          <w:rFonts w:ascii="Times New Roman" w:hAnsi="Times New Roman" w:cs="Times New Roman"/>
          <w:sz w:val="24"/>
          <w:szCs w:val="24"/>
        </w:rPr>
      </w:pPr>
      <w:r w:rsidRPr="009D05C1">
        <w:rPr>
          <w:rFonts w:ascii="Times New Roman" w:hAnsi="Times New Roman" w:cs="Times New Roman"/>
          <w:position w:val="-38"/>
          <w:sz w:val="24"/>
          <w:szCs w:val="24"/>
        </w:rPr>
        <w:object w:dxaOrig="3680" w:dyaOrig="859" w14:anchorId="3BCA116F">
          <v:shape id="_x0000_i1212" type="#_x0000_t75" style="width:184.5pt;height:43.5pt" o:ole="">
            <v:imagedata r:id="rId398" o:title=""/>
          </v:shape>
          <o:OLEObject Type="Embed" ProgID="Equation.3" ShapeID="_x0000_i1212" DrawAspect="Content" ObjectID="_1660214166" r:id="rId399"/>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(6)</w:t>
      </w:r>
    </w:p>
    <w:p w14:paraId="00DAAE40"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p>
    <w:p w14:paraId="605B82D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position w:val="-20"/>
          <w:sz w:val="24"/>
          <w:szCs w:val="24"/>
        </w:rPr>
        <w:object w:dxaOrig="3540" w:dyaOrig="480" w14:anchorId="520BA7D0">
          <v:shape id="_x0000_i1213" type="#_x0000_t75" style="width:177pt;height:24pt" o:ole="">
            <v:imagedata r:id="rId400" o:title=""/>
          </v:shape>
          <o:OLEObject Type="Embed" ProgID="Equation.3" ShapeID="_x0000_i1213" DrawAspect="Content" ObjectID="_1660214167" r:id="rId401"/>
        </w:object>
      </w:r>
    </w:p>
    <w:p w14:paraId="31B6ADA0" w14:textId="77777777" w:rsidR="009D05C1" w:rsidRPr="009D05C1" w:rsidRDefault="009D05C1" w:rsidP="009D05C1">
      <w:pPr>
        <w:spacing w:after="0" w:line="240" w:lineRule="auto"/>
        <w:jc w:val="both"/>
        <w:rPr>
          <w:rFonts w:ascii="Times New Roman" w:hAnsi="Times New Roman" w:cs="Times New Roman"/>
          <w:sz w:val="24"/>
          <w:szCs w:val="24"/>
        </w:rPr>
      </w:pPr>
    </w:p>
    <w:p w14:paraId="482F915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Рассмотрим следующую многокритериальную задачу планирования. Пусть фирма имеет возможность реализовывать свои товары на 4-х различных рынках (альтернативы А</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А</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А</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А</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 При этом ставятся одновременно следующие цели: минимизация затрат на рекламу, завоевание максимальной доли рынка и максимальный объем продаж в течение планируемого периода. Исходные данные приведены в таблице</w:t>
      </w:r>
    </w:p>
    <w:p w14:paraId="63E6A11F" w14:textId="77777777" w:rsidR="009D05C1" w:rsidRPr="009D05C1" w:rsidRDefault="009D05C1" w:rsidP="009D05C1">
      <w:pPr>
        <w:spacing w:after="0" w:line="240" w:lineRule="auto"/>
        <w:rPr>
          <w:rFonts w:ascii="Times New Roman" w:hAnsi="Times New Roman" w:cs="Times New Roman"/>
          <w:i/>
          <w:sz w:val="24"/>
          <w:szCs w:val="24"/>
        </w:rPr>
      </w:pPr>
      <w:r w:rsidRPr="009D05C1">
        <w:rPr>
          <w:rFonts w:ascii="Times New Roman" w:hAnsi="Times New Roman" w:cs="Times New Roman"/>
          <w:i/>
          <w:sz w:val="24"/>
          <w:szCs w:val="24"/>
        </w:rPr>
        <w:t xml:space="preserve">                                                                 </w:t>
      </w:r>
    </w:p>
    <w:p w14:paraId="21C01428"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Исходные данные многокритериальной задачи (пример)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1787"/>
        <w:gridCol w:w="1760"/>
        <w:gridCol w:w="1787"/>
      </w:tblGrid>
      <w:tr w:rsidR="009D05C1" w:rsidRPr="009D05C1" w14:paraId="3C6DA373" w14:textId="77777777" w:rsidTr="008408E4">
        <w:trPr>
          <w:trHeight w:val="114"/>
        </w:trPr>
        <w:tc>
          <w:tcPr>
            <w:tcW w:w="2296" w:type="pct"/>
            <w:vMerge w:val="restart"/>
          </w:tcPr>
          <w:p w14:paraId="60D1F99A" w14:textId="77777777" w:rsidR="009D05C1" w:rsidRPr="009D05C1" w:rsidRDefault="009D05C1" w:rsidP="008408E4">
            <w:pPr>
              <w:spacing w:after="0" w:line="240" w:lineRule="auto"/>
              <w:jc w:val="center"/>
              <w:rPr>
                <w:rFonts w:ascii="Times New Roman" w:hAnsi="Times New Roman" w:cs="Times New Roman"/>
                <w:b/>
                <w:sz w:val="24"/>
                <w:szCs w:val="24"/>
              </w:rPr>
            </w:pPr>
          </w:p>
          <w:p w14:paraId="7261763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 рынки</w:t>
            </w:r>
          </w:p>
        </w:tc>
        <w:tc>
          <w:tcPr>
            <w:tcW w:w="2704" w:type="pct"/>
            <w:gridSpan w:val="3"/>
          </w:tcPr>
          <w:p w14:paraId="2000093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r>
      <w:tr w:rsidR="009D05C1" w:rsidRPr="009D05C1" w14:paraId="182B84E3" w14:textId="77777777" w:rsidTr="008408E4">
        <w:tc>
          <w:tcPr>
            <w:tcW w:w="2296" w:type="pct"/>
            <w:vMerge/>
          </w:tcPr>
          <w:p w14:paraId="552435EA" w14:textId="77777777" w:rsidR="009D05C1" w:rsidRPr="009D05C1" w:rsidRDefault="009D05C1" w:rsidP="008408E4">
            <w:pPr>
              <w:spacing w:after="0" w:line="240" w:lineRule="auto"/>
              <w:rPr>
                <w:rFonts w:ascii="Times New Roman" w:hAnsi="Times New Roman" w:cs="Times New Roman"/>
                <w:b/>
                <w:sz w:val="24"/>
                <w:szCs w:val="24"/>
              </w:rPr>
            </w:pPr>
          </w:p>
        </w:tc>
        <w:tc>
          <w:tcPr>
            <w:tcW w:w="906" w:type="pct"/>
          </w:tcPr>
          <w:p w14:paraId="6935224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затраты на рекламу, тыс.ден.ед., </w:t>
            </w: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892" w:type="pct"/>
          </w:tcPr>
          <w:p w14:paraId="3670060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доля рынка, %, </w:t>
            </w: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906" w:type="pct"/>
          </w:tcPr>
          <w:p w14:paraId="02A53D4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объем продаж, тыс.ден.ед., </w:t>
            </w: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r>
      <w:tr w:rsidR="009D05C1" w:rsidRPr="009D05C1" w14:paraId="40FCCF07" w14:textId="77777777" w:rsidTr="008408E4">
        <w:tc>
          <w:tcPr>
            <w:tcW w:w="2296" w:type="pct"/>
          </w:tcPr>
          <w:p w14:paraId="5895BAA1"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906" w:type="pct"/>
          </w:tcPr>
          <w:p w14:paraId="03258BE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7</w:t>
            </w:r>
          </w:p>
        </w:tc>
        <w:tc>
          <w:tcPr>
            <w:tcW w:w="892" w:type="pct"/>
          </w:tcPr>
          <w:p w14:paraId="527404F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45</w:t>
            </w:r>
          </w:p>
        </w:tc>
        <w:tc>
          <w:tcPr>
            <w:tcW w:w="906" w:type="pct"/>
          </w:tcPr>
          <w:p w14:paraId="47EF437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90</w:t>
            </w:r>
          </w:p>
        </w:tc>
      </w:tr>
      <w:tr w:rsidR="009D05C1" w:rsidRPr="009D05C1" w14:paraId="4CB7BEBE" w14:textId="77777777" w:rsidTr="008408E4">
        <w:tc>
          <w:tcPr>
            <w:tcW w:w="2296" w:type="pct"/>
          </w:tcPr>
          <w:p w14:paraId="3D9F175C"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906" w:type="pct"/>
          </w:tcPr>
          <w:p w14:paraId="1B4FF9C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w:t>
            </w:r>
          </w:p>
        </w:tc>
        <w:tc>
          <w:tcPr>
            <w:tcW w:w="892" w:type="pct"/>
          </w:tcPr>
          <w:p w14:paraId="662DA9C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40</w:t>
            </w:r>
          </w:p>
        </w:tc>
        <w:tc>
          <w:tcPr>
            <w:tcW w:w="906" w:type="pct"/>
          </w:tcPr>
          <w:p w14:paraId="00D6D50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85</w:t>
            </w:r>
          </w:p>
        </w:tc>
      </w:tr>
      <w:tr w:rsidR="009D05C1" w:rsidRPr="009D05C1" w14:paraId="5F0347CA" w14:textId="77777777" w:rsidTr="008408E4">
        <w:tc>
          <w:tcPr>
            <w:tcW w:w="2296" w:type="pct"/>
          </w:tcPr>
          <w:p w14:paraId="401D5E42"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906" w:type="pct"/>
          </w:tcPr>
          <w:p w14:paraId="41B5EA1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9</w:t>
            </w:r>
          </w:p>
        </w:tc>
        <w:tc>
          <w:tcPr>
            <w:tcW w:w="892" w:type="pct"/>
          </w:tcPr>
          <w:p w14:paraId="7AE30FB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50</w:t>
            </w:r>
          </w:p>
        </w:tc>
        <w:tc>
          <w:tcPr>
            <w:tcW w:w="906" w:type="pct"/>
          </w:tcPr>
          <w:p w14:paraId="73DF77C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80</w:t>
            </w:r>
          </w:p>
        </w:tc>
      </w:tr>
      <w:tr w:rsidR="009D05C1" w:rsidRPr="009D05C1" w14:paraId="09D2E42A" w14:textId="77777777" w:rsidTr="008408E4">
        <w:tc>
          <w:tcPr>
            <w:tcW w:w="2296" w:type="pct"/>
          </w:tcPr>
          <w:p w14:paraId="1BE5EE45"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906" w:type="pct"/>
          </w:tcPr>
          <w:p w14:paraId="5EF2976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6</w:t>
            </w:r>
          </w:p>
        </w:tc>
        <w:tc>
          <w:tcPr>
            <w:tcW w:w="892" w:type="pct"/>
          </w:tcPr>
          <w:p w14:paraId="1BA6DEB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45</w:t>
            </w:r>
          </w:p>
        </w:tc>
        <w:tc>
          <w:tcPr>
            <w:tcW w:w="906" w:type="pct"/>
          </w:tcPr>
          <w:p w14:paraId="6BBB41A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83</w:t>
            </w:r>
          </w:p>
        </w:tc>
      </w:tr>
    </w:tbl>
    <w:p w14:paraId="7A87C4CB"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4595A006"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Значения критериев даны в различных единицах измерения, поэтому согласно формуле (6) приведем их к безразмерному виду:</w:t>
      </w:r>
    </w:p>
    <w:p w14:paraId="1828DED3"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72F8F38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position w:val="-84"/>
          <w:sz w:val="24"/>
          <w:szCs w:val="24"/>
        </w:rPr>
        <w:object w:dxaOrig="6720" w:dyaOrig="1800" w14:anchorId="2431C442">
          <v:shape id="_x0000_i1214" type="#_x0000_t75" style="width:336pt;height:90pt" o:ole="">
            <v:imagedata r:id="rId402" o:title=""/>
          </v:shape>
          <o:OLEObject Type="Embed" ProgID="Equation.3" ShapeID="_x0000_i1214" DrawAspect="Content" ObjectID="_1660214168" r:id="rId403"/>
        </w:object>
      </w:r>
    </w:p>
    <w:p w14:paraId="53A4838C"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69578087" w14:textId="77777777" w:rsidR="009D05C1" w:rsidRPr="009D05C1" w:rsidRDefault="009D05C1" w:rsidP="009D05C1">
      <w:pPr>
        <w:spacing w:after="0" w:line="240" w:lineRule="auto"/>
        <w:ind w:firstLine="709"/>
        <w:jc w:val="both"/>
        <w:rPr>
          <w:rFonts w:ascii="Times New Roman" w:hAnsi="Times New Roman" w:cs="Times New Roman"/>
          <w:sz w:val="24"/>
          <w:szCs w:val="24"/>
        </w:rPr>
      </w:pPr>
      <w:bookmarkStart w:id="31" w:name="OLE_LINK1"/>
      <w:r w:rsidRPr="009D05C1">
        <w:rPr>
          <w:rFonts w:ascii="Times New Roman" w:hAnsi="Times New Roman" w:cs="Times New Roman"/>
          <w:sz w:val="24"/>
          <w:szCs w:val="24"/>
        </w:rPr>
        <w:t xml:space="preserve">Так как критерий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минимизируется, то для того, чтобы все критерии стремились к максимуму, умножим безразмерные величины критерия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на (-1) и сформируем таблицу. Решим задачу несколькими методами.</w:t>
      </w:r>
    </w:p>
    <w:bookmarkEnd w:id="31"/>
    <w:p w14:paraId="5CEA9FBF" w14:textId="77777777" w:rsidR="009D05C1" w:rsidRPr="009D05C1" w:rsidRDefault="009D05C1" w:rsidP="009D05C1">
      <w:pPr>
        <w:spacing w:after="0" w:line="240" w:lineRule="auto"/>
        <w:jc w:val="right"/>
        <w:rPr>
          <w:rFonts w:ascii="Times New Roman" w:hAnsi="Times New Roman" w:cs="Times New Roman"/>
          <w:i/>
          <w:sz w:val="24"/>
          <w:szCs w:val="24"/>
        </w:rPr>
      </w:pPr>
      <w:r w:rsidRPr="009D05C1">
        <w:rPr>
          <w:rFonts w:ascii="Times New Roman" w:hAnsi="Times New Roman" w:cs="Times New Roman"/>
          <w:i/>
          <w:sz w:val="24"/>
          <w:szCs w:val="24"/>
        </w:rPr>
        <w:t xml:space="preserve">                                                                </w:t>
      </w:r>
    </w:p>
    <w:p w14:paraId="2FFF4106" w14:textId="77777777" w:rsidR="009D05C1" w:rsidRPr="009D05C1" w:rsidRDefault="009D05C1" w:rsidP="009D05C1">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Преобразованные исходные данные (пример)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1787"/>
        <w:gridCol w:w="1760"/>
        <w:gridCol w:w="1787"/>
      </w:tblGrid>
      <w:tr w:rsidR="009D05C1" w:rsidRPr="009D05C1" w14:paraId="3D688789" w14:textId="77777777" w:rsidTr="008408E4">
        <w:trPr>
          <w:trHeight w:val="114"/>
        </w:trPr>
        <w:tc>
          <w:tcPr>
            <w:tcW w:w="2296" w:type="pct"/>
            <w:vMerge w:val="restart"/>
          </w:tcPr>
          <w:p w14:paraId="6E6E4676" w14:textId="77777777" w:rsidR="009D05C1" w:rsidRPr="009D05C1" w:rsidRDefault="009D05C1" w:rsidP="008408E4">
            <w:pPr>
              <w:spacing w:after="0" w:line="240" w:lineRule="auto"/>
              <w:jc w:val="center"/>
              <w:rPr>
                <w:rFonts w:ascii="Times New Roman" w:hAnsi="Times New Roman" w:cs="Times New Roman"/>
                <w:b/>
                <w:sz w:val="24"/>
                <w:szCs w:val="24"/>
              </w:rPr>
            </w:pPr>
          </w:p>
          <w:p w14:paraId="1792216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2704" w:type="pct"/>
            <w:gridSpan w:val="3"/>
          </w:tcPr>
          <w:p w14:paraId="5C18C5C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r>
      <w:tr w:rsidR="009D05C1" w:rsidRPr="009D05C1" w14:paraId="2413DF5C" w14:textId="77777777" w:rsidTr="008408E4">
        <w:tc>
          <w:tcPr>
            <w:tcW w:w="2296" w:type="pct"/>
            <w:vMerge/>
          </w:tcPr>
          <w:p w14:paraId="6E24729A" w14:textId="77777777" w:rsidR="009D05C1" w:rsidRPr="009D05C1" w:rsidRDefault="009D05C1" w:rsidP="008408E4">
            <w:pPr>
              <w:spacing w:after="0" w:line="240" w:lineRule="auto"/>
              <w:rPr>
                <w:rFonts w:ascii="Times New Roman" w:hAnsi="Times New Roman" w:cs="Times New Roman"/>
                <w:b/>
                <w:sz w:val="24"/>
                <w:szCs w:val="24"/>
              </w:rPr>
            </w:pPr>
          </w:p>
        </w:tc>
        <w:tc>
          <w:tcPr>
            <w:tcW w:w="906" w:type="pct"/>
          </w:tcPr>
          <w:p w14:paraId="074D640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892" w:type="pct"/>
          </w:tcPr>
          <w:p w14:paraId="3F0216C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906" w:type="pct"/>
          </w:tcPr>
          <w:p w14:paraId="4E300A9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r>
      <w:tr w:rsidR="009D05C1" w:rsidRPr="009D05C1" w14:paraId="3CE73CCD" w14:textId="77777777" w:rsidTr="008408E4">
        <w:tc>
          <w:tcPr>
            <w:tcW w:w="2296" w:type="pct"/>
          </w:tcPr>
          <w:p w14:paraId="296C9A59"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906" w:type="pct"/>
          </w:tcPr>
          <w:p w14:paraId="466A1E9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892" w:type="pct"/>
          </w:tcPr>
          <w:p w14:paraId="7023C9D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906" w:type="pct"/>
          </w:tcPr>
          <w:p w14:paraId="280402A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r>
      <w:tr w:rsidR="009D05C1" w:rsidRPr="009D05C1" w14:paraId="2FE68EB5" w14:textId="77777777" w:rsidTr="008408E4">
        <w:tc>
          <w:tcPr>
            <w:tcW w:w="2296" w:type="pct"/>
          </w:tcPr>
          <w:p w14:paraId="0E1466C8"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906" w:type="pct"/>
          </w:tcPr>
          <w:p w14:paraId="3FB7C61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892" w:type="pct"/>
          </w:tcPr>
          <w:p w14:paraId="0838675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906" w:type="pct"/>
          </w:tcPr>
          <w:p w14:paraId="76E0FA1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r>
      <w:tr w:rsidR="009D05C1" w:rsidRPr="009D05C1" w14:paraId="13852376" w14:textId="77777777" w:rsidTr="008408E4">
        <w:tc>
          <w:tcPr>
            <w:tcW w:w="2296" w:type="pct"/>
          </w:tcPr>
          <w:p w14:paraId="3AFD8D7F"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906" w:type="pct"/>
          </w:tcPr>
          <w:p w14:paraId="2C2A0F8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892" w:type="pct"/>
          </w:tcPr>
          <w:p w14:paraId="64A1EE4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906" w:type="pct"/>
          </w:tcPr>
          <w:p w14:paraId="333F03E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r>
      <w:tr w:rsidR="009D05C1" w:rsidRPr="009D05C1" w14:paraId="40F3BE79" w14:textId="77777777" w:rsidTr="008408E4">
        <w:tc>
          <w:tcPr>
            <w:tcW w:w="2296" w:type="pct"/>
          </w:tcPr>
          <w:p w14:paraId="75AE3357"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906" w:type="pct"/>
          </w:tcPr>
          <w:p w14:paraId="36F489C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c>
          <w:tcPr>
            <w:tcW w:w="892" w:type="pct"/>
          </w:tcPr>
          <w:p w14:paraId="5E55F31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906" w:type="pct"/>
          </w:tcPr>
          <w:p w14:paraId="225C108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r>
    </w:tbl>
    <w:p w14:paraId="61DF0C36" w14:textId="77777777" w:rsidR="009D05C1" w:rsidRPr="009D05C1" w:rsidRDefault="009D05C1" w:rsidP="009D05C1">
      <w:pPr>
        <w:spacing w:after="0" w:line="240" w:lineRule="auto"/>
        <w:jc w:val="center"/>
        <w:rPr>
          <w:rFonts w:ascii="Times New Roman" w:hAnsi="Times New Roman" w:cs="Times New Roman"/>
          <w:b/>
          <w:sz w:val="24"/>
          <w:szCs w:val="24"/>
          <w:lang w:val="en-US"/>
        </w:rPr>
      </w:pPr>
    </w:p>
    <w:p w14:paraId="44E44EC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Метод равномерной оптимальности.</w:t>
      </w:r>
      <w:r w:rsidRPr="009D05C1">
        <w:rPr>
          <w:rFonts w:ascii="Times New Roman" w:hAnsi="Times New Roman" w:cs="Times New Roman"/>
          <w:sz w:val="24"/>
          <w:szCs w:val="24"/>
        </w:rPr>
        <w:t xml:space="preserve"> В соответствии с (1) имеем:         </w:t>
      </w:r>
    </w:p>
    <w:p w14:paraId="05B010D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position w:val="-10"/>
          <w:sz w:val="24"/>
          <w:szCs w:val="24"/>
          <w:lang w:val="en-US"/>
        </w:rPr>
        <w:object w:dxaOrig="6300" w:dyaOrig="340" w14:anchorId="2442EED2">
          <v:shape id="_x0000_i1215" type="#_x0000_t75" style="width:315pt;height:16.5pt" o:ole="">
            <v:imagedata r:id="rId404" o:title=""/>
          </v:shape>
          <o:OLEObject Type="Embed" ProgID="Equation.3" ShapeID="_x0000_i1215" DrawAspect="Content" ObjectID="_1660214169" r:id="rId405"/>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923"/>
        <w:gridCol w:w="1671"/>
        <w:gridCol w:w="1854"/>
        <w:gridCol w:w="2517"/>
      </w:tblGrid>
      <w:tr w:rsidR="009D05C1" w:rsidRPr="009D05C1" w14:paraId="064C2B75" w14:textId="77777777" w:rsidTr="008408E4">
        <w:trPr>
          <w:trHeight w:val="225"/>
          <w:jc w:val="center"/>
        </w:trPr>
        <w:tc>
          <w:tcPr>
            <w:tcW w:w="962" w:type="pct"/>
            <w:vMerge w:val="restart"/>
          </w:tcPr>
          <w:p w14:paraId="4E8330C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p w14:paraId="19F2CA8A"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2761" w:type="pct"/>
            <w:gridSpan w:val="3"/>
          </w:tcPr>
          <w:p w14:paraId="1250C2D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c>
          <w:tcPr>
            <w:tcW w:w="1276" w:type="pct"/>
            <w:vMerge w:val="restart"/>
          </w:tcPr>
          <w:p w14:paraId="3F504AA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Критерий</w:t>
            </w:r>
          </w:p>
        </w:tc>
      </w:tr>
      <w:tr w:rsidR="009D05C1" w:rsidRPr="009D05C1" w14:paraId="097C6F8F" w14:textId="77777777" w:rsidTr="008408E4">
        <w:trPr>
          <w:trHeight w:val="315"/>
          <w:jc w:val="center"/>
        </w:trPr>
        <w:tc>
          <w:tcPr>
            <w:tcW w:w="962" w:type="pct"/>
            <w:vMerge/>
          </w:tcPr>
          <w:p w14:paraId="332BCB9F" w14:textId="77777777" w:rsidR="009D05C1" w:rsidRPr="009D05C1" w:rsidRDefault="009D05C1" w:rsidP="008408E4">
            <w:pPr>
              <w:spacing w:after="0" w:line="240" w:lineRule="auto"/>
              <w:jc w:val="center"/>
              <w:rPr>
                <w:rFonts w:ascii="Times New Roman" w:hAnsi="Times New Roman" w:cs="Times New Roman"/>
                <w:b/>
                <w:sz w:val="24"/>
                <w:szCs w:val="24"/>
              </w:rPr>
            </w:pPr>
          </w:p>
        </w:tc>
        <w:tc>
          <w:tcPr>
            <w:tcW w:w="975" w:type="pct"/>
          </w:tcPr>
          <w:p w14:paraId="322F5B5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847" w:type="pct"/>
          </w:tcPr>
          <w:p w14:paraId="5DD0FF5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940" w:type="pct"/>
          </w:tcPr>
          <w:p w14:paraId="35E160F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c>
          <w:tcPr>
            <w:tcW w:w="1276" w:type="pct"/>
            <w:vMerge/>
          </w:tcPr>
          <w:p w14:paraId="22509BF9"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4F7B0C96" w14:textId="77777777" w:rsidTr="008408E4">
        <w:trPr>
          <w:jc w:val="center"/>
        </w:trPr>
        <w:tc>
          <w:tcPr>
            <w:tcW w:w="962" w:type="pct"/>
          </w:tcPr>
          <w:p w14:paraId="05D07B19"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975" w:type="pct"/>
          </w:tcPr>
          <w:p w14:paraId="2A0F1FC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847" w:type="pct"/>
          </w:tcPr>
          <w:p w14:paraId="21423FB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940" w:type="pct"/>
          </w:tcPr>
          <w:p w14:paraId="05938BC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1276" w:type="pct"/>
          </w:tcPr>
          <w:p w14:paraId="08661688"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-0</w:t>
            </w:r>
            <w:r w:rsidRPr="009D05C1">
              <w:rPr>
                <w:rFonts w:ascii="Times New Roman" w:hAnsi="Times New Roman" w:cs="Times New Roman"/>
                <w:b/>
                <w:sz w:val="24"/>
                <w:szCs w:val="24"/>
                <w:lang w:val="en-US"/>
              </w:rPr>
              <w:t>,5+0,5+1=1</w:t>
            </w:r>
          </w:p>
        </w:tc>
      </w:tr>
      <w:tr w:rsidR="009D05C1" w:rsidRPr="009D05C1" w14:paraId="72CA7357" w14:textId="77777777" w:rsidTr="008408E4">
        <w:trPr>
          <w:jc w:val="center"/>
        </w:trPr>
        <w:tc>
          <w:tcPr>
            <w:tcW w:w="962" w:type="pct"/>
          </w:tcPr>
          <w:p w14:paraId="3E9EC4A3"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975" w:type="pct"/>
          </w:tcPr>
          <w:p w14:paraId="6BEA7B8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847" w:type="pct"/>
          </w:tcPr>
          <w:p w14:paraId="1D90D8F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940" w:type="pct"/>
          </w:tcPr>
          <w:p w14:paraId="58E0FC3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1276" w:type="pct"/>
          </w:tcPr>
          <w:p w14:paraId="4A38741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r>
      <w:tr w:rsidR="009D05C1" w:rsidRPr="009D05C1" w14:paraId="3022239E" w14:textId="77777777" w:rsidTr="008408E4">
        <w:trPr>
          <w:jc w:val="center"/>
        </w:trPr>
        <w:tc>
          <w:tcPr>
            <w:tcW w:w="962" w:type="pct"/>
          </w:tcPr>
          <w:p w14:paraId="5BB7BA67"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975" w:type="pct"/>
          </w:tcPr>
          <w:p w14:paraId="3276ED8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847" w:type="pct"/>
          </w:tcPr>
          <w:p w14:paraId="1783A51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940" w:type="pct"/>
          </w:tcPr>
          <w:p w14:paraId="30615B0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276" w:type="pct"/>
          </w:tcPr>
          <w:p w14:paraId="21ED855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r>
      <w:tr w:rsidR="009D05C1" w:rsidRPr="009D05C1" w14:paraId="1BA3B468" w14:textId="77777777" w:rsidTr="008408E4">
        <w:trPr>
          <w:jc w:val="center"/>
        </w:trPr>
        <w:tc>
          <w:tcPr>
            <w:tcW w:w="962" w:type="pct"/>
          </w:tcPr>
          <w:p w14:paraId="28BD2E48"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975" w:type="pct"/>
          </w:tcPr>
          <w:p w14:paraId="7CA5376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c>
          <w:tcPr>
            <w:tcW w:w="847" w:type="pct"/>
          </w:tcPr>
          <w:p w14:paraId="694A590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940" w:type="pct"/>
          </w:tcPr>
          <w:p w14:paraId="64475F9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276" w:type="pct"/>
          </w:tcPr>
          <w:p w14:paraId="212B77E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-0,25+0,5+0,3=0,55</w:t>
            </w:r>
          </w:p>
        </w:tc>
      </w:tr>
    </w:tbl>
    <w:p w14:paraId="724CCB4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Следовательно, согласно принципу равномерной оптимальности предприятию выгоднее работать на рынке А</w:t>
      </w:r>
      <w:r w:rsidRPr="009D05C1">
        <w:rPr>
          <w:rFonts w:ascii="Times New Roman" w:hAnsi="Times New Roman" w:cs="Times New Roman"/>
          <w:sz w:val="24"/>
          <w:szCs w:val="24"/>
          <w:vertAlign w:val="subscript"/>
        </w:rPr>
        <w:t>1</w:t>
      </w:r>
    </w:p>
    <w:p w14:paraId="07203ACB" w14:textId="77777777" w:rsidR="009D05C1" w:rsidRPr="009D05C1" w:rsidRDefault="009D05C1" w:rsidP="009D05C1">
      <w:pPr>
        <w:spacing w:after="0" w:line="240" w:lineRule="auto"/>
        <w:ind w:firstLine="709"/>
        <w:jc w:val="both"/>
        <w:rPr>
          <w:rFonts w:ascii="Times New Roman" w:hAnsi="Times New Roman" w:cs="Times New Roman"/>
          <w:b/>
          <w:sz w:val="24"/>
          <w:szCs w:val="24"/>
        </w:rPr>
      </w:pPr>
    </w:p>
    <w:p w14:paraId="7A7C2DE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Метод справедливого компромисса.</w:t>
      </w:r>
      <w:r w:rsidRPr="009D05C1">
        <w:rPr>
          <w:rFonts w:ascii="Times New Roman" w:hAnsi="Times New Roman" w:cs="Times New Roman"/>
          <w:sz w:val="24"/>
          <w:szCs w:val="24"/>
        </w:rPr>
        <w:t xml:space="preserve"> </w:t>
      </w:r>
      <w:bookmarkStart w:id="32" w:name="OLE_LINK2"/>
      <w:r w:rsidRPr="009D05C1">
        <w:rPr>
          <w:rFonts w:ascii="Times New Roman" w:hAnsi="Times New Roman" w:cs="Times New Roman"/>
          <w:sz w:val="24"/>
          <w:szCs w:val="24"/>
        </w:rPr>
        <w:t xml:space="preserve">Чтобы воспользоваться данным методом, избавимся от отрицательности критерия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добавив константу, например 1. Тогда значения первого критерия будут равны:</w:t>
      </w:r>
    </w:p>
    <w:bookmarkEnd w:id="32"/>
    <w:p w14:paraId="08FAAF13"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r w:rsidRPr="009D05C1">
        <w:rPr>
          <w:rFonts w:ascii="Times New Roman" w:hAnsi="Times New Roman" w:cs="Times New Roman"/>
          <w:position w:val="-12"/>
          <w:sz w:val="24"/>
          <w:szCs w:val="24"/>
          <w:lang w:val="en-US"/>
        </w:rPr>
        <w:object w:dxaOrig="5400" w:dyaOrig="380" w14:anchorId="36D0B5C6">
          <v:shape id="_x0000_i1216" type="#_x0000_t75" style="width:270pt;height:19.5pt" o:ole="">
            <v:imagedata r:id="rId406" o:title=""/>
          </v:shape>
          <o:OLEObject Type="Embed" ProgID="Equation.3" ShapeID="_x0000_i1216" DrawAspect="Content" ObjectID="_1660214170" r:id="rId407"/>
        </w:object>
      </w:r>
    </w:p>
    <w:p w14:paraId="141B149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На основании (2) имеем:</w:t>
      </w:r>
    </w:p>
    <w:p w14:paraId="6DF1B08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rPr>
        <w:tab/>
      </w:r>
      <w:r w:rsidRPr="009D05C1">
        <w:rPr>
          <w:rFonts w:ascii="Times New Roman" w:hAnsi="Times New Roman" w:cs="Times New Roman"/>
          <w:i/>
          <w:sz w:val="24"/>
          <w:szCs w:val="24"/>
          <w:lang w:val="en-US"/>
        </w:rPr>
        <w:t>m</w:t>
      </w:r>
      <w:r w:rsidRPr="009D05C1">
        <w:rPr>
          <w:rFonts w:ascii="Times New Roman" w:hAnsi="Times New Roman" w:cs="Times New Roman"/>
          <w:i/>
          <w:sz w:val="24"/>
          <w:szCs w:val="24"/>
        </w:rPr>
        <w:t>ах</w:t>
      </w:r>
      <w:r w:rsidRPr="009D05C1">
        <w:rPr>
          <w:rFonts w:ascii="Times New Roman" w:hAnsi="Times New Roman" w:cs="Times New Roman"/>
          <w:sz w:val="24"/>
          <w:szCs w:val="24"/>
        </w:rPr>
        <w:t xml:space="preserve">{0,5 х 0,5 х1; 1 х 0 х 0.5; 0; 0,75 </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 xml:space="preserve"> 0,5 х 0,3}=</w:t>
      </w:r>
      <w:r w:rsidRPr="009D05C1">
        <w:rPr>
          <w:rFonts w:ascii="Times New Roman" w:hAnsi="Times New Roman" w:cs="Times New Roman"/>
          <w:i/>
          <w:sz w:val="24"/>
          <w:szCs w:val="24"/>
          <w:lang w:val="en-US"/>
        </w:rPr>
        <w:t>m</w:t>
      </w:r>
      <w:r w:rsidRPr="009D05C1">
        <w:rPr>
          <w:rFonts w:ascii="Times New Roman" w:hAnsi="Times New Roman" w:cs="Times New Roman"/>
          <w:i/>
          <w:sz w:val="24"/>
          <w:szCs w:val="24"/>
        </w:rPr>
        <w:t>ах</w:t>
      </w:r>
      <w:r w:rsidRPr="009D05C1">
        <w:rPr>
          <w:rFonts w:ascii="Times New Roman" w:hAnsi="Times New Roman" w:cs="Times New Roman"/>
          <w:sz w:val="24"/>
          <w:szCs w:val="24"/>
        </w:rPr>
        <w:t>{0,25; 0; 0; 0,1125}= 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1708"/>
        <w:gridCol w:w="1483"/>
        <w:gridCol w:w="1483"/>
        <w:gridCol w:w="2517"/>
      </w:tblGrid>
      <w:tr w:rsidR="009D05C1" w:rsidRPr="009D05C1" w14:paraId="57BDDBC5" w14:textId="77777777" w:rsidTr="008408E4">
        <w:trPr>
          <w:trHeight w:val="114"/>
          <w:jc w:val="center"/>
        </w:trPr>
        <w:tc>
          <w:tcPr>
            <w:tcW w:w="1354" w:type="pct"/>
            <w:vMerge w:val="restart"/>
          </w:tcPr>
          <w:p w14:paraId="6C0E3CC7" w14:textId="77777777" w:rsidR="009D05C1" w:rsidRPr="009D05C1" w:rsidRDefault="009D05C1" w:rsidP="008408E4">
            <w:pPr>
              <w:spacing w:after="0" w:line="240" w:lineRule="auto"/>
              <w:jc w:val="center"/>
              <w:rPr>
                <w:rFonts w:ascii="Times New Roman" w:hAnsi="Times New Roman" w:cs="Times New Roman"/>
                <w:b/>
                <w:sz w:val="24"/>
                <w:szCs w:val="24"/>
              </w:rPr>
            </w:pPr>
          </w:p>
          <w:p w14:paraId="793E835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2370" w:type="pct"/>
            <w:gridSpan w:val="3"/>
          </w:tcPr>
          <w:p w14:paraId="6E42AEB2"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c>
          <w:tcPr>
            <w:tcW w:w="1276" w:type="pct"/>
            <w:vMerge w:val="restart"/>
          </w:tcPr>
          <w:p w14:paraId="0F34E51E" w14:textId="77777777" w:rsidR="009D05C1" w:rsidRPr="009D05C1" w:rsidRDefault="009D05C1" w:rsidP="008408E4">
            <w:pPr>
              <w:spacing w:after="0" w:line="240" w:lineRule="auto"/>
              <w:jc w:val="center"/>
              <w:rPr>
                <w:rFonts w:ascii="Times New Roman" w:hAnsi="Times New Roman" w:cs="Times New Roman"/>
                <w:b/>
                <w:sz w:val="24"/>
                <w:szCs w:val="24"/>
                <w:lang w:val="en-US"/>
              </w:rPr>
            </w:pPr>
          </w:p>
          <w:p w14:paraId="7B466C8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Критерий</w:t>
            </w:r>
          </w:p>
        </w:tc>
      </w:tr>
      <w:tr w:rsidR="009D05C1" w:rsidRPr="009D05C1" w14:paraId="04D95CE7" w14:textId="77777777" w:rsidTr="008408E4">
        <w:trPr>
          <w:jc w:val="center"/>
        </w:trPr>
        <w:tc>
          <w:tcPr>
            <w:tcW w:w="1354" w:type="pct"/>
            <w:vMerge/>
          </w:tcPr>
          <w:p w14:paraId="29A4E9E9" w14:textId="77777777" w:rsidR="009D05C1" w:rsidRPr="009D05C1" w:rsidRDefault="009D05C1" w:rsidP="008408E4">
            <w:pPr>
              <w:spacing w:after="0" w:line="240" w:lineRule="auto"/>
              <w:rPr>
                <w:rFonts w:ascii="Times New Roman" w:hAnsi="Times New Roman" w:cs="Times New Roman"/>
                <w:b/>
                <w:sz w:val="24"/>
                <w:szCs w:val="24"/>
              </w:rPr>
            </w:pPr>
          </w:p>
        </w:tc>
        <w:tc>
          <w:tcPr>
            <w:tcW w:w="866" w:type="pct"/>
          </w:tcPr>
          <w:p w14:paraId="36AE653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752" w:type="pct"/>
          </w:tcPr>
          <w:p w14:paraId="5B6DB31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752" w:type="pct"/>
          </w:tcPr>
          <w:p w14:paraId="1A7C577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c>
          <w:tcPr>
            <w:tcW w:w="1276" w:type="pct"/>
            <w:vMerge/>
          </w:tcPr>
          <w:p w14:paraId="2F344F77"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51C4DB3C" w14:textId="77777777" w:rsidTr="008408E4">
        <w:trPr>
          <w:jc w:val="center"/>
        </w:trPr>
        <w:tc>
          <w:tcPr>
            <w:tcW w:w="1354" w:type="pct"/>
          </w:tcPr>
          <w:p w14:paraId="21CDC723"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866" w:type="pct"/>
          </w:tcPr>
          <w:p w14:paraId="6E5D4C8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-0,5+1=0,5</w:t>
            </w:r>
          </w:p>
        </w:tc>
        <w:tc>
          <w:tcPr>
            <w:tcW w:w="752" w:type="pct"/>
          </w:tcPr>
          <w:p w14:paraId="0C4E97F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752" w:type="pct"/>
          </w:tcPr>
          <w:p w14:paraId="3E28910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1276" w:type="pct"/>
          </w:tcPr>
          <w:p w14:paraId="354FCEFF"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0</w:t>
            </w:r>
            <w:r w:rsidRPr="009D05C1">
              <w:rPr>
                <w:rFonts w:ascii="Times New Roman" w:hAnsi="Times New Roman" w:cs="Times New Roman"/>
                <w:b/>
                <w:sz w:val="24"/>
                <w:szCs w:val="24"/>
                <w:lang w:val="en-US"/>
              </w:rPr>
              <w:t>,5*0,5*1=0,25</w:t>
            </w:r>
          </w:p>
        </w:tc>
      </w:tr>
      <w:tr w:rsidR="009D05C1" w:rsidRPr="009D05C1" w14:paraId="7A8A29FE" w14:textId="77777777" w:rsidTr="008408E4">
        <w:trPr>
          <w:jc w:val="center"/>
        </w:trPr>
        <w:tc>
          <w:tcPr>
            <w:tcW w:w="1354" w:type="pct"/>
          </w:tcPr>
          <w:p w14:paraId="081B7B65"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866" w:type="pct"/>
          </w:tcPr>
          <w:p w14:paraId="2159891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0+1=1</w:t>
            </w:r>
          </w:p>
        </w:tc>
        <w:tc>
          <w:tcPr>
            <w:tcW w:w="752" w:type="pct"/>
          </w:tcPr>
          <w:p w14:paraId="02EC0D9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752" w:type="pct"/>
          </w:tcPr>
          <w:p w14:paraId="34D15CF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1276" w:type="pct"/>
          </w:tcPr>
          <w:p w14:paraId="5EE7B7F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1*0*0,5=0</w:t>
            </w:r>
          </w:p>
        </w:tc>
      </w:tr>
      <w:tr w:rsidR="009D05C1" w:rsidRPr="009D05C1" w14:paraId="693C1594" w14:textId="77777777" w:rsidTr="008408E4">
        <w:trPr>
          <w:jc w:val="center"/>
        </w:trPr>
        <w:tc>
          <w:tcPr>
            <w:tcW w:w="1354" w:type="pct"/>
          </w:tcPr>
          <w:p w14:paraId="2179E13F"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866" w:type="pct"/>
          </w:tcPr>
          <w:p w14:paraId="5BC2FDF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-1+1=0</w:t>
            </w:r>
          </w:p>
        </w:tc>
        <w:tc>
          <w:tcPr>
            <w:tcW w:w="752" w:type="pct"/>
          </w:tcPr>
          <w:p w14:paraId="62968D0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752" w:type="pct"/>
          </w:tcPr>
          <w:p w14:paraId="44AE2A2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276" w:type="pct"/>
          </w:tcPr>
          <w:p w14:paraId="6892F7D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r>
      <w:tr w:rsidR="009D05C1" w:rsidRPr="009D05C1" w14:paraId="4453D154" w14:textId="77777777" w:rsidTr="008408E4">
        <w:trPr>
          <w:jc w:val="center"/>
        </w:trPr>
        <w:tc>
          <w:tcPr>
            <w:tcW w:w="1354" w:type="pct"/>
          </w:tcPr>
          <w:p w14:paraId="4114BA5D"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866" w:type="pct"/>
          </w:tcPr>
          <w:p w14:paraId="533E555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-0,25+1=0,75</w:t>
            </w:r>
          </w:p>
        </w:tc>
        <w:tc>
          <w:tcPr>
            <w:tcW w:w="752" w:type="pct"/>
          </w:tcPr>
          <w:p w14:paraId="195C65A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752" w:type="pct"/>
          </w:tcPr>
          <w:p w14:paraId="08B4DEB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276" w:type="pct"/>
          </w:tcPr>
          <w:p w14:paraId="1DCFB4B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0,75*0,5*0,3=0,1125</w:t>
            </w:r>
          </w:p>
        </w:tc>
      </w:tr>
    </w:tbl>
    <w:p w14:paraId="5E9253F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Результат получился аналогичный предыдущему, а именно выгоднее работать на рынке А</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w:t>
      </w:r>
    </w:p>
    <w:p w14:paraId="2EACEDE6" w14:textId="77777777" w:rsidR="009D05C1" w:rsidRPr="009D05C1" w:rsidRDefault="009D05C1" w:rsidP="009D05C1">
      <w:pPr>
        <w:spacing w:after="0" w:line="240" w:lineRule="auto"/>
        <w:ind w:firstLine="709"/>
        <w:jc w:val="both"/>
        <w:rPr>
          <w:rFonts w:ascii="Times New Roman" w:hAnsi="Times New Roman" w:cs="Times New Roman"/>
          <w:b/>
          <w:sz w:val="24"/>
          <w:szCs w:val="24"/>
        </w:rPr>
      </w:pPr>
    </w:p>
    <w:p w14:paraId="3B2F53F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Метод свертывания критериев.</w:t>
      </w:r>
      <w:r w:rsidRPr="009D05C1">
        <w:rPr>
          <w:rFonts w:ascii="Times New Roman" w:hAnsi="Times New Roman" w:cs="Times New Roman"/>
          <w:sz w:val="24"/>
          <w:szCs w:val="24"/>
        </w:rPr>
        <w:t xml:space="preserve"> Сначала положим следующие значения весовых коэффициентов: </w:t>
      </w:r>
      <w:r w:rsidRPr="009D05C1">
        <w:rPr>
          <w:rFonts w:ascii="Times New Roman" w:hAnsi="Times New Roman" w:cs="Times New Roman"/>
          <w:position w:val="-12"/>
          <w:sz w:val="24"/>
          <w:szCs w:val="24"/>
        </w:rPr>
        <w:object w:dxaOrig="2700" w:dyaOrig="360" w14:anchorId="7FDA2B57">
          <v:shape id="_x0000_i1217" type="#_x0000_t75" style="width:135.75pt;height:17.25pt" o:ole="">
            <v:imagedata r:id="rId408" o:title=""/>
          </v:shape>
          <o:OLEObject Type="Embed" ProgID="Equation.3" ShapeID="_x0000_i1217" DrawAspect="Content" ObjectID="_1660214171" r:id="rId409"/>
        </w:object>
      </w:r>
      <w:r w:rsidRPr="009D05C1">
        <w:rPr>
          <w:rFonts w:ascii="Times New Roman" w:hAnsi="Times New Roman" w:cs="Times New Roman"/>
          <w:sz w:val="24"/>
          <w:szCs w:val="24"/>
        </w:rPr>
        <w:t xml:space="preserve">.Тогда функции свертки в соответствии с (6.3) будут равны: </w:t>
      </w:r>
    </w:p>
    <w:p w14:paraId="21B5FD0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-0,5х0,2+0,5х0,3+1 х 0,5= 0,55;</w:t>
      </w:r>
    </w:p>
    <w:p w14:paraId="5DB8F9D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0х0,2+0х0,3+0,5х0,5=0,25;</w:t>
      </w:r>
    </w:p>
    <w:p w14:paraId="1C568AF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-1х0,2+1х0,3+0х0,5=-0,2 + 0,3+0=0,1;</w:t>
      </w:r>
    </w:p>
    <w:p w14:paraId="3F1D42D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 -0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25х0,2+ 0,5х0,3 + 0,3х0,5= 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25;</w:t>
      </w:r>
    </w:p>
    <w:p w14:paraId="60997B7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lastRenderedPageBreak/>
        <w:t>m</w:t>
      </w:r>
      <w:r w:rsidRPr="009D05C1">
        <w:rPr>
          <w:rFonts w:ascii="Times New Roman" w:hAnsi="Times New Roman" w:cs="Times New Roman"/>
          <w:sz w:val="24"/>
          <w:szCs w:val="24"/>
        </w:rPr>
        <w:t>ах{ 0,55; 0,25; 0,1; 0,25} = 0,55.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115"/>
        <w:gridCol w:w="998"/>
        <w:gridCol w:w="929"/>
        <w:gridCol w:w="4373"/>
      </w:tblGrid>
      <w:tr w:rsidR="009D05C1" w:rsidRPr="009D05C1" w14:paraId="6051F949" w14:textId="77777777" w:rsidTr="008408E4">
        <w:trPr>
          <w:trHeight w:val="114"/>
        </w:trPr>
        <w:tc>
          <w:tcPr>
            <w:tcW w:w="1241" w:type="pct"/>
            <w:vMerge w:val="restart"/>
          </w:tcPr>
          <w:p w14:paraId="7B230DEC" w14:textId="77777777" w:rsidR="009D05C1" w:rsidRPr="009D05C1" w:rsidRDefault="009D05C1" w:rsidP="008408E4">
            <w:pPr>
              <w:spacing w:after="0" w:line="240" w:lineRule="auto"/>
              <w:jc w:val="center"/>
              <w:rPr>
                <w:rFonts w:ascii="Times New Roman" w:hAnsi="Times New Roman" w:cs="Times New Roman"/>
                <w:b/>
                <w:sz w:val="24"/>
                <w:szCs w:val="24"/>
              </w:rPr>
            </w:pPr>
          </w:p>
          <w:p w14:paraId="0ADA1AB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1542" w:type="pct"/>
            <w:gridSpan w:val="3"/>
          </w:tcPr>
          <w:p w14:paraId="6C3E807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c>
          <w:tcPr>
            <w:tcW w:w="2217" w:type="pct"/>
            <w:vMerge w:val="restart"/>
          </w:tcPr>
          <w:p w14:paraId="34D34DB7"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Критерий</w:t>
            </w:r>
          </w:p>
          <w:p w14:paraId="29594251"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position w:val="-12"/>
                <w:sz w:val="24"/>
                <w:szCs w:val="24"/>
              </w:rPr>
              <w:object w:dxaOrig="2700" w:dyaOrig="360" w14:anchorId="6FBDB492">
                <v:shape id="_x0000_i1218" type="#_x0000_t75" style="width:135.75pt;height:17.25pt" o:ole="">
                  <v:imagedata r:id="rId408" o:title=""/>
                </v:shape>
                <o:OLEObject Type="Embed" ProgID="Equation.3" ShapeID="_x0000_i1218" DrawAspect="Content" ObjectID="_1660214172" r:id="rId410"/>
              </w:object>
            </w:r>
          </w:p>
        </w:tc>
      </w:tr>
      <w:tr w:rsidR="009D05C1" w:rsidRPr="009D05C1" w14:paraId="3C861BF3" w14:textId="77777777" w:rsidTr="008408E4">
        <w:tc>
          <w:tcPr>
            <w:tcW w:w="1241" w:type="pct"/>
            <w:vMerge/>
          </w:tcPr>
          <w:p w14:paraId="43D559E2" w14:textId="77777777" w:rsidR="009D05C1" w:rsidRPr="009D05C1" w:rsidRDefault="009D05C1" w:rsidP="008408E4">
            <w:pPr>
              <w:spacing w:after="0" w:line="240" w:lineRule="auto"/>
              <w:rPr>
                <w:rFonts w:ascii="Times New Roman" w:hAnsi="Times New Roman" w:cs="Times New Roman"/>
                <w:b/>
                <w:sz w:val="24"/>
                <w:szCs w:val="24"/>
              </w:rPr>
            </w:pPr>
          </w:p>
        </w:tc>
        <w:tc>
          <w:tcPr>
            <w:tcW w:w="565" w:type="pct"/>
          </w:tcPr>
          <w:p w14:paraId="6AE6104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506" w:type="pct"/>
          </w:tcPr>
          <w:p w14:paraId="170CA56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471" w:type="pct"/>
          </w:tcPr>
          <w:p w14:paraId="5B32404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c>
          <w:tcPr>
            <w:tcW w:w="2217" w:type="pct"/>
            <w:vMerge/>
          </w:tcPr>
          <w:p w14:paraId="31D7BD4E"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7755A1D9" w14:textId="77777777" w:rsidTr="008408E4">
        <w:tc>
          <w:tcPr>
            <w:tcW w:w="1241" w:type="pct"/>
          </w:tcPr>
          <w:p w14:paraId="7FEAFF1B"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565" w:type="pct"/>
          </w:tcPr>
          <w:p w14:paraId="7549BA1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506" w:type="pct"/>
          </w:tcPr>
          <w:p w14:paraId="287544B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471" w:type="pct"/>
          </w:tcPr>
          <w:p w14:paraId="35D944F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2217" w:type="pct"/>
          </w:tcPr>
          <w:p w14:paraId="6B38A66D"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0,5</w:t>
            </w: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0,2+0,5</w:t>
            </w: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0,3+1</w:t>
            </w: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0,5= 0,55</w:t>
            </w:r>
          </w:p>
        </w:tc>
      </w:tr>
      <w:tr w:rsidR="009D05C1" w:rsidRPr="009D05C1" w14:paraId="2CB32D87" w14:textId="77777777" w:rsidTr="008408E4">
        <w:tc>
          <w:tcPr>
            <w:tcW w:w="1241" w:type="pct"/>
          </w:tcPr>
          <w:p w14:paraId="2B2F0495"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565" w:type="pct"/>
          </w:tcPr>
          <w:p w14:paraId="45CFA09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506" w:type="pct"/>
          </w:tcPr>
          <w:p w14:paraId="4951BB1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471" w:type="pct"/>
          </w:tcPr>
          <w:p w14:paraId="5F835E8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2217" w:type="pct"/>
          </w:tcPr>
          <w:p w14:paraId="4DCF81C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0,2+0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0,3+0,5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0,5=0,25</w:t>
            </w:r>
          </w:p>
        </w:tc>
      </w:tr>
      <w:tr w:rsidR="009D05C1" w:rsidRPr="009D05C1" w14:paraId="4A7B2FA6" w14:textId="77777777" w:rsidTr="008408E4">
        <w:tc>
          <w:tcPr>
            <w:tcW w:w="1241" w:type="pct"/>
          </w:tcPr>
          <w:p w14:paraId="70E65348"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565" w:type="pct"/>
          </w:tcPr>
          <w:p w14:paraId="4F15D6A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506" w:type="pct"/>
          </w:tcPr>
          <w:p w14:paraId="13D9D63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471" w:type="pct"/>
          </w:tcPr>
          <w:p w14:paraId="26FB98E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2217" w:type="pct"/>
          </w:tcPr>
          <w:p w14:paraId="1D25B41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-1</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0,2+1</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0,3+0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0,5=0,1</w:t>
            </w:r>
          </w:p>
        </w:tc>
      </w:tr>
      <w:tr w:rsidR="009D05C1" w:rsidRPr="009D05C1" w14:paraId="5A6A4444" w14:textId="77777777" w:rsidTr="008408E4">
        <w:tc>
          <w:tcPr>
            <w:tcW w:w="1241" w:type="pct"/>
          </w:tcPr>
          <w:p w14:paraId="72DFC3DA"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565" w:type="pct"/>
          </w:tcPr>
          <w:p w14:paraId="0D69662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c>
          <w:tcPr>
            <w:tcW w:w="506" w:type="pct"/>
          </w:tcPr>
          <w:p w14:paraId="1F80A5A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471" w:type="pct"/>
          </w:tcPr>
          <w:p w14:paraId="255F0BE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2217" w:type="pct"/>
          </w:tcPr>
          <w:p w14:paraId="4A592EE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25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0,2+0,5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0,3+ 0,3</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0,5= 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25</w:t>
            </w:r>
          </w:p>
        </w:tc>
      </w:tr>
    </w:tbl>
    <w:p w14:paraId="39C9BC72"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При таком значении коэффициентов значимости критериев выгоднее работать на рынке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Если положить </w:t>
      </w:r>
      <w:r w:rsidRPr="009D05C1">
        <w:rPr>
          <w:rFonts w:ascii="Times New Roman" w:hAnsi="Times New Roman" w:cs="Times New Roman"/>
          <w:position w:val="-12"/>
          <w:sz w:val="24"/>
          <w:szCs w:val="24"/>
        </w:rPr>
        <w:object w:dxaOrig="2680" w:dyaOrig="360" w14:anchorId="5BC52A91">
          <v:shape id="_x0000_i1219" type="#_x0000_t75" style="width:135pt;height:17.25pt" o:ole="">
            <v:imagedata r:id="rId411" o:title=""/>
          </v:shape>
          <o:OLEObject Type="Embed" ProgID="Equation.3" ShapeID="_x0000_i1219" DrawAspect="Content" ObjectID="_1660214173" r:id="rId412"/>
        </w:object>
      </w:r>
      <w:r w:rsidRPr="009D05C1">
        <w:rPr>
          <w:rFonts w:ascii="Times New Roman" w:hAnsi="Times New Roman" w:cs="Times New Roman"/>
          <w:sz w:val="24"/>
          <w:szCs w:val="24"/>
        </w:rPr>
        <w:t>, то получим:</w:t>
      </w:r>
    </w:p>
    <w:p w14:paraId="0B4F2FC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-0,5х0,1+0,5х0,7+1х0,2= 0,5;</w:t>
      </w:r>
    </w:p>
    <w:p w14:paraId="77E9321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0х0,1+0х0,7+0,5х0,2=0,1;</w:t>
      </w:r>
    </w:p>
    <w:p w14:paraId="4832C6A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-1х0,1+1х0,7+0х0,2=0,6;</w:t>
      </w:r>
    </w:p>
    <w:p w14:paraId="5EFB3CD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 -0,25х0,1+ 0,5х0,7 + 0,3х0,2= 0,385;</w:t>
      </w:r>
    </w:p>
    <w:p w14:paraId="675A1E4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0,5; 0,1; 0,6; 0,385} = 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115"/>
        <w:gridCol w:w="998"/>
        <w:gridCol w:w="929"/>
        <w:gridCol w:w="4373"/>
      </w:tblGrid>
      <w:tr w:rsidR="009D05C1" w:rsidRPr="009D05C1" w14:paraId="6D49198E" w14:textId="77777777" w:rsidTr="008408E4">
        <w:trPr>
          <w:trHeight w:val="114"/>
        </w:trPr>
        <w:tc>
          <w:tcPr>
            <w:tcW w:w="1241" w:type="pct"/>
            <w:vMerge w:val="restart"/>
          </w:tcPr>
          <w:p w14:paraId="07498F80" w14:textId="77777777" w:rsidR="009D05C1" w:rsidRPr="009D05C1" w:rsidRDefault="009D05C1" w:rsidP="008408E4">
            <w:pPr>
              <w:spacing w:after="0" w:line="240" w:lineRule="auto"/>
              <w:jc w:val="center"/>
              <w:rPr>
                <w:rFonts w:ascii="Times New Roman" w:hAnsi="Times New Roman" w:cs="Times New Roman"/>
                <w:b/>
                <w:sz w:val="24"/>
                <w:szCs w:val="24"/>
              </w:rPr>
            </w:pPr>
          </w:p>
          <w:p w14:paraId="2C12C9F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1542" w:type="pct"/>
            <w:gridSpan w:val="3"/>
          </w:tcPr>
          <w:p w14:paraId="67DABF8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c>
          <w:tcPr>
            <w:tcW w:w="2217" w:type="pct"/>
            <w:vMerge w:val="restart"/>
          </w:tcPr>
          <w:p w14:paraId="4DF1893C"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Критерий</w:t>
            </w:r>
          </w:p>
          <w:p w14:paraId="462AA6AD"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position w:val="-12"/>
                <w:sz w:val="24"/>
                <w:szCs w:val="24"/>
              </w:rPr>
              <w:object w:dxaOrig="2680" w:dyaOrig="360" w14:anchorId="35FEDB50">
                <v:shape id="_x0000_i1220" type="#_x0000_t75" style="width:135pt;height:17.25pt" o:ole="">
                  <v:imagedata r:id="rId411" o:title=""/>
                </v:shape>
                <o:OLEObject Type="Embed" ProgID="Equation.3" ShapeID="_x0000_i1220" DrawAspect="Content" ObjectID="_1660214174" r:id="rId413"/>
              </w:object>
            </w:r>
          </w:p>
        </w:tc>
      </w:tr>
      <w:tr w:rsidR="009D05C1" w:rsidRPr="009D05C1" w14:paraId="5BA7829F" w14:textId="77777777" w:rsidTr="008408E4">
        <w:tc>
          <w:tcPr>
            <w:tcW w:w="1241" w:type="pct"/>
            <w:vMerge/>
          </w:tcPr>
          <w:p w14:paraId="28664D34" w14:textId="77777777" w:rsidR="009D05C1" w:rsidRPr="009D05C1" w:rsidRDefault="009D05C1" w:rsidP="008408E4">
            <w:pPr>
              <w:spacing w:after="0" w:line="240" w:lineRule="auto"/>
              <w:rPr>
                <w:rFonts w:ascii="Times New Roman" w:hAnsi="Times New Roman" w:cs="Times New Roman"/>
                <w:b/>
                <w:sz w:val="24"/>
                <w:szCs w:val="24"/>
              </w:rPr>
            </w:pPr>
          </w:p>
        </w:tc>
        <w:tc>
          <w:tcPr>
            <w:tcW w:w="565" w:type="pct"/>
          </w:tcPr>
          <w:p w14:paraId="77AC9E0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506" w:type="pct"/>
          </w:tcPr>
          <w:p w14:paraId="3437601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471" w:type="pct"/>
          </w:tcPr>
          <w:p w14:paraId="4B6E1B6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c>
          <w:tcPr>
            <w:tcW w:w="2217" w:type="pct"/>
            <w:vMerge/>
          </w:tcPr>
          <w:p w14:paraId="5A1E68CE"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6DBA8D06" w14:textId="77777777" w:rsidTr="008408E4">
        <w:tc>
          <w:tcPr>
            <w:tcW w:w="1241" w:type="pct"/>
          </w:tcPr>
          <w:p w14:paraId="444AFB28"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565" w:type="pct"/>
          </w:tcPr>
          <w:p w14:paraId="0B920ED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506" w:type="pct"/>
          </w:tcPr>
          <w:p w14:paraId="7D510C3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471" w:type="pct"/>
          </w:tcPr>
          <w:p w14:paraId="294FD68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2217" w:type="pct"/>
          </w:tcPr>
          <w:p w14:paraId="76E5ECC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w:t>
            </w:r>
            <w:r w:rsidRPr="009D05C1">
              <w:rPr>
                <w:rFonts w:ascii="Times New Roman" w:hAnsi="Times New Roman" w:cs="Times New Roman"/>
                <w:sz w:val="24"/>
                <w:szCs w:val="24"/>
              </w:rPr>
              <w:t>0,5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1</w:t>
            </w:r>
            <w:r w:rsidRPr="009D05C1">
              <w:rPr>
                <w:rFonts w:ascii="Times New Roman" w:hAnsi="Times New Roman" w:cs="Times New Roman"/>
                <w:sz w:val="24"/>
                <w:szCs w:val="24"/>
              </w:rPr>
              <w:t>+0,5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7</w:t>
            </w:r>
            <w:r w:rsidRPr="009D05C1">
              <w:rPr>
                <w:rFonts w:ascii="Times New Roman" w:hAnsi="Times New Roman" w:cs="Times New Roman"/>
                <w:sz w:val="24"/>
                <w:szCs w:val="24"/>
              </w:rPr>
              <w:t>+1</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2</w:t>
            </w:r>
            <w:r w:rsidRPr="009D05C1">
              <w:rPr>
                <w:rFonts w:ascii="Times New Roman" w:hAnsi="Times New Roman" w:cs="Times New Roman"/>
                <w:sz w:val="24"/>
                <w:szCs w:val="24"/>
              </w:rPr>
              <w:t>= 0,5</w:t>
            </w:r>
          </w:p>
        </w:tc>
      </w:tr>
      <w:tr w:rsidR="009D05C1" w:rsidRPr="009D05C1" w14:paraId="23AEC6B6" w14:textId="77777777" w:rsidTr="008408E4">
        <w:tc>
          <w:tcPr>
            <w:tcW w:w="1241" w:type="pct"/>
          </w:tcPr>
          <w:p w14:paraId="28C1187E"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565" w:type="pct"/>
          </w:tcPr>
          <w:p w14:paraId="12D5504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506" w:type="pct"/>
          </w:tcPr>
          <w:p w14:paraId="1C745CC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471" w:type="pct"/>
          </w:tcPr>
          <w:p w14:paraId="3716FFC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2217" w:type="pct"/>
          </w:tcPr>
          <w:p w14:paraId="085E45F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1</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7</w:t>
            </w:r>
            <w:r w:rsidRPr="009D05C1">
              <w:rPr>
                <w:rFonts w:ascii="Times New Roman" w:hAnsi="Times New Roman" w:cs="Times New Roman"/>
                <w:sz w:val="24"/>
                <w:szCs w:val="24"/>
              </w:rPr>
              <w:t>+0,5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2</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1</w:t>
            </w:r>
          </w:p>
        </w:tc>
      </w:tr>
      <w:tr w:rsidR="009D05C1" w:rsidRPr="009D05C1" w14:paraId="0AEA9EC5" w14:textId="77777777" w:rsidTr="008408E4">
        <w:tc>
          <w:tcPr>
            <w:tcW w:w="1241" w:type="pct"/>
          </w:tcPr>
          <w:p w14:paraId="0309ED84"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565" w:type="pct"/>
          </w:tcPr>
          <w:p w14:paraId="2EE999A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506" w:type="pct"/>
          </w:tcPr>
          <w:p w14:paraId="52B9489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471" w:type="pct"/>
          </w:tcPr>
          <w:p w14:paraId="2922589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2217" w:type="pct"/>
          </w:tcPr>
          <w:p w14:paraId="25AD783E"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-1</w:t>
            </w: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0,</w:t>
            </w:r>
            <w:r w:rsidRPr="009D05C1">
              <w:rPr>
                <w:rFonts w:ascii="Times New Roman" w:hAnsi="Times New Roman" w:cs="Times New Roman"/>
                <w:b/>
                <w:sz w:val="24"/>
                <w:szCs w:val="24"/>
                <w:lang w:val="en-US"/>
              </w:rPr>
              <w:t>1</w:t>
            </w:r>
            <w:r w:rsidRPr="009D05C1">
              <w:rPr>
                <w:rFonts w:ascii="Times New Roman" w:hAnsi="Times New Roman" w:cs="Times New Roman"/>
                <w:b/>
                <w:sz w:val="24"/>
                <w:szCs w:val="24"/>
              </w:rPr>
              <w:t>+1</w:t>
            </w: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0,</w:t>
            </w:r>
            <w:r w:rsidRPr="009D05C1">
              <w:rPr>
                <w:rFonts w:ascii="Times New Roman" w:hAnsi="Times New Roman" w:cs="Times New Roman"/>
                <w:b/>
                <w:sz w:val="24"/>
                <w:szCs w:val="24"/>
                <w:lang w:val="en-US"/>
              </w:rPr>
              <w:t>7</w:t>
            </w:r>
            <w:r w:rsidRPr="009D05C1">
              <w:rPr>
                <w:rFonts w:ascii="Times New Roman" w:hAnsi="Times New Roman" w:cs="Times New Roman"/>
                <w:b/>
                <w:sz w:val="24"/>
                <w:szCs w:val="24"/>
              </w:rPr>
              <w:t>+0</w:t>
            </w: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0,</w:t>
            </w:r>
            <w:r w:rsidRPr="009D05C1">
              <w:rPr>
                <w:rFonts w:ascii="Times New Roman" w:hAnsi="Times New Roman" w:cs="Times New Roman"/>
                <w:b/>
                <w:sz w:val="24"/>
                <w:szCs w:val="24"/>
                <w:lang w:val="en-US"/>
              </w:rPr>
              <w:t>2</w:t>
            </w:r>
            <w:r w:rsidRPr="009D05C1">
              <w:rPr>
                <w:rFonts w:ascii="Times New Roman" w:hAnsi="Times New Roman" w:cs="Times New Roman"/>
                <w:b/>
                <w:sz w:val="24"/>
                <w:szCs w:val="24"/>
              </w:rPr>
              <w:t>=0,</w:t>
            </w:r>
            <w:r w:rsidRPr="009D05C1">
              <w:rPr>
                <w:rFonts w:ascii="Times New Roman" w:hAnsi="Times New Roman" w:cs="Times New Roman"/>
                <w:b/>
                <w:sz w:val="24"/>
                <w:szCs w:val="24"/>
                <w:lang w:val="en-US"/>
              </w:rPr>
              <w:t>6</w:t>
            </w:r>
          </w:p>
        </w:tc>
      </w:tr>
      <w:tr w:rsidR="009D05C1" w:rsidRPr="009D05C1" w14:paraId="05178052" w14:textId="77777777" w:rsidTr="008408E4">
        <w:tc>
          <w:tcPr>
            <w:tcW w:w="1241" w:type="pct"/>
          </w:tcPr>
          <w:p w14:paraId="65D9A08A"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565" w:type="pct"/>
          </w:tcPr>
          <w:p w14:paraId="68F0B81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c>
          <w:tcPr>
            <w:tcW w:w="506" w:type="pct"/>
          </w:tcPr>
          <w:p w14:paraId="75D2D15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471" w:type="pct"/>
          </w:tcPr>
          <w:p w14:paraId="33B532D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2217" w:type="pct"/>
          </w:tcPr>
          <w:p w14:paraId="496D670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25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1</w:t>
            </w:r>
            <w:r w:rsidRPr="009D05C1">
              <w:rPr>
                <w:rFonts w:ascii="Times New Roman" w:hAnsi="Times New Roman" w:cs="Times New Roman"/>
                <w:sz w:val="24"/>
                <w:szCs w:val="24"/>
              </w:rPr>
              <w:t>+0,5</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7</w:t>
            </w:r>
            <w:r w:rsidRPr="009D05C1">
              <w:rPr>
                <w:rFonts w:ascii="Times New Roman" w:hAnsi="Times New Roman" w:cs="Times New Roman"/>
                <w:sz w:val="24"/>
                <w:szCs w:val="24"/>
              </w:rPr>
              <w:t>+ 0,3</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0,</w:t>
            </w:r>
            <w:r w:rsidRPr="009D05C1">
              <w:rPr>
                <w:rFonts w:ascii="Times New Roman" w:hAnsi="Times New Roman" w:cs="Times New Roman"/>
                <w:sz w:val="24"/>
                <w:szCs w:val="24"/>
                <w:lang w:val="en-US"/>
              </w:rPr>
              <w:t>2</w:t>
            </w:r>
            <w:r w:rsidRPr="009D05C1">
              <w:rPr>
                <w:rFonts w:ascii="Times New Roman" w:hAnsi="Times New Roman" w:cs="Times New Roman"/>
                <w:sz w:val="24"/>
                <w:szCs w:val="24"/>
              </w:rPr>
              <w:t>= 0</w:t>
            </w:r>
            <w:r w:rsidRPr="009D05C1">
              <w:rPr>
                <w:rFonts w:ascii="Times New Roman" w:hAnsi="Times New Roman" w:cs="Times New Roman"/>
                <w:sz w:val="24"/>
                <w:szCs w:val="24"/>
                <w:lang w:val="en-US"/>
              </w:rPr>
              <w:t>,385</w:t>
            </w:r>
          </w:p>
        </w:tc>
      </w:tr>
    </w:tbl>
    <w:p w14:paraId="71A28368" w14:textId="77777777" w:rsidR="009D05C1" w:rsidRPr="009D05C1" w:rsidRDefault="009D05C1" w:rsidP="009D05C1">
      <w:pPr>
        <w:spacing w:after="0" w:line="240" w:lineRule="auto"/>
        <w:ind w:firstLine="709"/>
        <w:jc w:val="both"/>
        <w:rPr>
          <w:rFonts w:ascii="Times New Roman" w:hAnsi="Times New Roman" w:cs="Times New Roman"/>
          <w:i/>
          <w:sz w:val="24"/>
          <w:szCs w:val="24"/>
        </w:rPr>
      </w:pPr>
      <w:r w:rsidRPr="009D05C1">
        <w:rPr>
          <w:rFonts w:ascii="Times New Roman" w:hAnsi="Times New Roman" w:cs="Times New Roman"/>
          <w:sz w:val="24"/>
          <w:szCs w:val="24"/>
        </w:rPr>
        <w:t>Таким образом, если приоритет отдается доле рынка (</w:t>
      </w:r>
      <w:r w:rsidRPr="009D05C1">
        <w:rPr>
          <w:rFonts w:ascii="Times New Roman" w:hAnsi="Times New Roman" w:cs="Times New Roman"/>
          <w:position w:val="-10"/>
          <w:sz w:val="24"/>
          <w:szCs w:val="24"/>
        </w:rPr>
        <w:object w:dxaOrig="859" w:dyaOrig="340" w14:anchorId="0D304F5A">
          <v:shape id="_x0000_i1221" type="#_x0000_t75" style="width:43.5pt;height:16.5pt" o:ole="">
            <v:imagedata r:id="rId414" o:title=""/>
          </v:shape>
          <o:OLEObject Type="Embed" ProgID="Equation.3" ShapeID="_x0000_i1221" DrawAspect="Content" ObjectID="_1660214175" r:id="rId415"/>
        </w:object>
      </w:r>
      <w:r w:rsidRPr="009D05C1">
        <w:rPr>
          <w:rFonts w:ascii="Times New Roman" w:hAnsi="Times New Roman" w:cs="Times New Roman"/>
          <w:sz w:val="24"/>
          <w:szCs w:val="24"/>
        </w:rPr>
        <w:t xml:space="preserve">), то фирме имеет      смысл работать на рынке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r w:rsidRPr="009D05C1">
        <w:rPr>
          <w:rFonts w:ascii="Times New Roman" w:hAnsi="Times New Roman" w:cs="Times New Roman"/>
          <w:i/>
          <w:sz w:val="24"/>
          <w:szCs w:val="24"/>
        </w:rPr>
        <w:t>.</w:t>
      </w:r>
    </w:p>
    <w:p w14:paraId="029820C6"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Если же фирма находится в затруднительном положении с точки зрения средств, выделяемых на рекламу, другими словами, для нее в данный момент самым важным является минимизация затрат на рекламу, то коэффициенты значимости могут быть, например, выбраны такие: </w:t>
      </w:r>
      <w:r w:rsidRPr="009D05C1">
        <w:rPr>
          <w:rFonts w:ascii="Times New Roman" w:hAnsi="Times New Roman" w:cs="Times New Roman"/>
          <w:position w:val="-12"/>
          <w:sz w:val="24"/>
          <w:szCs w:val="24"/>
        </w:rPr>
        <w:object w:dxaOrig="2620" w:dyaOrig="360" w14:anchorId="1160E785">
          <v:shape id="_x0000_i1222" type="#_x0000_t75" style="width:130.5pt;height:17.25pt" o:ole="">
            <v:imagedata r:id="rId416" o:title=""/>
          </v:shape>
          <o:OLEObject Type="Embed" ProgID="Equation.3" ShapeID="_x0000_i1222" DrawAspect="Content" ObjectID="_1660214176" r:id="rId417"/>
        </w:objec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m</w:t>
      </w:r>
      <w:r w:rsidRPr="009D05C1">
        <w:rPr>
          <w:rFonts w:ascii="Times New Roman" w:hAnsi="Times New Roman" w:cs="Times New Roman"/>
          <w:i/>
          <w:sz w:val="24"/>
          <w:szCs w:val="24"/>
        </w:rPr>
        <w:t>ах</w:t>
      </w:r>
      <w:r w:rsidRPr="009D05C1">
        <w:rPr>
          <w:rFonts w:ascii="Times New Roman" w:hAnsi="Times New Roman" w:cs="Times New Roman"/>
          <w:sz w:val="24"/>
          <w:szCs w:val="24"/>
        </w:rPr>
        <w:t xml:space="preserve"> {-0,25;0,05;-0,7;-0,12}=0,05.   </w:t>
      </w:r>
    </w:p>
    <w:p w14:paraId="212E064D" w14:textId="77777777" w:rsidR="009D05C1" w:rsidRPr="009D05C1" w:rsidRDefault="009D05C1" w:rsidP="009D05C1">
      <w:pPr>
        <w:spacing w:after="0" w:line="240" w:lineRule="auto"/>
        <w:ind w:firstLine="709"/>
        <w:jc w:val="both"/>
        <w:rPr>
          <w:rFonts w:ascii="Times New Roman" w:hAnsi="Times New Roman" w:cs="Times New Roman"/>
          <w:i/>
          <w:sz w:val="24"/>
          <w:szCs w:val="24"/>
        </w:rPr>
      </w:pPr>
      <w:r w:rsidRPr="009D05C1">
        <w:rPr>
          <w:rFonts w:ascii="Times New Roman" w:hAnsi="Times New Roman" w:cs="Times New Roman"/>
          <w:sz w:val="24"/>
          <w:szCs w:val="24"/>
        </w:rPr>
        <w:t xml:space="preserve">Следовательно, в такой ситуации лучше всего работать на рынке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w:t>
      </w:r>
    </w:p>
    <w:p w14:paraId="7DB47E8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Если задать весовые коэффициенты </w:t>
      </w:r>
      <w:r w:rsidRPr="009D05C1">
        <w:rPr>
          <w:rFonts w:ascii="Times New Roman" w:hAnsi="Times New Roman" w:cs="Times New Roman"/>
          <w:position w:val="-12"/>
          <w:sz w:val="24"/>
          <w:szCs w:val="24"/>
        </w:rPr>
        <w:object w:dxaOrig="2680" w:dyaOrig="360" w14:anchorId="4D9E9928">
          <v:shape id="_x0000_i1223" type="#_x0000_t75" style="width:135pt;height:17.25pt" o:ole="">
            <v:imagedata r:id="rId418" o:title=""/>
          </v:shape>
          <o:OLEObject Type="Embed" ProgID="Equation.3" ShapeID="_x0000_i1223" DrawAspect="Content" ObjectID="_1660214177" r:id="rId419"/>
        </w:object>
      </w:r>
      <w:r w:rsidRPr="009D05C1">
        <w:rPr>
          <w:rFonts w:ascii="Times New Roman" w:hAnsi="Times New Roman" w:cs="Times New Roman"/>
          <w:sz w:val="24"/>
          <w:szCs w:val="24"/>
        </w:rPr>
        <w:t>, то</w:t>
      </w:r>
    </w:p>
    <w:p w14:paraId="1068027A"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=-0,35;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=0,15; </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=0,1;</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=0,215;</w:t>
      </w:r>
    </w:p>
    <w:p w14:paraId="0133C396"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i/>
          <w:sz w:val="24"/>
          <w:szCs w:val="24"/>
          <w:lang w:val="en-US"/>
        </w:rPr>
        <w:t>m</w:t>
      </w:r>
      <w:r w:rsidRPr="009D05C1">
        <w:rPr>
          <w:rFonts w:ascii="Times New Roman" w:hAnsi="Times New Roman" w:cs="Times New Roman"/>
          <w:i/>
          <w:sz w:val="24"/>
          <w:szCs w:val="24"/>
        </w:rPr>
        <w:t>ах</w:t>
      </w:r>
      <w:r w:rsidRPr="009D05C1">
        <w:rPr>
          <w:rFonts w:ascii="Times New Roman" w:hAnsi="Times New Roman" w:cs="Times New Roman"/>
          <w:sz w:val="24"/>
          <w:szCs w:val="24"/>
        </w:rPr>
        <w:t xml:space="preserve"> {0,35; 0,15; 0,1; 0,215) =0,35. </w:t>
      </w:r>
    </w:p>
    <w:p w14:paraId="39E30CFC" w14:textId="77777777" w:rsidR="009D05C1" w:rsidRPr="009D05C1" w:rsidRDefault="009D05C1" w:rsidP="009D05C1">
      <w:pPr>
        <w:spacing w:after="0" w:line="240" w:lineRule="auto"/>
        <w:ind w:firstLine="709"/>
        <w:jc w:val="both"/>
        <w:rPr>
          <w:rFonts w:ascii="Times New Roman" w:hAnsi="Times New Roman" w:cs="Times New Roman"/>
          <w:sz w:val="24"/>
          <w:szCs w:val="24"/>
          <w:vertAlign w:val="subscript"/>
        </w:rPr>
      </w:pPr>
      <w:r w:rsidRPr="009D05C1">
        <w:rPr>
          <w:rFonts w:ascii="Times New Roman" w:hAnsi="Times New Roman" w:cs="Times New Roman"/>
          <w:sz w:val="24"/>
          <w:szCs w:val="24"/>
        </w:rPr>
        <w:t>При таких значениях весовых коэффициентов выгоднее работать на рынке А</w:t>
      </w:r>
      <w:r w:rsidRPr="009D05C1">
        <w:rPr>
          <w:rFonts w:ascii="Times New Roman" w:hAnsi="Times New Roman" w:cs="Times New Roman"/>
          <w:sz w:val="24"/>
          <w:szCs w:val="24"/>
          <w:vertAlign w:val="subscript"/>
        </w:rPr>
        <w:t>1</w:t>
      </w:r>
    </w:p>
    <w:p w14:paraId="567601E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Приведем два последних варианта решений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839"/>
        <w:gridCol w:w="604"/>
        <w:gridCol w:w="604"/>
        <w:gridCol w:w="2826"/>
        <w:gridCol w:w="2915"/>
      </w:tblGrid>
      <w:tr w:rsidR="009D05C1" w:rsidRPr="009D05C1" w14:paraId="63AFEC51" w14:textId="77777777" w:rsidTr="008408E4">
        <w:trPr>
          <w:trHeight w:val="360"/>
        </w:trPr>
        <w:tc>
          <w:tcPr>
            <w:tcW w:w="0" w:type="auto"/>
            <w:vMerge w:val="restart"/>
          </w:tcPr>
          <w:p w14:paraId="0834D95C" w14:textId="77777777" w:rsidR="009D05C1" w:rsidRPr="009D05C1" w:rsidRDefault="009D05C1" w:rsidP="008408E4">
            <w:pPr>
              <w:spacing w:after="0" w:line="240" w:lineRule="auto"/>
              <w:jc w:val="center"/>
              <w:rPr>
                <w:rFonts w:ascii="Times New Roman" w:hAnsi="Times New Roman" w:cs="Times New Roman"/>
                <w:b/>
                <w:sz w:val="24"/>
                <w:szCs w:val="24"/>
              </w:rPr>
            </w:pPr>
          </w:p>
          <w:p w14:paraId="6E83665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0" w:type="auto"/>
            <w:gridSpan w:val="3"/>
            <w:vMerge w:val="restart"/>
          </w:tcPr>
          <w:p w14:paraId="41FA72E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c>
          <w:tcPr>
            <w:tcW w:w="0" w:type="auto"/>
            <w:gridSpan w:val="2"/>
          </w:tcPr>
          <w:p w14:paraId="401794B0"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Критерий</w:t>
            </w:r>
          </w:p>
        </w:tc>
      </w:tr>
      <w:tr w:rsidR="009D05C1" w:rsidRPr="009D05C1" w14:paraId="04D7250A" w14:textId="77777777" w:rsidTr="008408E4">
        <w:trPr>
          <w:trHeight w:val="593"/>
        </w:trPr>
        <w:tc>
          <w:tcPr>
            <w:tcW w:w="0" w:type="auto"/>
            <w:vMerge/>
          </w:tcPr>
          <w:p w14:paraId="6F09CB18" w14:textId="77777777" w:rsidR="009D05C1" w:rsidRPr="009D05C1" w:rsidRDefault="009D05C1" w:rsidP="008408E4">
            <w:pPr>
              <w:spacing w:after="0" w:line="240" w:lineRule="auto"/>
              <w:jc w:val="center"/>
              <w:rPr>
                <w:rFonts w:ascii="Times New Roman" w:hAnsi="Times New Roman" w:cs="Times New Roman"/>
                <w:b/>
                <w:sz w:val="24"/>
                <w:szCs w:val="24"/>
              </w:rPr>
            </w:pPr>
          </w:p>
        </w:tc>
        <w:tc>
          <w:tcPr>
            <w:tcW w:w="0" w:type="auto"/>
            <w:gridSpan w:val="3"/>
            <w:vMerge/>
          </w:tcPr>
          <w:p w14:paraId="65C15898" w14:textId="77777777" w:rsidR="009D05C1" w:rsidRPr="009D05C1" w:rsidRDefault="009D05C1" w:rsidP="008408E4">
            <w:pPr>
              <w:spacing w:after="0" w:line="240" w:lineRule="auto"/>
              <w:jc w:val="center"/>
              <w:rPr>
                <w:rFonts w:ascii="Times New Roman" w:hAnsi="Times New Roman" w:cs="Times New Roman"/>
                <w:b/>
                <w:sz w:val="24"/>
                <w:szCs w:val="24"/>
              </w:rPr>
            </w:pPr>
          </w:p>
        </w:tc>
        <w:tc>
          <w:tcPr>
            <w:tcW w:w="0" w:type="auto"/>
            <w:vMerge w:val="restart"/>
          </w:tcPr>
          <w:p w14:paraId="4570A93E" w14:textId="77777777" w:rsidR="009D05C1" w:rsidRPr="009D05C1" w:rsidRDefault="009D05C1" w:rsidP="008408E4">
            <w:pPr>
              <w:spacing w:after="0" w:line="240" w:lineRule="auto"/>
              <w:rPr>
                <w:rFonts w:ascii="Times New Roman" w:hAnsi="Times New Roman" w:cs="Times New Roman"/>
                <w:b/>
                <w:sz w:val="24"/>
                <w:szCs w:val="24"/>
                <w:lang w:val="en-US"/>
              </w:rPr>
            </w:pPr>
            <w:r w:rsidRPr="009D05C1">
              <w:rPr>
                <w:rFonts w:ascii="Times New Roman" w:hAnsi="Times New Roman" w:cs="Times New Roman"/>
                <w:position w:val="-12"/>
                <w:sz w:val="24"/>
                <w:szCs w:val="24"/>
              </w:rPr>
              <w:object w:dxaOrig="2620" w:dyaOrig="360" w14:anchorId="58666414">
                <v:shape id="_x0000_i1224" type="#_x0000_t75" style="width:130.5pt;height:17.25pt" o:ole="">
                  <v:imagedata r:id="rId416" o:title=""/>
                </v:shape>
                <o:OLEObject Type="Embed" ProgID="Equation.3" ShapeID="_x0000_i1224" DrawAspect="Content" ObjectID="_1660214178" r:id="rId420"/>
              </w:object>
            </w:r>
          </w:p>
        </w:tc>
        <w:tc>
          <w:tcPr>
            <w:tcW w:w="0" w:type="auto"/>
            <w:vMerge w:val="restart"/>
          </w:tcPr>
          <w:p w14:paraId="0E198A3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position w:val="-12"/>
                <w:sz w:val="24"/>
                <w:szCs w:val="24"/>
              </w:rPr>
              <w:object w:dxaOrig="2680" w:dyaOrig="360" w14:anchorId="6B1A3738">
                <v:shape id="_x0000_i1225" type="#_x0000_t75" style="width:135pt;height:17.25pt" o:ole="">
                  <v:imagedata r:id="rId418" o:title=""/>
                </v:shape>
                <o:OLEObject Type="Embed" ProgID="Equation.3" ShapeID="_x0000_i1225" DrawAspect="Content" ObjectID="_1660214179" r:id="rId421"/>
              </w:object>
            </w:r>
          </w:p>
        </w:tc>
      </w:tr>
      <w:tr w:rsidR="009D05C1" w:rsidRPr="009D05C1" w14:paraId="68537FB0" w14:textId="77777777" w:rsidTr="008408E4">
        <w:trPr>
          <w:trHeight w:val="70"/>
        </w:trPr>
        <w:tc>
          <w:tcPr>
            <w:tcW w:w="0" w:type="auto"/>
            <w:vMerge/>
          </w:tcPr>
          <w:p w14:paraId="4CB49CB1" w14:textId="77777777" w:rsidR="009D05C1" w:rsidRPr="009D05C1" w:rsidRDefault="009D05C1" w:rsidP="008408E4">
            <w:pPr>
              <w:spacing w:after="0" w:line="240" w:lineRule="auto"/>
              <w:rPr>
                <w:rFonts w:ascii="Times New Roman" w:hAnsi="Times New Roman" w:cs="Times New Roman"/>
                <w:b/>
                <w:sz w:val="24"/>
                <w:szCs w:val="24"/>
              </w:rPr>
            </w:pPr>
          </w:p>
        </w:tc>
        <w:tc>
          <w:tcPr>
            <w:tcW w:w="0" w:type="auto"/>
          </w:tcPr>
          <w:p w14:paraId="47EC04A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0" w:type="auto"/>
          </w:tcPr>
          <w:p w14:paraId="447B1FA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0" w:type="auto"/>
          </w:tcPr>
          <w:p w14:paraId="427B4C1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c>
          <w:tcPr>
            <w:tcW w:w="0" w:type="auto"/>
            <w:vMerge/>
          </w:tcPr>
          <w:p w14:paraId="0F224408" w14:textId="77777777" w:rsidR="009D05C1" w:rsidRPr="009D05C1" w:rsidRDefault="009D05C1" w:rsidP="008408E4">
            <w:pPr>
              <w:spacing w:after="0" w:line="240" w:lineRule="auto"/>
              <w:jc w:val="center"/>
              <w:rPr>
                <w:rFonts w:ascii="Times New Roman" w:hAnsi="Times New Roman" w:cs="Times New Roman"/>
                <w:b/>
                <w:sz w:val="24"/>
                <w:szCs w:val="24"/>
              </w:rPr>
            </w:pPr>
          </w:p>
        </w:tc>
        <w:tc>
          <w:tcPr>
            <w:tcW w:w="0" w:type="auto"/>
            <w:vMerge/>
          </w:tcPr>
          <w:p w14:paraId="30989331"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27825F78" w14:textId="77777777" w:rsidTr="008408E4">
        <w:tc>
          <w:tcPr>
            <w:tcW w:w="0" w:type="auto"/>
          </w:tcPr>
          <w:p w14:paraId="66566850"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0" w:type="auto"/>
          </w:tcPr>
          <w:p w14:paraId="1BECBC0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0" w:type="auto"/>
          </w:tcPr>
          <w:p w14:paraId="63F7034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0" w:type="auto"/>
          </w:tcPr>
          <w:p w14:paraId="1645C2B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0" w:type="auto"/>
          </w:tcPr>
          <w:p w14:paraId="0D4BACF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c>
          <w:tcPr>
            <w:tcW w:w="0" w:type="auto"/>
          </w:tcPr>
          <w:p w14:paraId="2B383CD4"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0,35</w:t>
            </w:r>
          </w:p>
        </w:tc>
      </w:tr>
      <w:tr w:rsidR="009D05C1" w:rsidRPr="009D05C1" w14:paraId="45CDDA22" w14:textId="77777777" w:rsidTr="008408E4">
        <w:tc>
          <w:tcPr>
            <w:tcW w:w="0" w:type="auto"/>
          </w:tcPr>
          <w:p w14:paraId="4F9538E3"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0" w:type="auto"/>
          </w:tcPr>
          <w:p w14:paraId="2AB4427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0" w:type="auto"/>
          </w:tcPr>
          <w:p w14:paraId="6065CB0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0" w:type="auto"/>
          </w:tcPr>
          <w:p w14:paraId="3C2BC86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0" w:type="auto"/>
          </w:tcPr>
          <w:p w14:paraId="76B3FBF8"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0,05</w:t>
            </w:r>
          </w:p>
        </w:tc>
        <w:tc>
          <w:tcPr>
            <w:tcW w:w="0" w:type="auto"/>
          </w:tcPr>
          <w:p w14:paraId="71D6502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0,15</w:t>
            </w:r>
          </w:p>
        </w:tc>
      </w:tr>
      <w:tr w:rsidR="009D05C1" w:rsidRPr="009D05C1" w14:paraId="4A7BF6F7" w14:textId="77777777" w:rsidTr="008408E4">
        <w:tc>
          <w:tcPr>
            <w:tcW w:w="0" w:type="auto"/>
          </w:tcPr>
          <w:p w14:paraId="05362ED6"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0" w:type="auto"/>
          </w:tcPr>
          <w:p w14:paraId="0AAF6B1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0" w:type="auto"/>
          </w:tcPr>
          <w:p w14:paraId="06ACE0D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0" w:type="auto"/>
          </w:tcPr>
          <w:p w14:paraId="3139B55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0" w:type="auto"/>
          </w:tcPr>
          <w:p w14:paraId="0DEF081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-0,7</w:t>
            </w:r>
          </w:p>
        </w:tc>
        <w:tc>
          <w:tcPr>
            <w:tcW w:w="0" w:type="auto"/>
          </w:tcPr>
          <w:p w14:paraId="26168F1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w:t>
            </w:r>
          </w:p>
        </w:tc>
      </w:tr>
      <w:tr w:rsidR="009D05C1" w:rsidRPr="009D05C1" w14:paraId="419AA0A3" w14:textId="77777777" w:rsidTr="008408E4">
        <w:tc>
          <w:tcPr>
            <w:tcW w:w="0" w:type="auto"/>
          </w:tcPr>
          <w:p w14:paraId="10BE2F82"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0" w:type="auto"/>
          </w:tcPr>
          <w:p w14:paraId="6B31568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c>
          <w:tcPr>
            <w:tcW w:w="0" w:type="auto"/>
          </w:tcPr>
          <w:p w14:paraId="5ED1841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0" w:type="auto"/>
          </w:tcPr>
          <w:p w14:paraId="26C604C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0" w:type="auto"/>
          </w:tcPr>
          <w:p w14:paraId="15B33C7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-0,12</w:t>
            </w:r>
          </w:p>
        </w:tc>
        <w:tc>
          <w:tcPr>
            <w:tcW w:w="0" w:type="auto"/>
          </w:tcPr>
          <w:p w14:paraId="18243F3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0,215</w:t>
            </w:r>
          </w:p>
        </w:tc>
      </w:tr>
    </w:tbl>
    <w:p w14:paraId="64115DC3" w14:textId="77777777" w:rsidR="009D05C1" w:rsidRPr="009D05C1" w:rsidRDefault="009D05C1" w:rsidP="009D05C1">
      <w:pPr>
        <w:spacing w:after="0" w:line="240" w:lineRule="auto"/>
        <w:ind w:firstLine="709"/>
        <w:jc w:val="both"/>
        <w:rPr>
          <w:rFonts w:ascii="Times New Roman" w:hAnsi="Times New Roman" w:cs="Times New Roman"/>
          <w:b/>
          <w:sz w:val="24"/>
          <w:szCs w:val="24"/>
          <w:lang w:val="en-US"/>
        </w:rPr>
      </w:pPr>
    </w:p>
    <w:p w14:paraId="0946E5C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 xml:space="preserve">Метод главного критерия. </w:t>
      </w:r>
      <w:r w:rsidRPr="009D05C1">
        <w:rPr>
          <w:rFonts w:ascii="Times New Roman" w:hAnsi="Times New Roman" w:cs="Times New Roman"/>
          <w:sz w:val="24"/>
          <w:szCs w:val="24"/>
        </w:rPr>
        <w:t xml:space="preserve">Пусть главный критерий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 затраты на рекламу, а      остальные критерии выступают в роли ограничений, причем доля рынка должна быть не меньше 45%, а объем продаж не меньше 85 тыс. ден. ед. Тогда в соответствии с (6.4) минимальное значение главного критерия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равно 5 тыс. ден. ед. и соответствует альтернативе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 xml:space="preserve"> однако с учетом ограничения на долю рынка следует выбрать альтернативу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4</w:t>
      </w:r>
      <w:r w:rsidRPr="009D05C1">
        <w:rPr>
          <w:rFonts w:ascii="Times New Roman" w:hAnsi="Times New Roman" w:cs="Times New Roman"/>
          <w:sz w:val="24"/>
          <w:szCs w:val="24"/>
        </w:rPr>
        <w:t xml:space="preserve">, но так как еще требуется, чтобы объем продаж был не меньше 85 тыс. ден. ед., то наилучшей альтернативой в этом случае будет рынок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w:t>
      </w:r>
    </w:p>
    <w:p w14:paraId="7FEA826C"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r w:rsidRPr="009D05C1">
        <w:rPr>
          <w:rFonts w:ascii="Times New Roman" w:hAnsi="Times New Roman" w:cs="Times New Roman"/>
          <w:b/>
          <w:sz w:val="24"/>
          <w:szCs w:val="24"/>
          <w:lang w:val="en-US"/>
        </w:rPr>
        <w:t>f</w:t>
      </w:r>
      <w:r w:rsidRPr="009D05C1">
        <w:rPr>
          <w:rFonts w:ascii="Times New Roman" w:hAnsi="Times New Roman" w:cs="Times New Roman"/>
          <w:b/>
          <w:sz w:val="24"/>
          <w:szCs w:val="24"/>
          <w:vertAlign w:val="subscript"/>
          <w:lang w:val="en-US"/>
        </w:rPr>
        <w:t>1</w:t>
      </w: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главный критерий</w:t>
      </w:r>
      <w:r w:rsidRPr="009D05C1">
        <w:rPr>
          <w:rFonts w:ascii="Times New Roman" w:hAnsi="Times New Roman" w:cs="Times New Roman"/>
          <w:b/>
          <w:sz w:val="24"/>
          <w:szCs w:val="24"/>
          <w:lang w:val="en-US"/>
        </w:rPr>
        <w:t xml:space="preserve">, </w:t>
      </w:r>
      <w:r w:rsidRPr="009D05C1">
        <w:rPr>
          <w:rFonts w:ascii="Times New Roman" w:hAnsi="Times New Roman" w:cs="Times New Roman"/>
          <w:b/>
          <w:position w:val="-10"/>
          <w:sz w:val="24"/>
          <w:szCs w:val="24"/>
          <w:lang w:val="en-US"/>
        </w:rPr>
        <w:object w:dxaOrig="999" w:dyaOrig="340" w14:anchorId="67C54505">
          <v:shape id="_x0000_i1226" type="#_x0000_t75" style="width:50.25pt;height:16.5pt" o:ole="">
            <v:imagedata r:id="rId422" o:title=""/>
          </v:shape>
          <o:OLEObject Type="Embed" ProgID="Equation.3" ShapeID="_x0000_i1226" DrawAspect="Content" ObjectID="_1660214180" r:id="rId423"/>
        </w:object>
      </w:r>
      <w:r w:rsidRPr="009D05C1">
        <w:rPr>
          <w:rFonts w:ascii="Times New Roman" w:hAnsi="Times New Roman" w:cs="Times New Roman"/>
          <w:b/>
          <w:sz w:val="24"/>
          <w:szCs w:val="24"/>
          <w:lang w:val="en-US"/>
        </w:rPr>
        <w:t xml:space="preserve">, </w:t>
      </w:r>
      <w:r w:rsidRPr="009D05C1">
        <w:rPr>
          <w:rFonts w:ascii="Times New Roman" w:hAnsi="Times New Roman" w:cs="Times New Roman"/>
          <w:b/>
          <w:position w:val="-12"/>
          <w:sz w:val="24"/>
          <w:szCs w:val="24"/>
          <w:lang w:val="en-US"/>
        </w:rPr>
        <w:object w:dxaOrig="1920" w:dyaOrig="360" w14:anchorId="15F5BD64">
          <v:shape id="_x0000_i1227" type="#_x0000_t75" style="width:96pt;height:17.25pt" o:ole="">
            <v:imagedata r:id="rId424" o:title=""/>
          </v:shape>
          <o:OLEObject Type="Embed" ProgID="Equation.3" ShapeID="_x0000_i1227" DrawAspect="Content" ObjectID="_1660214181" r:id="rId425"/>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596"/>
        <w:gridCol w:w="2598"/>
        <w:gridCol w:w="2702"/>
      </w:tblGrid>
      <w:tr w:rsidR="009D05C1" w:rsidRPr="009D05C1" w14:paraId="297A6576" w14:textId="77777777" w:rsidTr="008408E4">
        <w:trPr>
          <w:trHeight w:val="114"/>
        </w:trPr>
        <w:tc>
          <w:tcPr>
            <w:tcW w:w="997" w:type="pct"/>
            <w:vMerge w:val="restart"/>
          </w:tcPr>
          <w:p w14:paraId="629A55BB" w14:textId="77777777" w:rsidR="009D05C1" w:rsidRPr="009D05C1" w:rsidRDefault="009D05C1" w:rsidP="008408E4">
            <w:pPr>
              <w:spacing w:after="0" w:line="240" w:lineRule="auto"/>
              <w:jc w:val="center"/>
              <w:rPr>
                <w:rFonts w:ascii="Times New Roman" w:hAnsi="Times New Roman" w:cs="Times New Roman"/>
                <w:b/>
                <w:sz w:val="24"/>
                <w:szCs w:val="24"/>
              </w:rPr>
            </w:pPr>
          </w:p>
          <w:p w14:paraId="55D7C15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Альтернативы, </w:t>
            </w:r>
            <w:r w:rsidRPr="009D05C1">
              <w:rPr>
                <w:rFonts w:ascii="Times New Roman" w:hAnsi="Times New Roman" w:cs="Times New Roman"/>
                <w:b/>
                <w:sz w:val="24"/>
                <w:szCs w:val="24"/>
              </w:rPr>
              <w:lastRenderedPageBreak/>
              <w:t>рынки</w:t>
            </w:r>
          </w:p>
        </w:tc>
        <w:tc>
          <w:tcPr>
            <w:tcW w:w="4003" w:type="pct"/>
            <w:gridSpan w:val="3"/>
          </w:tcPr>
          <w:p w14:paraId="51223C9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lastRenderedPageBreak/>
              <w:t>Цели (критерии)</w:t>
            </w:r>
          </w:p>
        </w:tc>
      </w:tr>
      <w:tr w:rsidR="009D05C1" w:rsidRPr="009D05C1" w14:paraId="6A9D7F08" w14:textId="77777777" w:rsidTr="008408E4">
        <w:tc>
          <w:tcPr>
            <w:tcW w:w="997" w:type="pct"/>
            <w:vMerge/>
          </w:tcPr>
          <w:p w14:paraId="57933117" w14:textId="77777777" w:rsidR="009D05C1" w:rsidRPr="009D05C1" w:rsidRDefault="009D05C1" w:rsidP="008408E4">
            <w:pPr>
              <w:spacing w:after="0" w:line="240" w:lineRule="auto"/>
              <w:rPr>
                <w:rFonts w:ascii="Times New Roman" w:hAnsi="Times New Roman" w:cs="Times New Roman"/>
                <w:b/>
                <w:sz w:val="24"/>
                <w:szCs w:val="24"/>
              </w:rPr>
            </w:pPr>
          </w:p>
        </w:tc>
        <w:tc>
          <w:tcPr>
            <w:tcW w:w="1316" w:type="pct"/>
          </w:tcPr>
          <w:p w14:paraId="44CF154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затраты на рекламу, </w:t>
            </w:r>
            <w:r w:rsidRPr="009D05C1">
              <w:rPr>
                <w:rFonts w:ascii="Times New Roman" w:hAnsi="Times New Roman" w:cs="Times New Roman"/>
                <w:b/>
                <w:sz w:val="24"/>
                <w:szCs w:val="24"/>
              </w:rPr>
              <w:lastRenderedPageBreak/>
              <w:t xml:space="preserve">тыс.ден.ед., </w:t>
            </w: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1317" w:type="pct"/>
          </w:tcPr>
          <w:p w14:paraId="5770EB8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lastRenderedPageBreak/>
              <w:t xml:space="preserve">доля рынка, %, </w:t>
            </w: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1370" w:type="pct"/>
          </w:tcPr>
          <w:p w14:paraId="2209BCD2"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объем продаж, </w:t>
            </w:r>
            <w:r w:rsidRPr="009D05C1">
              <w:rPr>
                <w:rFonts w:ascii="Times New Roman" w:hAnsi="Times New Roman" w:cs="Times New Roman"/>
                <w:b/>
                <w:sz w:val="24"/>
                <w:szCs w:val="24"/>
              </w:rPr>
              <w:lastRenderedPageBreak/>
              <w:t xml:space="preserve">тыс.ден.ед., </w:t>
            </w: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r>
      <w:tr w:rsidR="009D05C1" w:rsidRPr="009D05C1" w14:paraId="4F0F1F62" w14:textId="77777777" w:rsidTr="008408E4">
        <w:tc>
          <w:tcPr>
            <w:tcW w:w="997" w:type="pct"/>
          </w:tcPr>
          <w:p w14:paraId="371F3F5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lastRenderedPageBreak/>
              <w:t>А</w:t>
            </w:r>
            <w:r w:rsidRPr="009D05C1">
              <w:rPr>
                <w:rFonts w:ascii="Times New Roman" w:hAnsi="Times New Roman" w:cs="Times New Roman"/>
                <w:b/>
                <w:sz w:val="24"/>
                <w:szCs w:val="24"/>
                <w:vertAlign w:val="subscript"/>
              </w:rPr>
              <w:t>1</w:t>
            </w:r>
          </w:p>
        </w:tc>
        <w:tc>
          <w:tcPr>
            <w:tcW w:w="1316" w:type="pct"/>
          </w:tcPr>
          <w:p w14:paraId="44CD692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7</w:t>
            </w:r>
          </w:p>
        </w:tc>
        <w:tc>
          <w:tcPr>
            <w:tcW w:w="1317" w:type="pct"/>
          </w:tcPr>
          <w:p w14:paraId="1748161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45</w:t>
            </w:r>
          </w:p>
        </w:tc>
        <w:tc>
          <w:tcPr>
            <w:tcW w:w="1370" w:type="pct"/>
          </w:tcPr>
          <w:p w14:paraId="43848C82"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90</w:t>
            </w:r>
          </w:p>
        </w:tc>
      </w:tr>
      <w:tr w:rsidR="009D05C1" w:rsidRPr="009D05C1" w14:paraId="22BD2FE6" w14:textId="77777777" w:rsidTr="008408E4">
        <w:tc>
          <w:tcPr>
            <w:tcW w:w="997" w:type="pct"/>
          </w:tcPr>
          <w:p w14:paraId="1233C95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2</w:t>
            </w:r>
          </w:p>
        </w:tc>
        <w:tc>
          <w:tcPr>
            <w:tcW w:w="1316" w:type="pct"/>
          </w:tcPr>
          <w:p w14:paraId="67C10206"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5</w:t>
            </w:r>
            <w:r w:rsidRPr="009D05C1">
              <w:rPr>
                <w:rFonts w:ascii="Times New Roman" w:hAnsi="Times New Roman" w:cs="Times New Roman"/>
                <w:b/>
                <w:sz w:val="24"/>
                <w:szCs w:val="24"/>
                <w:lang w:val="en-US"/>
              </w:rPr>
              <w:t>=min</w:t>
            </w:r>
          </w:p>
        </w:tc>
        <w:tc>
          <w:tcPr>
            <w:tcW w:w="1317" w:type="pct"/>
          </w:tcPr>
          <w:p w14:paraId="7277891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40</w:t>
            </w:r>
          </w:p>
        </w:tc>
        <w:tc>
          <w:tcPr>
            <w:tcW w:w="1370" w:type="pct"/>
          </w:tcPr>
          <w:p w14:paraId="6ED2A97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85</w:t>
            </w:r>
          </w:p>
        </w:tc>
      </w:tr>
      <w:tr w:rsidR="009D05C1" w:rsidRPr="009D05C1" w14:paraId="2A3A9AA3" w14:textId="77777777" w:rsidTr="008408E4">
        <w:tc>
          <w:tcPr>
            <w:tcW w:w="997" w:type="pct"/>
          </w:tcPr>
          <w:p w14:paraId="4EE35E6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3</w:t>
            </w:r>
          </w:p>
        </w:tc>
        <w:tc>
          <w:tcPr>
            <w:tcW w:w="1316" w:type="pct"/>
          </w:tcPr>
          <w:p w14:paraId="03A952B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9</w:t>
            </w:r>
          </w:p>
        </w:tc>
        <w:tc>
          <w:tcPr>
            <w:tcW w:w="1317" w:type="pct"/>
          </w:tcPr>
          <w:p w14:paraId="11D6D9E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50</w:t>
            </w:r>
          </w:p>
        </w:tc>
        <w:tc>
          <w:tcPr>
            <w:tcW w:w="1370" w:type="pct"/>
          </w:tcPr>
          <w:p w14:paraId="7A73095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80</w:t>
            </w:r>
          </w:p>
        </w:tc>
      </w:tr>
      <w:tr w:rsidR="009D05C1" w:rsidRPr="009D05C1" w14:paraId="21CA4355" w14:textId="77777777" w:rsidTr="008408E4">
        <w:tc>
          <w:tcPr>
            <w:tcW w:w="997" w:type="pct"/>
          </w:tcPr>
          <w:p w14:paraId="254B2A1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4</w:t>
            </w:r>
          </w:p>
        </w:tc>
        <w:tc>
          <w:tcPr>
            <w:tcW w:w="1316" w:type="pct"/>
          </w:tcPr>
          <w:p w14:paraId="4F99B99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6</w:t>
            </w:r>
          </w:p>
        </w:tc>
        <w:tc>
          <w:tcPr>
            <w:tcW w:w="1317" w:type="pct"/>
          </w:tcPr>
          <w:p w14:paraId="5772F4B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45</w:t>
            </w:r>
          </w:p>
        </w:tc>
        <w:tc>
          <w:tcPr>
            <w:tcW w:w="1370" w:type="pct"/>
          </w:tcPr>
          <w:p w14:paraId="7023A05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83</w:t>
            </w:r>
          </w:p>
        </w:tc>
      </w:tr>
    </w:tbl>
    <w:p w14:paraId="6785C9C0" w14:textId="77777777" w:rsidR="009D05C1" w:rsidRPr="009D05C1" w:rsidRDefault="009D05C1" w:rsidP="009D05C1">
      <w:pPr>
        <w:spacing w:after="0" w:line="240" w:lineRule="auto"/>
        <w:ind w:firstLine="709"/>
        <w:jc w:val="both"/>
        <w:rPr>
          <w:rFonts w:ascii="Times New Roman" w:hAnsi="Times New Roman" w:cs="Times New Roman"/>
          <w:b/>
          <w:sz w:val="24"/>
          <w:szCs w:val="24"/>
        </w:rPr>
      </w:pPr>
    </w:p>
    <w:p w14:paraId="1299BB9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Метод идеальной точки</w:t>
      </w:r>
      <w:r w:rsidRPr="009D05C1">
        <w:rPr>
          <w:rFonts w:ascii="Times New Roman" w:hAnsi="Times New Roman" w:cs="Times New Roman"/>
          <w:sz w:val="24"/>
          <w:szCs w:val="24"/>
        </w:rPr>
        <w:t xml:space="preserve"> (критерий равномерного сжатия (6.5) соответствует       принципу Сэвиджа). Определим сначала максимальные значения критериев. А именно      </w:t>
      </w:r>
      <w:r w:rsidRPr="009D05C1">
        <w:rPr>
          <w:rFonts w:ascii="Times New Roman" w:hAnsi="Times New Roman" w:cs="Times New Roman"/>
          <w:position w:val="-12"/>
          <w:sz w:val="24"/>
          <w:szCs w:val="24"/>
          <w:lang w:val="en-US"/>
        </w:rPr>
        <w:object w:dxaOrig="2260" w:dyaOrig="380" w14:anchorId="0F6F6060">
          <v:shape id="_x0000_i1228" type="#_x0000_t75" style="width:113.25pt;height:19.5pt" o:ole="">
            <v:imagedata r:id="rId426" o:title=""/>
          </v:shape>
          <o:OLEObject Type="Embed" ProgID="Equation.3" ShapeID="_x0000_i1228" DrawAspect="Content" ObjectID="_1660214182" r:id="rId427"/>
        </w:object>
      </w:r>
      <w:r w:rsidRPr="009D05C1">
        <w:rPr>
          <w:rFonts w:ascii="Times New Roman" w:hAnsi="Times New Roman" w:cs="Times New Roman"/>
          <w:sz w:val="24"/>
          <w:szCs w:val="24"/>
        </w:rPr>
        <w:t xml:space="preserve"> Матрица отклонений значений критериев от наилучших значений имеет вид:</w:t>
      </w:r>
    </w:p>
    <w:p w14:paraId="2EBE7ED3" w14:textId="77777777" w:rsidR="009D05C1" w:rsidRPr="009D05C1" w:rsidRDefault="009D05C1" w:rsidP="009D05C1">
      <w:pPr>
        <w:spacing w:after="0" w:line="240" w:lineRule="auto"/>
        <w:ind w:firstLine="709"/>
        <w:jc w:val="both"/>
        <w:rPr>
          <w:rFonts w:ascii="Times New Roman" w:hAnsi="Times New Roman" w:cs="Times New Roman"/>
          <w:i/>
          <w:sz w:val="24"/>
          <w:szCs w:val="24"/>
          <w:lang w:val="en-US"/>
        </w:rPr>
      </w:pP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i/>
          <w:sz w:val="24"/>
          <w:szCs w:val="24"/>
          <w:lang w:val="en-US"/>
        </w:rPr>
        <w:t>max</w:t>
      </w:r>
    </w:p>
    <w:p w14:paraId="5D143EDD" w14:textId="77777777" w:rsidR="009D05C1" w:rsidRPr="009D05C1" w:rsidRDefault="009D05C1" w:rsidP="009D05C1">
      <w:pPr>
        <w:spacing w:after="0" w:line="240" w:lineRule="auto"/>
        <w:ind w:firstLine="709"/>
        <w:jc w:val="center"/>
        <w:rPr>
          <w:rFonts w:ascii="Times New Roman" w:hAnsi="Times New Roman" w:cs="Times New Roman"/>
          <w:sz w:val="24"/>
          <w:szCs w:val="24"/>
        </w:rPr>
      </w:pPr>
      <w:r w:rsidRPr="009D05C1">
        <w:rPr>
          <w:rFonts w:ascii="Times New Roman" w:hAnsi="Times New Roman" w:cs="Times New Roman"/>
          <w:position w:val="-66"/>
          <w:sz w:val="24"/>
          <w:szCs w:val="24"/>
          <w:lang w:val="en-US"/>
        </w:rPr>
        <w:object w:dxaOrig="1740" w:dyaOrig="1440" w14:anchorId="3ED0FB72">
          <v:shape id="_x0000_i1229" type="#_x0000_t75" style="width:87pt;height:1in" o:ole="">
            <v:imagedata r:id="rId428" o:title=""/>
          </v:shape>
          <o:OLEObject Type="Embed" ProgID="Equation.3" ShapeID="_x0000_i1229" DrawAspect="Content" ObjectID="_1660214183" r:id="rId429"/>
        </w:object>
      </w:r>
      <w:r w:rsidRPr="009D05C1">
        <w:rPr>
          <w:rFonts w:ascii="Times New Roman" w:hAnsi="Times New Roman" w:cs="Times New Roman"/>
          <w:position w:val="-64"/>
          <w:sz w:val="24"/>
          <w:szCs w:val="24"/>
          <w:lang w:val="en-US"/>
        </w:rPr>
        <w:object w:dxaOrig="380" w:dyaOrig="1400" w14:anchorId="724B2392">
          <v:shape id="_x0000_i1230" type="#_x0000_t75" style="width:19.5pt;height:70.5pt" o:ole="">
            <v:imagedata r:id="rId430" o:title=""/>
          </v:shape>
          <o:OLEObject Type="Embed" ProgID="Equation.3" ShapeID="_x0000_i1230" DrawAspect="Content" ObjectID="_1660214184" r:id="rId431"/>
        </w:object>
      </w:r>
    </w:p>
    <w:p w14:paraId="6CBC98C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Максимальные отклонения по каждой из 4-х альтернатив имеют следующие значения: 0,5; 1; 1; 0,7. Выберем минимальное из этих отклонений:</w:t>
      </w:r>
    </w:p>
    <w:p w14:paraId="1A3EB542" w14:textId="77777777" w:rsidR="009D05C1" w:rsidRPr="009D05C1" w:rsidRDefault="009D05C1" w:rsidP="009D05C1">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i/>
          <w:sz w:val="24"/>
          <w:szCs w:val="24"/>
          <w:lang w:val="en-US"/>
        </w:rPr>
        <w:t>min</w:t>
      </w:r>
      <w:r w:rsidRPr="009D05C1">
        <w:rPr>
          <w:rFonts w:ascii="Times New Roman" w:hAnsi="Times New Roman" w:cs="Times New Roman"/>
          <w:sz w:val="24"/>
          <w:szCs w:val="24"/>
        </w:rPr>
        <w:t xml:space="preserve"> {0,5; 1;1; 0,7}=0,5.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931"/>
        <w:gridCol w:w="955"/>
        <w:gridCol w:w="955"/>
        <w:gridCol w:w="1917"/>
        <w:gridCol w:w="1353"/>
        <w:gridCol w:w="1355"/>
        <w:gridCol w:w="1844"/>
      </w:tblGrid>
      <w:tr w:rsidR="009D05C1" w:rsidRPr="009D05C1" w14:paraId="198404E1" w14:textId="77777777" w:rsidTr="008408E4">
        <w:trPr>
          <w:trHeight w:val="114"/>
        </w:trPr>
        <w:tc>
          <w:tcPr>
            <w:tcW w:w="280" w:type="pct"/>
            <w:vMerge w:val="restart"/>
          </w:tcPr>
          <w:p w14:paraId="72BC7539" w14:textId="77777777" w:rsidR="009D05C1" w:rsidRPr="009D05C1" w:rsidRDefault="009D05C1" w:rsidP="008408E4">
            <w:pPr>
              <w:spacing w:after="0" w:line="240" w:lineRule="auto"/>
              <w:jc w:val="center"/>
              <w:rPr>
                <w:rFonts w:ascii="Times New Roman" w:hAnsi="Times New Roman" w:cs="Times New Roman"/>
                <w:b/>
                <w:sz w:val="24"/>
                <w:szCs w:val="24"/>
              </w:rPr>
            </w:pPr>
          </w:p>
          <w:p w14:paraId="42E9FA27" w14:textId="77777777" w:rsidR="009D05C1" w:rsidRPr="009D05C1" w:rsidRDefault="009D05C1" w:rsidP="008408E4">
            <w:pPr>
              <w:spacing w:after="0" w:line="240" w:lineRule="auto"/>
              <w:jc w:val="center"/>
              <w:rPr>
                <w:rFonts w:ascii="Times New Roman" w:hAnsi="Times New Roman" w:cs="Times New Roman"/>
                <w:b/>
                <w:sz w:val="24"/>
                <w:szCs w:val="24"/>
              </w:rPr>
            </w:pPr>
          </w:p>
        </w:tc>
        <w:tc>
          <w:tcPr>
            <w:tcW w:w="1439" w:type="pct"/>
            <w:gridSpan w:val="3"/>
          </w:tcPr>
          <w:p w14:paraId="252E7A1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Цели (критерии)</w:t>
            </w:r>
          </w:p>
        </w:tc>
        <w:tc>
          <w:tcPr>
            <w:tcW w:w="2345" w:type="pct"/>
            <w:gridSpan w:val="3"/>
          </w:tcPr>
          <w:p w14:paraId="030FA379"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 xml:space="preserve">Отклонения от </w:t>
            </w:r>
            <w:r w:rsidRPr="009D05C1">
              <w:rPr>
                <w:rFonts w:ascii="Times New Roman" w:hAnsi="Times New Roman" w:cs="Times New Roman"/>
                <w:b/>
                <w:sz w:val="24"/>
                <w:szCs w:val="24"/>
                <w:lang w:val="en-US"/>
              </w:rPr>
              <w:t>max</w:t>
            </w:r>
          </w:p>
        </w:tc>
        <w:tc>
          <w:tcPr>
            <w:tcW w:w="936" w:type="pct"/>
            <w:vMerge w:val="restart"/>
          </w:tcPr>
          <w:p w14:paraId="09FF12E1"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 xml:space="preserve">Max </w:t>
            </w:r>
            <w:r w:rsidRPr="009D05C1">
              <w:rPr>
                <w:rFonts w:ascii="Times New Roman" w:hAnsi="Times New Roman" w:cs="Times New Roman"/>
                <w:b/>
                <w:sz w:val="24"/>
                <w:szCs w:val="24"/>
              </w:rPr>
              <w:t>отклонения</w:t>
            </w:r>
          </w:p>
        </w:tc>
      </w:tr>
      <w:tr w:rsidR="009D05C1" w:rsidRPr="009D05C1" w14:paraId="4DBEA388" w14:textId="77777777" w:rsidTr="008408E4">
        <w:trPr>
          <w:trHeight w:val="262"/>
        </w:trPr>
        <w:tc>
          <w:tcPr>
            <w:tcW w:w="280" w:type="pct"/>
            <w:vMerge/>
          </w:tcPr>
          <w:p w14:paraId="78BBEC9D" w14:textId="77777777" w:rsidR="009D05C1" w:rsidRPr="009D05C1" w:rsidRDefault="009D05C1" w:rsidP="008408E4">
            <w:pPr>
              <w:spacing w:after="0" w:line="240" w:lineRule="auto"/>
              <w:rPr>
                <w:rFonts w:ascii="Times New Roman" w:hAnsi="Times New Roman" w:cs="Times New Roman"/>
                <w:b/>
                <w:sz w:val="24"/>
                <w:szCs w:val="24"/>
              </w:rPr>
            </w:pPr>
          </w:p>
        </w:tc>
        <w:tc>
          <w:tcPr>
            <w:tcW w:w="472" w:type="pct"/>
          </w:tcPr>
          <w:p w14:paraId="5C713F8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1</w:t>
            </w:r>
          </w:p>
        </w:tc>
        <w:tc>
          <w:tcPr>
            <w:tcW w:w="484" w:type="pct"/>
          </w:tcPr>
          <w:p w14:paraId="7F9F034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2</w:t>
            </w:r>
          </w:p>
        </w:tc>
        <w:tc>
          <w:tcPr>
            <w:tcW w:w="484" w:type="pct"/>
          </w:tcPr>
          <w:p w14:paraId="124D571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f</w:t>
            </w:r>
            <w:r w:rsidRPr="009D05C1">
              <w:rPr>
                <w:rFonts w:ascii="Times New Roman" w:hAnsi="Times New Roman" w:cs="Times New Roman"/>
                <w:b/>
                <w:sz w:val="24"/>
                <w:szCs w:val="24"/>
                <w:vertAlign w:val="subscript"/>
              </w:rPr>
              <w:t>3</w:t>
            </w:r>
          </w:p>
        </w:tc>
        <w:tc>
          <w:tcPr>
            <w:tcW w:w="972" w:type="pct"/>
          </w:tcPr>
          <w:p w14:paraId="3C13E6D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position w:val="-10"/>
                <w:sz w:val="24"/>
                <w:szCs w:val="24"/>
                <w:lang w:val="en-US"/>
              </w:rPr>
              <w:object w:dxaOrig="760" w:dyaOrig="360" w14:anchorId="47A08C1A">
                <v:shape id="_x0000_i1231" type="#_x0000_t75" style="width:38.25pt;height:17.25pt" o:ole="">
                  <v:imagedata r:id="rId432" o:title=""/>
                </v:shape>
                <o:OLEObject Type="Embed" ProgID="Equation.3" ShapeID="_x0000_i1231" DrawAspect="Content" ObjectID="_1660214185" r:id="rId433"/>
              </w:object>
            </w:r>
          </w:p>
        </w:tc>
        <w:tc>
          <w:tcPr>
            <w:tcW w:w="686" w:type="pct"/>
          </w:tcPr>
          <w:p w14:paraId="628C019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position w:val="-10"/>
                <w:sz w:val="24"/>
                <w:szCs w:val="24"/>
                <w:lang w:val="en-US"/>
              </w:rPr>
              <w:object w:dxaOrig="800" w:dyaOrig="360" w14:anchorId="752BA938">
                <v:shape id="_x0000_i1232" type="#_x0000_t75" style="width:40.5pt;height:17.25pt" o:ole="">
                  <v:imagedata r:id="rId434" o:title=""/>
                </v:shape>
                <o:OLEObject Type="Embed" ProgID="Equation.3" ShapeID="_x0000_i1232" DrawAspect="Content" ObjectID="_1660214186" r:id="rId435"/>
              </w:object>
            </w:r>
          </w:p>
        </w:tc>
        <w:tc>
          <w:tcPr>
            <w:tcW w:w="686" w:type="pct"/>
          </w:tcPr>
          <w:p w14:paraId="3025501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position w:val="-12"/>
                <w:sz w:val="24"/>
                <w:szCs w:val="24"/>
                <w:lang w:val="en-US"/>
              </w:rPr>
              <w:object w:dxaOrig="780" w:dyaOrig="380" w14:anchorId="2707B923">
                <v:shape id="_x0000_i1233" type="#_x0000_t75" style="width:39pt;height:19.5pt" o:ole="">
                  <v:imagedata r:id="rId436" o:title=""/>
                </v:shape>
                <o:OLEObject Type="Embed" ProgID="Equation.3" ShapeID="_x0000_i1233" DrawAspect="Content" ObjectID="_1660214187" r:id="rId437"/>
              </w:object>
            </w:r>
          </w:p>
        </w:tc>
        <w:tc>
          <w:tcPr>
            <w:tcW w:w="936" w:type="pct"/>
            <w:vMerge/>
          </w:tcPr>
          <w:p w14:paraId="227DC36B"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35B0A5D3" w14:textId="77777777" w:rsidTr="008408E4">
        <w:tc>
          <w:tcPr>
            <w:tcW w:w="280" w:type="pct"/>
          </w:tcPr>
          <w:p w14:paraId="25947312"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472" w:type="pct"/>
          </w:tcPr>
          <w:p w14:paraId="4B0F4B2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484" w:type="pct"/>
          </w:tcPr>
          <w:p w14:paraId="24C2502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484" w:type="pct"/>
          </w:tcPr>
          <w:p w14:paraId="4D89210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r w:rsidRPr="009D05C1">
              <w:rPr>
                <w:rFonts w:ascii="Times New Roman" w:hAnsi="Times New Roman" w:cs="Times New Roman"/>
                <w:position w:val="-12"/>
                <w:sz w:val="24"/>
                <w:szCs w:val="24"/>
              </w:rPr>
              <w:object w:dxaOrig="340" w:dyaOrig="380" w14:anchorId="6E564DDA">
                <v:shape id="_x0000_i1234" type="#_x0000_t75" style="width:16.5pt;height:19.5pt" o:ole="">
                  <v:imagedata r:id="rId438" o:title=""/>
                </v:shape>
                <o:OLEObject Type="Embed" ProgID="Equation.3" ShapeID="_x0000_i1234" DrawAspect="Content" ObjectID="_1660214188" r:id="rId439"/>
              </w:object>
            </w:r>
          </w:p>
        </w:tc>
        <w:tc>
          <w:tcPr>
            <w:tcW w:w="972" w:type="pct"/>
          </w:tcPr>
          <w:p w14:paraId="20C62E3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0-(-0,5)=0,5</w:t>
            </w:r>
          </w:p>
        </w:tc>
        <w:tc>
          <w:tcPr>
            <w:tcW w:w="686" w:type="pct"/>
          </w:tcPr>
          <w:p w14:paraId="6DE6DD4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1-0,5=0,5</w:t>
            </w:r>
          </w:p>
        </w:tc>
        <w:tc>
          <w:tcPr>
            <w:tcW w:w="686" w:type="pct"/>
          </w:tcPr>
          <w:p w14:paraId="4CC4A21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1-1=0</w:t>
            </w:r>
          </w:p>
        </w:tc>
        <w:tc>
          <w:tcPr>
            <w:tcW w:w="936" w:type="pct"/>
          </w:tcPr>
          <w:p w14:paraId="2E8B6BBB"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0,5=</w:t>
            </w:r>
            <w:r w:rsidRPr="009D05C1">
              <w:rPr>
                <w:rFonts w:ascii="Times New Roman" w:hAnsi="Times New Roman" w:cs="Times New Roman"/>
                <w:i/>
                <w:sz w:val="24"/>
                <w:szCs w:val="24"/>
                <w:lang w:val="en-US"/>
              </w:rPr>
              <w:t>min</w:t>
            </w:r>
          </w:p>
        </w:tc>
      </w:tr>
      <w:tr w:rsidR="009D05C1" w:rsidRPr="009D05C1" w14:paraId="0ECA110C" w14:textId="77777777" w:rsidTr="008408E4">
        <w:tc>
          <w:tcPr>
            <w:tcW w:w="280" w:type="pct"/>
          </w:tcPr>
          <w:p w14:paraId="54D64EAB"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472" w:type="pct"/>
          </w:tcPr>
          <w:p w14:paraId="3C94C6B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r w:rsidRPr="009D05C1">
              <w:rPr>
                <w:rFonts w:ascii="Times New Roman" w:hAnsi="Times New Roman" w:cs="Times New Roman"/>
                <w:sz w:val="24"/>
                <w:szCs w:val="24"/>
              </w:rPr>
              <w:t>=</w:t>
            </w:r>
            <w:r w:rsidRPr="009D05C1">
              <w:rPr>
                <w:rFonts w:ascii="Times New Roman" w:hAnsi="Times New Roman" w:cs="Times New Roman"/>
                <w:position w:val="-10"/>
                <w:sz w:val="24"/>
                <w:szCs w:val="24"/>
              </w:rPr>
              <w:object w:dxaOrig="320" w:dyaOrig="360" w14:anchorId="7FF591BD">
                <v:shape id="_x0000_i1235" type="#_x0000_t75" style="width:16.5pt;height:17.25pt" o:ole="">
                  <v:imagedata r:id="rId440" o:title=""/>
                </v:shape>
                <o:OLEObject Type="Embed" ProgID="Equation.3" ShapeID="_x0000_i1235" DrawAspect="Content" ObjectID="_1660214189" r:id="rId441"/>
              </w:object>
            </w:r>
          </w:p>
        </w:tc>
        <w:tc>
          <w:tcPr>
            <w:tcW w:w="484" w:type="pct"/>
          </w:tcPr>
          <w:p w14:paraId="329951F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484" w:type="pct"/>
          </w:tcPr>
          <w:p w14:paraId="3EE9927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972" w:type="pct"/>
          </w:tcPr>
          <w:p w14:paraId="21A4F27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686" w:type="pct"/>
          </w:tcPr>
          <w:p w14:paraId="4FF6962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1-0=1</w:t>
            </w:r>
          </w:p>
        </w:tc>
        <w:tc>
          <w:tcPr>
            <w:tcW w:w="686" w:type="pct"/>
          </w:tcPr>
          <w:p w14:paraId="41EAFE4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1-0,5=0,5</w:t>
            </w:r>
          </w:p>
        </w:tc>
        <w:tc>
          <w:tcPr>
            <w:tcW w:w="936" w:type="pct"/>
          </w:tcPr>
          <w:p w14:paraId="6F28E44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r>
      <w:tr w:rsidR="009D05C1" w:rsidRPr="009D05C1" w14:paraId="057477F0" w14:textId="77777777" w:rsidTr="008408E4">
        <w:tc>
          <w:tcPr>
            <w:tcW w:w="280" w:type="pct"/>
          </w:tcPr>
          <w:p w14:paraId="78FCB513"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472" w:type="pct"/>
          </w:tcPr>
          <w:p w14:paraId="11BB913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484" w:type="pct"/>
          </w:tcPr>
          <w:p w14:paraId="63BDBED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r w:rsidRPr="009D05C1">
              <w:rPr>
                <w:rFonts w:ascii="Times New Roman" w:hAnsi="Times New Roman" w:cs="Times New Roman"/>
                <w:position w:val="-10"/>
                <w:sz w:val="24"/>
                <w:szCs w:val="24"/>
              </w:rPr>
              <w:object w:dxaOrig="340" w:dyaOrig="360" w14:anchorId="0AE4EF15">
                <v:shape id="_x0000_i1236" type="#_x0000_t75" style="width:16.5pt;height:17.25pt" o:ole="">
                  <v:imagedata r:id="rId442" o:title=""/>
                </v:shape>
                <o:OLEObject Type="Embed" ProgID="Equation.3" ShapeID="_x0000_i1236" DrawAspect="Content" ObjectID="_1660214190" r:id="rId443"/>
              </w:object>
            </w:r>
          </w:p>
        </w:tc>
        <w:tc>
          <w:tcPr>
            <w:tcW w:w="484" w:type="pct"/>
          </w:tcPr>
          <w:p w14:paraId="0150421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972" w:type="pct"/>
          </w:tcPr>
          <w:p w14:paraId="7F040DF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0-(-1)=1</w:t>
            </w:r>
          </w:p>
        </w:tc>
        <w:tc>
          <w:tcPr>
            <w:tcW w:w="686" w:type="pct"/>
          </w:tcPr>
          <w:p w14:paraId="5999DED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1-1=0</w:t>
            </w:r>
          </w:p>
        </w:tc>
        <w:tc>
          <w:tcPr>
            <w:tcW w:w="686" w:type="pct"/>
          </w:tcPr>
          <w:p w14:paraId="7F0665A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1-0=1</w:t>
            </w:r>
          </w:p>
        </w:tc>
        <w:tc>
          <w:tcPr>
            <w:tcW w:w="936" w:type="pct"/>
          </w:tcPr>
          <w:p w14:paraId="33775E9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r>
      <w:tr w:rsidR="009D05C1" w:rsidRPr="009D05C1" w14:paraId="738DF8F7" w14:textId="77777777" w:rsidTr="008408E4">
        <w:tc>
          <w:tcPr>
            <w:tcW w:w="280" w:type="pct"/>
          </w:tcPr>
          <w:p w14:paraId="6029E4B0"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4</w:t>
            </w:r>
          </w:p>
        </w:tc>
        <w:tc>
          <w:tcPr>
            <w:tcW w:w="472" w:type="pct"/>
          </w:tcPr>
          <w:p w14:paraId="42371E1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c>
          <w:tcPr>
            <w:tcW w:w="484" w:type="pct"/>
          </w:tcPr>
          <w:p w14:paraId="578B00C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484" w:type="pct"/>
          </w:tcPr>
          <w:p w14:paraId="0AA9754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972" w:type="pct"/>
          </w:tcPr>
          <w:p w14:paraId="220544B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0-(-0,25)=0,25</w:t>
            </w:r>
          </w:p>
        </w:tc>
        <w:tc>
          <w:tcPr>
            <w:tcW w:w="686" w:type="pct"/>
          </w:tcPr>
          <w:p w14:paraId="3F29059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1-0,5=0,5</w:t>
            </w:r>
          </w:p>
        </w:tc>
        <w:tc>
          <w:tcPr>
            <w:tcW w:w="686" w:type="pct"/>
          </w:tcPr>
          <w:p w14:paraId="23C8D3D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1-0,3=0,7</w:t>
            </w:r>
          </w:p>
        </w:tc>
        <w:tc>
          <w:tcPr>
            <w:tcW w:w="936" w:type="pct"/>
          </w:tcPr>
          <w:p w14:paraId="6A73B25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0,7</w:t>
            </w:r>
          </w:p>
        </w:tc>
      </w:tr>
    </w:tbl>
    <w:p w14:paraId="2895068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Минимальное значение 0,5 соответствует альтернативе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1</w:t>
      </w:r>
      <w:r w:rsidRPr="009D05C1">
        <w:rPr>
          <w:rFonts w:ascii="Times New Roman" w:hAnsi="Times New Roman" w:cs="Times New Roman"/>
          <w:sz w:val="24"/>
          <w:szCs w:val="24"/>
        </w:rPr>
        <w:t xml:space="preserve"> следовательно, используя данный метод, получим решение, которое рекомендует фирме планировать работу на рынке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w:t>
      </w:r>
    </w:p>
    <w:p w14:paraId="7827568E"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183081AC" w14:textId="77777777" w:rsidR="009D05C1" w:rsidRPr="009D05C1" w:rsidRDefault="009D05C1" w:rsidP="009D05C1">
      <w:pPr>
        <w:pStyle w:val="2"/>
        <w:spacing w:before="0" w:after="0"/>
        <w:rPr>
          <w:rFonts w:ascii="Times New Roman" w:hAnsi="Times New Roman" w:cs="Times New Roman"/>
          <w:i w:val="0"/>
          <w:sz w:val="24"/>
          <w:szCs w:val="24"/>
          <w:lang w:val="ru-RU"/>
        </w:rPr>
      </w:pPr>
      <w:bookmarkStart w:id="33" w:name="_Toc116834460"/>
      <w:bookmarkStart w:id="34" w:name="_Toc117051228"/>
      <w:r w:rsidRPr="009D05C1">
        <w:rPr>
          <w:rFonts w:ascii="Times New Roman" w:hAnsi="Times New Roman" w:cs="Times New Roman"/>
          <w:i w:val="0"/>
          <w:sz w:val="24"/>
          <w:szCs w:val="24"/>
          <w:lang w:val="ru-RU"/>
        </w:rPr>
        <w:t>Принятие решений в условиях неопределенности</w:t>
      </w:r>
      <w:bookmarkEnd w:id="33"/>
      <w:bookmarkEnd w:id="34"/>
    </w:p>
    <w:p w14:paraId="17EB4F2C" w14:textId="77777777" w:rsidR="009D05C1" w:rsidRPr="009D05C1" w:rsidRDefault="009D05C1" w:rsidP="009D05C1">
      <w:pPr>
        <w:spacing w:after="0" w:line="240" w:lineRule="auto"/>
        <w:rPr>
          <w:rFonts w:ascii="Times New Roman" w:hAnsi="Times New Roman" w:cs="Times New Roman"/>
          <w:sz w:val="24"/>
          <w:szCs w:val="24"/>
        </w:rPr>
      </w:pPr>
    </w:p>
    <w:p w14:paraId="3948FA7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Большинство задач планирования зависит от ряда неизвестных заранее и неуправляемых факторов. Эти задачи обладают той или иной степенью неопределенности, которая может быть как объективной, так и субъективной, зависящей от индивидуальных психофизических параметров ЛИР. В таких задачах неизвестно распределение вероятностей </w:t>
      </w:r>
      <w:r w:rsidRPr="009D05C1">
        <w:rPr>
          <w:rFonts w:ascii="Times New Roman" w:hAnsi="Times New Roman" w:cs="Times New Roman"/>
          <w:i/>
          <w:sz w:val="24"/>
          <w:szCs w:val="24"/>
          <w:lang w:val="en-US"/>
        </w:rPr>
        <w:t>p</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sz w:val="24"/>
          <w:szCs w:val="24"/>
        </w:rPr>
        <w:t xml:space="preserve">), с которыми внешняя среда может находиться в одном из возможных состояний </w:t>
      </w:r>
      <w:r w:rsidRPr="009D05C1">
        <w:rPr>
          <w:rFonts w:ascii="Times New Roman" w:hAnsi="Times New Roman" w:cs="Times New Roman"/>
          <w:position w:val="-14"/>
          <w:sz w:val="24"/>
          <w:szCs w:val="24"/>
        </w:rPr>
        <w:object w:dxaOrig="1120" w:dyaOrig="420" w14:anchorId="0BB4B001">
          <v:shape id="_x0000_i1237" type="#_x0000_t75" style="width:55.5pt;height:21pt" o:ole="">
            <v:imagedata r:id="rId444" o:title=""/>
          </v:shape>
          <o:OLEObject Type="Embed" ProgID="Equation.3" ShapeID="_x0000_i1237" DrawAspect="Content" ObjectID="_1660214191" r:id="rId445"/>
        </w:object>
      </w:r>
      <w:r w:rsidRPr="009D05C1">
        <w:rPr>
          <w:rFonts w:ascii="Times New Roman" w:hAnsi="Times New Roman" w:cs="Times New Roman"/>
          <w:sz w:val="24"/>
          <w:szCs w:val="24"/>
        </w:rPr>
        <w:t>. В этом случае ЛДР выдвигает только определенные гипотезы относительно состояний внешней среды.</w:t>
      </w:r>
    </w:p>
    <w:p w14:paraId="3FBE6D6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Таким образом, для ЛПР, действующего в условиях неопределенности и невозможности получения дополнительной информации о неопределенных факторах, элементами описания ситуации планирования являются:</w:t>
      </w:r>
    </w:p>
    <w:p w14:paraId="07778952" w14:textId="77777777" w:rsidR="009D05C1" w:rsidRPr="009D05C1" w:rsidRDefault="009D05C1" w:rsidP="009D05C1">
      <w:pPr>
        <w:numPr>
          <w:ilvl w:val="0"/>
          <w:numId w:val="74"/>
        </w:numPr>
        <w:tabs>
          <w:tab w:val="clear" w:pos="720"/>
          <w:tab w:val="num" w:pos="567"/>
        </w:tabs>
        <w:spacing w:after="0" w:line="240" w:lineRule="auto"/>
        <w:ind w:left="0" w:firstLine="131"/>
        <w:jc w:val="both"/>
        <w:rPr>
          <w:rFonts w:ascii="Times New Roman" w:hAnsi="Times New Roman" w:cs="Times New Roman"/>
          <w:sz w:val="24"/>
          <w:szCs w:val="24"/>
        </w:rPr>
      </w:pPr>
      <w:r w:rsidRPr="009D05C1">
        <w:rPr>
          <w:rFonts w:ascii="Times New Roman" w:hAnsi="Times New Roman" w:cs="Times New Roman"/>
          <w:sz w:val="24"/>
          <w:szCs w:val="24"/>
        </w:rPr>
        <w:t xml:space="preserve">множество допустимых стратегий (множество возможных альтернатив действий ЛПР) </w:t>
      </w:r>
      <w:r w:rsidRPr="009D05C1">
        <w:rPr>
          <w:rFonts w:ascii="Times New Roman" w:hAnsi="Times New Roman" w:cs="Times New Roman"/>
          <w:i/>
          <w:sz w:val="24"/>
          <w:szCs w:val="24"/>
        </w:rPr>
        <w:t>А</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m</w:t>
      </w:r>
      <w:r w:rsidRPr="009D05C1">
        <w:rPr>
          <w:rFonts w:ascii="Times New Roman" w:hAnsi="Times New Roman" w:cs="Times New Roman"/>
          <w:sz w:val="24"/>
          <w:szCs w:val="24"/>
        </w:rPr>
        <w:t>};</w:t>
      </w:r>
    </w:p>
    <w:p w14:paraId="0FDBC929" w14:textId="77777777" w:rsidR="009D05C1" w:rsidRPr="009D05C1" w:rsidRDefault="009D05C1" w:rsidP="009D05C1">
      <w:pPr>
        <w:numPr>
          <w:ilvl w:val="0"/>
          <w:numId w:val="74"/>
        </w:numPr>
        <w:tabs>
          <w:tab w:val="clear" w:pos="720"/>
          <w:tab w:val="num" w:pos="567"/>
        </w:tabs>
        <w:spacing w:after="0" w:line="240" w:lineRule="auto"/>
        <w:ind w:left="0" w:firstLine="131"/>
        <w:jc w:val="both"/>
        <w:rPr>
          <w:rFonts w:ascii="Times New Roman" w:hAnsi="Times New Roman" w:cs="Times New Roman"/>
          <w:sz w:val="24"/>
          <w:szCs w:val="24"/>
        </w:rPr>
      </w:pPr>
      <w:r w:rsidRPr="009D05C1">
        <w:rPr>
          <w:rFonts w:ascii="Times New Roman" w:hAnsi="Times New Roman" w:cs="Times New Roman"/>
          <w:sz w:val="24"/>
          <w:szCs w:val="24"/>
        </w:rPr>
        <w:t xml:space="preserve">множество возможных состояний внешней среды (множество гипотез)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m</w:t>
      </w:r>
      <w:r w:rsidRPr="009D05C1">
        <w:rPr>
          <w:rFonts w:ascii="Times New Roman" w:hAnsi="Times New Roman" w:cs="Times New Roman"/>
          <w:sz w:val="24"/>
          <w:szCs w:val="24"/>
        </w:rPr>
        <w:t>}.</w:t>
      </w:r>
    </w:p>
    <w:p w14:paraId="7DC0F079"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Предполагается, что на множестве отношений </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 xml:space="preserve">х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 xml:space="preserve">можно задать некоторую функцию полезности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i</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sz w:val="24"/>
          <w:szCs w:val="24"/>
        </w:rPr>
        <w:t xml:space="preserve">), которая выступает в качестве меры желательности или полезности соответствующей альтернативы. Если множества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rPr>
        <w:t xml:space="preserve"> и </w:t>
      </w:r>
      <w:r w:rsidRPr="009D05C1">
        <w:rPr>
          <w:rFonts w:ascii="Times New Roman" w:hAnsi="Times New Roman" w:cs="Times New Roman"/>
          <w:i/>
          <w:sz w:val="24"/>
          <w:szCs w:val="24"/>
          <w:lang w:val="en-US"/>
        </w:rPr>
        <w:t>Z</w:t>
      </w:r>
      <w:r w:rsidRPr="009D05C1">
        <w:rPr>
          <w:rFonts w:ascii="Times New Roman" w:hAnsi="Times New Roman" w:cs="Times New Roman"/>
          <w:sz w:val="24"/>
          <w:szCs w:val="24"/>
        </w:rPr>
        <w:t xml:space="preserve"> конечны, то мера для оценки эффективности действий ЛПР (полезность исходов) представима в виде матрицы. Каждое конкретное значение элемента матрицы </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ij</w:t>
      </w:r>
      <w:r w:rsidRPr="009D05C1">
        <w:rPr>
          <w:rFonts w:ascii="Times New Roman" w:hAnsi="Times New Roman" w:cs="Times New Roman"/>
          <w:sz w:val="24"/>
          <w:szCs w:val="24"/>
        </w:rPr>
        <w:t>=</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f</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i</w:t>
      </w:r>
      <w:r w:rsidRPr="009D05C1">
        <w:rPr>
          <w:rFonts w:ascii="Times New Roman" w:hAnsi="Times New Roman" w:cs="Times New Roman"/>
          <w:i/>
          <w:sz w:val="24"/>
          <w:szCs w:val="24"/>
        </w:rPr>
        <w:t>,</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sz w:val="24"/>
          <w:szCs w:val="24"/>
        </w:rPr>
        <w:t xml:space="preserve">) (см. табл. 1) характеризует выбор </w:t>
      </w:r>
      <w:r w:rsidRPr="009D05C1">
        <w:rPr>
          <w:rFonts w:ascii="Times New Roman" w:hAnsi="Times New Roman" w:cs="Times New Roman"/>
          <w:i/>
          <w:sz w:val="24"/>
          <w:szCs w:val="24"/>
          <w:lang w:val="en-US"/>
        </w:rPr>
        <w:t>i</w:t>
      </w:r>
      <w:r w:rsidRPr="009D05C1">
        <w:rPr>
          <w:rFonts w:ascii="Times New Roman" w:hAnsi="Times New Roman" w:cs="Times New Roman"/>
          <w:sz w:val="24"/>
          <w:szCs w:val="24"/>
        </w:rPr>
        <w:t xml:space="preserve">-й стратегии (альтернативы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i</w:t>
      </w:r>
      <w:r w:rsidRPr="009D05C1">
        <w:rPr>
          <w:rFonts w:ascii="Times New Roman" w:hAnsi="Times New Roman" w:cs="Times New Roman"/>
          <w:sz w:val="24"/>
          <w:szCs w:val="24"/>
        </w:rPr>
        <w:t xml:space="preserve">) при состоянии внешней среды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sz w:val="24"/>
          <w:szCs w:val="24"/>
        </w:rPr>
        <w:t xml:space="preserve">. Для выбора лучшей </w:t>
      </w:r>
      <w:r w:rsidRPr="009D05C1">
        <w:rPr>
          <w:rFonts w:ascii="Times New Roman" w:hAnsi="Times New Roman" w:cs="Times New Roman"/>
          <w:sz w:val="24"/>
          <w:szCs w:val="24"/>
        </w:rPr>
        <w:lastRenderedPageBreak/>
        <w:t>стратегии имеется ряд специальных методов, ориентированных на использование в условиях неопределенности, которые рассмотрены и проиллюстрированы ниже.</w:t>
      </w:r>
    </w:p>
    <w:p w14:paraId="6DD65634" w14:textId="77777777" w:rsidR="009D05C1" w:rsidRPr="009D05C1" w:rsidRDefault="009D05C1" w:rsidP="009D05C1">
      <w:pPr>
        <w:spacing w:after="0" w:line="240" w:lineRule="auto"/>
        <w:ind w:firstLine="709"/>
        <w:jc w:val="both"/>
        <w:rPr>
          <w:rFonts w:ascii="Times New Roman" w:hAnsi="Times New Roman" w:cs="Times New Roman"/>
          <w:b/>
          <w:sz w:val="24"/>
          <w:szCs w:val="24"/>
        </w:rPr>
      </w:pPr>
    </w:p>
    <w:p w14:paraId="52B5F9A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Критерий максимина (принцип гарантированного результата, или критерий Вальда).</w:t>
      </w:r>
      <w:r w:rsidRPr="009D05C1">
        <w:rPr>
          <w:rFonts w:ascii="Times New Roman" w:hAnsi="Times New Roman" w:cs="Times New Roman"/>
          <w:sz w:val="24"/>
          <w:szCs w:val="24"/>
        </w:rPr>
        <w:t xml:space="preserve"> Данный принцип заключается в выборе в качестве оптимальной (наиболее эффективной) той альтернативы (стратегии), которая имеет наибольшее среди наименее благоприятных состояний внешней среды значение функции полезности. Таким образом, оптимальной, считается альтернатива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rPr>
        <w:t>*, для которой выполняется соотношение:</w:t>
      </w:r>
    </w:p>
    <w:p w14:paraId="2A378A1C" w14:textId="77777777" w:rsidR="009D05C1" w:rsidRPr="009D05C1" w:rsidRDefault="009D05C1" w:rsidP="009D05C1">
      <w:pPr>
        <w:spacing w:after="0" w:line="240" w:lineRule="auto"/>
        <w:ind w:firstLine="709"/>
        <w:jc w:val="right"/>
        <w:rPr>
          <w:rFonts w:ascii="Times New Roman" w:hAnsi="Times New Roman" w:cs="Times New Roman"/>
          <w:sz w:val="24"/>
          <w:szCs w:val="24"/>
        </w:rPr>
      </w:pPr>
      <w:r w:rsidRPr="009D05C1">
        <w:rPr>
          <w:rFonts w:ascii="Times New Roman" w:hAnsi="Times New Roman" w:cs="Times New Roman"/>
          <w:position w:val="-22"/>
          <w:sz w:val="24"/>
          <w:szCs w:val="24"/>
          <w:lang w:val="en-US"/>
        </w:rPr>
        <w:object w:dxaOrig="2060" w:dyaOrig="460" w14:anchorId="2DD0D2C2">
          <v:shape id="_x0000_i1238" type="#_x0000_t75" style="width:102.75pt;height:23.25pt" o:ole="">
            <v:imagedata r:id="rId446" o:title=""/>
          </v:shape>
          <o:OLEObject Type="Embed" ProgID="Equation.3" ShapeID="_x0000_i1238" DrawAspect="Content" ObjectID="_1660214192" r:id="rId447"/>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(7)</w:t>
      </w:r>
    </w:p>
    <w:p w14:paraId="2FBA131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Здесь </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lang w:val="en-US"/>
        </w:rPr>
        <w:t>ij</w:t>
      </w:r>
      <w:r w:rsidRPr="009D05C1">
        <w:rPr>
          <w:rFonts w:ascii="Times New Roman" w:hAnsi="Times New Roman" w:cs="Times New Roman"/>
          <w:sz w:val="24"/>
          <w:szCs w:val="24"/>
        </w:rPr>
        <w:t xml:space="preserve"> есть значение функции полезности при альтернативе </w:t>
      </w:r>
      <w:r w:rsidRPr="009D05C1">
        <w:rPr>
          <w:rFonts w:ascii="Times New Roman" w:hAnsi="Times New Roman" w:cs="Times New Roman"/>
          <w:position w:val="-12"/>
          <w:sz w:val="24"/>
          <w:szCs w:val="24"/>
        </w:rPr>
        <w:object w:dxaOrig="1080" w:dyaOrig="400" w14:anchorId="3F321F63">
          <v:shape id="_x0000_i1239" type="#_x0000_t75" style="width:54.75pt;height:21pt" o:ole="">
            <v:imagedata r:id="rId448" o:title=""/>
          </v:shape>
          <o:OLEObject Type="Embed" ProgID="Equation.3" ShapeID="_x0000_i1239" DrawAspect="Content" ObjectID="_1660214193" r:id="rId449"/>
        </w:object>
      </w:r>
      <w:r w:rsidRPr="009D05C1">
        <w:rPr>
          <w:rFonts w:ascii="Times New Roman" w:hAnsi="Times New Roman" w:cs="Times New Roman"/>
          <w:sz w:val="24"/>
          <w:szCs w:val="24"/>
        </w:rPr>
        <w:t xml:space="preserve"> и состоянии внешней среды </w:t>
      </w:r>
      <w:r w:rsidRPr="009D05C1">
        <w:rPr>
          <w:rFonts w:ascii="Times New Roman" w:hAnsi="Times New Roman" w:cs="Times New Roman"/>
          <w:position w:val="-14"/>
          <w:sz w:val="24"/>
          <w:szCs w:val="24"/>
        </w:rPr>
        <w:object w:dxaOrig="1120" w:dyaOrig="420" w14:anchorId="00EAFAAD">
          <v:shape id="_x0000_i1240" type="#_x0000_t75" style="width:55.5pt;height:21pt" o:ole="">
            <v:imagedata r:id="rId450" o:title=""/>
          </v:shape>
          <o:OLEObject Type="Embed" ProgID="Equation.3" ShapeID="_x0000_i1240" DrawAspect="Content" ObjectID="_1660214194" r:id="rId451"/>
        </w:object>
      </w:r>
      <w:r w:rsidRPr="009D05C1">
        <w:rPr>
          <w:rFonts w:ascii="Times New Roman" w:hAnsi="Times New Roman" w:cs="Times New Roman"/>
          <w:sz w:val="24"/>
          <w:szCs w:val="24"/>
        </w:rPr>
        <w:t xml:space="preserve">. Найденная оптимальная альтернатива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rPr>
        <w:t>*  выбранная по критерию Вальда, обеспечивает гарантированный выигрыш (успех в достижении цели) при наихудшем для данной фирмы состоянии внешней среды.</w:t>
      </w:r>
    </w:p>
    <w:p w14:paraId="107C093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Рассмотрим следующий пример. Исходная таблица решений характеризуется данными, приведёнными в таблице. </w:t>
      </w:r>
    </w:p>
    <w:p w14:paraId="0179657C" w14:textId="77777777" w:rsidR="009D05C1" w:rsidRPr="009D05C1" w:rsidRDefault="009D05C1" w:rsidP="009D05C1">
      <w:pPr>
        <w:spacing w:after="0" w:line="240" w:lineRule="auto"/>
        <w:jc w:val="right"/>
        <w:rPr>
          <w:rFonts w:ascii="Times New Roman" w:hAnsi="Times New Roman" w:cs="Times New Roman"/>
          <w:i/>
          <w:sz w:val="24"/>
          <w:szCs w:val="24"/>
        </w:rPr>
      </w:pPr>
      <w:r w:rsidRPr="009D05C1">
        <w:rPr>
          <w:rFonts w:ascii="Times New Roman" w:hAnsi="Times New Roman" w:cs="Times New Roman"/>
          <w:i/>
          <w:sz w:val="24"/>
          <w:szCs w:val="24"/>
        </w:rPr>
        <w:t xml:space="preserve">                                                                           </w:t>
      </w:r>
    </w:p>
    <w:p w14:paraId="293700DE" w14:textId="77777777" w:rsidR="009D05C1" w:rsidRPr="009D05C1" w:rsidRDefault="009D05C1" w:rsidP="009D05C1">
      <w:pPr>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 xml:space="preserve">          Ожидаемые значения прибыли (тыс. ден. ед.) для трех товарных рынков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D05C1" w:rsidRPr="009D05C1" w14:paraId="4D92BB46" w14:textId="77777777" w:rsidTr="008408E4">
        <w:tc>
          <w:tcPr>
            <w:tcW w:w="1914" w:type="dxa"/>
            <w:vMerge w:val="restart"/>
          </w:tcPr>
          <w:p w14:paraId="3E290EA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Возможные новые товарные рынки</w:t>
            </w:r>
          </w:p>
        </w:tc>
        <w:tc>
          <w:tcPr>
            <w:tcW w:w="7657" w:type="dxa"/>
            <w:gridSpan w:val="4"/>
          </w:tcPr>
          <w:p w14:paraId="4824F9D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r>
      <w:tr w:rsidR="009D05C1" w:rsidRPr="009D05C1" w14:paraId="5EF49178" w14:textId="77777777" w:rsidTr="008408E4">
        <w:tc>
          <w:tcPr>
            <w:tcW w:w="1914" w:type="dxa"/>
            <w:vMerge/>
          </w:tcPr>
          <w:p w14:paraId="11274F6A"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1914" w:type="dxa"/>
          </w:tcPr>
          <w:p w14:paraId="2C1E46F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1914" w:type="dxa"/>
          </w:tcPr>
          <w:p w14:paraId="209520B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1914" w:type="dxa"/>
          </w:tcPr>
          <w:p w14:paraId="1414BBB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c>
          <w:tcPr>
            <w:tcW w:w="1915" w:type="dxa"/>
          </w:tcPr>
          <w:p w14:paraId="7A71130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r>
      <w:tr w:rsidR="009D05C1" w:rsidRPr="009D05C1" w14:paraId="404AB127" w14:textId="77777777" w:rsidTr="008408E4">
        <w:tc>
          <w:tcPr>
            <w:tcW w:w="1914" w:type="dxa"/>
            <w:vMerge/>
          </w:tcPr>
          <w:p w14:paraId="677D87D3"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57" w:type="dxa"/>
            <w:gridSpan w:val="4"/>
          </w:tcPr>
          <w:p w14:paraId="55D0A4A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r>
      <w:tr w:rsidR="009D05C1" w:rsidRPr="009D05C1" w14:paraId="0DBF15AE" w14:textId="77777777" w:rsidTr="008408E4">
        <w:tc>
          <w:tcPr>
            <w:tcW w:w="1914" w:type="dxa"/>
            <w:vMerge/>
          </w:tcPr>
          <w:p w14:paraId="0C7B0E5F"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1914" w:type="dxa"/>
          </w:tcPr>
          <w:p w14:paraId="67E306E2"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 xml:space="preserve">слабая,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1</w:t>
            </w:r>
          </w:p>
        </w:tc>
        <w:tc>
          <w:tcPr>
            <w:tcW w:w="1914" w:type="dxa"/>
          </w:tcPr>
          <w:p w14:paraId="0B8C0B0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2</w:t>
            </w:r>
          </w:p>
        </w:tc>
        <w:tc>
          <w:tcPr>
            <w:tcW w:w="1914" w:type="dxa"/>
          </w:tcPr>
          <w:p w14:paraId="1690003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3</w:t>
            </w:r>
          </w:p>
        </w:tc>
        <w:tc>
          <w:tcPr>
            <w:tcW w:w="1915" w:type="dxa"/>
          </w:tcPr>
          <w:p w14:paraId="2D64C3F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сильная,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4</w:t>
            </w:r>
          </w:p>
        </w:tc>
      </w:tr>
      <w:tr w:rsidR="009D05C1" w:rsidRPr="009D05C1" w14:paraId="3A5C62E2" w14:textId="77777777" w:rsidTr="008408E4">
        <w:tc>
          <w:tcPr>
            <w:tcW w:w="1914" w:type="dxa"/>
          </w:tcPr>
          <w:p w14:paraId="76AF6F1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1914" w:type="dxa"/>
          </w:tcPr>
          <w:p w14:paraId="43462FC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530</w:t>
            </w:r>
          </w:p>
        </w:tc>
        <w:tc>
          <w:tcPr>
            <w:tcW w:w="1914" w:type="dxa"/>
          </w:tcPr>
          <w:p w14:paraId="76A4D94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460</w:t>
            </w:r>
          </w:p>
        </w:tc>
        <w:tc>
          <w:tcPr>
            <w:tcW w:w="1914" w:type="dxa"/>
          </w:tcPr>
          <w:p w14:paraId="2D31A5F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1915" w:type="dxa"/>
          </w:tcPr>
          <w:p w14:paraId="64B978C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220</w:t>
            </w:r>
          </w:p>
        </w:tc>
      </w:tr>
      <w:tr w:rsidR="009D05C1" w:rsidRPr="009D05C1" w14:paraId="7AF6DEAB" w14:textId="77777777" w:rsidTr="008408E4">
        <w:tc>
          <w:tcPr>
            <w:tcW w:w="1914" w:type="dxa"/>
          </w:tcPr>
          <w:p w14:paraId="054A4F1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1914" w:type="dxa"/>
          </w:tcPr>
          <w:p w14:paraId="0EC9212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490</w:t>
            </w:r>
          </w:p>
        </w:tc>
        <w:tc>
          <w:tcPr>
            <w:tcW w:w="1914" w:type="dxa"/>
          </w:tcPr>
          <w:p w14:paraId="5509184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1914" w:type="dxa"/>
          </w:tcPr>
          <w:p w14:paraId="58F4359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300</w:t>
            </w:r>
          </w:p>
        </w:tc>
        <w:tc>
          <w:tcPr>
            <w:tcW w:w="1915" w:type="dxa"/>
          </w:tcPr>
          <w:p w14:paraId="2BB9336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270</w:t>
            </w:r>
          </w:p>
        </w:tc>
      </w:tr>
      <w:tr w:rsidR="009D05C1" w:rsidRPr="009D05C1" w14:paraId="62CA13B2" w14:textId="77777777" w:rsidTr="008408E4">
        <w:tc>
          <w:tcPr>
            <w:tcW w:w="1914" w:type="dxa"/>
          </w:tcPr>
          <w:p w14:paraId="6BC952E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1914" w:type="dxa"/>
          </w:tcPr>
          <w:p w14:paraId="257E9A2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575</w:t>
            </w:r>
          </w:p>
        </w:tc>
        <w:tc>
          <w:tcPr>
            <w:tcW w:w="1914" w:type="dxa"/>
          </w:tcPr>
          <w:p w14:paraId="04ED689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1914" w:type="dxa"/>
          </w:tcPr>
          <w:p w14:paraId="22D35F0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1915" w:type="dxa"/>
          </w:tcPr>
          <w:p w14:paraId="21F22D8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190</w:t>
            </w:r>
          </w:p>
        </w:tc>
      </w:tr>
    </w:tbl>
    <w:p w14:paraId="7D628A92"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486B0D5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Сначала для каждой альтернативы выбираем по соответствующей строке минимальное значение функции полезности, т.е.</w:t>
      </w:r>
    </w:p>
    <w:p w14:paraId="4DEC41E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 xml:space="preserve">{530,460,240,220 }= 220; </w:t>
      </w:r>
    </w:p>
    <w:p w14:paraId="7BA8758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{490,390,300,270}=270;</w:t>
      </w:r>
    </w:p>
    <w:p w14:paraId="08B1DAF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{575,420,2б0,190}=190.</w:t>
      </w:r>
    </w:p>
    <w:p w14:paraId="2A2A199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Далее из полученных минимальных значений в соответствии с (7) выбирается максимальное: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{220,270,190} = 270 (для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 xml:space="preserve">=2).                     </w:t>
      </w:r>
    </w:p>
    <w:p w14:paraId="2C255462" w14:textId="77777777" w:rsidR="009D05C1" w:rsidRPr="009D05C1" w:rsidRDefault="009D05C1" w:rsidP="009D05C1">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13"/>
        <w:gridCol w:w="1513"/>
        <w:gridCol w:w="1765"/>
        <w:gridCol w:w="1769"/>
        <w:gridCol w:w="1294"/>
      </w:tblGrid>
      <w:tr w:rsidR="009D05C1" w:rsidRPr="009D05C1" w14:paraId="524EA212" w14:textId="77777777" w:rsidTr="008408E4">
        <w:tc>
          <w:tcPr>
            <w:tcW w:w="1018" w:type="pct"/>
            <w:vMerge w:val="restart"/>
          </w:tcPr>
          <w:p w14:paraId="2F22FDD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Возможные новые товарные рынки</w:t>
            </w:r>
          </w:p>
        </w:tc>
        <w:tc>
          <w:tcPr>
            <w:tcW w:w="3326" w:type="pct"/>
            <w:gridSpan w:val="4"/>
          </w:tcPr>
          <w:p w14:paraId="6C71949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c>
          <w:tcPr>
            <w:tcW w:w="656" w:type="pct"/>
            <w:vMerge w:val="restart"/>
          </w:tcPr>
          <w:p w14:paraId="5C5F7E56" w14:textId="77777777" w:rsidR="009D05C1" w:rsidRPr="009D05C1" w:rsidRDefault="009D05C1" w:rsidP="008408E4">
            <w:pPr>
              <w:spacing w:after="0" w:line="240" w:lineRule="auto"/>
              <w:jc w:val="center"/>
              <w:rPr>
                <w:rFonts w:ascii="Times New Roman" w:hAnsi="Times New Roman" w:cs="Times New Roman"/>
                <w:b/>
                <w:sz w:val="24"/>
                <w:szCs w:val="24"/>
                <w:lang w:val="en-US"/>
              </w:rPr>
            </w:pPr>
          </w:p>
          <w:p w14:paraId="567E9CB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lang w:val="en-US"/>
              </w:rPr>
              <w:t xml:space="preserve">Min </w:t>
            </w:r>
            <w:r w:rsidRPr="009D05C1">
              <w:rPr>
                <w:rFonts w:ascii="Times New Roman" w:hAnsi="Times New Roman" w:cs="Times New Roman"/>
                <w:b/>
                <w:sz w:val="24"/>
                <w:szCs w:val="24"/>
              </w:rPr>
              <w:t>по строке</w:t>
            </w:r>
          </w:p>
        </w:tc>
      </w:tr>
      <w:tr w:rsidR="009D05C1" w:rsidRPr="009D05C1" w14:paraId="3B9FCB5C" w14:textId="77777777" w:rsidTr="008408E4">
        <w:tc>
          <w:tcPr>
            <w:tcW w:w="1018" w:type="pct"/>
            <w:vMerge/>
          </w:tcPr>
          <w:p w14:paraId="2DAC6FF8"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7" w:type="pct"/>
          </w:tcPr>
          <w:p w14:paraId="4B50585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767" w:type="pct"/>
          </w:tcPr>
          <w:p w14:paraId="645A7E0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895" w:type="pct"/>
          </w:tcPr>
          <w:p w14:paraId="7EA21D72"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c>
          <w:tcPr>
            <w:tcW w:w="897" w:type="pct"/>
          </w:tcPr>
          <w:p w14:paraId="2C509A1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c>
          <w:tcPr>
            <w:tcW w:w="656" w:type="pct"/>
            <w:vMerge/>
          </w:tcPr>
          <w:p w14:paraId="2B356CE8"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40321F51" w14:textId="77777777" w:rsidTr="008408E4">
        <w:tc>
          <w:tcPr>
            <w:tcW w:w="1018" w:type="pct"/>
            <w:vMerge/>
          </w:tcPr>
          <w:p w14:paraId="7C496268"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3326" w:type="pct"/>
            <w:gridSpan w:val="4"/>
          </w:tcPr>
          <w:p w14:paraId="265135C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c>
          <w:tcPr>
            <w:tcW w:w="656" w:type="pct"/>
            <w:vMerge/>
          </w:tcPr>
          <w:p w14:paraId="1487FE43"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0A30E355" w14:textId="77777777" w:rsidTr="008408E4">
        <w:tc>
          <w:tcPr>
            <w:tcW w:w="1018" w:type="pct"/>
            <w:vMerge/>
          </w:tcPr>
          <w:p w14:paraId="5DE82B22"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7" w:type="pct"/>
          </w:tcPr>
          <w:p w14:paraId="2ECBA6D9"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 xml:space="preserve">слабая,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lang w:val="en-US"/>
              </w:rPr>
              <w:t>1</w:t>
            </w:r>
          </w:p>
        </w:tc>
        <w:tc>
          <w:tcPr>
            <w:tcW w:w="767" w:type="pct"/>
          </w:tcPr>
          <w:p w14:paraId="55CC911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2</w:t>
            </w:r>
          </w:p>
        </w:tc>
        <w:tc>
          <w:tcPr>
            <w:tcW w:w="895" w:type="pct"/>
          </w:tcPr>
          <w:p w14:paraId="23E743C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3</w:t>
            </w:r>
          </w:p>
        </w:tc>
        <w:tc>
          <w:tcPr>
            <w:tcW w:w="897" w:type="pct"/>
          </w:tcPr>
          <w:p w14:paraId="7A1EE42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сильная, </w:t>
            </w:r>
            <w:r w:rsidRPr="009D05C1">
              <w:rPr>
                <w:rFonts w:ascii="Times New Roman" w:hAnsi="Times New Roman" w:cs="Times New Roman"/>
                <w:i/>
                <w:sz w:val="24"/>
                <w:szCs w:val="24"/>
                <w:lang w:val="en-US"/>
              </w:rPr>
              <w:t>Z</w:t>
            </w:r>
            <w:r w:rsidRPr="009D05C1">
              <w:rPr>
                <w:rFonts w:ascii="Times New Roman" w:hAnsi="Times New Roman" w:cs="Times New Roman"/>
                <w:i/>
                <w:sz w:val="24"/>
                <w:szCs w:val="24"/>
                <w:vertAlign w:val="subscript"/>
              </w:rPr>
              <w:t>4</w:t>
            </w:r>
          </w:p>
        </w:tc>
        <w:tc>
          <w:tcPr>
            <w:tcW w:w="656" w:type="pct"/>
            <w:vMerge/>
          </w:tcPr>
          <w:p w14:paraId="0E23B058"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6532A732" w14:textId="77777777" w:rsidTr="008408E4">
        <w:tc>
          <w:tcPr>
            <w:tcW w:w="1018" w:type="pct"/>
          </w:tcPr>
          <w:p w14:paraId="108DF2A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767" w:type="pct"/>
          </w:tcPr>
          <w:p w14:paraId="30A36C3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530</w:t>
            </w:r>
          </w:p>
        </w:tc>
        <w:tc>
          <w:tcPr>
            <w:tcW w:w="767" w:type="pct"/>
          </w:tcPr>
          <w:p w14:paraId="087AD7D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460</w:t>
            </w:r>
          </w:p>
        </w:tc>
        <w:tc>
          <w:tcPr>
            <w:tcW w:w="895" w:type="pct"/>
          </w:tcPr>
          <w:p w14:paraId="6BB626F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897" w:type="pct"/>
          </w:tcPr>
          <w:p w14:paraId="4602D5B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220</w:t>
            </w:r>
          </w:p>
        </w:tc>
        <w:tc>
          <w:tcPr>
            <w:tcW w:w="656" w:type="pct"/>
          </w:tcPr>
          <w:p w14:paraId="75CD6F4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220</w:t>
            </w:r>
          </w:p>
        </w:tc>
      </w:tr>
      <w:tr w:rsidR="009D05C1" w:rsidRPr="009D05C1" w14:paraId="6D168ECE" w14:textId="77777777" w:rsidTr="008408E4">
        <w:tc>
          <w:tcPr>
            <w:tcW w:w="1018" w:type="pct"/>
          </w:tcPr>
          <w:p w14:paraId="6345103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Рынок, </w:t>
            </w:r>
            <w:r w:rsidRPr="009D05C1">
              <w:rPr>
                <w:rFonts w:ascii="Times New Roman" w:hAnsi="Times New Roman" w:cs="Times New Roman"/>
                <w:b/>
                <w:i/>
                <w:sz w:val="24"/>
                <w:szCs w:val="24"/>
              </w:rPr>
              <w:t>А</w:t>
            </w:r>
            <w:r w:rsidRPr="009D05C1">
              <w:rPr>
                <w:rFonts w:ascii="Times New Roman" w:hAnsi="Times New Roman" w:cs="Times New Roman"/>
                <w:b/>
                <w:i/>
                <w:sz w:val="24"/>
                <w:szCs w:val="24"/>
                <w:vertAlign w:val="subscript"/>
              </w:rPr>
              <w:t>2</w:t>
            </w:r>
          </w:p>
        </w:tc>
        <w:tc>
          <w:tcPr>
            <w:tcW w:w="767" w:type="pct"/>
          </w:tcPr>
          <w:p w14:paraId="6B8AF84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490</w:t>
            </w:r>
          </w:p>
        </w:tc>
        <w:tc>
          <w:tcPr>
            <w:tcW w:w="767" w:type="pct"/>
          </w:tcPr>
          <w:p w14:paraId="4D63726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895" w:type="pct"/>
          </w:tcPr>
          <w:p w14:paraId="7B29366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300</w:t>
            </w:r>
          </w:p>
        </w:tc>
        <w:tc>
          <w:tcPr>
            <w:tcW w:w="897" w:type="pct"/>
          </w:tcPr>
          <w:p w14:paraId="77181A5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270</w:t>
            </w:r>
          </w:p>
        </w:tc>
        <w:tc>
          <w:tcPr>
            <w:tcW w:w="656" w:type="pct"/>
          </w:tcPr>
          <w:p w14:paraId="72B6E25A"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270=</w:t>
            </w:r>
            <w:r w:rsidRPr="009D05C1">
              <w:rPr>
                <w:rFonts w:ascii="Times New Roman" w:hAnsi="Times New Roman" w:cs="Times New Roman"/>
                <w:b/>
                <w:sz w:val="24"/>
                <w:szCs w:val="24"/>
                <w:lang w:val="en-US"/>
              </w:rPr>
              <w:t>max</w:t>
            </w:r>
          </w:p>
        </w:tc>
      </w:tr>
      <w:tr w:rsidR="009D05C1" w:rsidRPr="009D05C1" w14:paraId="273997A4" w14:textId="77777777" w:rsidTr="008408E4">
        <w:tc>
          <w:tcPr>
            <w:tcW w:w="1018" w:type="pct"/>
          </w:tcPr>
          <w:p w14:paraId="1571554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p>
        </w:tc>
        <w:tc>
          <w:tcPr>
            <w:tcW w:w="767" w:type="pct"/>
          </w:tcPr>
          <w:p w14:paraId="37E1093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575</w:t>
            </w:r>
          </w:p>
        </w:tc>
        <w:tc>
          <w:tcPr>
            <w:tcW w:w="767" w:type="pct"/>
          </w:tcPr>
          <w:p w14:paraId="4F2B51F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895" w:type="pct"/>
          </w:tcPr>
          <w:p w14:paraId="4BF3E8B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897" w:type="pct"/>
          </w:tcPr>
          <w:p w14:paraId="67337D9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190</w:t>
            </w:r>
          </w:p>
        </w:tc>
        <w:tc>
          <w:tcPr>
            <w:tcW w:w="656" w:type="pct"/>
          </w:tcPr>
          <w:p w14:paraId="3D66AE4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190</w:t>
            </w:r>
          </w:p>
        </w:tc>
      </w:tr>
    </w:tbl>
    <w:p w14:paraId="677B35F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Следовательно, оптимальной по критерию максимина является альтернатива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w:t>
      </w:r>
      <w:r w:rsidRPr="009D05C1">
        <w:rPr>
          <w:rFonts w:ascii="Times New Roman" w:hAnsi="Times New Roman" w:cs="Times New Roman"/>
          <w:sz w:val="24"/>
          <w:szCs w:val="24"/>
        </w:rPr>
        <w:t xml:space="preserve"> т.е. фирме целесообразно выходить со своим товаром на 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w:t>
      </w:r>
      <w:r w:rsidRPr="009D05C1">
        <w:rPr>
          <w:rFonts w:ascii="Times New Roman" w:hAnsi="Times New Roman" w:cs="Times New Roman"/>
          <w:sz w:val="24"/>
          <w:szCs w:val="24"/>
        </w:rPr>
        <w:t xml:space="preserve"> Это самая     осторожная стратегия, так как при любом состоянии внешней среды фирма получит прибыль не менее 270 тыс. ден. ед.</w:t>
      </w:r>
    </w:p>
    <w:p w14:paraId="7CD2E25B"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4142A6C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Критерий максимакса (принцип безудержного оптимизма).</w:t>
      </w:r>
      <w:r w:rsidRPr="009D05C1">
        <w:rPr>
          <w:rFonts w:ascii="Times New Roman" w:hAnsi="Times New Roman" w:cs="Times New Roman"/>
          <w:sz w:val="24"/>
          <w:szCs w:val="24"/>
        </w:rPr>
        <w:t xml:space="preserve"> Если критерий максимина ориентирован на получение гарантированного минимума желаемого результата (правило "лучший" из "худших”), то критерий оптимизма предполагает возможность получения максимального уровня желательности результата. Эта альтернатива </w:t>
      </w:r>
      <w:r w:rsidRPr="009D05C1">
        <w:rPr>
          <w:rFonts w:ascii="Times New Roman" w:hAnsi="Times New Roman" w:cs="Times New Roman"/>
          <w:i/>
          <w:sz w:val="24"/>
          <w:szCs w:val="24"/>
        </w:rPr>
        <w:t>А</w:t>
      </w:r>
      <w:r w:rsidRPr="009D05C1">
        <w:rPr>
          <w:rFonts w:ascii="Times New Roman" w:hAnsi="Times New Roman" w:cs="Times New Roman"/>
          <w:sz w:val="24"/>
          <w:szCs w:val="24"/>
        </w:rPr>
        <w:t>* выбирается исходя из выражения</w:t>
      </w:r>
    </w:p>
    <w:p w14:paraId="35052BE3" w14:textId="77777777" w:rsidR="009D05C1" w:rsidRPr="009D05C1" w:rsidRDefault="009D05C1" w:rsidP="009D05C1">
      <w:pPr>
        <w:spacing w:after="0" w:line="240" w:lineRule="auto"/>
        <w:ind w:firstLine="709"/>
        <w:jc w:val="right"/>
        <w:rPr>
          <w:rFonts w:ascii="Times New Roman" w:hAnsi="Times New Roman" w:cs="Times New Roman"/>
          <w:sz w:val="24"/>
          <w:szCs w:val="24"/>
        </w:rPr>
      </w:pPr>
      <w:r w:rsidRPr="009D05C1">
        <w:rPr>
          <w:rFonts w:ascii="Times New Roman" w:hAnsi="Times New Roman" w:cs="Times New Roman"/>
          <w:position w:val="-22"/>
          <w:sz w:val="24"/>
          <w:szCs w:val="24"/>
          <w:lang w:val="en-US"/>
        </w:rPr>
        <w:object w:dxaOrig="2100" w:dyaOrig="460" w14:anchorId="519F6CEE">
          <v:shape id="_x0000_i1241" type="#_x0000_t75" style="width:105pt;height:23.25pt" o:ole="">
            <v:imagedata r:id="rId452" o:title=""/>
          </v:shape>
          <o:OLEObject Type="Embed" ProgID="Equation.3" ShapeID="_x0000_i1241" DrawAspect="Content" ObjectID="_1660214195" r:id="rId453"/>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(8)</w:t>
      </w:r>
    </w:p>
    <w:p w14:paraId="2271662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lastRenderedPageBreak/>
        <w:t>Рассматривая исходные данные (табл. 5) с точки зрения принципа оптимизма    (8), получим:</w:t>
      </w:r>
    </w:p>
    <w:p w14:paraId="7368B2F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rPr>
        <w:t>1</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 xml:space="preserve">{530,460,240,220 }= 530; </w:t>
      </w:r>
    </w:p>
    <w:p w14:paraId="12A6B4E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{490,390,300,270}=490;</w:t>
      </w:r>
    </w:p>
    <w:p w14:paraId="2076CF7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rPr>
        <w:t>3</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{575,420,2б0,190}=575;</w:t>
      </w:r>
    </w:p>
    <w:p w14:paraId="0902085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lang w:val="en-US"/>
        </w:rPr>
        <w:t>max</w:t>
      </w:r>
      <w:r w:rsidRPr="009D05C1">
        <w:rPr>
          <w:rFonts w:ascii="Times New Roman" w:hAnsi="Times New Roman" w:cs="Times New Roman"/>
          <w:sz w:val="24"/>
          <w:szCs w:val="24"/>
        </w:rPr>
        <w:t xml:space="preserve">{530,490,575} = 575 (для </w:t>
      </w:r>
      <w:r w:rsidRPr="009D05C1">
        <w:rPr>
          <w:rFonts w:ascii="Times New Roman" w:hAnsi="Times New Roman" w:cs="Times New Roman"/>
          <w:i/>
          <w:sz w:val="24"/>
          <w:szCs w:val="24"/>
          <w:lang w:val="en-US"/>
        </w:rPr>
        <w:t>i</w:t>
      </w:r>
      <w:r w:rsidRPr="009D05C1">
        <w:rPr>
          <w:rFonts w:ascii="Times New Roman" w:hAnsi="Times New Roman" w:cs="Times New Roman"/>
          <w:sz w:val="24"/>
          <w:szCs w:val="24"/>
        </w:rPr>
        <w:t xml:space="preserve">=3).                              </w:t>
      </w:r>
    </w:p>
    <w:p w14:paraId="2E077C20"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Таким образом, оптимальной по критерию оптимизма будет альтернатива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3</w:t>
      </w:r>
      <w:r w:rsidRPr="009D05C1">
        <w:rPr>
          <w:rFonts w:ascii="Times New Roman" w:hAnsi="Times New Roman" w:cs="Times New Roman"/>
          <w:i/>
          <w:sz w:val="24"/>
          <w:szCs w:val="24"/>
        </w:rPr>
        <w:t xml:space="preserve">, </w:t>
      </w:r>
      <w:r w:rsidRPr="009D05C1">
        <w:rPr>
          <w:rFonts w:ascii="Times New Roman" w:hAnsi="Times New Roman" w:cs="Times New Roman"/>
          <w:sz w:val="24"/>
          <w:szCs w:val="24"/>
        </w:rPr>
        <w:t>для которой справедливо соотношение:</w:t>
      </w:r>
    </w:p>
    <w:p w14:paraId="7031B522"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r w:rsidRPr="009D05C1">
        <w:rPr>
          <w:rFonts w:ascii="Times New Roman" w:hAnsi="Times New Roman" w:cs="Times New Roman"/>
          <w:i/>
          <w:sz w:val="24"/>
          <w:szCs w:val="24"/>
          <w:lang w:val="en-US"/>
        </w:rPr>
        <w:t>e</w:t>
      </w:r>
      <w:r w:rsidRPr="009D05C1">
        <w:rPr>
          <w:rFonts w:ascii="Times New Roman" w:hAnsi="Times New Roman" w:cs="Times New Roman"/>
          <w:sz w:val="24"/>
          <w:szCs w:val="24"/>
          <w:lang w:val="en-US"/>
        </w:rPr>
        <w:t>(</w:t>
      </w:r>
      <w:r w:rsidRPr="009D05C1">
        <w:rPr>
          <w:rFonts w:ascii="Times New Roman" w:hAnsi="Times New Roman" w:cs="Times New Roman"/>
          <w:i/>
          <w:sz w:val="24"/>
          <w:szCs w:val="24"/>
          <w:lang w:val="en-US"/>
        </w:rPr>
        <w:t>A</w:t>
      </w:r>
      <w:r w:rsidRPr="009D05C1">
        <w:rPr>
          <w:rFonts w:ascii="Times New Roman" w:hAnsi="Times New Roman" w:cs="Times New Roman"/>
          <w:sz w:val="24"/>
          <w:szCs w:val="24"/>
          <w:lang w:val="en-US"/>
        </w:rPr>
        <w:t>*)=</w:t>
      </w:r>
      <w:r w:rsidRPr="009D05C1">
        <w:rPr>
          <w:rFonts w:ascii="Times New Roman" w:hAnsi="Times New Roman" w:cs="Times New Roman"/>
          <w:i/>
          <w:sz w:val="24"/>
          <w:szCs w:val="24"/>
          <w:lang w:val="en-US"/>
        </w:rPr>
        <w:t>e</w:t>
      </w:r>
      <w:r w:rsidRPr="009D05C1">
        <w:rPr>
          <w:rFonts w:ascii="Times New Roman" w:hAnsi="Times New Roman" w:cs="Times New Roman"/>
          <w:sz w:val="24"/>
          <w:szCs w:val="24"/>
          <w:lang w:val="en-US"/>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lang w:val="en-US"/>
        </w:rPr>
        <w:t>3</w:t>
      </w:r>
      <w:r w:rsidRPr="009D05C1">
        <w:rPr>
          <w:rFonts w:ascii="Times New Roman" w:hAnsi="Times New Roman" w:cs="Times New Roman"/>
          <w:sz w:val="24"/>
          <w:szCs w:val="24"/>
          <w:lang w:val="en-US"/>
        </w:rPr>
        <w:t>)=</w:t>
      </w:r>
      <w:r w:rsidRPr="009D05C1">
        <w:rPr>
          <w:rFonts w:ascii="Times New Roman" w:hAnsi="Times New Roman" w:cs="Times New Roman"/>
          <w:i/>
          <w:sz w:val="24"/>
          <w:szCs w:val="24"/>
          <w:lang w:val="en-US"/>
        </w:rPr>
        <w:t>max max e</w:t>
      </w:r>
      <w:r w:rsidRPr="009D05C1">
        <w:rPr>
          <w:rFonts w:ascii="Times New Roman" w:hAnsi="Times New Roman" w:cs="Times New Roman"/>
          <w:i/>
          <w:sz w:val="24"/>
          <w:szCs w:val="24"/>
          <w:vertAlign w:val="subscript"/>
          <w:lang w:val="en-US"/>
        </w:rPr>
        <w:t>ij</w:t>
      </w:r>
      <w:r w:rsidRPr="009D05C1">
        <w:rPr>
          <w:rFonts w:ascii="Times New Roman" w:hAnsi="Times New Roman" w:cs="Times New Roman"/>
          <w:i/>
          <w:sz w:val="24"/>
          <w:szCs w:val="24"/>
          <w:lang w:val="en-US"/>
        </w:rPr>
        <w:t xml:space="preserve"> </w:t>
      </w:r>
      <w:r w:rsidRPr="009D05C1">
        <w:rPr>
          <w:rFonts w:ascii="Times New Roman" w:hAnsi="Times New Roman" w:cs="Times New Roman"/>
          <w:sz w:val="24"/>
          <w:szCs w:val="24"/>
          <w:lang w:val="en-US"/>
        </w:rPr>
        <w:t>= 575.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13"/>
        <w:gridCol w:w="1513"/>
        <w:gridCol w:w="1765"/>
        <w:gridCol w:w="1769"/>
        <w:gridCol w:w="1294"/>
      </w:tblGrid>
      <w:tr w:rsidR="009D05C1" w:rsidRPr="009D05C1" w14:paraId="6E778288" w14:textId="77777777" w:rsidTr="008408E4">
        <w:tc>
          <w:tcPr>
            <w:tcW w:w="1018" w:type="pct"/>
            <w:vMerge w:val="restart"/>
          </w:tcPr>
          <w:p w14:paraId="3DFECD9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Возможные новые товарные рынки</w:t>
            </w:r>
          </w:p>
        </w:tc>
        <w:tc>
          <w:tcPr>
            <w:tcW w:w="3326" w:type="pct"/>
            <w:gridSpan w:val="4"/>
          </w:tcPr>
          <w:p w14:paraId="7321030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c>
          <w:tcPr>
            <w:tcW w:w="657" w:type="pct"/>
            <w:vMerge w:val="restart"/>
          </w:tcPr>
          <w:p w14:paraId="547DE4BB" w14:textId="77777777" w:rsidR="009D05C1" w:rsidRPr="009D05C1" w:rsidRDefault="009D05C1" w:rsidP="008408E4">
            <w:pPr>
              <w:spacing w:after="0" w:line="240" w:lineRule="auto"/>
              <w:jc w:val="center"/>
              <w:rPr>
                <w:rFonts w:ascii="Times New Roman" w:hAnsi="Times New Roman" w:cs="Times New Roman"/>
                <w:b/>
                <w:sz w:val="24"/>
                <w:szCs w:val="24"/>
                <w:lang w:val="en-US"/>
              </w:rPr>
            </w:pPr>
          </w:p>
          <w:p w14:paraId="7CBCB4F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lang w:val="en-US"/>
              </w:rPr>
              <w:t xml:space="preserve">Max </w:t>
            </w:r>
            <w:r w:rsidRPr="009D05C1">
              <w:rPr>
                <w:rFonts w:ascii="Times New Roman" w:hAnsi="Times New Roman" w:cs="Times New Roman"/>
                <w:b/>
                <w:sz w:val="24"/>
                <w:szCs w:val="24"/>
              </w:rPr>
              <w:t>по строке</w:t>
            </w:r>
          </w:p>
        </w:tc>
      </w:tr>
      <w:tr w:rsidR="009D05C1" w:rsidRPr="009D05C1" w14:paraId="5D3BDB4C" w14:textId="77777777" w:rsidTr="008408E4">
        <w:tc>
          <w:tcPr>
            <w:tcW w:w="1018" w:type="pct"/>
            <w:vMerge/>
          </w:tcPr>
          <w:p w14:paraId="79D77FBB"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7" w:type="pct"/>
          </w:tcPr>
          <w:p w14:paraId="5B4C318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767" w:type="pct"/>
          </w:tcPr>
          <w:p w14:paraId="1514E6F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895" w:type="pct"/>
          </w:tcPr>
          <w:p w14:paraId="5DEDE3F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c>
          <w:tcPr>
            <w:tcW w:w="895" w:type="pct"/>
          </w:tcPr>
          <w:p w14:paraId="0A4FE1E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c>
          <w:tcPr>
            <w:tcW w:w="657" w:type="pct"/>
            <w:vMerge/>
          </w:tcPr>
          <w:p w14:paraId="359982CE"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2D028DD0" w14:textId="77777777" w:rsidTr="008408E4">
        <w:tc>
          <w:tcPr>
            <w:tcW w:w="1018" w:type="pct"/>
            <w:vMerge/>
          </w:tcPr>
          <w:p w14:paraId="5C58D0DE"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3326" w:type="pct"/>
            <w:gridSpan w:val="4"/>
          </w:tcPr>
          <w:p w14:paraId="5651C1D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c>
          <w:tcPr>
            <w:tcW w:w="657" w:type="pct"/>
            <w:vMerge/>
          </w:tcPr>
          <w:p w14:paraId="198561B8"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293DD25E" w14:textId="77777777" w:rsidTr="008408E4">
        <w:tc>
          <w:tcPr>
            <w:tcW w:w="1018" w:type="pct"/>
            <w:vMerge/>
          </w:tcPr>
          <w:p w14:paraId="5607205B"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7" w:type="pct"/>
          </w:tcPr>
          <w:p w14:paraId="6A711AF2"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 xml:space="preserve">слабая, </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1</w:t>
            </w:r>
          </w:p>
        </w:tc>
        <w:tc>
          <w:tcPr>
            <w:tcW w:w="767" w:type="pct"/>
          </w:tcPr>
          <w:p w14:paraId="1023B89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сильная, </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rPr>
              <w:t>2</w:t>
            </w:r>
          </w:p>
        </w:tc>
        <w:tc>
          <w:tcPr>
            <w:tcW w:w="895" w:type="pct"/>
          </w:tcPr>
          <w:p w14:paraId="456D4A4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b/>
                <w:i/>
                <w:sz w:val="24"/>
                <w:szCs w:val="24"/>
              </w:rPr>
              <w:t xml:space="preserve"> </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rPr>
              <w:t>3</w:t>
            </w:r>
          </w:p>
        </w:tc>
        <w:tc>
          <w:tcPr>
            <w:tcW w:w="895" w:type="pct"/>
          </w:tcPr>
          <w:p w14:paraId="0CC856D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сильная, </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rPr>
              <w:t>4</w:t>
            </w:r>
          </w:p>
        </w:tc>
        <w:tc>
          <w:tcPr>
            <w:tcW w:w="657" w:type="pct"/>
            <w:vMerge/>
          </w:tcPr>
          <w:p w14:paraId="7CB790E0"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4D323B4E" w14:textId="77777777" w:rsidTr="008408E4">
        <w:tc>
          <w:tcPr>
            <w:tcW w:w="1018" w:type="pct"/>
          </w:tcPr>
          <w:p w14:paraId="43BC36B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1</w:t>
            </w:r>
          </w:p>
        </w:tc>
        <w:tc>
          <w:tcPr>
            <w:tcW w:w="767" w:type="pct"/>
          </w:tcPr>
          <w:p w14:paraId="268AF64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530</w:t>
            </w:r>
          </w:p>
        </w:tc>
        <w:tc>
          <w:tcPr>
            <w:tcW w:w="767" w:type="pct"/>
          </w:tcPr>
          <w:p w14:paraId="3C16AA5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460</w:t>
            </w:r>
          </w:p>
        </w:tc>
        <w:tc>
          <w:tcPr>
            <w:tcW w:w="895" w:type="pct"/>
          </w:tcPr>
          <w:p w14:paraId="4C913C9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895" w:type="pct"/>
          </w:tcPr>
          <w:p w14:paraId="7ACF6D0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220</w:t>
            </w:r>
          </w:p>
        </w:tc>
        <w:tc>
          <w:tcPr>
            <w:tcW w:w="657" w:type="pct"/>
          </w:tcPr>
          <w:p w14:paraId="0295F05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530</w:t>
            </w:r>
          </w:p>
        </w:tc>
      </w:tr>
      <w:tr w:rsidR="009D05C1" w:rsidRPr="009D05C1" w14:paraId="6D418B20" w14:textId="77777777" w:rsidTr="008408E4">
        <w:tc>
          <w:tcPr>
            <w:tcW w:w="1018" w:type="pct"/>
          </w:tcPr>
          <w:p w14:paraId="1B1A094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Рынок, </w:t>
            </w:r>
            <w:r w:rsidRPr="009D05C1">
              <w:rPr>
                <w:rFonts w:ascii="Times New Roman" w:hAnsi="Times New Roman" w:cs="Times New Roman"/>
                <w:i/>
                <w:sz w:val="24"/>
                <w:szCs w:val="24"/>
              </w:rPr>
              <w:t>А</w:t>
            </w:r>
            <w:r w:rsidRPr="009D05C1">
              <w:rPr>
                <w:rFonts w:ascii="Times New Roman" w:hAnsi="Times New Roman" w:cs="Times New Roman"/>
                <w:i/>
                <w:sz w:val="24"/>
                <w:szCs w:val="24"/>
                <w:vertAlign w:val="subscript"/>
              </w:rPr>
              <w:t>2</w:t>
            </w:r>
          </w:p>
        </w:tc>
        <w:tc>
          <w:tcPr>
            <w:tcW w:w="767" w:type="pct"/>
          </w:tcPr>
          <w:p w14:paraId="50E3203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490</w:t>
            </w:r>
          </w:p>
        </w:tc>
        <w:tc>
          <w:tcPr>
            <w:tcW w:w="767" w:type="pct"/>
          </w:tcPr>
          <w:p w14:paraId="3457D0F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895" w:type="pct"/>
          </w:tcPr>
          <w:p w14:paraId="27F9998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300</w:t>
            </w:r>
          </w:p>
        </w:tc>
        <w:tc>
          <w:tcPr>
            <w:tcW w:w="895" w:type="pct"/>
          </w:tcPr>
          <w:p w14:paraId="2D82E60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270</w:t>
            </w:r>
          </w:p>
        </w:tc>
        <w:tc>
          <w:tcPr>
            <w:tcW w:w="657" w:type="pct"/>
          </w:tcPr>
          <w:p w14:paraId="11BF26D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490</w:t>
            </w:r>
          </w:p>
        </w:tc>
      </w:tr>
      <w:tr w:rsidR="009D05C1" w:rsidRPr="009D05C1" w14:paraId="0D87BB9A" w14:textId="77777777" w:rsidTr="008408E4">
        <w:tc>
          <w:tcPr>
            <w:tcW w:w="1018" w:type="pct"/>
          </w:tcPr>
          <w:p w14:paraId="06832AF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Рынок, </w:t>
            </w:r>
            <w:r w:rsidRPr="009D05C1">
              <w:rPr>
                <w:rFonts w:ascii="Times New Roman" w:hAnsi="Times New Roman" w:cs="Times New Roman"/>
                <w:b/>
                <w:i/>
                <w:sz w:val="24"/>
                <w:szCs w:val="24"/>
              </w:rPr>
              <w:t>А</w:t>
            </w:r>
            <w:r w:rsidRPr="009D05C1">
              <w:rPr>
                <w:rFonts w:ascii="Times New Roman" w:hAnsi="Times New Roman" w:cs="Times New Roman"/>
                <w:b/>
                <w:i/>
                <w:sz w:val="24"/>
                <w:szCs w:val="24"/>
                <w:vertAlign w:val="subscript"/>
              </w:rPr>
              <w:t>3</w:t>
            </w:r>
          </w:p>
        </w:tc>
        <w:tc>
          <w:tcPr>
            <w:tcW w:w="767" w:type="pct"/>
          </w:tcPr>
          <w:p w14:paraId="7114CFC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575</w:t>
            </w:r>
          </w:p>
        </w:tc>
        <w:tc>
          <w:tcPr>
            <w:tcW w:w="767" w:type="pct"/>
          </w:tcPr>
          <w:p w14:paraId="4674C58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895" w:type="pct"/>
          </w:tcPr>
          <w:p w14:paraId="08CAFF8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895" w:type="pct"/>
          </w:tcPr>
          <w:p w14:paraId="6EB8861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190</w:t>
            </w:r>
          </w:p>
        </w:tc>
        <w:tc>
          <w:tcPr>
            <w:tcW w:w="657" w:type="pct"/>
          </w:tcPr>
          <w:p w14:paraId="37FD5A8E"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575=max</w:t>
            </w:r>
          </w:p>
        </w:tc>
      </w:tr>
    </w:tbl>
    <w:p w14:paraId="2B34B766"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p>
    <w:p w14:paraId="206C7D3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Критерий Гурвица.</w:t>
      </w:r>
      <w:r w:rsidRPr="009D05C1">
        <w:rPr>
          <w:rFonts w:ascii="Times New Roman" w:hAnsi="Times New Roman" w:cs="Times New Roman"/>
          <w:sz w:val="24"/>
          <w:szCs w:val="24"/>
        </w:rPr>
        <w:t xml:space="preserve"> Данный критерий представляет собой комбинацию принципа гарантированного результата и принципа оптимизма. Функция, описывающая критерий Гурвица, представляется в виде:</w:t>
      </w:r>
    </w:p>
    <w:p w14:paraId="7D0CE43F" w14:textId="77777777" w:rsidR="009D05C1" w:rsidRPr="009D05C1" w:rsidRDefault="009D05C1" w:rsidP="009D05C1">
      <w:pPr>
        <w:spacing w:after="0" w:line="240" w:lineRule="auto"/>
        <w:jc w:val="right"/>
        <w:rPr>
          <w:rFonts w:ascii="Times New Roman" w:hAnsi="Times New Roman" w:cs="Times New Roman"/>
          <w:sz w:val="24"/>
          <w:szCs w:val="24"/>
        </w:rPr>
      </w:pPr>
      <w:r w:rsidRPr="009D05C1">
        <w:rPr>
          <w:rFonts w:ascii="Times New Roman" w:hAnsi="Times New Roman" w:cs="Times New Roman"/>
          <w:position w:val="-10"/>
          <w:sz w:val="24"/>
          <w:szCs w:val="24"/>
        </w:rPr>
        <w:object w:dxaOrig="2920" w:dyaOrig="340" w14:anchorId="6C22B522">
          <v:shape id="_x0000_i1242" type="#_x0000_t75" style="width:145.5pt;height:16.5pt" o:ole="">
            <v:imagedata r:id="rId454" o:title=""/>
          </v:shape>
          <o:OLEObject Type="Embed" ProgID="Equation.3" ShapeID="_x0000_i1242" DrawAspect="Content" ObjectID="_1660214196" r:id="rId455"/>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 xml:space="preserve">        (9)</w:t>
      </w:r>
    </w:p>
    <w:p w14:paraId="729D3E5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i/>
          <w:sz w:val="24"/>
          <w:szCs w:val="24"/>
        </w:rPr>
        <w:t>е</w:t>
      </w:r>
      <w:r w:rsidRPr="009D05C1">
        <w:rPr>
          <w:rFonts w:ascii="Times New Roman" w:hAnsi="Times New Roman" w:cs="Times New Roman"/>
          <w:i/>
          <w:sz w:val="24"/>
          <w:szCs w:val="24"/>
          <w:vertAlign w:val="subscript"/>
        </w:rPr>
        <w:t>1</w:t>
      </w:r>
      <w:r w:rsidRPr="009D05C1">
        <w:rPr>
          <w:rFonts w:ascii="Times New Roman" w:hAnsi="Times New Roman" w:cs="Times New Roman"/>
          <w:sz w:val="24"/>
          <w:szCs w:val="24"/>
        </w:rPr>
        <w:t>(</w:t>
      </w:r>
      <w:r w:rsidRPr="009D05C1">
        <w:rPr>
          <w:rFonts w:ascii="Times New Roman" w:hAnsi="Times New Roman" w:cs="Times New Roman"/>
          <w:i/>
          <w:sz w:val="24"/>
          <w:szCs w:val="24"/>
        </w:rPr>
        <w:t>А</w:t>
      </w:r>
      <w:r w:rsidRPr="009D05C1">
        <w:rPr>
          <w:rFonts w:ascii="Times New Roman" w:hAnsi="Times New Roman" w:cs="Times New Roman"/>
          <w:sz w:val="24"/>
          <w:szCs w:val="24"/>
        </w:rPr>
        <w:t xml:space="preserve">) - стратегия выбора альтернативы, характеризующая принцип гарантированного результата, а </w:t>
      </w:r>
      <w:r w:rsidRPr="009D05C1">
        <w:rPr>
          <w:rFonts w:ascii="Times New Roman" w:hAnsi="Times New Roman" w:cs="Times New Roman"/>
          <w:i/>
          <w:sz w:val="24"/>
          <w:szCs w:val="24"/>
          <w:lang w:val="en-US"/>
        </w:rPr>
        <w:t>e</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sz w:val="24"/>
          <w:szCs w:val="24"/>
        </w:rPr>
        <w:t xml:space="preserve">) - принципа оптимизма; </w:t>
      </w:r>
      <w:r w:rsidRPr="009D05C1">
        <w:rPr>
          <w:rFonts w:ascii="Times New Roman" w:hAnsi="Times New Roman" w:cs="Times New Roman"/>
          <w:position w:val="-10"/>
          <w:sz w:val="24"/>
          <w:szCs w:val="24"/>
        </w:rPr>
        <w:object w:dxaOrig="1120" w:dyaOrig="340" w14:anchorId="0A8BDA62">
          <v:shape id="_x0000_i1243" type="#_x0000_t75" style="width:55.5pt;height:16.5pt" o:ole="">
            <v:imagedata r:id="rId456" o:title=""/>
          </v:shape>
          <o:OLEObject Type="Embed" ProgID="Equation.3" ShapeID="_x0000_i1243" DrawAspect="Content" ObjectID="_1660214197" r:id="rId457"/>
        </w:object>
      </w:r>
      <w:r w:rsidRPr="009D05C1">
        <w:rPr>
          <w:rFonts w:ascii="Times New Roman" w:hAnsi="Times New Roman" w:cs="Times New Roman"/>
          <w:sz w:val="24"/>
          <w:szCs w:val="24"/>
        </w:rPr>
        <w:t xml:space="preserve"> - весовой коэффициент.</w:t>
      </w:r>
    </w:p>
    <w:p w14:paraId="156DA0BF"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Так как </w:t>
      </w:r>
      <w:r w:rsidRPr="009D05C1">
        <w:rPr>
          <w:rFonts w:ascii="Times New Roman" w:hAnsi="Times New Roman" w:cs="Times New Roman"/>
          <w:position w:val="-22"/>
          <w:sz w:val="24"/>
          <w:szCs w:val="24"/>
        </w:rPr>
        <w:object w:dxaOrig="4400" w:dyaOrig="460" w14:anchorId="32458CFC">
          <v:shape id="_x0000_i1244" type="#_x0000_t75" style="width:220.5pt;height:23.25pt" o:ole="">
            <v:imagedata r:id="rId458" o:title=""/>
          </v:shape>
          <o:OLEObject Type="Embed" ProgID="Equation.3" ShapeID="_x0000_i1244" DrawAspect="Content" ObjectID="_1660214198" r:id="rId459"/>
        </w:object>
      </w:r>
    </w:p>
    <w:p w14:paraId="29BC6CB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то общее выражение для принципа Гурвица на основании (9) будет иметь следующий вид:</w:t>
      </w:r>
    </w:p>
    <w:p w14:paraId="3CA3A490"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22"/>
          <w:sz w:val="24"/>
          <w:szCs w:val="24"/>
        </w:rPr>
        <w:object w:dxaOrig="4440" w:dyaOrig="460" w14:anchorId="313E7FE8">
          <v:shape id="_x0000_i1245" type="#_x0000_t75" style="width:222pt;height:23.25pt" o:ole="">
            <v:imagedata r:id="rId460" o:title=""/>
          </v:shape>
          <o:OLEObject Type="Embed" ProgID="Equation.3" ShapeID="_x0000_i1245" DrawAspect="Content" ObjectID="_1660214199" r:id="rId461"/>
        </w:object>
      </w:r>
      <w:r w:rsidRPr="009D05C1">
        <w:rPr>
          <w:rFonts w:ascii="Times New Roman" w:hAnsi="Times New Roman" w:cs="Times New Roman"/>
          <w:sz w:val="24"/>
          <w:szCs w:val="24"/>
        </w:rPr>
        <w:t xml:space="preserve">           или</w:t>
      </w:r>
    </w:p>
    <w:p w14:paraId="6CECFA5B" w14:textId="77777777" w:rsidR="009D05C1" w:rsidRPr="009D05C1" w:rsidRDefault="009D05C1" w:rsidP="009D05C1">
      <w:pPr>
        <w:spacing w:after="0" w:line="240" w:lineRule="auto"/>
        <w:ind w:firstLine="709"/>
        <w:rPr>
          <w:rFonts w:ascii="Times New Roman" w:hAnsi="Times New Roman" w:cs="Times New Roman"/>
          <w:sz w:val="24"/>
          <w:szCs w:val="24"/>
        </w:rPr>
      </w:pPr>
      <w:r w:rsidRPr="009D05C1">
        <w:rPr>
          <w:rFonts w:ascii="Times New Roman" w:hAnsi="Times New Roman" w:cs="Times New Roman"/>
          <w:position w:val="-24"/>
          <w:sz w:val="24"/>
          <w:szCs w:val="24"/>
        </w:rPr>
        <w:object w:dxaOrig="4180" w:dyaOrig="600" w14:anchorId="45BDB163">
          <v:shape id="_x0000_i1246" type="#_x0000_t75" style="width:209.25pt;height:30pt" o:ole="">
            <v:imagedata r:id="rId462" o:title=""/>
          </v:shape>
          <o:OLEObject Type="Embed" ProgID="Equation.3" ShapeID="_x0000_i1246" DrawAspect="Content" ObjectID="_1660214200" r:id="rId463"/>
        </w:object>
      </w:r>
    </w:p>
    <w:p w14:paraId="5A4D714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Здесь используются две гипотезы: первая - среда находится с вероятностью а в самом невыгодном состоянии и вторая- среда находится с вероятностью </w:t>
      </w:r>
      <w:r w:rsidRPr="009D05C1">
        <w:rPr>
          <w:rFonts w:ascii="Times New Roman" w:hAnsi="Times New Roman" w:cs="Times New Roman"/>
          <w:position w:val="-10"/>
          <w:sz w:val="24"/>
          <w:szCs w:val="24"/>
        </w:rPr>
        <w:object w:dxaOrig="700" w:dyaOrig="320" w14:anchorId="194AEF18">
          <v:shape id="_x0000_i1247" type="#_x0000_t75" style="width:34.5pt;height:16.5pt" o:ole="">
            <v:imagedata r:id="rId464" o:title=""/>
          </v:shape>
          <o:OLEObject Type="Embed" ProgID="Equation.3" ShapeID="_x0000_i1247" DrawAspect="Content" ObjectID="_1660214201" r:id="rId465"/>
        </w:object>
      </w:r>
      <w:r w:rsidRPr="009D05C1">
        <w:rPr>
          <w:rFonts w:ascii="Times New Roman" w:hAnsi="Times New Roman" w:cs="Times New Roman"/>
          <w:sz w:val="24"/>
          <w:szCs w:val="24"/>
        </w:rPr>
        <w:t xml:space="preserve"> в самом выгодном состоянии.</w:t>
      </w:r>
    </w:p>
    <w:p w14:paraId="68000404"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В зависимости от значения весового коэффициента </w:t>
      </w:r>
      <w:r w:rsidRPr="009D05C1">
        <w:rPr>
          <w:rFonts w:ascii="Times New Roman" w:hAnsi="Times New Roman" w:cs="Times New Roman"/>
          <w:position w:val="-6"/>
          <w:sz w:val="24"/>
          <w:szCs w:val="24"/>
        </w:rPr>
        <w:object w:dxaOrig="240" w:dyaOrig="220" w14:anchorId="6AC3342C">
          <v:shape id="_x0000_i1248" type="#_x0000_t75" style="width:13.5pt;height:9.75pt" o:ole="">
            <v:imagedata r:id="rId466" o:title=""/>
          </v:shape>
          <o:OLEObject Type="Embed" ProgID="Equation.3" ShapeID="_x0000_i1248" DrawAspect="Content" ObjectID="_1660214202" r:id="rId467"/>
        </w:object>
      </w:r>
      <w:r w:rsidRPr="009D05C1">
        <w:rPr>
          <w:rFonts w:ascii="Times New Roman" w:hAnsi="Times New Roman" w:cs="Times New Roman"/>
          <w:sz w:val="24"/>
          <w:szCs w:val="24"/>
        </w:rPr>
        <w:t xml:space="preserve"> можно получить различные предпочтительные альтернативы. Причем если </w:t>
      </w:r>
      <w:r w:rsidRPr="009D05C1">
        <w:rPr>
          <w:rFonts w:ascii="Times New Roman" w:hAnsi="Times New Roman" w:cs="Times New Roman"/>
          <w:position w:val="-6"/>
          <w:sz w:val="24"/>
          <w:szCs w:val="24"/>
        </w:rPr>
        <w:object w:dxaOrig="600" w:dyaOrig="279" w14:anchorId="5DB56EA0">
          <v:shape id="_x0000_i1249" type="#_x0000_t75" style="width:30pt;height:14.25pt" o:ole="">
            <v:imagedata r:id="rId468" o:title=""/>
          </v:shape>
          <o:OLEObject Type="Embed" ProgID="Equation.3" ShapeID="_x0000_i1249" DrawAspect="Content" ObjectID="_1660214203" r:id="rId469"/>
        </w:object>
      </w:r>
      <w:r w:rsidRPr="009D05C1">
        <w:rPr>
          <w:rFonts w:ascii="Times New Roman" w:hAnsi="Times New Roman" w:cs="Times New Roman"/>
          <w:sz w:val="24"/>
          <w:szCs w:val="24"/>
        </w:rPr>
        <w:t xml:space="preserve">, то имеем принцип оптимизма, если </w:t>
      </w:r>
      <w:r w:rsidRPr="009D05C1">
        <w:rPr>
          <w:rFonts w:ascii="Times New Roman" w:hAnsi="Times New Roman" w:cs="Times New Roman"/>
          <w:position w:val="-6"/>
          <w:sz w:val="24"/>
          <w:szCs w:val="24"/>
        </w:rPr>
        <w:object w:dxaOrig="560" w:dyaOrig="279" w14:anchorId="1461C685">
          <v:shape id="_x0000_i1250" type="#_x0000_t75" style="width:28.5pt;height:14.25pt" o:ole="">
            <v:imagedata r:id="rId470" o:title=""/>
          </v:shape>
          <o:OLEObject Type="Embed" ProgID="Equation.3" ShapeID="_x0000_i1250" DrawAspect="Content" ObjectID="_1660214204" r:id="rId471"/>
        </w:object>
      </w:r>
      <w:r w:rsidRPr="009D05C1">
        <w:rPr>
          <w:rFonts w:ascii="Times New Roman" w:hAnsi="Times New Roman" w:cs="Times New Roman"/>
          <w:sz w:val="24"/>
          <w:szCs w:val="24"/>
        </w:rPr>
        <w:t>, то получим принцип гарантированного результата.</w:t>
      </w:r>
    </w:p>
    <w:p w14:paraId="63A6E903"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Используя этот критерий, обратимся опять к нашим данным (табл. 5). Пусть весовой коэффициент, характеризующий степень важности соответствующей альтернативы, равен 0,7. Тогда получим:</w:t>
      </w:r>
    </w:p>
    <w:p w14:paraId="154616F2" w14:textId="77777777" w:rsidR="009D05C1" w:rsidRPr="009D05C1" w:rsidRDefault="009D05C1" w:rsidP="009D05C1">
      <w:pPr>
        <w:spacing w:after="0" w:line="240" w:lineRule="auto"/>
        <w:jc w:val="right"/>
        <w:rPr>
          <w:rFonts w:ascii="Times New Roman" w:hAnsi="Times New Roman" w:cs="Times New Roman"/>
          <w:sz w:val="24"/>
          <w:szCs w:val="24"/>
        </w:rPr>
      </w:pPr>
      <w:r w:rsidRPr="009D05C1">
        <w:rPr>
          <w:rFonts w:ascii="Times New Roman" w:hAnsi="Times New Roman" w:cs="Times New Roman"/>
          <w:position w:val="-22"/>
          <w:sz w:val="24"/>
          <w:szCs w:val="24"/>
        </w:rPr>
        <w:object w:dxaOrig="4660" w:dyaOrig="460" w14:anchorId="0609A05B">
          <v:shape id="_x0000_i1251" type="#_x0000_t75" style="width:232.5pt;height:23.25pt" o:ole="">
            <v:imagedata r:id="rId472" o:title=""/>
          </v:shape>
          <o:OLEObject Type="Embed" ProgID="Equation.3" ShapeID="_x0000_i1251" DrawAspect="Content" ObjectID="_1660214205" r:id="rId473"/>
        </w:object>
      </w:r>
      <w:r w:rsidRPr="009D05C1">
        <w:rPr>
          <w:rFonts w:ascii="Times New Roman" w:hAnsi="Times New Roman" w:cs="Times New Roman"/>
          <w:sz w:val="24"/>
          <w:szCs w:val="24"/>
        </w:rPr>
        <w:t xml:space="preserve">    </w: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(10)</w:t>
      </w:r>
    </w:p>
    <w:p w14:paraId="3CEB093F"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Подставляя значения из табл. 6.5 в выражение (6.10), имеем:</w:t>
      </w:r>
    </w:p>
    <w:p w14:paraId="1FCE8CB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e</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1</w:t>
      </w:r>
      <w:r w:rsidRPr="009D05C1">
        <w:rPr>
          <w:rFonts w:ascii="Times New Roman" w:hAnsi="Times New Roman" w:cs="Times New Roman"/>
          <w:sz w:val="24"/>
          <w:szCs w:val="24"/>
        </w:rPr>
        <w:t>)= 0,7 х 220 + 0,3 х 530 =154+159 = 313;</w:t>
      </w:r>
    </w:p>
    <w:p w14:paraId="51F9A96A"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e</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2</w:t>
      </w:r>
      <w:r w:rsidRPr="009D05C1">
        <w:rPr>
          <w:rFonts w:ascii="Times New Roman" w:hAnsi="Times New Roman" w:cs="Times New Roman"/>
          <w:sz w:val="24"/>
          <w:szCs w:val="24"/>
        </w:rPr>
        <w:t>)= 0,7 х 270 + 0,3 х 490 =189 + 147=336;</w:t>
      </w:r>
    </w:p>
    <w:p w14:paraId="71E52C4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e</w:t>
      </w:r>
      <w:r w:rsidRPr="009D05C1">
        <w:rPr>
          <w:rFonts w:ascii="Times New Roman" w:hAnsi="Times New Roman" w:cs="Times New Roman"/>
          <w:sz w:val="24"/>
          <w:szCs w:val="24"/>
        </w:rPr>
        <w:t>(</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3</w:t>
      </w:r>
      <w:r w:rsidRPr="009D05C1">
        <w:rPr>
          <w:rFonts w:ascii="Times New Roman" w:hAnsi="Times New Roman" w:cs="Times New Roman"/>
          <w:sz w:val="24"/>
          <w:szCs w:val="24"/>
        </w:rPr>
        <w:t>)= 0,7 х 190 + 0,3 х 575 =133+172,5 = 305,5.</w:t>
      </w:r>
    </w:p>
    <w:p w14:paraId="7FE0D21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Далее производим выбор на основе следующей стратегии:</w:t>
      </w:r>
    </w:p>
    <w:p w14:paraId="6EE9D4C9"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r w:rsidRPr="009D05C1">
        <w:rPr>
          <w:rFonts w:ascii="Times New Roman" w:hAnsi="Times New Roman" w:cs="Times New Roman"/>
          <w:position w:val="-20"/>
          <w:sz w:val="24"/>
          <w:szCs w:val="24"/>
          <w:lang w:val="en-US"/>
        </w:rPr>
        <w:object w:dxaOrig="3200" w:dyaOrig="440" w14:anchorId="3A5973D6">
          <v:shape id="_x0000_i1252" type="#_x0000_t75" style="width:160.5pt;height:21.75pt" o:ole="">
            <v:imagedata r:id="rId474" o:title=""/>
          </v:shape>
          <o:OLEObject Type="Embed" ProgID="Equation.3" ShapeID="_x0000_i1252" DrawAspect="Content" ObjectID="_1660214206" r:id="rId475"/>
        </w:object>
      </w:r>
    </w:p>
    <w:p w14:paraId="1B95280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Подставляя вычисленные ранее значения, получим:</w:t>
      </w:r>
    </w:p>
    <w:p w14:paraId="442D0B2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i/>
          <w:sz w:val="24"/>
          <w:szCs w:val="24"/>
        </w:rPr>
        <w:t xml:space="preserve">                 е</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rPr>
        <w:t xml:space="preserve">*) = </w:t>
      </w:r>
      <w:r w:rsidRPr="009D05C1">
        <w:rPr>
          <w:rFonts w:ascii="Times New Roman" w:hAnsi="Times New Roman" w:cs="Times New Roman"/>
          <w:i/>
          <w:sz w:val="24"/>
          <w:szCs w:val="24"/>
          <w:lang w:val="en-US"/>
        </w:rPr>
        <w:t>m</w:t>
      </w:r>
      <w:r w:rsidRPr="009D05C1">
        <w:rPr>
          <w:rFonts w:ascii="Times New Roman" w:hAnsi="Times New Roman" w:cs="Times New Roman"/>
          <w:i/>
          <w:sz w:val="24"/>
          <w:szCs w:val="24"/>
        </w:rPr>
        <w:t>ах</w:t>
      </w:r>
      <w:r w:rsidRPr="009D05C1">
        <w:rPr>
          <w:rFonts w:ascii="Times New Roman" w:hAnsi="Times New Roman" w:cs="Times New Roman"/>
          <w:sz w:val="24"/>
          <w:szCs w:val="24"/>
        </w:rPr>
        <w:t xml:space="preserve"> [313; 336; 305,5] = 336 (для </w:t>
      </w:r>
      <w:r w:rsidRPr="009D05C1">
        <w:rPr>
          <w:rFonts w:ascii="Times New Roman" w:hAnsi="Times New Roman" w:cs="Times New Roman"/>
          <w:i/>
          <w:sz w:val="24"/>
          <w:szCs w:val="24"/>
          <w:lang w:val="en-US"/>
        </w:rPr>
        <w:t>i</w:t>
      </w:r>
      <w:r w:rsidRPr="009D05C1">
        <w:rPr>
          <w:rFonts w:ascii="Times New Roman" w:hAnsi="Times New Roman" w:cs="Times New Roman"/>
          <w:sz w:val="24"/>
          <w:szCs w:val="24"/>
        </w:rPr>
        <w:t>= 2).</w:t>
      </w:r>
    </w:p>
    <w:p w14:paraId="0F12A28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Таким образом, оптимальной по принципу Гурвица при коэффициенте </w:t>
      </w:r>
      <w:r w:rsidRPr="009D05C1">
        <w:rPr>
          <w:rFonts w:ascii="Times New Roman" w:hAnsi="Times New Roman" w:cs="Times New Roman"/>
          <w:position w:val="-10"/>
          <w:sz w:val="24"/>
          <w:szCs w:val="24"/>
        </w:rPr>
        <w:object w:dxaOrig="780" w:dyaOrig="320" w14:anchorId="14BDBC1A">
          <v:shape id="_x0000_i1253" type="#_x0000_t75" style="width:39pt;height:16.5pt" o:ole="">
            <v:imagedata r:id="rId476" o:title=""/>
          </v:shape>
          <o:OLEObject Type="Embed" ProgID="Equation.3" ShapeID="_x0000_i1253" DrawAspect="Content" ObjectID="_1660214207" r:id="rId477"/>
        </w:object>
      </w:r>
      <w:r w:rsidRPr="009D05C1">
        <w:rPr>
          <w:rFonts w:ascii="Times New Roman" w:hAnsi="Times New Roman" w:cs="Times New Roman"/>
          <w:sz w:val="24"/>
          <w:szCs w:val="24"/>
        </w:rPr>
        <w:t xml:space="preserve"> будет альтернатива </w:t>
      </w:r>
      <w:r w:rsidRPr="009D05C1">
        <w:rPr>
          <w:rFonts w:ascii="Times New Roman" w:hAnsi="Times New Roman" w:cs="Times New Roman"/>
          <w:i/>
          <w:sz w:val="24"/>
          <w:szCs w:val="24"/>
          <w:lang w:val="en-US"/>
        </w:rPr>
        <w:t>A</w:t>
      </w:r>
      <w:r w:rsidRPr="009D05C1">
        <w:rPr>
          <w:rFonts w:ascii="Times New Roman" w:hAnsi="Times New Roman" w:cs="Times New Roman"/>
          <w:i/>
          <w:sz w:val="24"/>
          <w:szCs w:val="24"/>
          <w:vertAlign w:val="subscript"/>
        </w:rPr>
        <w:t>2</w:t>
      </w:r>
      <w:r w:rsidRPr="009D05C1">
        <w:rPr>
          <w:rFonts w:ascii="Times New Roman" w:hAnsi="Times New Roman" w:cs="Times New Roman"/>
          <w:i/>
          <w:sz w:val="24"/>
          <w:szCs w:val="24"/>
        </w:rPr>
        <w:t>.</w:t>
      </w:r>
      <w:r w:rsidRPr="009D05C1">
        <w:rPr>
          <w:rFonts w:ascii="Times New Roman" w:hAnsi="Times New Roman" w:cs="Times New Roman"/>
          <w:sz w:val="24"/>
          <w:szCs w:val="24"/>
        </w:rPr>
        <w:t xml:space="preserve"> </w:t>
      </w:r>
    </w:p>
    <w:p w14:paraId="58F0EA94"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ab/>
        <w:t>Приведем решение данным методом в следующей таблице:</w:t>
      </w:r>
    </w:p>
    <w:p w14:paraId="2D64270E" w14:textId="77777777" w:rsidR="009D05C1" w:rsidRPr="009D05C1" w:rsidRDefault="009D05C1" w:rsidP="009D05C1">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
        <w:gridCol w:w="1474"/>
        <w:gridCol w:w="1420"/>
        <w:gridCol w:w="1219"/>
        <w:gridCol w:w="1649"/>
        <w:gridCol w:w="2667"/>
      </w:tblGrid>
      <w:tr w:rsidR="009D05C1" w:rsidRPr="009D05C1" w14:paraId="5AEDF1A3" w14:textId="77777777" w:rsidTr="008408E4">
        <w:tc>
          <w:tcPr>
            <w:tcW w:w="727" w:type="pct"/>
            <w:vMerge w:val="restart"/>
          </w:tcPr>
          <w:p w14:paraId="763AFE27"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lastRenderedPageBreak/>
              <w:t>Возможные новые рынки</w:t>
            </w:r>
          </w:p>
          <w:p w14:paraId="5035159A"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position w:val="-10"/>
                <w:sz w:val="24"/>
                <w:szCs w:val="24"/>
              </w:rPr>
              <w:object w:dxaOrig="780" w:dyaOrig="320" w14:anchorId="4DE5DF60">
                <v:shape id="_x0000_i1254" type="#_x0000_t75" style="width:39pt;height:16.5pt" o:ole="">
                  <v:imagedata r:id="rId476" o:title=""/>
                </v:shape>
                <o:OLEObject Type="Embed" ProgID="Equation.3" ShapeID="_x0000_i1254" DrawAspect="Content" ObjectID="_1660214208" r:id="rId478"/>
              </w:object>
            </w:r>
          </w:p>
        </w:tc>
        <w:tc>
          <w:tcPr>
            <w:tcW w:w="2921" w:type="pct"/>
            <w:gridSpan w:val="4"/>
          </w:tcPr>
          <w:p w14:paraId="1F8AA37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c>
          <w:tcPr>
            <w:tcW w:w="1352" w:type="pct"/>
            <w:vMerge w:val="restart"/>
          </w:tcPr>
          <w:p w14:paraId="24ADE30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Критерий </w:t>
            </w:r>
          </w:p>
          <w:p w14:paraId="3DEA378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rPr>
              <w:t>е(А)</w:t>
            </w:r>
            <w:r w:rsidRPr="009D05C1">
              <w:rPr>
                <w:rFonts w:ascii="Times New Roman" w:hAnsi="Times New Roman" w:cs="Times New Roman"/>
                <w:b/>
                <w:sz w:val="24"/>
                <w:szCs w:val="24"/>
              </w:rPr>
              <w:t xml:space="preserve"> по строкам</w:t>
            </w:r>
          </w:p>
          <w:p w14:paraId="5D60857D" w14:textId="77777777" w:rsidR="009D05C1" w:rsidRPr="009D05C1" w:rsidRDefault="009D05C1" w:rsidP="008408E4">
            <w:pPr>
              <w:spacing w:after="0" w:line="240" w:lineRule="auto"/>
              <w:rPr>
                <w:rFonts w:ascii="Times New Roman" w:hAnsi="Times New Roman" w:cs="Times New Roman"/>
                <w:b/>
                <w:sz w:val="24"/>
                <w:szCs w:val="24"/>
              </w:rPr>
            </w:pPr>
          </w:p>
        </w:tc>
      </w:tr>
      <w:tr w:rsidR="009D05C1" w:rsidRPr="009D05C1" w14:paraId="31743449" w14:textId="77777777" w:rsidTr="008408E4">
        <w:tc>
          <w:tcPr>
            <w:tcW w:w="727" w:type="pct"/>
            <w:vMerge/>
          </w:tcPr>
          <w:p w14:paraId="755BE343"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47" w:type="pct"/>
          </w:tcPr>
          <w:p w14:paraId="612A748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720" w:type="pct"/>
          </w:tcPr>
          <w:p w14:paraId="34C459B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618" w:type="pct"/>
          </w:tcPr>
          <w:p w14:paraId="6BB3C8E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w:t>
            </w:r>
          </w:p>
        </w:tc>
        <w:tc>
          <w:tcPr>
            <w:tcW w:w="836" w:type="pct"/>
          </w:tcPr>
          <w:p w14:paraId="6B2F41E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w:t>
            </w:r>
          </w:p>
        </w:tc>
        <w:tc>
          <w:tcPr>
            <w:tcW w:w="1352" w:type="pct"/>
            <w:vMerge/>
          </w:tcPr>
          <w:p w14:paraId="0F00EC41"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110222E7" w14:textId="77777777" w:rsidTr="008408E4">
        <w:tc>
          <w:tcPr>
            <w:tcW w:w="727" w:type="pct"/>
            <w:vMerge/>
          </w:tcPr>
          <w:p w14:paraId="5206909C"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2921" w:type="pct"/>
            <w:gridSpan w:val="4"/>
          </w:tcPr>
          <w:p w14:paraId="60E6A46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c>
          <w:tcPr>
            <w:tcW w:w="1352" w:type="pct"/>
            <w:vMerge/>
          </w:tcPr>
          <w:p w14:paraId="0B3F2885"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58E11B22" w14:textId="77777777" w:rsidTr="008408E4">
        <w:tc>
          <w:tcPr>
            <w:tcW w:w="727" w:type="pct"/>
            <w:vMerge/>
          </w:tcPr>
          <w:p w14:paraId="1A01AE52"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47" w:type="pct"/>
          </w:tcPr>
          <w:p w14:paraId="4D892E52"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слабая,</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lang w:val="en-US"/>
              </w:rPr>
              <w:t>1</w:t>
            </w:r>
          </w:p>
        </w:tc>
        <w:tc>
          <w:tcPr>
            <w:tcW w:w="720" w:type="pct"/>
          </w:tcPr>
          <w:p w14:paraId="22C2D1E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rPr>
              <w:t>2</w:t>
            </w:r>
          </w:p>
        </w:tc>
        <w:tc>
          <w:tcPr>
            <w:tcW w:w="618" w:type="pct"/>
          </w:tcPr>
          <w:p w14:paraId="26FBB47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rPr>
              <w:t>3</w:t>
            </w:r>
          </w:p>
        </w:tc>
        <w:tc>
          <w:tcPr>
            <w:tcW w:w="836" w:type="pct"/>
          </w:tcPr>
          <w:p w14:paraId="2147AE8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i/>
                <w:sz w:val="24"/>
                <w:szCs w:val="24"/>
                <w:lang w:val="en-US"/>
              </w:rPr>
              <w:t>Z</w:t>
            </w:r>
            <w:r w:rsidRPr="009D05C1">
              <w:rPr>
                <w:rFonts w:ascii="Times New Roman" w:hAnsi="Times New Roman" w:cs="Times New Roman"/>
                <w:b/>
                <w:i/>
                <w:sz w:val="24"/>
                <w:szCs w:val="24"/>
                <w:vertAlign w:val="subscript"/>
              </w:rPr>
              <w:t>4</w:t>
            </w:r>
          </w:p>
        </w:tc>
        <w:tc>
          <w:tcPr>
            <w:tcW w:w="1352" w:type="pct"/>
            <w:vMerge/>
          </w:tcPr>
          <w:p w14:paraId="55FFFEDC"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68FDB2F0" w14:textId="77777777" w:rsidTr="008408E4">
        <w:tc>
          <w:tcPr>
            <w:tcW w:w="727" w:type="pct"/>
          </w:tcPr>
          <w:p w14:paraId="4EDABFB1"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Рынок, А</w:t>
            </w:r>
            <w:r w:rsidRPr="009D05C1">
              <w:rPr>
                <w:rFonts w:ascii="Times New Roman" w:hAnsi="Times New Roman" w:cs="Times New Roman"/>
                <w:i/>
                <w:sz w:val="24"/>
                <w:szCs w:val="24"/>
                <w:vertAlign w:val="subscript"/>
              </w:rPr>
              <w:t>1</w:t>
            </w:r>
          </w:p>
        </w:tc>
        <w:tc>
          <w:tcPr>
            <w:tcW w:w="747" w:type="pct"/>
          </w:tcPr>
          <w:p w14:paraId="38F8C90F" w14:textId="77777777" w:rsidR="009D05C1" w:rsidRPr="009D05C1" w:rsidRDefault="009D05C1" w:rsidP="008408E4">
            <w:pPr>
              <w:spacing w:after="0" w:line="240" w:lineRule="auto"/>
              <w:jc w:val="center"/>
              <w:rPr>
                <w:rFonts w:ascii="Times New Roman" w:hAnsi="Times New Roman" w:cs="Times New Roman"/>
                <w:i/>
                <w:sz w:val="24"/>
                <w:szCs w:val="24"/>
                <w:lang w:val="en-US"/>
              </w:rPr>
            </w:pPr>
            <w:r w:rsidRPr="009D05C1">
              <w:rPr>
                <w:rFonts w:ascii="Times New Roman" w:hAnsi="Times New Roman" w:cs="Times New Roman"/>
                <w:i/>
                <w:sz w:val="24"/>
                <w:szCs w:val="24"/>
              </w:rPr>
              <w:t>530</w:t>
            </w:r>
            <w:r w:rsidRPr="009D05C1">
              <w:rPr>
                <w:rFonts w:ascii="Times New Roman" w:hAnsi="Times New Roman" w:cs="Times New Roman"/>
                <w:i/>
                <w:sz w:val="24"/>
                <w:szCs w:val="24"/>
                <w:lang w:val="en-US"/>
              </w:rPr>
              <w:t>=max(A</w:t>
            </w:r>
            <w:r w:rsidRPr="009D05C1">
              <w:rPr>
                <w:rFonts w:ascii="Times New Roman" w:hAnsi="Times New Roman" w:cs="Times New Roman"/>
                <w:i/>
                <w:sz w:val="24"/>
                <w:szCs w:val="24"/>
                <w:vertAlign w:val="subscript"/>
                <w:lang w:val="en-US"/>
              </w:rPr>
              <w:t>1</w:t>
            </w:r>
            <w:r w:rsidRPr="009D05C1">
              <w:rPr>
                <w:rFonts w:ascii="Times New Roman" w:hAnsi="Times New Roman" w:cs="Times New Roman"/>
                <w:i/>
                <w:sz w:val="24"/>
                <w:szCs w:val="24"/>
                <w:lang w:val="en-US"/>
              </w:rPr>
              <w:t>)</w:t>
            </w:r>
          </w:p>
        </w:tc>
        <w:tc>
          <w:tcPr>
            <w:tcW w:w="720" w:type="pct"/>
          </w:tcPr>
          <w:p w14:paraId="3B46238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460</w:t>
            </w:r>
          </w:p>
        </w:tc>
        <w:tc>
          <w:tcPr>
            <w:tcW w:w="618" w:type="pct"/>
          </w:tcPr>
          <w:p w14:paraId="0CCE058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836" w:type="pct"/>
          </w:tcPr>
          <w:p w14:paraId="56B5EB52"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rPr>
              <w:t>220</w:t>
            </w:r>
            <w:r w:rsidRPr="009D05C1">
              <w:rPr>
                <w:rFonts w:ascii="Times New Roman" w:hAnsi="Times New Roman" w:cs="Times New Roman"/>
                <w:i/>
                <w:sz w:val="24"/>
                <w:szCs w:val="24"/>
                <w:lang w:val="en-US"/>
              </w:rPr>
              <w:t>=min(A</w:t>
            </w:r>
            <w:r w:rsidRPr="009D05C1">
              <w:rPr>
                <w:rFonts w:ascii="Times New Roman" w:hAnsi="Times New Roman" w:cs="Times New Roman"/>
                <w:i/>
                <w:sz w:val="24"/>
                <w:szCs w:val="24"/>
                <w:vertAlign w:val="subscript"/>
                <w:lang w:val="en-US"/>
              </w:rPr>
              <w:t>1</w:t>
            </w:r>
            <w:r w:rsidRPr="009D05C1">
              <w:rPr>
                <w:rFonts w:ascii="Times New Roman" w:hAnsi="Times New Roman" w:cs="Times New Roman"/>
                <w:i/>
                <w:sz w:val="24"/>
                <w:szCs w:val="24"/>
                <w:lang w:val="en-US"/>
              </w:rPr>
              <w:t>)</w:t>
            </w:r>
          </w:p>
        </w:tc>
        <w:tc>
          <w:tcPr>
            <w:tcW w:w="1352" w:type="pct"/>
          </w:tcPr>
          <w:p w14:paraId="1C11913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0</w:t>
            </w:r>
            <w:r w:rsidRPr="009D05C1">
              <w:rPr>
                <w:rFonts w:ascii="Times New Roman" w:hAnsi="Times New Roman" w:cs="Times New Roman"/>
                <w:sz w:val="24"/>
                <w:szCs w:val="24"/>
                <w:lang w:val="en-US"/>
              </w:rPr>
              <w:t>,7*220+0,3*530=313</w:t>
            </w:r>
          </w:p>
        </w:tc>
      </w:tr>
      <w:tr w:rsidR="009D05C1" w:rsidRPr="009D05C1" w14:paraId="5301CE41" w14:textId="77777777" w:rsidTr="008408E4">
        <w:tc>
          <w:tcPr>
            <w:tcW w:w="727" w:type="pct"/>
          </w:tcPr>
          <w:p w14:paraId="67C6A2F6" w14:textId="77777777" w:rsidR="009D05C1" w:rsidRPr="009D05C1" w:rsidRDefault="009D05C1" w:rsidP="008408E4">
            <w:pPr>
              <w:spacing w:after="0" w:line="240" w:lineRule="auto"/>
              <w:jc w:val="center"/>
              <w:rPr>
                <w:rFonts w:ascii="Times New Roman" w:hAnsi="Times New Roman" w:cs="Times New Roman"/>
                <w:b/>
                <w:i/>
                <w:sz w:val="24"/>
                <w:szCs w:val="24"/>
              </w:rPr>
            </w:pPr>
            <w:r w:rsidRPr="009D05C1">
              <w:rPr>
                <w:rFonts w:ascii="Times New Roman" w:hAnsi="Times New Roman" w:cs="Times New Roman"/>
                <w:b/>
                <w:i/>
                <w:sz w:val="24"/>
                <w:szCs w:val="24"/>
              </w:rPr>
              <w:t>Рынок, А</w:t>
            </w:r>
            <w:r w:rsidRPr="009D05C1">
              <w:rPr>
                <w:rFonts w:ascii="Times New Roman" w:hAnsi="Times New Roman" w:cs="Times New Roman"/>
                <w:b/>
                <w:i/>
                <w:sz w:val="24"/>
                <w:szCs w:val="24"/>
                <w:vertAlign w:val="subscript"/>
              </w:rPr>
              <w:t>2</w:t>
            </w:r>
          </w:p>
        </w:tc>
        <w:tc>
          <w:tcPr>
            <w:tcW w:w="747" w:type="pct"/>
          </w:tcPr>
          <w:p w14:paraId="4A66A849" w14:textId="77777777" w:rsidR="009D05C1" w:rsidRPr="009D05C1" w:rsidRDefault="009D05C1" w:rsidP="008408E4">
            <w:pPr>
              <w:spacing w:after="0" w:line="240" w:lineRule="auto"/>
              <w:jc w:val="center"/>
              <w:rPr>
                <w:rFonts w:ascii="Times New Roman" w:hAnsi="Times New Roman" w:cs="Times New Roman"/>
                <w:i/>
                <w:sz w:val="24"/>
                <w:szCs w:val="24"/>
                <w:lang w:val="en-US"/>
              </w:rPr>
            </w:pPr>
            <w:r w:rsidRPr="009D05C1">
              <w:rPr>
                <w:rFonts w:ascii="Times New Roman" w:hAnsi="Times New Roman" w:cs="Times New Roman"/>
                <w:i/>
                <w:sz w:val="24"/>
                <w:szCs w:val="24"/>
              </w:rPr>
              <w:t>490</w:t>
            </w:r>
            <w:r w:rsidRPr="009D05C1">
              <w:rPr>
                <w:rFonts w:ascii="Times New Roman" w:hAnsi="Times New Roman" w:cs="Times New Roman"/>
                <w:i/>
                <w:sz w:val="24"/>
                <w:szCs w:val="24"/>
                <w:lang w:val="en-US"/>
              </w:rPr>
              <w:t>=max(A</w:t>
            </w:r>
            <w:r w:rsidRPr="009D05C1">
              <w:rPr>
                <w:rFonts w:ascii="Times New Roman" w:hAnsi="Times New Roman" w:cs="Times New Roman"/>
                <w:i/>
                <w:sz w:val="24"/>
                <w:szCs w:val="24"/>
                <w:vertAlign w:val="subscript"/>
                <w:lang w:val="en-US"/>
              </w:rPr>
              <w:t>2</w:t>
            </w:r>
            <w:r w:rsidRPr="009D05C1">
              <w:rPr>
                <w:rFonts w:ascii="Times New Roman" w:hAnsi="Times New Roman" w:cs="Times New Roman"/>
                <w:i/>
                <w:sz w:val="24"/>
                <w:szCs w:val="24"/>
                <w:lang w:val="en-US"/>
              </w:rPr>
              <w:t>)</w:t>
            </w:r>
          </w:p>
        </w:tc>
        <w:tc>
          <w:tcPr>
            <w:tcW w:w="720" w:type="pct"/>
          </w:tcPr>
          <w:p w14:paraId="5F52C81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618" w:type="pct"/>
          </w:tcPr>
          <w:p w14:paraId="05D316D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300</w:t>
            </w:r>
          </w:p>
        </w:tc>
        <w:tc>
          <w:tcPr>
            <w:tcW w:w="836" w:type="pct"/>
          </w:tcPr>
          <w:p w14:paraId="0E1EF817"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rPr>
              <w:t>270</w:t>
            </w:r>
            <w:r w:rsidRPr="009D05C1">
              <w:rPr>
                <w:rFonts w:ascii="Times New Roman" w:hAnsi="Times New Roman" w:cs="Times New Roman"/>
                <w:i/>
                <w:sz w:val="24"/>
                <w:szCs w:val="24"/>
                <w:lang w:val="en-US"/>
              </w:rPr>
              <w:t>=min(A</w:t>
            </w:r>
            <w:r w:rsidRPr="009D05C1">
              <w:rPr>
                <w:rFonts w:ascii="Times New Roman" w:hAnsi="Times New Roman" w:cs="Times New Roman"/>
                <w:i/>
                <w:sz w:val="24"/>
                <w:szCs w:val="24"/>
                <w:vertAlign w:val="subscript"/>
                <w:lang w:val="en-US"/>
              </w:rPr>
              <w:t>2</w:t>
            </w:r>
            <w:r w:rsidRPr="009D05C1">
              <w:rPr>
                <w:rFonts w:ascii="Times New Roman" w:hAnsi="Times New Roman" w:cs="Times New Roman"/>
                <w:i/>
                <w:sz w:val="24"/>
                <w:szCs w:val="24"/>
                <w:lang w:val="en-US"/>
              </w:rPr>
              <w:t>)</w:t>
            </w:r>
          </w:p>
        </w:tc>
        <w:tc>
          <w:tcPr>
            <w:tcW w:w="1352" w:type="pct"/>
          </w:tcPr>
          <w:p w14:paraId="55204B9E"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0,7*270+0,3*490=336</w:t>
            </w:r>
            <w:r w:rsidRPr="009D05C1">
              <w:rPr>
                <w:rFonts w:ascii="Times New Roman" w:hAnsi="Times New Roman" w:cs="Times New Roman"/>
                <w:b/>
                <w:sz w:val="24"/>
                <w:szCs w:val="24"/>
              </w:rPr>
              <w:t>=</w:t>
            </w:r>
            <w:r w:rsidRPr="009D05C1">
              <w:rPr>
                <w:rFonts w:ascii="Times New Roman" w:hAnsi="Times New Roman" w:cs="Times New Roman"/>
                <w:b/>
                <w:i/>
                <w:sz w:val="24"/>
                <w:szCs w:val="24"/>
                <w:lang w:val="en-US"/>
              </w:rPr>
              <w:t>max</w:t>
            </w:r>
          </w:p>
        </w:tc>
      </w:tr>
      <w:tr w:rsidR="009D05C1" w:rsidRPr="009D05C1" w14:paraId="4EAE1D37" w14:textId="77777777" w:rsidTr="008408E4">
        <w:tc>
          <w:tcPr>
            <w:tcW w:w="727" w:type="pct"/>
          </w:tcPr>
          <w:p w14:paraId="075275FF" w14:textId="77777777" w:rsidR="009D05C1" w:rsidRPr="009D05C1" w:rsidRDefault="009D05C1" w:rsidP="008408E4">
            <w:pPr>
              <w:spacing w:after="0" w:line="240" w:lineRule="auto"/>
              <w:jc w:val="center"/>
              <w:rPr>
                <w:rFonts w:ascii="Times New Roman" w:hAnsi="Times New Roman" w:cs="Times New Roman"/>
                <w:i/>
                <w:sz w:val="24"/>
                <w:szCs w:val="24"/>
              </w:rPr>
            </w:pPr>
            <w:r w:rsidRPr="009D05C1">
              <w:rPr>
                <w:rFonts w:ascii="Times New Roman" w:hAnsi="Times New Roman" w:cs="Times New Roman"/>
                <w:i/>
                <w:sz w:val="24"/>
                <w:szCs w:val="24"/>
              </w:rPr>
              <w:t>Рынок, А</w:t>
            </w:r>
            <w:r w:rsidRPr="009D05C1">
              <w:rPr>
                <w:rFonts w:ascii="Times New Roman" w:hAnsi="Times New Roman" w:cs="Times New Roman"/>
                <w:i/>
                <w:sz w:val="24"/>
                <w:szCs w:val="24"/>
                <w:vertAlign w:val="subscript"/>
              </w:rPr>
              <w:t>3</w:t>
            </w:r>
          </w:p>
        </w:tc>
        <w:tc>
          <w:tcPr>
            <w:tcW w:w="747" w:type="pct"/>
          </w:tcPr>
          <w:p w14:paraId="01857E13" w14:textId="77777777" w:rsidR="009D05C1" w:rsidRPr="009D05C1" w:rsidRDefault="009D05C1" w:rsidP="008408E4">
            <w:pPr>
              <w:spacing w:after="0" w:line="240" w:lineRule="auto"/>
              <w:jc w:val="center"/>
              <w:rPr>
                <w:rFonts w:ascii="Times New Roman" w:hAnsi="Times New Roman" w:cs="Times New Roman"/>
                <w:i/>
                <w:sz w:val="24"/>
                <w:szCs w:val="24"/>
                <w:lang w:val="en-US"/>
              </w:rPr>
            </w:pPr>
            <w:r w:rsidRPr="009D05C1">
              <w:rPr>
                <w:rFonts w:ascii="Times New Roman" w:hAnsi="Times New Roman" w:cs="Times New Roman"/>
                <w:i/>
                <w:sz w:val="24"/>
                <w:szCs w:val="24"/>
              </w:rPr>
              <w:t>575</w:t>
            </w:r>
            <w:r w:rsidRPr="009D05C1">
              <w:rPr>
                <w:rFonts w:ascii="Times New Roman" w:hAnsi="Times New Roman" w:cs="Times New Roman"/>
                <w:i/>
                <w:sz w:val="24"/>
                <w:szCs w:val="24"/>
                <w:lang w:val="en-US"/>
              </w:rPr>
              <w:t>=max(A</w:t>
            </w:r>
            <w:r w:rsidRPr="009D05C1">
              <w:rPr>
                <w:rFonts w:ascii="Times New Roman" w:hAnsi="Times New Roman" w:cs="Times New Roman"/>
                <w:i/>
                <w:sz w:val="24"/>
                <w:szCs w:val="24"/>
                <w:vertAlign w:val="subscript"/>
                <w:lang w:val="en-US"/>
              </w:rPr>
              <w:t>3</w:t>
            </w:r>
            <w:r w:rsidRPr="009D05C1">
              <w:rPr>
                <w:rFonts w:ascii="Times New Roman" w:hAnsi="Times New Roman" w:cs="Times New Roman"/>
                <w:i/>
                <w:sz w:val="24"/>
                <w:szCs w:val="24"/>
                <w:lang w:val="en-US"/>
              </w:rPr>
              <w:t>)</w:t>
            </w:r>
          </w:p>
        </w:tc>
        <w:tc>
          <w:tcPr>
            <w:tcW w:w="720" w:type="pct"/>
          </w:tcPr>
          <w:p w14:paraId="7942487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618" w:type="pct"/>
          </w:tcPr>
          <w:p w14:paraId="7EE3B5F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836" w:type="pct"/>
          </w:tcPr>
          <w:p w14:paraId="00C94A02" w14:textId="77777777" w:rsidR="009D05C1" w:rsidRPr="009D05C1" w:rsidRDefault="009D05C1" w:rsidP="008408E4">
            <w:pPr>
              <w:spacing w:after="0" w:line="240" w:lineRule="auto"/>
              <w:rPr>
                <w:rFonts w:ascii="Times New Roman" w:hAnsi="Times New Roman" w:cs="Times New Roman"/>
                <w:i/>
                <w:sz w:val="24"/>
                <w:szCs w:val="24"/>
                <w:lang w:val="en-US"/>
              </w:rPr>
            </w:pPr>
            <w:r w:rsidRPr="009D05C1">
              <w:rPr>
                <w:rFonts w:ascii="Times New Roman" w:hAnsi="Times New Roman" w:cs="Times New Roman"/>
                <w:i/>
                <w:sz w:val="24"/>
                <w:szCs w:val="24"/>
              </w:rPr>
              <w:t>190</w:t>
            </w:r>
            <w:r w:rsidRPr="009D05C1">
              <w:rPr>
                <w:rFonts w:ascii="Times New Roman" w:hAnsi="Times New Roman" w:cs="Times New Roman"/>
                <w:i/>
                <w:sz w:val="24"/>
                <w:szCs w:val="24"/>
                <w:lang w:val="en-US"/>
              </w:rPr>
              <w:t>=min(A</w:t>
            </w:r>
            <w:r w:rsidRPr="009D05C1">
              <w:rPr>
                <w:rFonts w:ascii="Times New Roman" w:hAnsi="Times New Roman" w:cs="Times New Roman"/>
                <w:i/>
                <w:sz w:val="24"/>
                <w:szCs w:val="24"/>
                <w:vertAlign w:val="subscript"/>
                <w:lang w:val="en-US"/>
              </w:rPr>
              <w:t>3</w:t>
            </w:r>
            <w:r w:rsidRPr="009D05C1">
              <w:rPr>
                <w:rFonts w:ascii="Times New Roman" w:hAnsi="Times New Roman" w:cs="Times New Roman"/>
                <w:i/>
                <w:sz w:val="24"/>
                <w:szCs w:val="24"/>
                <w:lang w:val="en-US"/>
              </w:rPr>
              <w:t>)</w:t>
            </w:r>
          </w:p>
        </w:tc>
        <w:tc>
          <w:tcPr>
            <w:tcW w:w="1352" w:type="pct"/>
          </w:tcPr>
          <w:p w14:paraId="4528F0E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0,7*190+0,3*575=305,5</w:t>
            </w:r>
          </w:p>
        </w:tc>
      </w:tr>
    </w:tbl>
    <w:p w14:paraId="08A3A9BD"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09B37A93"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Если же весовой коэффициент равен 0,2 то решение изменится следующим образом:                           </w:t>
      </w:r>
    </w:p>
    <w:p w14:paraId="457214BF"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0.2 х 220 + 0,8 х 530 =44+424=468;</w:t>
      </w:r>
    </w:p>
    <w:p w14:paraId="4492B7D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0,2 х 270 + 0,8 х 490 =54+393=446;</w:t>
      </w:r>
    </w:p>
    <w:p w14:paraId="4BA3350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0,2 х 190 + 0,8 х 575 =38+460=498;</w:t>
      </w:r>
    </w:p>
    <w:p w14:paraId="4F37294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е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[468,446,498] = 498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 3).</w:t>
      </w:r>
    </w:p>
    <w:p w14:paraId="1237AF23"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Оптимальной стратегией в этом случае будет работа фирмы на рынке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w:t>
      </w:r>
    </w:p>
    <w:p w14:paraId="7D468E7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Приведем решение в виде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483"/>
        <w:gridCol w:w="1417"/>
        <w:gridCol w:w="1216"/>
        <w:gridCol w:w="1445"/>
        <w:gridCol w:w="2872"/>
      </w:tblGrid>
      <w:tr w:rsidR="009D05C1" w:rsidRPr="009D05C1" w14:paraId="60EFFFEB" w14:textId="77777777" w:rsidTr="008408E4">
        <w:tc>
          <w:tcPr>
            <w:tcW w:w="754" w:type="pct"/>
            <w:vMerge w:val="restart"/>
          </w:tcPr>
          <w:p w14:paraId="16D4EA70"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Возможные новые рынки</w:t>
            </w:r>
          </w:p>
          <w:p w14:paraId="013297F1"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position w:val="-10"/>
                <w:sz w:val="24"/>
                <w:szCs w:val="24"/>
              </w:rPr>
              <w:object w:dxaOrig="780" w:dyaOrig="320" w14:anchorId="06B74CFB">
                <v:shape id="_x0000_i1255" type="#_x0000_t75" style="width:39pt;height:16.5pt" o:ole="">
                  <v:imagedata r:id="rId479" o:title=""/>
                </v:shape>
                <o:OLEObject Type="Embed" ProgID="Equation.3" ShapeID="_x0000_i1255" DrawAspect="Content" ObjectID="_1660214209" r:id="rId480"/>
              </w:object>
            </w:r>
          </w:p>
        </w:tc>
        <w:tc>
          <w:tcPr>
            <w:tcW w:w="2931" w:type="pct"/>
            <w:gridSpan w:val="4"/>
          </w:tcPr>
          <w:p w14:paraId="0CFBB672"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c>
          <w:tcPr>
            <w:tcW w:w="1315" w:type="pct"/>
            <w:vMerge w:val="restart"/>
          </w:tcPr>
          <w:p w14:paraId="2F92E83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Критерий </w:t>
            </w:r>
          </w:p>
          <w:p w14:paraId="31E453A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е(А) по строкам</w:t>
            </w:r>
          </w:p>
          <w:p w14:paraId="1F6AD812" w14:textId="77777777" w:rsidR="009D05C1" w:rsidRPr="009D05C1" w:rsidRDefault="009D05C1" w:rsidP="008408E4">
            <w:pPr>
              <w:spacing w:after="0" w:line="240" w:lineRule="auto"/>
              <w:rPr>
                <w:rFonts w:ascii="Times New Roman" w:hAnsi="Times New Roman" w:cs="Times New Roman"/>
                <w:b/>
                <w:sz w:val="24"/>
                <w:szCs w:val="24"/>
              </w:rPr>
            </w:pPr>
          </w:p>
        </w:tc>
      </w:tr>
      <w:tr w:rsidR="009D05C1" w:rsidRPr="009D05C1" w14:paraId="17CA97A2" w14:textId="77777777" w:rsidTr="008408E4">
        <w:tc>
          <w:tcPr>
            <w:tcW w:w="754" w:type="pct"/>
            <w:vMerge/>
          </w:tcPr>
          <w:p w14:paraId="7239C69A"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82" w:type="pct"/>
          </w:tcPr>
          <w:p w14:paraId="2D84FD9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747" w:type="pct"/>
          </w:tcPr>
          <w:p w14:paraId="6200E58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640" w:type="pct"/>
          </w:tcPr>
          <w:p w14:paraId="5771CF1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w:t>
            </w:r>
          </w:p>
        </w:tc>
        <w:tc>
          <w:tcPr>
            <w:tcW w:w="762" w:type="pct"/>
          </w:tcPr>
          <w:p w14:paraId="4423ADC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w:t>
            </w:r>
          </w:p>
        </w:tc>
        <w:tc>
          <w:tcPr>
            <w:tcW w:w="1315" w:type="pct"/>
            <w:vMerge/>
          </w:tcPr>
          <w:p w14:paraId="27CDA89F"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30D303D4" w14:textId="77777777" w:rsidTr="008408E4">
        <w:tc>
          <w:tcPr>
            <w:tcW w:w="754" w:type="pct"/>
            <w:vMerge/>
          </w:tcPr>
          <w:p w14:paraId="5227DA59"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2931" w:type="pct"/>
            <w:gridSpan w:val="4"/>
          </w:tcPr>
          <w:p w14:paraId="5DF0608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c>
          <w:tcPr>
            <w:tcW w:w="1315" w:type="pct"/>
            <w:vMerge/>
          </w:tcPr>
          <w:p w14:paraId="69B3C680"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56C8D1C6" w14:textId="77777777" w:rsidTr="008408E4">
        <w:tc>
          <w:tcPr>
            <w:tcW w:w="754" w:type="pct"/>
            <w:vMerge/>
          </w:tcPr>
          <w:p w14:paraId="2A46A200"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82" w:type="pct"/>
          </w:tcPr>
          <w:p w14:paraId="72C1A680"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1</w:t>
            </w:r>
          </w:p>
        </w:tc>
        <w:tc>
          <w:tcPr>
            <w:tcW w:w="747" w:type="pct"/>
          </w:tcPr>
          <w:p w14:paraId="0A1D67C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2</w:t>
            </w:r>
          </w:p>
        </w:tc>
        <w:tc>
          <w:tcPr>
            <w:tcW w:w="640" w:type="pct"/>
          </w:tcPr>
          <w:p w14:paraId="2523DB2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3</w:t>
            </w:r>
          </w:p>
        </w:tc>
        <w:tc>
          <w:tcPr>
            <w:tcW w:w="762" w:type="pct"/>
          </w:tcPr>
          <w:p w14:paraId="6B9AF2B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4</w:t>
            </w:r>
          </w:p>
        </w:tc>
        <w:tc>
          <w:tcPr>
            <w:tcW w:w="1315" w:type="pct"/>
            <w:vMerge/>
          </w:tcPr>
          <w:p w14:paraId="325DE28C"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57931A24" w14:textId="77777777" w:rsidTr="008408E4">
        <w:tc>
          <w:tcPr>
            <w:tcW w:w="754" w:type="pct"/>
          </w:tcPr>
          <w:p w14:paraId="71248C9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Рынок, А</w:t>
            </w:r>
            <w:r w:rsidRPr="009D05C1">
              <w:rPr>
                <w:rFonts w:ascii="Times New Roman" w:hAnsi="Times New Roman" w:cs="Times New Roman"/>
                <w:sz w:val="24"/>
                <w:szCs w:val="24"/>
                <w:vertAlign w:val="subscript"/>
              </w:rPr>
              <w:t>1</w:t>
            </w:r>
          </w:p>
        </w:tc>
        <w:tc>
          <w:tcPr>
            <w:tcW w:w="782" w:type="pct"/>
          </w:tcPr>
          <w:p w14:paraId="2233749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530</w:t>
            </w:r>
            <w:r w:rsidRPr="009D05C1">
              <w:rPr>
                <w:rFonts w:ascii="Times New Roman" w:hAnsi="Times New Roman" w:cs="Times New Roman"/>
                <w:sz w:val="24"/>
                <w:szCs w:val="24"/>
                <w:lang w:val="en-US"/>
              </w:rPr>
              <w:t>=max(A</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w:t>
            </w:r>
          </w:p>
        </w:tc>
        <w:tc>
          <w:tcPr>
            <w:tcW w:w="747" w:type="pct"/>
          </w:tcPr>
          <w:p w14:paraId="2B0DCEE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460</w:t>
            </w:r>
          </w:p>
        </w:tc>
        <w:tc>
          <w:tcPr>
            <w:tcW w:w="640" w:type="pct"/>
          </w:tcPr>
          <w:p w14:paraId="4BC7574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762" w:type="pct"/>
          </w:tcPr>
          <w:p w14:paraId="396BECB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220</w:t>
            </w:r>
            <w:r w:rsidRPr="009D05C1">
              <w:rPr>
                <w:rFonts w:ascii="Times New Roman" w:hAnsi="Times New Roman" w:cs="Times New Roman"/>
                <w:sz w:val="24"/>
                <w:szCs w:val="24"/>
                <w:lang w:val="en-US"/>
              </w:rPr>
              <w:t>=min(A</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w:t>
            </w:r>
          </w:p>
        </w:tc>
        <w:tc>
          <w:tcPr>
            <w:tcW w:w="1315" w:type="pct"/>
          </w:tcPr>
          <w:p w14:paraId="7C655C4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0</w:t>
            </w:r>
            <w:r w:rsidRPr="009D05C1">
              <w:rPr>
                <w:rFonts w:ascii="Times New Roman" w:hAnsi="Times New Roman" w:cs="Times New Roman"/>
                <w:sz w:val="24"/>
                <w:szCs w:val="24"/>
                <w:lang w:val="en-US"/>
              </w:rPr>
              <w:t>,</w:t>
            </w:r>
            <w:r w:rsidRPr="009D05C1">
              <w:rPr>
                <w:rFonts w:ascii="Times New Roman" w:hAnsi="Times New Roman" w:cs="Times New Roman"/>
                <w:sz w:val="24"/>
                <w:szCs w:val="24"/>
              </w:rPr>
              <w:t>2</w:t>
            </w:r>
            <w:r w:rsidRPr="009D05C1">
              <w:rPr>
                <w:rFonts w:ascii="Times New Roman" w:hAnsi="Times New Roman" w:cs="Times New Roman"/>
                <w:sz w:val="24"/>
                <w:szCs w:val="24"/>
                <w:lang w:val="en-US"/>
              </w:rPr>
              <w:t>*220+0,</w:t>
            </w:r>
            <w:r w:rsidRPr="009D05C1">
              <w:rPr>
                <w:rFonts w:ascii="Times New Roman" w:hAnsi="Times New Roman" w:cs="Times New Roman"/>
                <w:sz w:val="24"/>
                <w:szCs w:val="24"/>
              </w:rPr>
              <w:t>8</w:t>
            </w:r>
            <w:r w:rsidRPr="009D05C1">
              <w:rPr>
                <w:rFonts w:ascii="Times New Roman" w:hAnsi="Times New Roman" w:cs="Times New Roman"/>
                <w:sz w:val="24"/>
                <w:szCs w:val="24"/>
                <w:lang w:val="en-US"/>
              </w:rPr>
              <w:t>*530=</w:t>
            </w:r>
            <w:r w:rsidRPr="009D05C1">
              <w:rPr>
                <w:rFonts w:ascii="Times New Roman" w:hAnsi="Times New Roman" w:cs="Times New Roman"/>
                <w:sz w:val="24"/>
                <w:szCs w:val="24"/>
              </w:rPr>
              <w:t>468</w:t>
            </w:r>
          </w:p>
        </w:tc>
      </w:tr>
      <w:tr w:rsidR="009D05C1" w:rsidRPr="009D05C1" w14:paraId="66EF3D57" w14:textId="77777777" w:rsidTr="008408E4">
        <w:tc>
          <w:tcPr>
            <w:tcW w:w="754" w:type="pct"/>
          </w:tcPr>
          <w:p w14:paraId="415EB00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Рынок, А</w:t>
            </w:r>
            <w:r w:rsidRPr="009D05C1">
              <w:rPr>
                <w:rFonts w:ascii="Times New Roman" w:hAnsi="Times New Roman" w:cs="Times New Roman"/>
                <w:sz w:val="24"/>
                <w:szCs w:val="24"/>
                <w:vertAlign w:val="subscript"/>
              </w:rPr>
              <w:t>2</w:t>
            </w:r>
          </w:p>
        </w:tc>
        <w:tc>
          <w:tcPr>
            <w:tcW w:w="782" w:type="pct"/>
          </w:tcPr>
          <w:p w14:paraId="68937A9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490</w:t>
            </w:r>
            <w:r w:rsidRPr="009D05C1">
              <w:rPr>
                <w:rFonts w:ascii="Times New Roman" w:hAnsi="Times New Roman" w:cs="Times New Roman"/>
                <w:sz w:val="24"/>
                <w:szCs w:val="24"/>
                <w:lang w:val="en-US"/>
              </w:rPr>
              <w:t>=max(A</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w:t>
            </w:r>
          </w:p>
        </w:tc>
        <w:tc>
          <w:tcPr>
            <w:tcW w:w="747" w:type="pct"/>
          </w:tcPr>
          <w:p w14:paraId="7CD2FDB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640" w:type="pct"/>
          </w:tcPr>
          <w:p w14:paraId="455B85C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300</w:t>
            </w:r>
          </w:p>
        </w:tc>
        <w:tc>
          <w:tcPr>
            <w:tcW w:w="762" w:type="pct"/>
          </w:tcPr>
          <w:p w14:paraId="6327332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270</w:t>
            </w:r>
            <w:r w:rsidRPr="009D05C1">
              <w:rPr>
                <w:rFonts w:ascii="Times New Roman" w:hAnsi="Times New Roman" w:cs="Times New Roman"/>
                <w:sz w:val="24"/>
                <w:szCs w:val="24"/>
                <w:lang w:val="en-US"/>
              </w:rPr>
              <w:t>=min(A</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w:t>
            </w:r>
          </w:p>
        </w:tc>
        <w:tc>
          <w:tcPr>
            <w:tcW w:w="1315" w:type="pct"/>
          </w:tcPr>
          <w:p w14:paraId="71E12FA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0,</w:t>
            </w:r>
            <w:r w:rsidRPr="009D05C1">
              <w:rPr>
                <w:rFonts w:ascii="Times New Roman" w:hAnsi="Times New Roman" w:cs="Times New Roman"/>
                <w:sz w:val="24"/>
                <w:szCs w:val="24"/>
              </w:rPr>
              <w:t>2</w:t>
            </w:r>
            <w:r w:rsidRPr="009D05C1">
              <w:rPr>
                <w:rFonts w:ascii="Times New Roman" w:hAnsi="Times New Roman" w:cs="Times New Roman"/>
                <w:sz w:val="24"/>
                <w:szCs w:val="24"/>
                <w:lang w:val="en-US"/>
              </w:rPr>
              <w:t>*270+0,</w:t>
            </w:r>
            <w:r w:rsidRPr="009D05C1">
              <w:rPr>
                <w:rFonts w:ascii="Times New Roman" w:hAnsi="Times New Roman" w:cs="Times New Roman"/>
                <w:sz w:val="24"/>
                <w:szCs w:val="24"/>
              </w:rPr>
              <w:t>8</w:t>
            </w:r>
            <w:r w:rsidRPr="009D05C1">
              <w:rPr>
                <w:rFonts w:ascii="Times New Roman" w:hAnsi="Times New Roman" w:cs="Times New Roman"/>
                <w:sz w:val="24"/>
                <w:szCs w:val="24"/>
                <w:lang w:val="en-US"/>
              </w:rPr>
              <w:t>*490=</w:t>
            </w:r>
            <w:r w:rsidRPr="009D05C1">
              <w:rPr>
                <w:rFonts w:ascii="Times New Roman" w:hAnsi="Times New Roman" w:cs="Times New Roman"/>
                <w:sz w:val="24"/>
                <w:szCs w:val="24"/>
              </w:rPr>
              <w:t>446</w:t>
            </w:r>
          </w:p>
        </w:tc>
      </w:tr>
      <w:tr w:rsidR="009D05C1" w:rsidRPr="009D05C1" w14:paraId="6FBEAAF9" w14:textId="77777777" w:rsidTr="008408E4">
        <w:tc>
          <w:tcPr>
            <w:tcW w:w="754" w:type="pct"/>
          </w:tcPr>
          <w:p w14:paraId="03111AA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Рынок, А</w:t>
            </w:r>
            <w:r w:rsidRPr="009D05C1">
              <w:rPr>
                <w:rFonts w:ascii="Times New Roman" w:hAnsi="Times New Roman" w:cs="Times New Roman"/>
                <w:b/>
                <w:sz w:val="24"/>
                <w:szCs w:val="24"/>
                <w:vertAlign w:val="subscript"/>
              </w:rPr>
              <w:t>3</w:t>
            </w:r>
          </w:p>
        </w:tc>
        <w:tc>
          <w:tcPr>
            <w:tcW w:w="782" w:type="pct"/>
          </w:tcPr>
          <w:p w14:paraId="42396A8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575</w:t>
            </w:r>
            <w:r w:rsidRPr="009D05C1">
              <w:rPr>
                <w:rFonts w:ascii="Times New Roman" w:hAnsi="Times New Roman" w:cs="Times New Roman"/>
                <w:sz w:val="24"/>
                <w:szCs w:val="24"/>
                <w:lang w:val="en-US"/>
              </w:rPr>
              <w:t>=max(A</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lang w:val="en-US"/>
              </w:rPr>
              <w:t>)</w:t>
            </w:r>
          </w:p>
        </w:tc>
        <w:tc>
          <w:tcPr>
            <w:tcW w:w="747" w:type="pct"/>
          </w:tcPr>
          <w:p w14:paraId="2FB8139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640" w:type="pct"/>
          </w:tcPr>
          <w:p w14:paraId="43D5275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762" w:type="pct"/>
          </w:tcPr>
          <w:p w14:paraId="6353A62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190</w:t>
            </w:r>
            <w:r w:rsidRPr="009D05C1">
              <w:rPr>
                <w:rFonts w:ascii="Times New Roman" w:hAnsi="Times New Roman" w:cs="Times New Roman"/>
                <w:sz w:val="24"/>
                <w:szCs w:val="24"/>
                <w:lang w:val="en-US"/>
              </w:rPr>
              <w:t>=min(A</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lang w:val="en-US"/>
              </w:rPr>
              <w:t>)</w:t>
            </w:r>
          </w:p>
        </w:tc>
        <w:tc>
          <w:tcPr>
            <w:tcW w:w="1315" w:type="pct"/>
          </w:tcPr>
          <w:p w14:paraId="1B1AD734"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0,</w:t>
            </w:r>
            <w:r w:rsidRPr="009D05C1">
              <w:rPr>
                <w:rFonts w:ascii="Times New Roman" w:hAnsi="Times New Roman" w:cs="Times New Roman"/>
                <w:b/>
                <w:sz w:val="24"/>
                <w:szCs w:val="24"/>
              </w:rPr>
              <w:t>2</w:t>
            </w:r>
            <w:r w:rsidRPr="009D05C1">
              <w:rPr>
                <w:rFonts w:ascii="Times New Roman" w:hAnsi="Times New Roman" w:cs="Times New Roman"/>
                <w:b/>
                <w:sz w:val="24"/>
                <w:szCs w:val="24"/>
                <w:lang w:val="en-US"/>
              </w:rPr>
              <w:t>*190+0,</w:t>
            </w:r>
            <w:r w:rsidRPr="009D05C1">
              <w:rPr>
                <w:rFonts w:ascii="Times New Roman" w:hAnsi="Times New Roman" w:cs="Times New Roman"/>
                <w:b/>
                <w:sz w:val="24"/>
                <w:szCs w:val="24"/>
              </w:rPr>
              <w:t>8</w:t>
            </w:r>
            <w:r w:rsidRPr="009D05C1">
              <w:rPr>
                <w:rFonts w:ascii="Times New Roman" w:hAnsi="Times New Roman" w:cs="Times New Roman"/>
                <w:b/>
                <w:sz w:val="24"/>
                <w:szCs w:val="24"/>
                <w:lang w:val="en-US"/>
              </w:rPr>
              <w:t>*575=</w:t>
            </w:r>
            <w:r w:rsidRPr="009D05C1">
              <w:rPr>
                <w:rFonts w:ascii="Times New Roman" w:hAnsi="Times New Roman" w:cs="Times New Roman"/>
                <w:b/>
                <w:sz w:val="24"/>
                <w:szCs w:val="24"/>
              </w:rPr>
              <w:t>498</w:t>
            </w:r>
            <w:r w:rsidRPr="009D05C1">
              <w:rPr>
                <w:rFonts w:ascii="Times New Roman" w:hAnsi="Times New Roman" w:cs="Times New Roman"/>
                <w:b/>
                <w:sz w:val="24"/>
                <w:szCs w:val="24"/>
                <w:lang w:val="en-US"/>
              </w:rPr>
              <w:t>=max</w:t>
            </w:r>
          </w:p>
        </w:tc>
      </w:tr>
    </w:tbl>
    <w:p w14:paraId="00B1FE6F"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477A920F"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Наконец, если положить </w:t>
      </w:r>
      <w:r w:rsidRPr="009D05C1">
        <w:rPr>
          <w:rFonts w:ascii="Times New Roman" w:hAnsi="Times New Roman" w:cs="Times New Roman"/>
          <w:position w:val="-10"/>
          <w:sz w:val="24"/>
          <w:szCs w:val="24"/>
        </w:rPr>
        <w:object w:dxaOrig="780" w:dyaOrig="320" w14:anchorId="4110EA43">
          <v:shape id="_x0000_i1256" type="#_x0000_t75" style="width:39pt;height:16.5pt" o:ole="">
            <v:imagedata r:id="rId481" o:title=""/>
          </v:shape>
          <o:OLEObject Type="Embed" ProgID="Equation.3" ShapeID="_x0000_i1256" DrawAspect="Content" ObjectID="_1660214210" r:id="rId482"/>
        </w:object>
      </w:r>
      <w:r w:rsidRPr="009D05C1">
        <w:rPr>
          <w:rFonts w:ascii="Times New Roman" w:hAnsi="Times New Roman" w:cs="Times New Roman"/>
          <w:sz w:val="24"/>
          <w:szCs w:val="24"/>
        </w:rPr>
        <w:t>, то получим следующее решение:</w:t>
      </w:r>
    </w:p>
    <w:p w14:paraId="444229F5" w14:textId="77777777" w:rsidR="009D05C1" w:rsidRPr="009D05C1" w:rsidRDefault="009D05C1" w:rsidP="009D05C1">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e(A</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)=375;  e(A</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)=380;  e(A</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lang w:val="en-US"/>
        </w:rPr>
        <w:t>)=382,5,</w:t>
      </w:r>
    </w:p>
    <w:p w14:paraId="39507F82" w14:textId="77777777" w:rsidR="009D05C1" w:rsidRPr="009D05C1" w:rsidRDefault="009D05C1" w:rsidP="009D05C1">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 xml:space="preserve">                     </w:t>
      </w:r>
      <w:r w:rsidRPr="009D05C1">
        <w:rPr>
          <w:rFonts w:ascii="Times New Roman" w:hAnsi="Times New Roman" w:cs="Times New Roman"/>
          <w:sz w:val="24"/>
          <w:szCs w:val="24"/>
        </w:rPr>
        <w:t>е</w:t>
      </w:r>
      <w:r w:rsidRPr="009D05C1">
        <w:rPr>
          <w:rFonts w:ascii="Times New Roman" w:hAnsi="Times New Roman" w:cs="Times New Roman"/>
          <w:sz w:val="24"/>
          <w:szCs w:val="24"/>
          <w:lang w:val="en-US"/>
        </w:rPr>
        <w:t xml:space="preserve"> (A*) = m</w:t>
      </w:r>
      <w:r w:rsidRPr="009D05C1">
        <w:rPr>
          <w:rFonts w:ascii="Times New Roman" w:hAnsi="Times New Roman" w:cs="Times New Roman"/>
          <w:sz w:val="24"/>
          <w:szCs w:val="24"/>
        </w:rPr>
        <w:t>ах</w:t>
      </w:r>
      <w:r w:rsidRPr="009D05C1">
        <w:rPr>
          <w:rFonts w:ascii="Times New Roman" w:hAnsi="Times New Roman" w:cs="Times New Roman"/>
          <w:sz w:val="24"/>
          <w:szCs w:val="24"/>
          <w:lang w:val="en-US"/>
        </w:rPr>
        <w:t xml:space="preserve"> [375,380,382,5] = 382,5 (i= 3).</w:t>
      </w:r>
    </w:p>
    <w:p w14:paraId="6038807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И в этом случае оптимальной стратегией будет работа на рынке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w:t>
      </w:r>
    </w:p>
    <w:p w14:paraId="72A4E75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Приведем решение в виде таблицы:</w:t>
      </w:r>
    </w:p>
    <w:tbl>
      <w:tblPr>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66"/>
        <w:gridCol w:w="1496"/>
        <w:gridCol w:w="1279"/>
        <w:gridCol w:w="1527"/>
        <w:gridCol w:w="3167"/>
      </w:tblGrid>
      <w:tr w:rsidR="009D05C1" w:rsidRPr="009D05C1" w14:paraId="4319B524" w14:textId="77777777" w:rsidTr="008408E4">
        <w:tc>
          <w:tcPr>
            <w:tcW w:w="725" w:type="pct"/>
            <w:vMerge w:val="restart"/>
          </w:tcPr>
          <w:p w14:paraId="3B4CB2FA"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Возможные новые рынки</w:t>
            </w:r>
          </w:p>
          <w:p w14:paraId="087AF2B8"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position w:val="-10"/>
                <w:sz w:val="24"/>
                <w:szCs w:val="24"/>
              </w:rPr>
              <w:object w:dxaOrig="780" w:dyaOrig="320" w14:anchorId="40F7E534">
                <v:shape id="_x0000_i1257" type="#_x0000_t75" style="width:39pt;height:16.5pt" o:ole="">
                  <v:imagedata r:id="rId483" o:title=""/>
                </v:shape>
                <o:OLEObject Type="Embed" ProgID="Equation.3" ShapeID="_x0000_i1257" DrawAspect="Content" ObjectID="_1660214211" r:id="rId484"/>
              </w:object>
            </w:r>
          </w:p>
        </w:tc>
        <w:tc>
          <w:tcPr>
            <w:tcW w:w="2816" w:type="pct"/>
            <w:gridSpan w:val="4"/>
          </w:tcPr>
          <w:p w14:paraId="6FBE44C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c>
          <w:tcPr>
            <w:tcW w:w="1459" w:type="pct"/>
            <w:vMerge w:val="restart"/>
          </w:tcPr>
          <w:p w14:paraId="7161482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Критерий </w:t>
            </w:r>
          </w:p>
          <w:p w14:paraId="3C19F37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е(А) по строкам</w:t>
            </w:r>
          </w:p>
          <w:p w14:paraId="4A9EA481" w14:textId="77777777" w:rsidR="009D05C1" w:rsidRPr="009D05C1" w:rsidRDefault="009D05C1" w:rsidP="008408E4">
            <w:pPr>
              <w:spacing w:after="0" w:line="240" w:lineRule="auto"/>
              <w:rPr>
                <w:rFonts w:ascii="Times New Roman" w:hAnsi="Times New Roman" w:cs="Times New Roman"/>
                <w:b/>
                <w:sz w:val="24"/>
                <w:szCs w:val="24"/>
              </w:rPr>
            </w:pPr>
          </w:p>
        </w:tc>
      </w:tr>
      <w:tr w:rsidR="009D05C1" w:rsidRPr="009D05C1" w14:paraId="6A0D6F16" w14:textId="77777777" w:rsidTr="008408E4">
        <w:tc>
          <w:tcPr>
            <w:tcW w:w="725" w:type="pct"/>
            <w:vMerge/>
          </w:tcPr>
          <w:p w14:paraId="4C46FC78"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51" w:type="pct"/>
          </w:tcPr>
          <w:p w14:paraId="5A5071F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718" w:type="pct"/>
          </w:tcPr>
          <w:p w14:paraId="5B31F46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615" w:type="pct"/>
          </w:tcPr>
          <w:p w14:paraId="267A69D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w:t>
            </w:r>
          </w:p>
        </w:tc>
        <w:tc>
          <w:tcPr>
            <w:tcW w:w="732" w:type="pct"/>
          </w:tcPr>
          <w:p w14:paraId="413C179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w:t>
            </w:r>
          </w:p>
        </w:tc>
        <w:tc>
          <w:tcPr>
            <w:tcW w:w="1459" w:type="pct"/>
            <w:vMerge/>
          </w:tcPr>
          <w:p w14:paraId="39616FDE"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6FFC54F0" w14:textId="77777777" w:rsidTr="008408E4">
        <w:tc>
          <w:tcPr>
            <w:tcW w:w="725" w:type="pct"/>
            <w:vMerge/>
          </w:tcPr>
          <w:p w14:paraId="206B9E39"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2816" w:type="pct"/>
            <w:gridSpan w:val="4"/>
          </w:tcPr>
          <w:p w14:paraId="5BA1B48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c>
          <w:tcPr>
            <w:tcW w:w="1459" w:type="pct"/>
            <w:vMerge/>
          </w:tcPr>
          <w:p w14:paraId="6597148D"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27C50D14" w14:textId="77777777" w:rsidTr="008408E4">
        <w:tc>
          <w:tcPr>
            <w:tcW w:w="725" w:type="pct"/>
            <w:vMerge/>
          </w:tcPr>
          <w:p w14:paraId="3E5374B9"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51" w:type="pct"/>
          </w:tcPr>
          <w:p w14:paraId="22B1A8A9"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1</w:t>
            </w:r>
          </w:p>
        </w:tc>
        <w:tc>
          <w:tcPr>
            <w:tcW w:w="718" w:type="pct"/>
          </w:tcPr>
          <w:p w14:paraId="14A031D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2</w:t>
            </w:r>
          </w:p>
        </w:tc>
        <w:tc>
          <w:tcPr>
            <w:tcW w:w="615" w:type="pct"/>
          </w:tcPr>
          <w:p w14:paraId="60A5B64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3</w:t>
            </w:r>
          </w:p>
        </w:tc>
        <w:tc>
          <w:tcPr>
            <w:tcW w:w="732" w:type="pct"/>
          </w:tcPr>
          <w:p w14:paraId="504F07E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4</w:t>
            </w:r>
          </w:p>
        </w:tc>
        <w:tc>
          <w:tcPr>
            <w:tcW w:w="1459" w:type="pct"/>
            <w:vMerge/>
          </w:tcPr>
          <w:p w14:paraId="02EF0CA7"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46A9EA06" w14:textId="77777777" w:rsidTr="008408E4">
        <w:tc>
          <w:tcPr>
            <w:tcW w:w="725" w:type="pct"/>
          </w:tcPr>
          <w:p w14:paraId="4D938AC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Рынок, А</w:t>
            </w:r>
            <w:r w:rsidRPr="009D05C1">
              <w:rPr>
                <w:rFonts w:ascii="Times New Roman" w:hAnsi="Times New Roman" w:cs="Times New Roman"/>
                <w:sz w:val="24"/>
                <w:szCs w:val="24"/>
                <w:vertAlign w:val="subscript"/>
              </w:rPr>
              <w:t>1</w:t>
            </w:r>
          </w:p>
        </w:tc>
        <w:tc>
          <w:tcPr>
            <w:tcW w:w="751" w:type="pct"/>
          </w:tcPr>
          <w:p w14:paraId="303F4B2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530</w:t>
            </w:r>
            <w:r w:rsidRPr="009D05C1">
              <w:rPr>
                <w:rFonts w:ascii="Times New Roman" w:hAnsi="Times New Roman" w:cs="Times New Roman"/>
                <w:sz w:val="24"/>
                <w:szCs w:val="24"/>
                <w:lang w:val="en-US"/>
              </w:rPr>
              <w:t>=max(A</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w:t>
            </w:r>
          </w:p>
        </w:tc>
        <w:tc>
          <w:tcPr>
            <w:tcW w:w="718" w:type="pct"/>
          </w:tcPr>
          <w:p w14:paraId="0733221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460</w:t>
            </w:r>
          </w:p>
        </w:tc>
        <w:tc>
          <w:tcPr>
            <w:tcW w:w="615" w:type="pct"/>
          </w:tcPr>
          <w:p w14:paraId="4FAF76B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732" w:type="pct"/>
          </w:tcPr>
          <w:p w14:paraId="19692FD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220</w:t>
            </w:r>
            <w:r w:rsidRPr="009D05C1">
              <w:rPr>
                <w:rFonts w:ascii="Times New Roman" w:hAnsi="Times New Roman" w:cs="Times New Roman"/>
                <w:sz w:val="24"/>
                <w:szCs w:val="24"/>
                <w:lang w:val="en-US"/>
              </w:rPr>
              <w:t>=min(A</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w:t>
            </w:r>
          </w:p>
        </w:tc>
        <w:tc>
          <w:tcPr>
            <w:tcW w:w="1459" w:type="pct"/>
          </w:tcPr>
          <w:p w14:paraId="735CB57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0</w:t>
            </w:r>
            <w:r w:rsidRPr="009D05C1">
              <w:rPr>
                <w:rFonts w:ascii="Times New Roman" w:hAnsi="Times New Roman" w:cs="Times New Roman"/>
                <w:sz w:val="24"/>
                <w:szCs w:val="24"/>
                <w:lang w:val="en-US"/>
              </w:rPr>
              <w:t>,5*220+0,5*530=375</w:t>
            </w:r>
          </w:p>
        </w:tc>
      </w:tr>
      <w:tr w:rsidR="009D05C1" w:rsidRPr="009D05C1" w14:paraId="23ACFCB4" w14:textId="77777777" w:rsidTr="008408E4">
        <w:tc>
          <w:tcPr>
            <w:tcW w:w="725" w:type="pct"/>
          </w:tcPr>
          <w:p w14:paraId="7F83BBB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Рынок, А</w:t>
            </w:r>
            <w:r w:rsidRPr="009D05C1">
              <w:rPr>
                <w:rFonts w:ascii="Times New Roman" w:hAnsi="Times New Roman" w:cs="Times New Roman"/>
                <w:sz w:val="24"/>
                <w:szCs w:val="24"/>
                <w:vertAlign w:val="subscript"/>
              </w:rPr>
              <w:t>2</w:t>
            </w:r>
          </w:p>
        </w:tc>
        <w:tc>
          <w:tcPr>
            <w:tcW w:w="751" w:type="pct"/>
          </w:tcPr>
          <w:p w14:paraId="7BC5965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490</w:t>
            </w:r>
            <w:r w:rsidRPr="009D05C1">
              <w:rPr>
                <w:rFonts w:ascii="Times New Roman" w:hAnsi="Times New Roman" w:cs="Times New Roman"/>
                <w:sz w:val="24"/>
                <w:szCs w:val="24"/>
                <w:lang w:val="en-US"/>
              </w:rPr>
              <w:t>=max(A</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w:t>
            </w:r>
          </w:p>
        </w:tc>
        <w:tc>
          <w:tcPr>
            <w:tcW w:w="718" w:type="pct"/>
          </w:tcPr>
          <w:p w14:paraId="6625D52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615" w:type="pct"/>
          </w:tcPr>
          <w:p w14:paraId="546E5C7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300</w:t>
            </w:r>
          </w:p>
        </w:tc>
        <w:tc>
          <w:tcPr>
            <w:tcW w:w="732" w:type="pct"/>
          </w:tcPr>
          <w:p w14:paraId="28DEC07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270</w:t>
            </w:r>
            <w:r w:rsidRPr="009D05C1">
              <w:rPr>
                <w:rFonts w:ascii="Times New Roman" w:hAnsi="Times New Roman" w:cs="Times New Roman"/>
                <w:sz w:val="24"/>
                <w:szCs w:val="24"/>
                <w:lang w:val="en-US"/>
              </w:rPr>
              <w:t>=min(A</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w:t>
            </w:r>
          </w:p>
        </w:tc>
        <w:tc>
          <w:tcPr>
            <w:tcW w:w="1459" w:type="pct"/>
          </w:tcPr>
          <w:p w14:paraId="048955C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0,5*270+0,5*490=380</w:t>
            </w:r>
          </w:p>
        </w:tc>
      </w:tr>
      <w:tr w:rsidR="009D05C1" w:rsidRPr="009D05C1" w14:paraId="1FD209B3" w14:textId="77777777" w:rsidTr="008408E4">
        <w:tc>
          <w:tcPr>
            <w:tcW w:w="725" w:type="pct"/>
          </w:tcPr>
          <w:p w14:paraId="3E67427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Рынок, А</w:t>
            </w:r>
            <w:r w:rsidRPr="009D05C1">
              <w:rPr>
                <w:rFonts w:ascii="Times New Roman" w:hAnsi="Times New Roman" w:cs="Times New Roman"/>
                <w:b/>
                <w:sz w:val="24"/>
                <w:szCs w:val="24"/>
                <w:vertAlign w:val="subscript"/>
              </w:rPr>
              <w:t>3</w:t>
            </w:r>
          </w:p>
        </w:tc>
        <w:tc>
          <w:tcPr>
            <w:tcW w:w="751" w:type="pct"/>
          </w:tcPr>
          <w:p w14:paraId="1A6D5DC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575</w:t>
            </w:r>
            <w:r w:rsidRPr="009D05C1">
              <w:rPr>
                <w:rFonts w:ascii="Times New Roman" w:hAnsi="Times New Roman" w:cs="Times New Roman"/>
                <w:sz w:val="24"/>
                <w:szCs w:val="24"/>
                <w:lang w:val="en-US"/>
              </w:rPr>
              <w:t>=max(A</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lang w:val="en-US"/>
              </w:rPr>
              <w:t>)</w:t>
            </w:r>
          </w:p>
        </w:tc>
        <w:tc>
          <w:tcPr>
            <w:tcW w:w="718" w:type="pct"/>
          </w:tcPr>
          <w:p w14:paraId="70B30B2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615" w:type="pct"/>
          </w:tcPr>
          <w:p w14:paraId="1FC0E1E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732" w:type="pct"/>
          </w:tcPr>
          <w:p w14:paraId="45A6BD2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190</w:t>
            </w:r>
            <w:r w:rsidRPr="009D05C1">
              <w:rPr>
                <w:rFonts w:ascii="Times New Roman" w:hAnsi="Times New Roman" w:cs="Times New Roman"/>
                <w:sz w:val="24"/>
                <w:szCs w:val="24"/>
                <w:lang w:val="en-US"/>
              </w:rPr>
              <w:t>=min(A</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lang w:val="en-US"/>
              </w:rPr>
              <w:t>)</w:t>
            </w:r>
          </w:p>
        </w:tc>
        <w:tc>
          <w:tcPr>
            <w:tcW w:w="1459" w:type="pct"/>
          </w:tcPr>
          <w:p w14:paraId="28B4168E"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0,5*190+0,5*575=382,5=max</w:t>
            </w:r>
          </w:p>
        </w:tc>
      </w:tr>
    </w:tbl>
    <w:p w14:paraId="57CACFC6"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1A91BE2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Заметим, что если фирма желает, например, работать на всех трех рынках, то, используя принцип Гурвица, можно принять следующее решение по распределению  долей продукции (долей объемов продаж) между рынками, применив формулу:</w:t>
      </w:r>
    </w:p>
    <w:p w14:paraId="643925ED" w14:textId="77777777" w:rsidR="009D05C1" w:rsidRPr="009D05C1" w:rsidRDefault="009D05C1" w:rsidP="009D05C1">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position w:val="-60"/>
          <w:sz w:val="24"/>
          <w:szCs w:val="24"/>
          <w:lang w:val="en-US"/>
        </w:rPr>
        <w:object w:dxaOrig="1380" w:dyaOrig="999" w14:anchorId="0120E611">
          <v:shape id="_x0000_i1258" type="#_x0000_t75" style="width:69.75pt;height:50.25pt" o:ole="">
            <v:imagedata r:id="rId485" o:title=""/>
          </v:shape>
          <o:OLEObject Type="Embed" ProgID="Equation.3" ShapeID="_x0000_i1258" DrawAspect="Content" ObjectID="_1660214212" r:id="rId486"/>
        </w:object>
      </w:r>
    </w:p>
    <w:p w14:paraId="7F70D8AC"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где </w:t>
      </w:r>
      <w:r w:rsidRPr="009D05C1">
        <w:rPr>
          <w:rFonts w:ascii="Times New Roman" w:hAnsi="Times New Roman" w:cs="Times New Roman"/>
          <w:sz w:val="24"/>
          <w:szCs w:val="24"/>
          <w:lang w:val="en-US"/>
        </w:rPr>
        <w:t>d</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доля товара в натуральном или денежном выражении, реализуемого на рынке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=1,2,3.</w:t>
      </w:r>
    </w:p>
    <w:p w14:paraId="27354E0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 общем случае процентное соотношение распределения товара по рынкам с использованием критерия Гурвица может быть вычислено по аналогичной формуле:</w:t>
      </w:r>
    </w:p>
    <w:p w14:paraId="42FFFD19" w14:textId="77777777" w:rsidR="009D05C1" w:rsidRPr="009D05C1" w:rsidRDefault="009D05C1" w:rsidP="009D05C1">
      <w:pPr>
        <w:spacing w:after="0" w:line="240" w:lineRule="auto"/>
        <w:jc w:val="right"/>
        <w:rPr>
          <w:rFonts w:ascii="Times New Roman" w:hAnsi="Times New Roman" w:cs="Times New Roman"/>
          <w:sz w:val="24"/>
          <w:szCs w:val="24"/>
        </w:rPr>
      </w:pPr>
      <w:r w:rsidRPr="009D05C1">
        <w:rPr>
          <w:rFonts w:ascii="Times New Roman" w:hAnsi="Times New Roman" w:cs="Times New Roman"/>
          <w:position w:val="-60"/>
          <w:sz w:val="24"/>
          <w:szCs w:val="24"/>
          <w:lang w:val="en-US"/>
        </w:rPr>
        <w:object w:dxaOrig="2160" w:dyaOrig="999" w14:anchorId="6626DC69">
          <v:shape id="_x0000_i1259" type="#_x0000_t75" style="width:108.75pt;height:50.25pt" o:ole="">
            <v:imagedata r:id="rId487" o:title=""/>
          </v:shape>
          <o:OLEObject Type="Embed" ProgID="Equation.3" ShapeID="_x0000_i1259" DrawAspect="Content" ObjectID="_1660214213" r:id="rId488"/>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(11)</w:t>
      </w:r>
    </w:p>
    <w:p w14:paraId="719D80A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D</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доля товара, реализуемого на рынке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выраженная в процентах;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 xml:space="preserve"> - количество рассматриваемых рынков.</w:t>
      </w:r>
    </w:p>
    <w:p w14:paraId="425D2E9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В нашем примере при </w:t>
      </w:r>
      <w:r w:rsidRPr="009D05C1">
        <w:rPr>
          <w:rFonts w:ascii="Times New Roman" w:hAnsi="Times New Roman" w:cs="Times New Roman"/>
          <w:position w:val="-10"/>
          <w:sz w:val="24"/>
          <w:szCs w:val="24"/>
        </w:rPr>
        <w:object w:dxaOrig="780" w:dyaOrig="320" w14:anchorId="7BE297DC">
          <v:shape id="_x0000_i1260" type="#_x0000_t75" style="width:39pt;height:16.5pt" o:ole="">
            <v:imagedata r:id="rId489" o:title=""/>
          </v:shape>
          <o:OLEObject Type="Embed" ProgID="Equation.3" ShapeID="_x0000_i1260" DrawAspect="Content" ObjectID="_1660214214" r:id="rId490"/>
        </w:object>
      </w:r>
      <w:r w:rsidRPr="009D05C1">
        <w:rPr>
          <w:rFonts w:ascii="Times New Roman" w:hAnsi="Times New Roman" w:cs="Times New Roman"/>
          <w:sz w:val="24"/>
          <w:szCs w:val="24"/>
        </w:rPr>
        <w:t>, если рассматривать все три рынка, то, используя формулу (11), получим следующее процентное распределение товара между рынками:</w:t>
      </w:r>
    </w:p>
    <w:p w14:paraId="0BD1C31C"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r w:rsidRPr="009D05C1">
        <w:rPr>
          <w:rFonts w:ascii="Times New Roman" w:hAnsi="Times New Roman" w:cs="Times New Roman"/>
          <w:position w:val="-96"/>
          <w:sz w:val="24"/>
          <w:szCs w:val="24"/>
          <w:lang w:val="en-US"/>
        </w:rPr>
        <w:object w:dxaOrig="5240" w:dyaOrig="2020" w14:anchorId="3EE8D7EC">
          <v:shape id="_x0000_i1261" type="#_x0000_t75" style="width:261.75pt;height:100.5pt" o:ole="">
            <v:imagedata r:id="rId491" o:title=""/>
          </v:shape>
          <o:OLEObject Type="Embed" ProgID="Equation.3" ShapeID="_x0000_i1261" DrawAspect="Content" ObjectID="_1660214215" r:id="rId492"/>
        </w:object>
      </w:r>
    </w:p>
    <w:p w14:paraId="0936B1A3"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Однако представляется более рациональным распределить товар между рынками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и А</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так как рынок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должен быть выбран согласно принципу гарантированного результата, а рынок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 согласно принципу оптимизма, причем изменение весового коэффициента в принципе Гурвица приводит к тем же альтернативам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и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Поэтому, используя формулу (11) для двух рынков и </w:t>
      </w:r>
      <w:r w:rsidRPr="009D05C1">
        <w:rPr>
          <w:rFonts w:ascii="Times New Roman" w:hAnsi="Times New Roman" w:cs="Times New Roman"/>
          <w:position w:val="-10"/>
          <w:sz w:val="24"/>
          <w:szCs w:val="24"/>
        </w:rPr>
        <w:object w:dxaOrig="780" w:dyaOrig="320" w14:anchorId="05B03C19">
          <v:shape id="_x0000_i1262" type="#_x0000_t75" style="width:39pt;height:16.5pt" o:ole="">
            <v:imagedata r:id="rId489" o:title=""/>
          </v:shape>
          <o:OLEObject Type="Embed" ProgID="Equation.3" ShapeID="_x0000_i1262" DrawAspect="Content" ObjectID="_1660214216" r:id="rId493"/>
        </w:object>
      </w:r>
      <w:r w:rsidRPr="009D05C1">
        <w:rPr>
          <w:rFonts w:ascii="Times New Roman" w:hAnsi="Times New Roman" w:cs="Times New Roman"/>
          <w:sz w:val="24"/>
          <w:szCs w:val="24"/>
        </w:rPr>
        <w:t>, получим следующее процентное распределение товара между ними:</w:t>
      </w:r>
    </w:p>
    <w:p w14:paraId="124970FE"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r w:rsidRPr="009D05C1">
        <w:rPr>
          <w:rFonts w:ascii="Times New Roman" w:hAnsi="Times New Roman" w:cs="Times New Roman"/>
          <w:position w:val="-62"/>
          <w:sz w:val="24"/>
          <w:szCs w:val="24"/>
          <w:lang w:val="en-US"/>
        </w:rPr>
        <w:object w:dxaOrig="5300" w:dyaOrig="1359" w14:anchorId="54FE49DF">
          <v:shape id="_x0000_i1263" type="#_x0000_t75" style="width:264.75pt;height:67.5pt" o:ole="">
            <v:imagedata r:id="rId494" o:title=""/>
          </v:shape>
          <o:OLEObject Type="Embed" ProgID="Equation.3" ShapeID="_x0000_i1263" DrawAspect="Content" ObjectID="_1660214217" r:id="rId495"/>
        </w:object>
      </w:r>
    </w:p>
    <w:p w14:paraId="26806B49"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Вообще говоря, здесь мы имеем пропорциональное распределение рисков. Данный подход может быть использован в практических расчетах.</w:t>
      </w:r>
    </w:p>
    <w:p w14:paraId="27A08D0A"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554F70F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Критерий минимаксного сожаления (принцип Сэвиджа).</w:t>
      </w:r>
      <w:r w:rsidRPr="009D05C1">
        <w:rPr>
          <w:rFonts w:ascii="Times New Roman" w:hAnsi="Times New Roman" w:cs="Times New Roman"/>
          <w:sz w:val="24"/>
          <w:szCs w:val="24"/>
        </w:rPr>
        <w:t xml:space="preserve"> Стратегия выбора по принципу Сэвиджа характеризует те потенциальные потери, которые фирма будет иметь, если выберет неоптимальное решение. Детализированная процедура выбора в этом случае производится в три этапа</w:t>
      </w:r>
    </w:p>
    <w:p w14:paraId="63AE1770"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1. Для каждого состояния внешней среды по конкретной альтернативе определяется максимальное значение функции полезности:</w:t>
      </w:r>
    </w:p>
    <w:p w14:paraId="28C5FDC1" w14:textId="77777777" w:rsidR="009D05C1" w:rsidRPr="009D05C1" w:rsidRDefault="009D05C1" w:rsidP="009D05C1">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20"/>
          <w:sz w:val="24"/>
          <w:szCs w:val="24"/>
        </w:rPr>
        <w:object w:dxaOrig="3960" w:dyaOrig="480" w14:anchorId="3A64D218">
          <v:shape id="_x0000_i1264" type="#_x0000_t75" style="width:198.75pt;height:24pt" o:ole="">
            <v:imagedata r:id="rId496" o:title=""/>
          </v:shape>
          <o:OLEObject Type="Embed" ProgID="Equation.3" ShapeID="_x0000_i1264" DrawAspect="Content" ObjectID="_1660214218" r:id="rId497"/>
        </w:object>
      </w:r>
      <w:r w:rsidRPr="009D05C1">
        <w:rPr>
          <w:rFonts w:ascii="Times New Roman" w:hAnsi="Times New Roman" w:cs="Times New Roman"/>
          <w:sz w:val="24"/>
          <w:szCs w:val="24"/>
        </w:rPr>
        <w:t xml:space="preserve">     </w:t>
      </w:r>
      <w:r w:rsidRPr="009D05C1">
        <w:rPr>
          <w:rFonts w:ascii="Times New Roman" w:hAnsi="Times New Roman" w:cs="Times New Roman"/>
          <w:sz w:val="24"/>
          <w:szCs w:val="24"/>
        </w:rPr>
        <w:tab/>
      </w:r>
      <w:r w:rsidRPr="009D05C1">
        <w:rPr>
          <w:rFonts w:ascii="Times New Roman" w:hAnsi="Times New Roman" w:cs="Times New Roman"/>
          <w:sz w:val="24"/>
          <w:szCs w:val="24"/>
        </w:rPr>
        <w:tab/>
        <w:t xml:space="preserve">     (12)</w:t>
      </w:r>
    </w:p>
    <w:p w14:paraId="4EA49554"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Это есть, возможно, наилучший уровень полезности, который можно получить для конкретного состояния внешней среды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w:t>
      </w:r>
    </w:p>
    <w:p w14:paraId="1B01848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2. На основании значений, вычисленных по формуле (6.12), для каждой альтернативы строится показатель:</w:t>
      </w:r>
    </w:p>
    <w:p w14:paraId="244697D9" w14:textId="77777777" w:rsidR="009D05C1" w:rsidRPr="009D05C1" w:rsidRDefault="009D05C1" w:rsidP="009D05C1">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20"/>
          <w:sz w:val="24"/>
          <w:szCs w:val="24"/>
        </w:rPr>
        <w:object w:dxaOrig="4160" w:dyaOrig="480" w14:anchorId="48DCB3A4">
          <v:shape id="_x0000_i1265" type="#_x0000_t75" style="width:208.5pt;height:24pt" o:ole="">
            <v:imagedata r:id="rId498" o:title=""/>
          </v:shape>
          <o:OLEObject Type="Embed" ProgID="Equation.3" ShapeID="_x0000_i1265" DrawAspect="Content" ObjectID="_1660214219" r:id="rId499"/>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 xml:space="preserve">    (13)</w:t>
      </w:r>
    </w:p>
    <w:p w14:paraId="433C210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Данный показатель характеризует потенциальный риск, а точнее потерянную выгоду от выбора неоптимальной альтернативы. В результате этого действия формируется матрица потенциальных потерь.</w:t>
      </w:r>
    </w:p>
    <w:p w14:paraId="74CB97B4"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3. Используя полученную на предыдущем этапе матрицу потерь (или, как еще      говорят, матрицу сожалений), производится выбор стратегии с наименьшим      показателем риска:</w:t>
      </w:r>
    </w:p>
    <w:p w14:paraId="4187BAE5" w14:textId="77777777" w:rsidR="009D05C1" w:rsidRPr="009D05C1" w:rsidRDefault="009D05C1" w:rsidP="009D05C1">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position w:val="-22"/>
          <w:sz w:val="24"/>
          <w:szCs w:val="24"/>
        </w:rPr>
        <w:object w:dxaOrig="2460" w:dyaOrig="460" w14:anchorId="55E47B03">
          <v:shape id="_x0000_i1266" type="#_x0000_t75" style="width:123.75pt;height:23.25pt" o:ole="">
            <v:imagedata r:id="rId500" o:title=""/>
          </v:shape>
          <o:OLEObject Type="Embed" ProgID="Equation.3" ShapeID="_x0000_i1266" DrawAspect="Content" ObjectID="_1660214220" r:id="rId501"/>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(14)</w:t>
      </w:r>
    </w:p>
    <w:p w14:paraId="0F19A94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lastRenderedPageBreak/>
        <w:t>Данный критерий минимизирует возможные потери при условии, что состояние внешней среды наихудшим образом отличается от предполагаемого. Рассмотрим применение принципа Сэвиджа на исходных данных (табл. 6.5) в соответствии с описанной выше процедурой.</w:t>
      </w:r>
    </w:p>
    <w:p w14:paraId="667ECFB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1. Для значений функции полезности по каждому состоянию внешней среды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 xml:space="preserve"> на основании (12) определим максимальный уровень полезности:</w:t>
      </w:r>
    </w:p>
    <w:p w14:paraId="29F3AD06"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 xml:space="preserve">ах {530; 490; 575} = 575;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{460; 390; 420} = 460;</w:t>
      </w:r>
    </w:p>
    <w:p w14:paraId="0441773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 xml:space="preserve">ах {240; 300; 260} = 300;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{220; 270; 190} = 270.</w:t>
      </w:r>
    </w:p>
    <w:p w14:paraId="5E87C0D0" w14:textId="77777777" w:rsidR="009D05C1" w:rsidRPr="009D05C1" w:rsidRDefault="009D05C1" w:rsidP="009D05C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D05C1" w:rsidRPr="009D05C1" w14:paraId="6C37D35C" w14:textId="77777777" w:rsidTr="008408E4">
        <w:tc>
          <w:tcPr>
            <w:tcW w:w="1914" w:type="dxa"/>
            <w:vMerge w:val="restart"/>
          </w:tcPr>
          <w:p w14:paraId="18FCD61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Возможные новые товарные рынки</w:t>
            </w:r>
          </w:p>
        </w:tc>
        <w:tc>
          <w:tcPr>
            <w:tcW w:w="7657" w:type="dxa"/>
            <w:gridSpan w:val="4"/>
          </w:tcPr>
          <w:p w14:paraId="36AED54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r>
      <w:tr w:rsidR="009D05C1" w:rsidRPr="009D05C1" w14:paraId="44EDD67D" w14:textId="77777777" w:rsidTr="008408E4">
        <w:tc>
          <w:tcPr>
            <w:tcW w:w="1914" w:type="dxa"/>
            <w:vMerge/>
          </w:tcPr>
          <w:p w14:paraId="34B46BD4"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1914" w:type="dxa"/>
          </w:tcPr>
          <w:p w14:paraId="0899842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1914" w:type="dxa"/>
          </w:tcPr>
          <w:p w14:paraId="046F815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1914" w:type="dxa"/>
          </w:tcPr>
          <w:p w14:paraId="44C2CBA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c>
          <w:tcPr>
            <w:tcW w:w="1915" w:type="dxa"/>
          </w:tcPr>
          <w:p w14:paraId="000B19E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нестабильная</w:t>
            </w:r>
          </w:p>
        </w:tc>
      </w:tr>
      <w:tr w:rsidR="009D05C1" w:rsidRPr="009D05C1" w14:paraId="100DFB74" w14:textId="77777777" w:rsidTr="008408E4">
        <w:tc>
          <w:tcPr>
            <w:tcW w:w="1914" w:type="dxa"/>
            <w:vMerge/>
          </w:tcPr>
          <w:p w14:paraId="734A40E4"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57" w:type="dxa"/>
            <w:gridSpan w:val="4"/>
          </w:tcPr>
          <w:p w14:paraId="02A85D3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r>
      <w:tr w:rsidR="009D05C1" w:rsidRPr="009D05C1" w14:paraId="5180E963" w14:textId="77777777" w:rsidTr="008408E4">
        <w:tc>
          <w:tcPr>
            <w:tcW w:w="1914" w:type="dxa"/>
            <w:vMerge/>
          </w:tcPr>
          <w:p w14:paraId="03744226"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1914" w:type="dxa"/>
          </w:tcPr>
          <w:p w14:paraId="1E1A6E58"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 xml:space="preserve">слабая, </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1</w:t>
            </w:r>
          </w:p>
        </w:tc>
        <w:tc>
          <w:tcPr>
            <w:tcW w:w="1914" w:type="dxa"/>
          </w:tcPr>
          <w:p w14:paraId="7707E4D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сильная, </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2</w:t>
            </w:r>
          </w:p>
        </w:tc>
        <w:tc>
          <w:tcPr>
            <w:tcW w:w="1914" w:type="dxa"/>
          </w:tcPr>
          <w:p w14:paraId="04E2A86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слабая, </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3</w:t>
            </w:r>
          </w:p>
        </w:tc>
        <w:tc>
          <w:tcPr>
            <w:tcW w:w="1915" w:type="dxa"/>
          </w:tcPr>
          <w:p w14:paraId="066450E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сильная, </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4</w:t>
            </w:r>
          </w:p>
        </w:tc>
      </w:tr>
      <w:tr w:rsidR="009D05C1" w:rsidRPr="009D05C1" w14:paraId="2615F373" w14:textId="77777777" w:rsidTr="008408E4">
        <w:tc>
          <w:tcPr>
            <w:tcW w:w="1914" w:type="dxa"/>
          </w:tcPr>
          <w:p w14:paraId="598666A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Рынок, А</w:t>
            </w:r>
            <w:r w:rsidRPr="009D05C1">
              <w:rPr>
                <w:rFonts w:ascii="Times New Roman" w:hAnsi="Times New Roman" w:cs="Times New Roman"/>
                <w:sz w:val="24"/>
                <w:szCs w:val="24"/>
                <w:vertAlign w:val="subscript"/>
              </w:rPr>
              <w:t>1</w:t>
            </w:r>
          </w:p>
        </w:tc>
        <w:tc>
          <w:tcPr>
            <w:tcW w:w="1914" w:type="dxa"/>
          </w:tcPr>
          <w:p w14:paraId="141C55B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530</w:t>
            </w:r>
          </w:p>
        </w:tc>
        <w:tc>
          <w:tcPr>
            <w:tcW w:w="1914" w:type="dxa"/>
          </w:tcPr>
          <w:p w14:paraId="1E11AA9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460</w:t>
            </w:r>
            <w:r w:rsidRPr="009D05C1">
              <w:rPr>
                <w:rFonts w:ascii="Times New Roman" w:hAnsi="Times New Roman" w:cs="Times New Roman"/>
                <w:sz w:val="24"/>
                <w:szCs w:val="24"/>
                <w:lang w:val="en-US"/>
              </w:rPr>
              <w:t>=max(Z2)</w:t>
            </w:r>
          </w:p>
        </w:tc>
        <w:tc>
          <w:tcPr>
            <w:tcW w:w="1914" w:type="dxa"/>
          </w:tcPr>
          <w:p w14:paraId="26CA63E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1915" w:type="dxa"/>
          </w:tcPr>
          <w:p w14:paraId="3D66A6B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220</w:t>
            </w:r>
          </w:p>
        </w:tc>
      </w:tr>
      <w:tr w:rsidR="009D05C1" w:rsidRPr="009D05C1" w14:paraId="641C98A2" w14:textId="77777777" w:rsidTr="008408E4">
        <w:tc>
          <w:tcPr>
            <w:tcW w:w="1914" w:type="dxa"/>
          </w:tcPr>
          <w:p w14:paraId="3329552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Рынок, А</w:t>
            </w:r>
            <w:r w:rsidRPr="009D05C1">
              <w:rPr>
                <w:rFonts w:ascii="Times New Roman" w:hAnsi="Times New Roman" w:cs="Times New Roman"/>
                <w:sz w:val="24"/>
                <w:szCs w:val="24"/>
                <w:vertAlign w:val="subscript"/>
              </w:rPr>
              <w:t>2</w:t>
            </w:r>
          </w:p>
        </w:tc>
        <w:tc>
          <w:tcPr>
            <w:tcW w:w="1914" w:type="dxa"/>
          </w:tcPr>
          <w:p w14:paraId="53B3780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490</w:t>
            </w:r>
          </w:p>
        </w:tc>
        <w:tc>
          <w:tcPr>
            <w:tcW w:w="1914" w:type="dxa"/>
          </w:tcPr>
          <w:p w14:paraId="270F8DD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1914" w:type="dxa"/>
          </w:tcPr>
          <w:p w14:paraId="1AC2266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300</w:t>
            </w:r>
            <w:r w:rsidRPr="009D05C1">
              <w:rPr>
                <w:rFonts w:ascii="Times New Roman" w:hAnsi="Times New Roman" w:cs="Times New Roman"/>
                <w:sz w:val="24"/>
                <w:szCs w:val="24"/>
                <w:lang w:val="en-US"/>
              </w:rPr>
              <w:t>=max(Z3)</w:t>
            </w:r>
          </w:p>
        </w:tc>
        <w:tc>
          <w:tcPr>
            <w:tcW w:w="1915" w:type="dxa"/>
          </w:tcPr>
          <w:p w14:paraId="25485CC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270</w:t>
            </w:r>
            <w:r w:rsidRPr="009D05C1">
              <w:rPr>
                <w:rFonts w:ascii="Times New Roman" w:hAnsi="Times New Roman" w:cs="Times New Roman"/>
                <w:sz w:val="24"/>
                <w:szCs w:val="24"/>
                <w:lang w:val="en-US"/>
              </w:rPr>
              <w:t>=max(Z4)</w:t>
            </w:r>
          </w:p>
        </w:tc>
      </w:tr>
      <w:tr w:rsidR="009D05C1" w:rsidRPr="009D05C1" w14:paraId="73DA4C75" w14:textId="77777777" w:rsidTr="008408E4">
        <w:tc>
          <w:tcPr>
            <w:tcW w:w="1914" w:type="dxa"/>
          </w:tcPr>
          <w:p w14:paraId="3818643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Рынок, А</w:t>
            </w:r>
            <w:r w:rsidRPr="009D05C1">
              <w:rPr>
                <w:rFonts w:ascii="Times New Roman" w:hAnsi="Times New Roman" w:cs="Times New Roman"/>
                <w:sz w:val="24"/>
                <w:szCs w:val="24"/>
                <w:vertAlign w:val="subscript"/>
              </w:rPr>
              <w:t>3</w:t>
            </w:r>
          </w:p>
        </w:tc>
        <w:tc>
          <w:tcPr>
            <w:tcW w:w="1914" w:type="dxa"/>
          </w:tcPr>
          <w:p w14:paraId="1AC9FC0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575</w:t>
            </w:r>
            <w:r w:rsidRPr="009D05C1">
              <w:rPr>
                <w:rFonts w:ascii="Times New Roman" w:hAnsi="Times New Roman" w:cs="Times New Roman"/>
                <w:sz w:val="24"/>
                <w:szCs w:val="24"/>
                <w:lang w:val="en-US"/>
              </w:rPr>
              <w:t>=max(Z</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w:t>
            </w:r>
          </w:p>
        </w:tc>
        <w:tc>
          <w:tcPr>
            <w:tcW w:w="1914" w:type="dxa"/>
          </w:tcPr>
          <w:p w14:paraId="51D7900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1914" w:type="dxa"/>
          </w:tcPr>
          <w:p w14:paraId="55BC7E4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1915" w:type="dxa"/>
          </w:tcPr>
          <w:p w14:paraId="3B457D0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190</w:t>
            </w:r>
          </w:p>
        </w:tc>
      </w:tr>
    </w:tbl>
    <w:p w14:paraId="18B41952"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503C192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2. Вычислим элементы матрицы потенциальных потерь согласно формуле      (6.13):</w:t>
      </w:r>
    </w:p>
    <w:p w14:paraId="2C9E007A"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11</w:t>
      </w:r>
      <w:r w:rsidRPr="009D05C1">
        <w:rPr>
          <w:rFonts w:ascii="Times New Roman" w:hAnsi="Times New Roman" w:cs="Times New Roman"/>
          <w:sz w:val="24"/>
          <w:szCs w:val="24"/>
        </w:rPr>
        <w:t xml:space="preserve">)= 575 - 530 = 45;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13</w:t>
      </w:r>
      <w:r w:rsidRPr="009D05C1">
        <w:rPr>
          <w:rFonts w:ascii="Times New Roman" w:hAnsi="Times New Roman" w:cs="Times New Roman"/>
          <w:sz w:val="24"/>
          <w:szCs w:val="24"/>
        </w:rPr>
        <w:t>)= 300 - 240 = 60;</w:t>
      </w:r>
    </w:p>
    <w:p w14:paraId="4485263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21</w:t>
      </w:r>
      <w:r w:rsidRPr="009D05C1">
        <w:rPr>
          <w:rFonts w:ascii="Times New Roman" w:hAnsi="Times New Roman" w:cs="Times New Roman"/>
          <w:sz w:val="24"/>
          <w:szCs w:val="24"/>
        </w:rPr>
        <w:t xml:space="preserve">)= 575 - 490 = 85;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23</w:t>
      </w:r>
      <w:r w:rsidRPr="009D05C1">
        <w:rPr>
          <w:rFonts w:ascii="Times New Roman" w:hAnsi="Times New Roman" w:cs="Times New Roman"/>
          <w:sz w:val="24"/>
          <w:szCs w:val="24"/>
        </w:rPr>
        <w:t>)= 300 - 300 = 0;</w:t>
      </w:r>
    </w:p>
    <w:p w14:paraId="4317899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31</w:t>
      </w:r>
      <w:r w:rsidRPr="009D05C1">
        <w:rPr>
          <w:rFonts w:ascii="Times New Roman" w:hAnsi="Times New Roman" w:cs="Times New Roman"/>
          <w:sz w:val="24"/>
          <w:szCs w:val="24"/>
        </w:rPr>
        <w:t xml:space="preserve">)= 575 - 575 = 0;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33</w:t>
      </w:r>
      <w:r w:rsidRPr="009D05C1">
        <w:rPr>
          <w:rFonts w:ascii="Times New Roman" w:hAnsi="Times New Roman" w:cs="Times New Roman"/>
          <w:sz w:val="24"/>
          <w:szCs w:val="24"/>
        </w:rPr>
        <w:t xml:space="preserve">)= 300 - 260 = 40; </w:t>
      </w:r>
    </w:p>
    <w:p w14:paraId="7905FA2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12</w:t>
      </w:r>
      <w:r w:rsidRPr="009D05C1">
        <w:rPr>
          <w:rFonts w:ascii="Times New Roman" w:hAnsi="Times New Roman" w:cs="Times New Roman"/>
          <w:sz w:val="24"/>
          <w:szCs w:val="24"/>
        </w:rPr>
        <w:t xml:space="preserve">)= 460 - 460 = 0;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14</w:t>
      </w:r>
      <w:r w:rsidRPr="009D05C1">
        <w:rPr>
          <w:rFonts w:ascii="Times New Roman" w:hAnsi="Times New Roman" w:cs="Times New Roman"/>
          <w:sz w:val="24"/>
          <w:szCs w:val="24"/>
        </w:rPr>
        <w:t>)= 270 - 220 = 50;</w:t>
      </w:r>
    </w:p>
    <w:p w14:paraId="755AD95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22</w:t>
      </w:r>
      <w:r w:rsidRPr="009D05C1">
        <w:rPr>
          <w:rFonts w:ascii="Times New Roman" w:hAnsi="Times New Roman" w:cs="Times New Roman"/>
          <w:sz w:val="24"/>
          <w:szCs w:val="24"/>
        </w:rPr>
        <w:t xml:space="preserve">)= 460 - 390 = 70;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24</w:t>
      </w:r>
      <w:r w:rsidRPr="009D05C1">
        <w:rPr>
          <w:rFonts w:ascii="Times New Roman" w:hAnsi="Times New Roman" w:cs="Times New Roman"/>
          <w:sz w:val="24"/>
          <w:szCs w:val="24"/>
        </w:rPr>
        <w:t>)= 270 - 270 = 0;</w:t>
      </w:r>
    </w:p>
    <w:p w14:paraId="39511F3F"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32</w:t>
      </w:r>
      <w:r w:rsidRPr="009D05C1">
        <w:rPr>
          <w:rFonts w:ascii="Times New Roman" w:hAnsi="Times New Roman" w:cs="Times New Roman"/>
          <w:sz w:val="24"/>
          <w:szCs w:val="24"/>
        </w:rPr>
        <w:t xml:space="preserve">)= 460 - 420 = 40;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(е</w:t>
      </w:r>
      <w:r w:rsidRPr="009D05C1">
        <w:rPr>
          <w:rFonts w:ascii="Times New Roman" w:hAnsi="Times New Roman" w:cs="Times New Roman"/>
          <w:sz w:val="24"/>
          <w:szCs w:val="24"/>
          <w:vertAlign w:val="subscript"/>
        </w:rPr>
        <w:t>34</w:t>
      </w:r>
      <w:r w:rsidRPr="009D05C1">
        <w:rPr>
          <w:rFonts w:ascii="Times New Roman" w:hAnsi="Times New Roman" w:cs="Times New Roman"/>
          <w:sz w:val="24"/>
          <w:szCs w:val="24"/>
        </w:rPr>
        <w:t>)= 270 - 190 = 80.</w:t>
      </w:r>
    </w:p>
    <w:p w14:paraId="78288DB9"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Таким образом, матрица потерь будет иметь следующий вид таблицы</w:t>
      </w:r>
    </w:p>
    <w:p w14:paraId="46D1EA3E" w14:textId="77777777" w:rsidR="009D05C1" w:rsidRPr="009D05C1" w:rsidRDefault="009D05C1" w:rsidP="009D05C1">
      <w:pPr>
        <w:spacing w:after="0" w:line="240" w:lineRule="auto"/>
        <w:jc w:val="right"/>
        <w:rPr>
          <w:rFonts w:ascii="Times New Roman" w:hAnsi="Times New Roman" w:cs="Times New Roman"/>
          <w:i/>
          <w:sz w:val="24"/>
          <w:szCs w:val="24"/>
        </w:rPr>
      </w:pPr>
      <w:r w:rsidRPr="009D05C1">
        <w:rPr>
          <w:rFonts w:ascii="Times New Roman" w:hAnsi="Times New Roman" w:cs="Times New Roman"/>
          <w:i/>
          <w:sz w:val="24"/>
          <w:szCs w:val="24"/>
        </w:rPr>
        <w:t xml:space="preserve">                                                                      </w:t>
      </w:r>
    </w:p>
    <w:p w14:paraId="7E14260F" w14:textId="77777777" w:rsidR="009D05C1" w:rsidRPr="009D05C1" w:rsidRDefault="009D05C1" w:rsidP="009D05C1">
      <w:pPr>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 xml:space="preserve">                                                 Матрица потенциальных потерь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553"/>
        <w:gridCol w:w="1552"/>
        <w:gridCol w:w="1552"/>
        <w:gridCol w:w="1552"/>
      </w:tblGrid>
      <w:tr w:rsidR="009D05C1" w:rsidRPr="009D05C1" w14:paraId="1E608215" w14:textId="77777777" w:rsidTr="008408E4">
        <w:trPr>
          <w:trHeight w:val="114"/>
        </w:trPr>
        <w:tc>
          <w:tcPr>
            <w:tcW w:w="1852" w:type="pct"/>
            <w:vMerge w:val="restart"/>
          </w:tcPr>
          <w:p w14:paraId="66050FF9" w14:textId="77777777" w:rsidR="009D05C1" w:rsidRPr="009D05C1" w:rsidRDefault="009D05C1" w:rsidP="008408E4">
            <w:pPr>
              <w:spacing w:after="0" w:line="240" w:lineRule="auto"/>
              <w:jc w:val="center"/>
              <w:rPr>
                <w:rFonts w:ascii="Times New Roman" w:hAnsi="Times New Roman" w:cs="Times New Roman"/>
                <w:b/>
                <w:sz w:val="24"/>
                <w:szCs w:val="24"/>
              </w:rPr>
            </w:pPr>
          </w:p>
          <w:p w14:paraId="6B42AD7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3148" w:type="pct"/>
            <w:gridSpan w:val="4"/>
          </w:tcPr>
          <w:p w14:paraId="7806225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Состояния внешней среды</w:t>
            </w:r>
          </w:p>
        </w:tc>
      </w:tr>
      <w:tr w:rsidR="009D05C1" w:rsidRPr="009D05C1" w14:paraId="4E9E193F" w14:textId="77777777" w:rsidTr="008408E4">
        <w:tc>
          <w:tcPr>
            <w:tcW w:w="1852" w:type="pct"/>
            <w:vMerge/>
          </w:tcPr>
          <w:p w14:paraId="776B19B2" w14:textId="77777777" w:rsidR="009D05C1" w:rsidRPr="009D05C1" w:rsidRDefault="009D05C1" w:rsidP="008408E4">
            <w:pPr>
              <w:spacing w:after="0" w:line="240" w:lineRule="auto"/>
              <w:rPr>
                <w:rFonts w:ascii="Times New Roman" w:hAnsi="Times New Roman" w:cs="Times New Roman"/>
                <w:b/>
                <w:sz w:val="24"/>
                <w:szCs w:val="24"/>
              </w:rPr>
            </w:pPr>
          </w:p>
        </w:tc>
        <w:tc>
          <w:tcPr>
            <w:tcW w:w="787" w:type="pct"/>
          </w:tcPr>
          <w:p w14:paraId="62C5B91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1</w:t>
            </w:r>
          </w:p>
        </w:tc>
        <w:tc>
          <w:tcPr>
            <w:tcW w:w="787" w:type="pct"/>
          </w:tcPr>
          <w:p w14:paraId="565AE29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2</w:t>
            </w:r>
          </w:p>
        </w:tc>
        <w:tc>
          <w:tcPr>
            <w:tcW w:w="787" w:type="pct"/>
          </w:tcPr>
          <w:p w14:paraId="77B404B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3</w:t>
            </w:r>
          </w:p>
        </w:tc>
        <w:tc>
          <w:tcPr>
            <w:tcW w:w="787" w:type="pct"/>
          </w:tcPr>
          <w:p w14:paraId="5025A0FE"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lang w:val="en-US"/>
              </w:rPr>
              <w:t>4</w:t>
            </w:r>
          </w:p>
        </w:tc>
      </w:tr>
      <w:tr w:rsidR="009D05C1" w:rsidRPr="009D05C1" w14:paraId="3CEA3447" w14:textId="77777777" w:rsidTr="008408E4">
        <w:tc>
          <w:tcPr>
            <w:tcW w:w="1852" w:type="pct"/>
          </w:tcPr>
          <w:p w14:paraId="223B721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1</w:t>
            </w:r>
          </w:p>
        </w:tc>
        <w:tc>
          <w:tcPr>
            <w:tcW w:w="787" w:type="pct"/>
          </w:tcPr>
          <w:p w14:paraId="5D94748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575-530=45</w:t>
            </w:r>
          </w:p>
        </w:tc>
        <w:tc>
          <w:tcPr>
            <w:tcW w:w="787" w:type="pct"/>
          </w:tcPr>
          <w:p w14:paraId="23485F2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460-460=0</w:t>
            </w:r>
          </w:p>
        </w:tc>
        <w:tc>
          <w:tcPr>
            <w:tcW w:w="787" w:type="pct"/>
          </w:tcPr>
          <w:p w14:paraId="2A762BE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300-240=60</w:t>
            </w:r>
          </w:p>
        </w:tc>
        <w:tc>
          <w:tcPr>
            <w:tcW w:w="787" w:type="pct"/>
          </w:tcPr>
          <w:p w14:paraId="127F68F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270-220=50</w:t>
            </w:r>
          </w:p>
        </w:tc>
      </w:tr>
      <w:tr w:rsidR="009D05C1" w:rsidRPr="009D05C1" w14:paraId="2121A40F" w14:textId="77777777" w:rsidTr="008408E4">
        <w:tc>
          <w:tcPr>
            <w:tcW w:w="1852" w:type="pct"/>
          </w:tcPr>
          <w:p w14:paraId="7FE4673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2</w:t>
            </w:r>
          </w:p>
        </w:tc>
        <w:tc>
          <w:tcPr>
            <w:tcW w:w="787" w:type="pct"/>
          </w:tcPr>
          <w:p w14:paraId="7859EBD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575-490=85</w:t>
            </w:r>
          </w:p>
        </w:tc>
        <w:tc>
          <w:tcPr>
            <w:tcW w:w="787" w:type="pct"/>
          </w:tcPr>
          <w:p w14:paraId="2CB8D4F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70</w:t>
            </w:r>
          </w:p>
        </w:tc>
        <w:tc>
          <w:tcPr>
            <w:tcW w:w="787" w:type="pct"/>
          </w:tcPr>
          <w:p w14:paraId="49CE12E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787" w:type="pct"/>
          </w:tcPr>
          <w:p w14:paraId="01B8946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r>
      <w:tr w:rsidR="009D05C1" w:rsidRPr="009D05C1" w14:paraId="7B4A611D" w14:textId="77777777" w:rsidTr="008408E4">
        <w:tc>
          <w:tcPr>
            <w:tcW w:w="1852" w:type="pct"/>
          </w:tcPr>
          <w:p w14:paraId="229FA43A"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3</w:t>
            </w:r>
          </w:p>
        </w:tc>
        <w:tc>
          <w:tcPr>
            <w:tcW w:w="787" w:type="pct"/>
          </w:tcPr>
          <w:p w14:paraId="616C083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575-575=0</w:t>
            </w:r>
          </w:p>
        </w:tc>
        <w:tc>
          <w:tcPr>
            <w:tcW w:w="787" w:type="pct"/>
          </w:tcPr>
          <w:p w14:paraId="0883A98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787" w:type="pct"/>
          </w:tcPr>
          <w:p w14:paraId="3E0A81F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787" w:type="pct"/>
          </w:tcPr>
          <w:p w14:paraId="3427F0B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80</w:t>
            </w:r>
          </w:p>
        </w:tc>
      </w:tr>
    </w:tbl>
    <w:p w14:paraId="6F7C7E0F"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15FCEE4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3. На основании матрицы потерь (табл. 6) можно определить максимальные      потери по каждой альтернативе. Для этого применим правило:</w:t>
      </w:r>
    </w:p>
    <w:p w14:paraId="234DD1C4"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r w:rsidRPr="009D05C1">
        <w:rPr>
          <w:rFonts w:ascii="Times New Roman" w:hAnsi="Times New Roman" w:cs="Times New Roman"/>
          <w:position w:val="-22"/>
          <w:sz w:val="24"/>
          <w:szCs w:val="24"/>
        </w:rPr>
        <w:object w:dxaOrig="2740" w:dyaOrig="460" w14:anchorId="394FF32A">
          <v:shape id="_x0000_i1267" type="#_x0000_t75" style="width:137.25pt;height:23.25pt" o:ole="">
            <v:imagedata r:id="rId502" o:title=""/>
          </v:shape>
          <o:OLEObject Type="Embed" ProgID="Equation.3" ShapeID="_x0000_i1267" DrawAspect="Content" ObjectID="_1660214221" r:id="rId503"/>
        </w:object>
      </w:r>
    </w:p>
    <w:p w14:paraId="7B7519F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Для каждого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 1,2,3 определим:</w:t>
      </w:r>
    </w:p>
    <w:p w14:paraId="56727A7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[45; 0; 60; 50] = 60;</w:t>
      </w:r>
    </w:p>
    <w:p w14:paraId="00D1F231" w14:textId="77777777" w:rsidR="009D05C1" w:rsidRPr="009D05C1" w:rsidRDefault="009D05C1" w:rsidP="009D05C1">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 m</w:t>
      </w:r>
      <w:r w:rsidRPr="009D05C1">
        <w:rPr>
          <w:rFonts w:ascii="Times New Roman" w:hAnsi="Times New Roman" w:cs="Times New Roman"/>
          <w:sz w:val="24"/>
          <w:szCs w:val="24"/>
        </w:rPr>
        <w:t>ах</w:t>
      </w:r>
      <w:r w:rsidRPr="009D05C1">
        <w:rPr>
          <w:rFonts w:ascii="Times New Roman" w:hAnsi="Times New Roman" w:cs="Times New Roman"/>
          <w:sz w:val="24"/>
          <w:szCs w:val="24"/>
          <w:lang w:val="en-US"/>
        </w:rPr>
        <w:t xml:space="preserve"> [85; 70; 0; 0] = 85;</w:t>
      </w:r>
    </w:p>
    <w:p w14:paraId="1145010B" w14:textId="77777777" w:rsidR="009D05C1" w:rsidRPr="009D05C1" w:rsidRDefault="009D05C1" w:rsidP="009D05C1">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lang w:val="en-US"/>
        </w:rPr>
        <w:t>)= m</w:t>
      </w:r>
      <w:r w:rsidRPr="009D05C1">
        <w:rPr>
          <w:rFonts w:ascii="Times New Roman" w:hAnsi="Times New Roman" w:cs="Times New Roman"/>
          <w:sz w:val="24"/>
          <w:szCs w:val="24"/>
        </w:rPr>
        <w:t>ах</w:t>
      </w:r>
      <w:r w:rsidRPr="009D05C1">
        <w:rPr>
          <w:rFonts w:ascii="Times New Roman" w:hAnsi="Times New Roman" w:cs="Times New Roman"/>
          <w:sz w:val="24"/>
          <w:szCs w:val="24"/>
          <w:lang w:val="en-US"/>
        </w:rPr>
        <w:t xml:space="preserve"> [0; 40; 40; 80] = 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1462"/>
        <w:gridCol w:w="949"/>
        <w:gridCol w:w="2702"/>
        <w:gridCol w:w="1503"/>
      </w:tblGrid>
      <w:tr w:rsidR="009D05C1" w:rsidRPr="009D05C1" w14:paraId="1C8CB1DA" w14:textId="77777777" w:rsidTr="008408E4">
        <w:trPr>
          <w:trHeight w:val="114"/>
        </w:trPr>
        <w:tc>
          <w:tcPr>
            <w:tcW w:w="1646" w:type="pct"/>
            <w:vMerge w:val="restart"/>
          </w:tcPr>
          <w:p w14:paraId="1F45C22A" w14:textId="77777777" w:rsidR="009D05C1" w:rsidRPr="009D05C1" w:rsidRDefault="009D05C1" w:rsidP="008408E4">
            <w:pPr>
              <w:spacing w:after="0" w:line="240" w:lineRule="auto"/>
              <w:jc w:val="center"/>
              <w:rPr>
                <w:rFonts w:ascii="Times New Roman" w:hAnsi="Times New Roman" w:cs="Times New Roman"/>
                <w:b/>
                <w:sz w:val="24"/>
                <w:szCs w:val="24"/>
                <w:lang w:val="en-US"/>
              </w:rPr>
            </w:pPr>
          </w:p>
          <w:p w14:paraId="523688F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3354" w:type="pct"/>
            <w:gridSpan w:val="4"/>
          </w:tcPr>
          <w:p w14:paraId="1130E9F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Состояния внешней среды</w:t>
            </w:r>
          </w:p>
        </w:tc>
      </w:tr>
      <w:tr w:rsidR="009D05C1" w:rsidRPr="009D05C1" w14:paraId="2DA209F8" w14:textId="77777777" w:rsidTr="008408E4">
        <w:tc>
          <w:tcPr>
            <w:tcW w:w="1646" w:type="pct"/>
            <w:vMerge/>
          </w:tcPr>
          <w:p w14:paraId="5C8FBB1B" w14:textId="77777777" w:rsidR="009D05C1" w:rsidRPr="009D05C1" w:rsidRDefault="009D05C1" w:rsidP="008408E4">
            <w:pPr>
              <w:spacing w:after="0" w:line="240" w:lineRule="auto"/>
              <w:rPr>
                <w:rFonts w:ascii="Times New Roman" w:hAnsi="Times New Roman" w:cs="Times New Roman"/>
                <w:b/>
                <w:sz w:val="24"/>
                <w:szCs w:val="24"/>
              </w:rPr>
            </w:pPr>
          </w:p>
        </w:tc>
        <w:tc>
          <w:tcPr>
            <w:tcW w:w="741" w:type="pct"/>
          </w:tcPr>
          <w:p w14:paraId="1109DC8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1</w:t>
            </w:r>
          </w:p>
        </w:tc>
        <w:tc>
          <w:tcPr>
            <w:tcW w:w="481" w:type="pct"/>
          </w:tcPr>
          <w:p w14:paraId="425D886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2</w:t>
            </w:r>
          </w:p>
        </w:tc>
        <w:tc>
          <w:tcPr>
            <w:tcW w:w="1370" w:type="pct"/>
          </w:tcPr>
          <w:p w14:paraId="19467FB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3</w:t>
            </w:r>
          </w:p>
        </w:tc>
        <w:tc>
          <w:tcPr>
            <w:tcW w:w="762" w:type="pct"/>
          </w:tcPr>
          <w:p w14:paraId="409EF822"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lang w:val="en-US"/>
              </w:rPr>
              <w:t>4</w:t>
            </w:r>
          </w:p>
        </w:tc>
      </w:tr>
      <w:tr w:rsidR="009D05C1" w:rsidRPr="009D05C1" w14:paraId="2F2496A5" w14:textId="77777777" w:rsidTr="008408E4">
        <w:tc>
          <w:tcPr>
            <w:tcW w:w="1646" w:type="pct"/>
          </w:tcPr>
          <w:p w14:paraId="3C652BD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1</w:t>
            </w:r>
          </w:p>
        </w:tc>
        <w:tc>
          <w:tcPr>
            <w:tcW w:w="741" w:type="pct"/>
          </w:tcPr>
          <w:p w14:paraId="10507CA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45</w:t>
            </w:r>
          </w:p>
        </w:tc>
        <w:tc>
          <w:tcPr>
            <w:tcW w:w="481" w:type="pct"/>
          </w:tcPr>
          <w:p w14:paraId="7ACBC5F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370" w:type="pct"/>
          </w:tcPr>
          <w:p w14:paraId="7675D197"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60=max(A1)=min(max)</w:t>
            </w:r>
          </w:p>
        </w:tc>
        <w:tc>
          <w:tcPr>
            <w:tcW w:w="762" w:type="pct"/>
          </w:tcPr>
          <w:p w14:paraId="20F697A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50</w:t>
            </w:r>
          </w:p>
        </w:tc>
      </w:tr>
      <w:tr w:rsidR="009D05C1" w:rsidRPr="009D05C1" w14:paraId="156BABF3" w14:textId="77777777" w:rsidTr="008408E4">
        <w:tc>
          <w:tcPr>
            <w:tcW w:w="1646" w:type="pct"/>
          </w:tcPr>
          <w:p w14:paraId="29B3FB8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2</w:t>
            </w:r>
          </w:p>
        </w:tc>
        <w:tc>
          <w:tcPr>
            <w:tcW w:w="741" w:type="pct"/>
          </w:tcPr>
          <w:p w14:paraId="78C53DB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85=max(A</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w:t>
            </w:r>
          </w:p>
        </w:tc>
        <w:tc>
          <w:tcPr>
            <w:tcW w:w="481" w:type="pct"/>
          </w:tcPr>
          <w:p w14:paraId="41DE516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70</w:t>
            </w:r>
          </w:p>
        </w:tc>
        <w:tc>
          <w:tcPr>
            <w:tcW w:w="1370" w:type="pct"/>
          </w:tcPr>
          <w:p w14:paraId="08E4C84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762" w:type="pct"/>
          </w:tcPr>
          <w:p w14:paraId="4BE46E6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r>
      <w:tr w:rsidR="009D05C1" w:rsidRPr="009D05C1" w14:paraId="72B92607" w14:textId="77777777" w:rsidTr="008408E4">
        <w:tc>
          <w:tcPr>
            <w:tcW w:w="1646" w:type="pct"/>
          </w:tcPr>
          <w:p w14:paraId="5EB056E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3</w:t>
            </w:r>
          </w:p>
        </w:tc>
        <w:tc>
          <w:tcPr>
            <w:tcW w:w="741" w:type="pct"/>
          </w:tcPr>
          <w:p w14:paraId="2E02BCA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481" w:type="pct"/>
          </w:tcPr>
          <w:p w14:paraId="3A0C194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1370" w:type="pct"/>
          </w:tcPr>
          <w:p w14:paraId="7D318A2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762" w:type="pct"/>
          </w:tcPr>
          <w:p w14:paraId="708D2B0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80=max(A3)</w:t>
            </w:r>
          </w:p>
        </w:tc>
      </w:tr>
    </w:tbl>
    <w:p w14:paraId="43F4BD13" w14:textId="77777777" w:rsidR="009D05C1" w:rsidRPr="009D05C1" w:rsidRDefault="009D05C1" w:rsidP="009D05C1">
      <w:pPr>
        <w:spacing w:after="0" w:line="240" w:lineRule="auto"/>
        <w:jc w:val="both"/>
        <w:rPr>
          <w:rFonts w:ascii="Times New Roman" w:hAnsi="Times New Roman" w:cs="Times New Roman"/>
          <w:sz w:val="24"/>
          <w:szCs w:val="24"/>
          <w:lang w:val="en-US"/>
        </w:rPr>
      </w:pPr>
    </w:p>
    <w:p w14:paraId="1F065659"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Оптимальной будет та альтернатива, которая имеет минимальные потери согласно выражению (6.14):</w:t>
      </w:r>
    </w:p>
    <w:p w14:paraId="512B6302" w14:textId="77777777" w:rsidR="009D05C1" w:rsidRPr="009D05C1" w:rsidRDefault="009D05C1" w:rsidP="009D05C1">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position w:val="-22"/>
          <w:sz w:val="24"/>
          <w:szCs w:val="24"/>
          <w:lang w:val="en-US"/>
        </w:rPr>
        <w:object w:dxaOrig="3780" w:dyaOrig="460" w14:anchorId="4B305A43">
          <v:shape id="_x0000_i1268" type="#_x0000_t75" style="width:189pt;height:23.25pt" o:ole="">
            <v:imagedata r:id="rId504" o:title=""/>
          </v:shape>
          <o:OLEObject Type="Embed" ProgID="Equation.3" ShapeID="_x0000_i1268" DrawAspect="Content" ObjectID="_1660214222" r:id="rId505"/>
        </w:object>
      </w:r>
    </w:p>
    <w:p w14:paraId="088212EE"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i/>
          <w:sz w:val="24"/>
          <w:szCs w:val="24"/>
          <w:lang w:val="en-US"/>
        </w:rPr>
        <w:t>w</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{60; 85; 80}= 60.</w:t>
      </w:r>
    </w:p>
    <w:p w14:paraId="011CE7B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Следовательно, оптимальна альтернатива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имеющая минимальные потери выгоды.</w:t>
      </w:r>
    </w:p>
    <w:p w14:paraId="4CF2143F"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lastRenderedPageBreak/>
        <w:t>Критерий Лапласа.</w:t>
      </w:r>
      <w:r w:rsidRPr="009D05C1">
        <w:rPr>
          <w:rFonts w:ascii="Times New Roman" w:hAnsi="Times New Roman" w:cs="Times New Roman"/>
          <w:sz w:val="24"/>
          <w:szCs w:val="24"/>
        </w:rPr>
        <w:t xml:space="preserve"> Данный критерий применяется, если состояния внешней среды неизвестны, но их можно считать равновероятными, т. е.</w:t>
      </w:r>
    </w:p>
    <w:p w14:paraId="7DFF9AA3"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position w:val="-24"/>
          <w:sz w:val="24"/>
          <w:szCs w:val="24"/>
        </w:rPr>
        <w:object w:dxaOrig="2180" w:dyaOrig="620" w14:anchorId="1903AB89">
          <v:shape id="_x0000_i1269" type="#_x0000_t75" style="width:109.5pt;height:30.75pt" o:ole="">
            <v:imagedata r:id="rId506" o:title=""/>
          </v:shape>
          <o:OLEObject Type="Embed" ProgID="Equation.3" ShapeID="_x0000_i1269" DrawAspect="Content" ObjectID="_1660214223" r:id="rId507"/>
        </w:object>
      </w:r>
    </w:p>
    <w:p w14:paraId="51DC5E2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Решающее правило в этом случае имеет следующий вид:  </w:t>
      </w:r>
      <w:r w:rsidRPr="009D05C1">
        <w:rPr>
          <w:rFonts w:ascii="Times New Roman" w:hAnsi="Times New Roman" w:cs="Times New Roman"/>
          <w:position w:val="-30"/>
          <w:sz w:val="24"/>
          <w:szCs w:val="24"/>
          <w:lang w:val="en-US"/>
        </w:rPr>
        <w:object w:dxaOrig="2180" w:dyaOrig="700" w14:anchorId="3CD86F87">
          <v:shape id="_x0000_i1270" type="#_x0000_t75" style="width:109.5pt;height:34.5pt" o:ole="">
            <v:imagedata r:id="rId508" o:title=""/>
          </v:shape>
          <o:OLEObject Type="Embed" ProgID="Equation.3" ShapeID="_x0000_i1270" DrawAspect="Content" ObjectID="_1660214224" r:id="rId509"/>
        </w:object>
      </w:r>
    </w:p>
    <w:p w14:paraId="0E147FE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 рассматриваемом примере:</w:t>
      </w:r>
    </w:p>
    <w:p w14:paraId="437B2E7C"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е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ах{(530+460+240+220) / 4; (490+390+300+270) / 4; (575+420+260+190) / 4} = =</w:t>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ах {362,5; 362,5; 361,25} = 362,5.</w:t>
      </w:r>
    </w:p>
    <w:p w14:paraId="67B33106"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Следовательно, с точки зрения критерия Лапласа можно выбрать как рынок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так и рынок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513"/>
        <w:gridCol w:w="1454"/>
        <w:gridCol w:w="1286"/>
        <w:gridCol w:w="1456"/>
        <w:gridCol w:w="3669"/>
      </w:tblGrid>
      <w:tr w:rsidR="009D05C1" w:rsidRPr="009D05C1" w14:paraId="65150ACC" w14:textId="77777777" w:rsidTr="008408E4">
        <w:tc>
          <w:tcPr>
            <w:tcW w:w="246" w:type="pct"/>
            <w:vMerge w:val="restart"/>
          </w:tcPr>
          <w:p w14:paraId="606C952F" w14:textId="77777777" w:rsidR="009D05C1" w:rsidRPr="009D05C1" w:rsidRDefault="009D05C1" w:rsidP="008408E4">
            <w:pPr>
              <w:spacing w:after="0" w:line="240" w:lineRule="auto"/>
              <w:jc w:val="center"/>
              <w:rPr>
                <w:rFonts w:ascii="Times New Roman" w:hAnsi="Times New Roman" w:cs="Times New Roman"/>
                <w:b/>
                <w:sz w:val="24"/>
                <w:szCs w:val="24"/>
              </w:rPr>
            </w:pPr>
          </w:p>
        </w:tc>
        <w:tc>
          <w:tcPr>
            <w:tcW w:w="2894" w:type="pct"/>
            <w:gridSpan w:val="4"/>
          </w:tcPr>
          <w:p w14:paraId="40A41C6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c>
          <w:tcPr>
            <w:tcW w:w="1861" w:type="pct"/>
            <w:vMerge w:val="restart"/>
          </w:tcPr>
          <w:p w14:paraId="72E20CE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Критерий е(А) по строкам</w:t>
            </w:r>
          </w:p>
        </w:tc>
      </w:tr>
      <w:tr w:rsidR="009D05C1" w:rsidRPr="009D05C1" w14:paraId="6CEE86B5" w14:textId="77777777" w:rsidTr="008408E4">
        <w:tc>
          <w:tcPr>
            <w:tcW w:w="246" w:type="pct"/>
            <w:vMerge/>
          </w:tcPr>
          <w:p w14:paraId="734C2613"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7" w:type="pct"/>
          </w:tcPr>
          <w:p w14:paraId="4B5D8B4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737" w:type="pct"/>
          </w:tcPr>
          <w:p w14:paraId="5EB61875"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w:t>
            </w:r>
          </w:p>
        </w:tc>
        <w:tc>
          <w:tcPr>
            <w:tcW w:w="652" w:type="pct"/>
          </w:tcPr>
          <w:p w14:paraId="0AD53AA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w:t>
            </w:r>
          </w:p>
        </w:tc>
        <w:tc>
          <w:tcPr>
            <w:tcW w:w="737" w:type="pct"/>
          </w:tcPr>
          <w:p w14:paraId="31375BE7"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w:t>
            </w:r>
          </w:p>
        </w:tc>
        <w:tc>
          <w:tcPr>
            <w:tcW w:w="1861" w:type="pct"/>
            <w:vMerge/>
          </w:tcPr>
          <w:p w14:paraId="33CD7AD8"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007D7445" w14:textId="77777777" w:rsidTr="008408E4">
        <w:tc>
          <w:tcPr>
            <w:tcW w:w="246" w:type="pct"/>
            <w:vMerge/>
          </w:tcPr>
          <w:p w14:paraId="15B2D095"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2894" w:type="pct"/>
            <w:gridSpan w:val="4"/>
          </w:tcPr>
          <w:p w14:paraId="07F89D4E"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c>
          <w:tcPr>
            <w:tcW w:w="1861" w:type="pct"/>
            <w:vMerge/>
          </w:tcPr>
          <w:p w14:paraId="67B75D26"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02CECEF3" w14:textId="77777777" w:rsidTr="008408E4">
        <w:tc>
          <w:tcPr>
            <w:tcW w:w="246" w:type="pct"/>
            <w:vMerge/>
          </w:tcPr>
          <w:p w14:paraId="67E21909"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7" w:type="pct"/>
          </w:tcPr>
          <w:p w14:paraId="67E76149"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1</w:t>
            </w:r>
          </w:p>
        </w:tc>
        <w:tc>
          <w:tcPr>
            <w:tcW w:w="737" w:type="pct"/>
          </w:tcPr>
          <w:p w14:paraId="328C0BD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2</w:t>
            </w:r>
          </w:p>
        </w:tc>
        <w:tc>
          <w:tcPr>
            <w:tcW w:w="652" w:type="pct"/>
          </w:tcPr>
          <w:p w14:paraId="41AF9E5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3</w:t>
            </w:r>
          </w:p>
        </w:tc>
        <w:tc>
          <w:tcPr>
            <w:tcW w:w="737" w:type="pct"/>
          </w:tcPr>
          <w:p w14:paraId="095A118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4</w:t>
            </w:r>
          </w:p>
        </w:tc>
        <w:tc>
          <w:tcPr>
            <w:tcW w:w="1861" w:type="pct"/>
            <w:vMerge/>
          </w:tcPr>
          <w:p w14:paraId="5F600C90"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6E964CF6" w14:textId="77777777" w:rsidTr="008408E4">
        <w:tc>
          <w:tcPr>
            <w:tcW w:w="246" w:type="pct"/>
          </w:tcPr>
          <w:p w14:paraId="52E6039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1</w:t>
            </w:r>
          </w:p>
        </w:tc>
        <w:tc>
          <w:tcPr>
            <w:tcW w:w="767" w:type="pct"/>
          </w:tcPr>
          <w:p w14:paraId="5D23898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530</w:t>
            </w:r>
          </w:p>
        </w:tc>
        <w:tc>
          <w:tcPr>
            <w:tcW w:w="737" w:type="pct"/>
          </w:tcPr>
          <w:p w14:paraId="375ECA5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460</w:t>
            </w:r>
          </w:p>
        </w:tc>
        <w:tc>
          <w:tcPr>
            <w:tcW w:w="652" w:type="pct"/>
          </w:tcPr>
          <w:p w14:paraId="4A85597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737" w:type="pct"/>
          </w:tcPr>
          <w:p w14:paraId="78C5758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220</w:t>
            </w:r>
          </w:p>
        </w:tc>
        <w:tc>
          <w:tcPr>
            <w:tcW w:w="1861" w:type="pct"/>
          </w:tcPr>
          <w:p w14:paraId="4A3BAE30"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w:t>
            </w:r>
            <w:r w:rsidRPr="009D05C1">
              <w:rPr>
                <w:rFonts w:ascii="Times New Roman" w:hAnsi="Times New Roman" w:cs="Times New Roman"/>
                <w:b/>
                <w:sz w:val="24"/>
                <w:szCs w:val="24"/>
              </w:rPr>
              <w:t>530+460+240+220) / 4</w:t>
            </w:r>
            <w:r w:rsidRPr="009D05C1">
              <w:rPr>
                <w:rFonts w:ascii="Times New Roman" w:hAnsi="Times New Roman" w:cs="Times New Roman"/>
                <w:b/>
                <w:sz w:val="24"/>
                <w:szCs w:val="24"/>
                <w:lang w:val="en-US"/>
              </w:rPr>
              <w:t>=362,5=max</w:t>
            </w:r>
          </w:p>
        </w:tc>
      </w:tr>
      <w:tr w:rsidR="009D05C1" w:rsidRPr="009D05C1" w14:paraId="1B42570D" w14:textId="77777777" w:rsidTr="008408E4">
        <w:tc>
          <w:tcPr>
            <w:tcW w:w="246" w:type="pct"/>
          </w:tcPr>
          <w:p w14:paraId="17137E4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2</w:t>
            </w:r>
          </w:p>
        </w:tc>
        <w:tc>
          <w:tcPr>
            <w:tcW w:w="767" w:type="pct"/>
          </w:tcPr>
          <w:p w14:paraId="61E0BFB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490</w:t>
            </w:r>
          </w:p>
        </w:tc>
        <w:tc>
          <w:tcPr>
            <w:tcW w:w="737" w:type="pct"/>
          </w:tcPr>
          <w:p w14:paraId="0627995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652" w:type="pct"/>
          </w:tcPr>
          <w:p w14:paraId="38333C0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300</w:t>
            </w:r>
          </w:p>
        </w:tc>
        <w:tc>
          <w:tcPr>
            <w:tcW w:w="737" w:type="pct"/>
          </w:tcPr>
          <w:p w14:paraId="2091ED8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270</w:t>
            </w:r>
          </w:p>
        </w:tc>
        <w:tc>
          <w:tcPr>
            <w:tcW w:w="1861" w:type="pct"/>
          </w:tcPr>
          <w:p w14:paraId="1952DF0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(490+390+300+270) / 4</w:t>
            </w:r>
            <w:r w:rsidRPr="009D05C1">
              <w:rPr>
                <w:rFonts w:ascii="Times New Roman" w:hAnsi="Times New Roman" w:cs="Times New Roman"/>
                <w:sz w:val="24"/>
                <w:szCs w:val="24"/>
                <w:lang w:val="en-US"/>
              </w:rPr>
              <w:t>=362,5</w:t>
            </w:r>
          </w:p>
        </w:tc>
      </w:tr>
      <w:tr w:rsidR="009D05C1" w:rsidRPr="009D05C1" w14:paraId="59692D8E" w14:textId="77777777" w:rsidTr="008408E4">
        <w:tc>
          <w:tcPr>
            <w:tcW w:w="246" w:type="pct"/>
          </w:tcPr>
          <w:p w14:paraId="5B1242D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3</w:t>
            </w:r>
          </w:p>
        </w:tc>
        <w:tc>
          <w:tcPr>
            <w:tcW w:w="767" w:type="pct"/>
          </w:tcPr>
          <w:p w14:paraId="669B505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575</w:t>
            </w:r>
          </w:p>
        </w:tc>
        <w:tc>
          <w:tcPr>
            <w:tcW w:w="737" w:type="pct"/>
          </w:tcPr>
          <w:p w14:paraId="6F667E8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652" w:type="pct"/>
          </w:tcPr>
          <w:p w14:paraId="4A103E0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737" w:type="pct"/>
          </w:tcPr>
          <w:p w14:paraId="6C29909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190</w:t>
            </w:r>
          </w:p>
        </w:tc>
        <w:tc>
          <w:tcPr>
            <w:tcW w:w="1861" w:type="pct"/>
          </w:tcPr>
          <w:p w14:paraId="119D44E8"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(575+420+260+190) / 4</w:t>
            </w:r>
            <w:r w:rsidRPr="009D05C1">
              <w:rPr>
                <w:rFonts w:ascii="Times New Roman" w:hAnsi="Times New Roman" w:cs="Times New Roman"/>
                <w:b/>
                <w:sz w:val="24"/>
                <w:szCs w:val="24"/>
                <w:lang w:val="en-US"/>
              </w:rPr>
              <w:t>=361,25=max</w:t>
            </w:r>
          </w:p>
        </w:tc>
      </w:tr>
    </w:tbl>
    <w:p w14:paraId="3305800C"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750E0F9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Сделаем несколько практических рекомендаций по применению рассмотренных выше критериев (принципов).</w:t>
      </w:r>
    </w:p>
    <w:p w14:paraId="37782B42"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1. Критерий Вальда лучше всего использовать тогда, когда фирма желает свести риск от принятого решения к минимуму.</w:t>
      </w:r>
    </w:p>
    <w:p w14:paraId="182046F0"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2. Коэффициент в критерии Гурвица выбирается из субъективных соображений: чем опаснее ситуация, тем больше ЛПР желает подстраховаться.</w:t>
      </w:r>
    </w:p>
    <w:p w14:paraId="294E355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3. Критерий Сэвиджа удобен, если для предприятия приемлем некоторый риск.</w:t>
      </w:r>
    </w:p>
    <w:p w14:paraId="3861F1E6"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4. Критерий Лапласа может быть применен, когда ЛПР не может предпочесть ни одной гипотезы.</w:t>
      </w:r>
    </w:p>
    <w:p w14:paraId="2089D87A" w14:textId="77777777" w:rsidR="009D05C1" w:rsidRPr="009D05C1" w:rsidRDefault="009D05C1" w:rsidP="009D05C1">
      <w:pPr>
        <w:pStyle w:val="2"/>
        <w:spacing w:before="0" w:after="0"/>
        <w:rPr>
          <w:rFonts w:ascii="Times New Roman" w:hAnsi="Times New Roman" w:cs="Times New Roman"/>
          <w:sz w:val="24"/>
          <w:szCs w:val="24"/>
          <w:lang w:val="ru-RU"/>
        </w:rPr>
      </w:pPr>
      <w:bookmarkStart w:id="35" w:name="_Toc116834461"/>
      <w:bookmarkStart w:id="36" w:name="_Toc117051229"/>
    </w:p>
    <w:p w14:paraId="63428494" w14:textId="77777777" w:rsidR="009D05C1" w:rsidRPr="009D05C1" w:rsidRDefault="009D05C1" w:rsidP="009D05C1">
      <w:pPr>
        <w:pStyle w:val="2"/>
        <w:spacing w:before="0" w:after="0"/>
        <w:rPr>
          <w:rFonts w:ascii="Times New Roman" w:hAnsi="Times New Roman" w:cs="Times New Roman"/>
          <w:sz w:val="24"/>
          <w:szCs w:val="24"/>
          <w:lang w:val="ru-RU"/>
        </w:rPr>
      </w:pPr>
      <w:r w:rsidRPr="009D05C1">
        <w:rPr>
          <w:rFonts w:ascii="Times New Roman" w:hAnsi="Times New Roman" w:cs="Times New Roman"/>
          <w:sz w:val="24"/>
          <w:szCs w:val="24"/>
          <w:lang w:val="ru-RU"/>
        </w:rPr>
        <w:t>Методы планирования в условиях риска</w:t>
      </w:r>
      <w:bookmarkEnd w:id="35"/>
      <w:bookmarkEnd w:id="36"/>
    </w:p>
    <w:p w14:paraId="09E50DD1"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Когда выбор планового решения осуществляется в условиях риска, известны или  задаются субъективные вероятности возможных состояний внешней среды. При этом постановка задачи будет следующей:</w:t>
      </w:r>
    </w:p>
    <w:p w14:paraId="334FBB8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а) имеется множество альтернатив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m</w:t>
      </w:r>
      <w:r w:rsidRPr="009D05C1">
        <w:rPr>
          <w:rFonts w:ascii="Times New Roman" w:hAnsi="Times New Roman" w:cs="Times New Roman"/>
          <w:sz w:val="24"/>
          <w:szCs w:val="24"/>
        </w:rPr>
        <w:t xml:space="preserve">} и множество состояний      внешней среды </w:t>
      </w:r>
      <w:r w:rsidRPr="009D05C1">
        <w:rPr>
          <w:rFonts w:ascii="Times New Roman" w:hAnsi="Times New Roman" w:cs="Times New Roman"/>
          <w:sz w:val="24"/>
          <w:szCs w:val="24"/>
          <w:lang w:val="en-US"/>
        </w:rPr>
        <w:t>Z</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lang w:val="en-US"/>
        </w:rPr>
        <w:t>n</w:t>
      </w:r>
      <w:r w:rsidRPr="009D05C1">
        <w:rPr>
          <w:rFonts w:ascii="Times New Roman" w:hAnsi="Times New Roman" w:cs="Times New Roman"/>
          <w:sz w:val="24"/>
          <w:szCs w:val="24"/>
        </w:rPr>
        <w:t>};</w:t>
      </w:r>
    </w:p>
    <w:p w14:paraId="14DB0C02"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б) известны субъективные вероятности состояния среды (р(</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р(</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р(</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lang w:val="en-US"/>
        </w:rPr>
        <w:t>n</w:t>
      </w:r>
      <w:r w:rsidRPr="009D05C1">
        <w:rPr>
          <w:rFonts w:ascii="Times New Roman" w:hAnsi="Times New Roman" w:cs="Times New Roman"/>
          <w:sz w:val="24"/>
          <w:szCs w:val="24"/>
        </w:rPr>
        <w:t>))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n</w:t>
      </w:r>
      <w:r w:rsidRPr="009D05C1">
        <w:rPr>
          <w:rFonts w:ascii="Times New Roman" w:hAnsi="Times New Roman" w:cs="Times New Roman"/>
          <w:sz w:val="24"/>
          <w:szCs w:val="24"/>
        </w:rPr>
        <w:t xml:space="preserve">), причем  </w:t>
      </w:r>
      <w:r w:rsidRPr="009D05C1">
        <w:rPr>
          <w:rFonts w:ascii="Times New Roman" w:hAnsi="Times New Roman" w:cs="Times New Roman"/>
          <w:position w:val="-30"/>
          <w:sz w:val="24"/>
          <w:szCs w:val="24"/>
          <w:lang w:val="en-US"/>
        </w:rPr>
        <w:object w:dxaOrig="960" w:dyaOrig="700" w14:anchorId="563B4FD4">
          <v:shape id="_x0000_i1271" type="#_x0000_t75" style="width:48pt;height:34.5pt" o:ole="">
            <v:imagedata r:id="rId510" o:title=""/>
          </v:shape>
          <o:OLEObject Type="Embed" ProgID="Equation.3" ShapeID="_x0000_i1271" DrawAspect="Content" ObjectID="_1660214225" r:id="rId511"/>
        </w:object>
      </w:r>
      <w:r w:rsidRPr="009D05C1">
        <w:rPr>
          <w:rFonts w:ascii="Times New Roman" w:hAnsi="Times New Roman" w:cs="Times New Roman"/>
          <w:sz w:val="24"/>
          <w:szCs w:val="24"/>
        </w:rPr>
        <w:t>.</w:t>
      </w:r>
    </w:p>
    <w:p w14:paraId="32685EE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в) для каждого сочетания альтернативного решения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и состояния  </w:t>
      </w:r>
      <w:r w:rsidRPr="009D05C1">
        <w:rPr>
          <w:rFonts w:ascii="Times New Roman" w:hAnsi="Times New Roman" w:cs="Times New Roman"/>
          <w:sz w:val="24"/>
          <w:szCs w:val="24"/>
          <w:lang w:val="en-US"/>
        </w:rPr>
        <w:t>Z</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задана      функциональная полезность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w:t>
      </w:r>
    </w:p>
    <w:p w14:paraId="690D83E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Исходная информация представляется в виде табл. 6.1. Существующие методы выбора базируются в основном на использовании вероятностных мер в качестве критериев выбора. В теории статистических решений обычно используются принцип Байеса. принцип Бернулли и принцип энтропии математического ожидания функции полезности.</w:t>
      </w:r>
    </w:p>
    <w:p w14:paraId="468A39C4" w14:textId="77777777" w:rsidR="009D05C1" w:rsidRPr="009D05C1" w:rsidRDefault="009D05C1" w:rsidP="009D05C1">
      <w:pPr>
        <w:spacing w:after="0" w:line="240" w:lineRule="auto"/>
        <w:ind w:firstLine="709"/>
        <w:jc w:val="both"/>
        <w:rPr>
          <w:rFonts w:ascii="Times New Roman" w:hAnsi="Times New Roman" w:cs="Times New Roman"/>
          <w:b/>
          <w:sz w:val="24"/>
          <w:szCs w:val="24"/>
        </w:rPr>
      </w:pPr>
    </w:p>
    <w:p w14:paraId="3FD6EFE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Принцип Байеса.</w:t>
      </w:r>
      <w:r w:rsidRPr="009D05C1">
        <w:rPr>
          <w:rFonts w:ascii="Times New Roman" w:hAnsi="Times New Roman" w:cs="Times New Roman"/>
          <w:sz w:val="24"/>
          <w:szCs w:val="24"/>
        </w:rPr>
        <w:t xml:space="preserve"> В качестве критерия выбора стратегии (альтернативы)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применяются взвешенные по вероятности суммы полезностей, т. е.</w:t>
      </w:r>
    </w:p>
    <w:p w14:paraId="33BECA70" w14:textId="77777777" w:rsidR="009D05C1" w:rsidRPr="009D05C1" w:rsidRDefault="009D05C1" w:rsidP="009D05C1">
      <w:pPr>
        <w:spacing w:after="0" w:line="240" w:lineRule="auto"/>
        <w:ind w:firstLine="709"/>
        <w:jc w:val="right"/>
        <w:rPr>
          <w:rFonts w:ascii="Times New Roman" w:hAnsi="Times New Roman" w:cs="Times New Roman"/>
          <w:sz w:val="24"/>
          <w:szCs w:val="24"/>
        </w:rPr>
      </w:pPr>
      <w:r w:rsidRPr="009D05C1">
        <w:rPr>
          <w:rFonts w:ascii="Times New Roman" w:hAnsi="Times New Roman" w:cs="Times New Roman"/>
          <w:position w:val="-30"/>
          <w:sz w:val="24"/>
          <w:szCs w:val="24"/>
          <w:lang w:val="en-US"/>
        </w:rPr>
        <w:object w:dxaOrig="2480" w:dyaOrig="700" w14:anchorId="3C72644A">
          <v:shape id="_x0000_i1272" type="#_x0000_t75" style="width:123.75pt;height:34.5pt" o:ole="">
            <v:imagedata r:id="rId512" o:title=""/>
          </v:shape>
          <o:OLEObject Type="Embed" ProgID="Equation.3" ShapeID="_x0000_i1272" DrawAspect="Content" ObjectID="_1660214226" r:id="rId513"/>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 xml:space="preserve">    (15)</w:t>
      </w:r>
    </w:p>
    <w:p w14:paraId="3968E9C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Оптимальным считается решение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 для которого значение критерия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будет максимальным или минимальным в зависимости от постановки задачи:</w:t>
      </w:r>
    </w:p>
    <w:p w14:paraId="08DD4EE3" w14:textId="77777777" w:rsidR="009D05C1" w:rsidRPr="009D05C1" w:rsidRDefault="009D05C1" w:rsidP="009D05C1">
      <w:pPr>
        <w:spacing w:after="0" w:line="240" w:lineRule="auto"/>
        <w:ind w:firstLine="709"/>
        <w:jc w:val="right"/>
        <w:rPr>
          <w:rFonts w:ascii="Times New Roman" w:hAnsi="Times New Roman" w:cs="Times New Roman"/>
          <w:sz w:val="24"/>
          <w:szCs w:val="24"/>
          <w:lang w:val="en-US"/>
        </w:rPr>
      </w:pPr>
      <w:r w:rsidRPr="009D05C1">
        <w:rPr>
          <w:rFonts w:ascii="Times New Roman" w:hAnsi="Times New Roman" w:cs="Times New Roman"/>
          <w:position w:val="-30"/>
          <w:sz w:val="24"/>
          <w:szCs w:val="24"/>
          <w:lang w:val="en-US"/>
        </w:rPr>
        <w:object w:dxaOrig="3620" w:dyaOrig="700" w14:anchorId="0B7E306B">
          <v:shape id="_x0000_i1273" type="#_x0000_t75" style="width:181.5pt;height:34.5pt" o:ole="">
            <v:imagedata r:id="rId514" o:title=""/>
          </v:shape>
          <o:OLEObject Type="Embed" ProgID="Equation.3" ShapeID="_x0000_i1273" DrawAspect="Content" ObjectID="_1660214227" r:id="rId515"/>
        </w:object>
      </w:r>
      <w:r w:rsidRPr="009D05C1">
        <w:rPr>
          <w:rFonts w:ascii="Times New Roman" w:hAnsi="Times New Roman" w:cs="Times New Roman"/>
          <w:sz w:val="24"/>
          <w:szCs w:val="24"/>
          <w:lang w:val="en-US"/>
        </w:rPr>
        <w:tab/>
        <w:t xml:space="preserve">            </w:t>
      </w:r>
      <w:r w:rsidRPr="009D05C1">
        <w:rPr>
          <w:rFonts w:ascii="Times New Roman" w:hAnsi="Times New Roman" w:cs="Times New Roman"/>
          <w:sz w:val="24"/>
          <w:szCs w:val="24"/>
          <w:lang w:val="en-US"/>
        </w:rPr>
        <w:tab/>
        <w:t>(16)</w:t>
      </w:r>
    </w:p>
    <w:p w14:paraId="2D281AE8"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или</w:t>
      </w:r>
    </w:p>
    <w:p w14:paraId="769CF1D9"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r w:rsidRPr="009D05C1">
        <w:rPr>
          <w:rFonts w:ascii="Times New Roman" w:hAnsi="Times New Roman" w:cs="Times New Roman"/>
          <w:position w:val="-30"/>
          <w:sz w:val="24"/>
          <w:szCs w:val="24"/>
          <w:lang w:val="en-US"/>
        </w:rPr>
        <w:object w:dxaOrig="3540" w:dyaOrig="700" w14:anchorId="031441EE">
          <v:shape id="_x0000_i1274" type="#_x0000_t75" style="width:177pt;height:34.5pt" o:ole="">
            <v:imagedata r:id="rId516" o:title=""/>
          </v:shape>
          <o:OLEObject Type="Embed" ProgID="Equation.3" ShapeID="_x0000_i1274" DrawAspect="Content" ObjectID="_1660214228" r:id="rId517"/>
        </w:object>
      </w:r>
    </w:p>
    <w:p w14:paraId="7DF6FB2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Если в примере (табл.6.5) задать вероятности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=0,4;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=0,2; р</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=0,1; р</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=0,3, то на основе (6.15) и (6.16) получим:</w:t>
      </w:r>
    </w:p>
    <w:p w14:paraId="070EFC8A"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 530 х 0,4+460 х 0,2 + 240 х 0,1 + 220 х 0,3 = 394;</w:t>
      </w:r>
    </w:p>
    <w:p w14:paraId="64FAF21A"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490 х 0,4+390 х 0,2 + 300 х 0,1 + 270 х 0,3 = 385;</w:t>
      </w:r>
    </w:p>
    <w:p w14:paraId="0A26C396"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 575 х 0,4+420 х 0,2 + 260 х 0,1 + 190 х 0,3 = 397;</w:t>
      </w:r>
    </w:p>
    <w:p w14:paraId="0C2A19C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{394,385,397}=397 (для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=3).</w:t>
      </w:r>
    </w:p>
    <w:p w14:paraId="462C8BD0"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Следовательно, оптимальной является альтернатива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509"/>
        <w:gridCol w:w="1450"/>
        <w:gridCol w:w="1282"/>
        <w:gridCol w:w="1450"/>
        <w:gridCol w:w="2474"/>
      </w:tblGrid>
      <w:tr w:rsidR="009D05C1" w:rsidRPr="009D05C1" w14:paraId="73855696" w14:textId="77777777" w:rsidTr="008408E4">
        <w:tc>
          <w:tcPr>
            <w:tcW w:w="861" w:type="pct"/>
            <w:vMerge w:val="restart"/>
          </w:tcPr>
          <w:p w14:paraId="35FC893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Новые рынки</w:t>
            </w:r>
          </w:p>
        </w:tc>
        <w:tc>
          <w:tcPr>
            <w:tcW w:w="2885" w:type="pct"/>
            <w:gridSpan w:val="4"/>
          </w:tcPr>
          <w:p w14:paraId="34282CD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Политическая обстановка</w:t>
            </w:r>
          </w:p>
        </w:tc>
        <w:tc>
          <w:tcPr>
            <w:tcW w:w="1254" w:type="pct"/>
            <w:vMerge w:val="restart"/>
          </w:tcPr>
          <w:p w14:paraId="044C05C0"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Значение  критерия е по строкам</w:t>
            </w:r>
          </w:p>
        </w:tc>
      </w:tr>
      <w:tr w:rsidR="009D05C1" w:rsidRPr="009D05C1" w14:paraId="0647E163" w14:textId="77777777" w:rsidTr="008408E4">
        <w:tc>
          <w:tcPr>
            <w:tcW w:w="861" w:type="pct"/>
            <w:vMerge/>
          </w:tcPr>
          <w:p w14:paraId="5D57AF67"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5" w:type="pct"/>
          </w:tcPr>
          <w:p w14:paraId="07F0E67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стабильная</w:t>
            </w:r>
          </w:p>
        </w:tc>
        <w:tc>
          <w:tcPr>
            <w:tcW w:w="735" w:type="pct"/>
          </w:tcPr>
          <w:p w14:paraId="3FC5900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стаб.</w:t>
            </w:r>
          </w:p>
        </w:tc>
        <w:tc>
          <w:tcPr>
            <w:tcW w:w="650" w:type="pct"/>
          </w:tcPr>
          <w:p w14:paraId="193477D4"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нестаб.</w:t>
            </w:r>
          </w:p>
        </w:tc>
        <w:tc>
          <w:tcPr>
            <w:tcW w:w="735" w:type="pct"/>
          </w:tcPr>
          <w:p w14:paraId="0CE5B478"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нестаб</w:t>
            </w:r>
            <w:r w:rsidRPr="009D05C1">
              <w:rPr>
                <w:rFonts w:ascii="Times New Roman" w:hAnsi="Times New Roman" w:cs="Times New Roman"/>
                <w:b/>
                <w:sz w:val="24"/>
                <w:szCs w:val="24"/>
                <w:lang w:val="en-US"/>
              </w:rPr>
              <w:t>.</w:t>
            </w:r>
          </w:p>
        </w:tc>
        <w:tc>
          <w:tcPr>
            <w:tcW w:w="1254" w:type="pct"/>
            <w:vMerge/>
          </w:tcPr>
          <w:p w14:paraId="634918C3"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789BB18E" w14:textId="77777777" w:rsidTr="008408E4">
        <w:tc>
          <w:tcPr>
            <w:tcW w:w="861" w:type="pct"/>
            <w:vMerge/>
          </w:tcPr>
          <w:p w14:paraId="0E9E3FB3"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2885" w:type="pct"/>
            <w:gridSpan w:val="4"/>
          </w:tcPr>
          <w:p w14:paraId="67FE7A5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Степень конкуренции</w:t>
            </w:r>
          </w:p>
        </w:tc>
        <w:tc>
          <w:tcPr>
            <w:tcW w:w="1254" w:type="pct"/>
            <w:vMerge/>
          </w:tcPr>
          <w:p w14:paraId="28A90E70"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32DC6A8A" w14:textId="77777777" w:rsidTr="008408E4">
        <w:tc>
          <w:tcPr>
            <w:tcW w:w="861" w:type="pct"/>
            <w:vMerge/>
          </w:tcPr>
          <w:p w14:paraId="07F790BF" w14:textId="77777777" w:rsidR="009D05C1" w:rsidRPr="009D05C1" w:rsidRDefault="009D05C1" w:rsidP="008408E4">
            <w:pPr>
              <w:spacing w:after="0" w:line="240" w:lineRule="auto"/>
              <w:jc w:val="both"/>
              <w:rPr>
                <w:rFonts w:ascii="Times New Roman" w:hAnsi="Times New Roman" w:cs="Times New Roman"/>
                <w:b/>
                <w:sz w:val="24"/>
                <w:szCs w:val="24"/>
              </w:rPr>
            </w:pPr>
          </w:p>
        </w:tc>
        <w:tc>
          <w:tcPr>
            <w:tcW w:w="765" w:type="pct"/>
          </w:tcPr>
          <w:p w14:paraId="3F78A21D"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1</w:t>
            </w:r>
          </w:p>
        </w:tc>
        <w:tc>
          <w:tcPr>
            <w:tcW w:w="735" w:type="pct"/>
          </w:tcPr>
          <w:p w14:paraId="11F00B41"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2</w:t>
            </w:r>
          </w:p>
        </w:tc>
        <w:tc>
          <w:tcPr>
            <w:tcW w:w="650" w:type="pct"/>
          </w:tcPr>
          <w:p w14:paraId="40EC727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слабая,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3</w:t>
            </w:r>
          </w:p>
        </w:tc>
        <w:tc>
          <w:tcPr>
            <w:tcW w:w="735" w:type="pct"/>
          </w:tcPr>
          <w:p w14:paraId="49F0EFE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сильная,</w:t>
            </w: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rPr>
              <w:t>4</w:t>
            </w:r>
          </w:p>
        </w:tc>
        <w:tc>
          <w:tcPr>
            <w:tcW w:w="1254" w:type="pct"/>
            <w:vMerge/>
          </w:tcPr>
          <w:p w14:paraId="3B2FC66F" w14:textId="77777777" w:rsidR="009D05C1" w:rsidRPr="009D05C1" w:rsidRDefault="009D05C1" w:rsidP="008408E4">
            <w:pPr>
              <w:spacing w:after="0" w:line="240" w:lineRule="auto"/>
              <w:jc w:val="center"/>
              <w:rPr>
                <w:rFonts w:ascii="Times New Roman" w:hAnsi="Times New Roman" w:cs="Times New Roman"/>
                <w:b/>
                <w:sz w:val="24"/>
                <w:szCs w:val="24"/>
              </w:rPr>
            </w:pPr>
          </w:p>
        </w:tc>
      </w:tr>
      <w:tr w:rsidR="009D05C1" w:rsidRPr="009D05C1" w14:paraId="51163977" w14:textId="77777777" w:rsidTr="008408E4">
        <w:tc>
          <w:tcPr>
            <w:tcW w:w="861" w:type="pct"/>
          </w:tcPr>
          <w:p w14:paraId="4CEFFE4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1</w:t>
            </w:r>
          </w:p>
        </w:tc>
        <w:tc>
          <w:tcPr>
            <w:tcW w:w="765" w:type="pct"/>
          </w:tcPr>
          <w:p w14:paraId="2DFAFB4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530</w:t>
            </w:r>
          </w:p>
        </w:tc>
        <w:tc>
          <w:tcPr>
            <w:tcW w:w="735" w:type="pct"/>
          </w:tcPr>
          <w:p w14:paraId="1087AF7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460</w:t>
            </w:r>
          </w:p>
        </w:tc>
        <w:tc>
          <w:tcPr>
            <w:tcW w:w="650" w:type="pct"/>
          </w:tcPr>
          <w:p w14:paraId="406215D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240</w:t>
            </w:r>
          </w:p>
        </w:tc>
        <w:tc>
          <w:tcPr>
            <w:tcW w:w="735" w:type="pct"/>
          </w:tcPr>
          <w:p w14:paraId="0DEC646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220</w:t>
            </w:r>
          </w:p>
        </w:tc>
        <w:tc>
          <w:tcPr>
            <w:tcW w:w="1254" w:type="pct"/>
          </w:tcPr>
          <w:p w14:paraId="40D5471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530*0</w:t>
            </w:r>
            <w:r w:rsidRPr="009D05C1">
              <w:rPr>
                <w:rFonts w:ascii="Times New Roman" w:hAnsi="Times New Roman" w:cs="Times New Roman"/>
                <w:sz w:val="24"/>
                <w:szCs w:val="24"/>
                <w:lang w:val="en-US"/>
              </w:rPr>
              <w:t>,4+460*0,2+ 240*0,1+220*0,3=394</w:t>
            </w:r>
          </w:p>
        </w:tc>
      </w:tr>
      <w:tr w:rsidR="009D05C1" w:rsidRPr="009D05C1" w14:paraId="010A52B0" w14:textId="77777777" w:rsidTr="008408E4">
        <w:tc>
          <w:tcPr>
            <w:tcW w:w="861" w:type="pct"/>
          </w:tcPr>
          <w:p w14:paraId="5CA775D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2</w:t>
            </w:r>
          </w:p>
        </w:tc>
        <w:tc>
          <w:tcPr>
            <w:tcW w:w="765" w:type="pct"/>
          </w:tcPr>
          <w:p w14:paraId="1F60199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490</w:t>
            </w:r>
          </w:p>
        </w:tc>
        <w:tc>
          <w:tcPr>
            <w:tcW w:w="735" w:type="pct"/>
          </w:tcPr>
          <w:p w14:paraId="44C1711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390</w:t>
            </w:r>
          </w:p>
        </w:tc>
        <w:tc>
          <w:tcPr>
            <w:tcW w:w="650" w:type="pct"/>
          </w:tcPr>
          <w:p w14:paraId="4C1C800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300</w:t>
            </w:r>
          </w:p>
        </w:tc>
        <w:tc>
          <w:tcPr>
            <w:tcW w:w="735" w:type="pct"/>
          </w:tcPr>
          <w:p w14:paraId="7C67A1D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270</w:t>
            </w:r>
          </w:p>
        </w:tc>
        <w:tc>
          <w:tcPr>
            <w:tcW w:w="1254" w:type="pct"/>
          </w:tcPr>
          <w:p w14:paraId="2EB8C27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385</w:t>
            </w:r>
          </w:p>
        </w:tc>
      </w:tr>
      <w:tr w:rsidR="009D05C1" w:rsidRPr="009D05C1" w14:paraId="1FA30B45" w14:textId="77777777" w:rsidTr="008408E4">
        <w:tc>
          <w:tcPr>
            <w:tcW w:w="861" w:type="pct"/>
          </w:tcPr>
          <w:p w14:paraId="0412E78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3</w:t>
            </w:r>
          </w:p>
        </w:tc>
        <w:tc>
          <w:tcPr>
            <w:tcW w:w="765" w:type="pct"/>
          </w:tcPr>
          <w:p w14:paraId="64490BB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575</w:t>
            </w:r>
          </w:p>
        </w:tc>
        <w:tc>
          <w:tcPr>
            <w:tcW w:w="735" w:type="pct"/>
          </w:tcPr>
          <w:p w14:paraId="615389D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420</w:t>
            </w:r>
          </w:p>
        </w:tc>
        <w:tc>
          <w:tcPr>
            <w:tcW w:w="650" w:type="pct"/>
          </w:tcPr>
          <w:p w14:paraId="5CDBB83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260</w:t>
            </w:r>
          </w:p>
        </w:tc>
        <w:tc>
          <w:tcPr>
            <w:tcW w:w="735" w:type="pct"/>
          </w:tcPr>
          <w:p w14:paraId="7437489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190</w:t>
            </w:r>
          </w:p>
        </w:tc>
        <w:tc>
          <w:tcPr>
            <w:tcW w:w="1254" w:type="pct"/>
          </w:tcPr>
          <w:p w14:paraId="07E963B7"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397=max</w:t>
            </w:r>
          </w:p>
        </w:tc>
      </w:tr>
      <w:tr w:rsidR="009D05C1" w:rsidRPr="009D05C1" w14:paraId="40594A80" w14:textId="77777777" w:rsidTr="008408E4">
        <w:tc>
          <w:tcPr>
            <w:tcW w:w="861" w:type="pct"/>
          </w:tcPr>
          <w:p w14:paraId="4CF41AD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b/>
                <w:sz w:val="24"/>
                <w:szCs w:val="24"/>
              </w:rPr>
              <w:t xml:space="preserve">Вероят-ть, </w:t>
            </w:r>
            <w:r w:rsidRPr="009D05C1">
              <w:rPr>
                <w:rFonts w:ascii="Times New Roman" w:hAnsi="Times New Roman" w:cs="Times New Roman"/>
                <w:b/>
                <w:sz w:val="24"/>
                <w:szCs w:val="24"/>
                <w:lang w:val="en-US"/>
              </w:rPr>
              <w:t>p</w:t>
            </w:r>
            <w:r w:rsidRPr="009D05C1">
              <w:rPr>
                <w:rFonts w:ascii="Times New Roman" w:hAnsi="Times New Roman" w:cs="Times New Roman"/>
                <w:b/>
                <w:sz w:val="24"/>
                <w:szCs w:val="24"/>
                <w:vertAlign w:val="subscript"/>
                <w:lang w:val="en-US"/>
              </w:rPr>
              <w:t>j</w:t>
            </w:r>
          </w:p>
        </w:tc>
        <w:tc>
          <w:tcPr>
            <w:tcW w:w="765" w:type="pct"/>
          </w:tcPr>
          <w:p w14:paraId="4BB6ED4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c>
          <w:tcPr>
            <w:tcW w:w="735" w:type="pct"/>
          </w:tcPr>
          <w:p w14:paraId="43BA36C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w:t>
            </w:r>
          </w:p>
        </w:tc>
        <w:tc>
          <w:tcPr>
            <w:tcW w:w="650" w:type="pct"/>
          </w:tcPr>
          <w:p w14:paraId="59D3622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w:t>
            </w:r>
          </w:p>
        </w:tc>
        <w:tc>
          <w:tcPr>
            <w:tcW w:w="735" w:type="pct"/>
          </w:tcPr>
          <w:p w14:paraId="1D695C6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254" w:type="pct"/>
          </w:tcPr>
          <w:p w14:paraId="6E0B3E13" w14:textId="77777777" w:rsidR="009D05C1" w:rsidRPr="009D05C1" w:rsidRDefault="009D05C1" w:rsidP="008408E4">
            <w:pPr>
              <w:spacing w:after="0" w:line="240" w:lineRule="auto"/>
              <w:jc w:val="center"/>
              <w:rPr>
                <w:rFonts w:ascii="Times New Roman" w:hAnsi="Times New Roman" w:cs="Times New Roman"/>
                <w:sz w:val="24"/>
                <w:szCs w:val="24"/>
                <w:lang w:val="en-US"/>
              </w:rPr>
            </w:pPr>
          </w:p>
        </w:tc>
      </w:tr>
    </w:tbl>
    <w:p w14:paraId="3C8BE40C"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p>
    <w:p w14:paraId="5DB86824"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Иногда каждому решению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ставят в соответствие не значение функции полезности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а величину потерь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e</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 которая характеризует упущенные возможности. Тогда                                       </w:t>
      </w:r>
    </w:p>
    <w:p w14:paraId="0680075F" w14:textId="77777777" w:rsidR="009D05C1" w:rsidRPr="009D05C1" w:rsidRDefault="009D05C1" w:rsidP="009D05C1">
      <w:pPr>
        <w:spacing w:after="0" w:line="240" w:lineRule="auto"/>
        <w:ind w:firstLine="709"/>
        <w:jc w:val="right"/>
        <w:rPr>
          <w:rFonts w:ascii="Times New Roman" w:hAnsi="Times New Roman" w:cs="Times New Roman"/>
          <w:sz w:val="24"/>
          <w:szCs w:val="24"/>
        </w:rPr>
      </w:pPr>
      <w:r w:rsidRPr="009D05C1">
        <w:rPr>
          <w:rFonts w:ascii="Times New Roman" w:hAnsi="Times New Roman" w:cs="Times New Roman"/>
          <w:position w:val="-30"/>
          <w:sz w:val="24"/>
          <w:szCs w:val="24"/>
          <w:lang w:val="en-US"/>
        </w:rPr>
        <w:object w:dxaOrig="2740" w:dyaOrig="700" w14:anchorId="3B31FEC2">
          <v:shape id="_x0000_i1275" type="#_x0000_t75" style="width:137.25pt;height:34.5pt" o:ole="">
            <v:imagedata r:id="rId518" o:title=""/>
          </v:shape>
          <o:OLEObject Type="Embed" ProgID="Equation.3" ShapeID="_x0000_i1275" DrawAspect="Content" ObjectID="_1660214229" r:id="rId519"/>
        </w:object>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r>
      <w:r w:rsidRPr="009D05C1">
        <w:rPr>
          <w:rFonts w:ascii="Times New Roman" w:hAnsi="Times New Roman" w:cs="Times New Roman"/>
          <w:sz w:val="24"/>
          <w:szCs w:val="24"/>
        </w:rPr>
        <w:tab/>
        <w:t>(17)</w:t>
      </w:r>
    </w:p>
    <w:p w14:paraId="78A77644"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Используя матрицу потенциальных потерь (табл. 6.6), вычислим с учетом вероятностей наступления тех или иных состояний среды общие потери:</w:t>
      </w:r>
    </w:p>
    <w:p w14:paraId="4B70F5B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0,4 х 45 + 0 + 0,1 х 60 + 0,3 х 50 = 39;</w:t>
      </w:r>
    </w:p>
    <w:p w14:paraId="478FD77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0,4 х 85 + 0,2 х 70 + 0 + 0 = 48;</w:t>
      </w:r>
    </w:p>
    <w:p w14:paraId="744A6DA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0+0,2 х 40 + 0,1 х 40 + 0,3 х 80 = 36.</w:t>
      </w:r>
    </w:p>
    <w:p w14:paraId="665CEBE4"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На основе формулы (6.17) имеем:</w:t>
      </w:r>
    </w:p>
    <w:p w14:paraId="15D2766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w:t>
      </w:r>
      <w:r w:rsidRPr="009D05C1">
        <w:rPr>
          <w:rFonts w:ascii="Times New Roman" w:hAnsi="Times New Roman" w:cs="Times New Roman"/>
          <w:i/>
          <w:sz w:val="24"/>
          <w:szCs w:val="24"/>
        </w:rPr>
        <w:t xml:space="preserve"> </w:t>
      </w:r>
      <w:r w:rsidRPr="009D05C1">
        <w:rPr>
          <w:rFonts w:ascii="Times New Roman" w:hAnsi="Times New Roman" w:cs="Times New Roman"/>
          <w:i/>
          <w:sz w:val="24"/>
          <w:szCs w:val="24"/>
          <w:lang w:val="en-US"/>
        </w:rPr>
        <w:t>w</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 xml:space="preserve"> {39; 48; 36}= 36 (для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=3).</w:t>
      </w:r>
    </w:p>
    <w:p w14:paraId="46150876" w14:textId="77777777" w:rsidR="009D05C1" w:rsidRPr="009D05C1" w:rsidRDefault="009D05C1" w:rsidP="009D05C1">
      <w:pPr>
        <w:spacing w:after="0" w:line="240" w:lineRule="auto"/>
        <w:ind w:firstLine="709"/>
        <w:jc w:val="both"/>
        <w:rPr>
          <w:rFonts w:ascii="Times New Roman" w:hAnsi="Times New Roman" w:cs="Times New Roman"/>
          <w:sz w:val="24"/>
          <w:szCs w:val="24"/>
          <w:lang w:val="en-US"/>
        </w:rPr>
      </w:pPr>
      <w:r w:rsidRPr="009D05C1">
        <w:rPr>
          <w:rFonts w:ascii="Times New Roman" w:hAnsi="Times New Roman" w:cs="Times New Roman"/>
          <w:sz w:val="24"/>
          <w:szCs w:val="24"/>
        </w:rPr>
        <w:t xml:space="preserve">Оптимальной альтернативой является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906"/>
        <w:gridCol w:w="906"/>
        <w:gridCol w:w="907"/>
        <w:gridCol w:w="619"/>
        <w:gridCol w:w="3518"/>
      </w:tblGrid>
      <w:tr w:rsidR="009D05C1" w:rsidRPr="009D05C1" w14:paraId="7C745A8E" w14:textId="77777777" w:rsidTr="008408E4">
        <w:trPr>
          <w:trHeight w:val="114"/>
        </w:trPr>
        <w:tc>
          <w:tcPr>
            <w:tcW w:w="1852" w:type="pct"/>
            <w:vMerge w:val="restart"/>
          </w:tcPr>
          <w:p w14:paraId="2FF275CD" w14:textId="77777777" w:rsidR="009D05C1" w:rsidRPr="009D05C1" w:rsidRDefault="009D05C1" w:rsidP="008408E4">
            <w:pPr>
              <w:spacing w:after="0" w:line="240" w:lineRule="auto"/>
              <w:jc w:val="center"/>
              <w:rPr>
                <w:rFonts w:ascii="Times New Roman" w:hAnsi="Times New Roman" w:cs="Times New Roman"/>
                <w:b/>
                <w:sz w:val="24"/>
                <w:szCs w:val="24"/>
              </w:rPr>
            </w:pPr>
          </w:p>
          <w:p w14:paraId="039E18A3"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3002" w:type="pct"/>
            <w:gridSpan w:val="4"/>
          </w:tcPr>
          <w:p w14:paraId="6323CC8D"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Состояния внешней среды</w:t>
            </w:r>
          </w:p>
        </w:tc>
        <w:tc>
          <w:tcPr>
            <w:tcW w:w="146" w:type="pct"/>
            <w:vMerge w:val="restart"/>
          </w:tcPr>
          <w:p w14:paraId="6F6B24EC"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 xml:space="preserve">Критерии </w:t>
            </w:r>
            <w:r w:rsidRPr="009D05C1">
              <w:rPr>
                <w:rFonts w:ascii="Times New Roman" w:hAnsi="Times New Roman" w:cs="Times New Roman"/>
                <w:b/>
                <w:sz w:val="24"/>
                <w:szCs w:val="24"/>
                <w:lang w:val="en-US"/>
              </w:rPr>
              <w:t>w</w:t>
            </w:r>
            <w:r w:rsidRPr="009D05C1">
              <w:rPr>
                <w:rFonts w:ascii="Times New Roman" w:hAnsi="Times New Roman" w:cs="Times New Roman"/>
                <w:b/>
                <w:sz w:val="24"/>
                <w:szCs w:val="24"/>
              </w:rPr>
              <w:t xml:space="preserve"> по строкам</w:t>
            </w:r>
          </w:p>
        </w:tc>
      </w:tr>
      <w:tr w:rsidR="009D05C1" w:rsidRPr="009D05C1" w14:paraId="2F06D926" w14:textId="77777777" w:rsidTr="008408E4">
        <w:tc>
          <w:tcPr>
            <w:tcW w:w="1852" w:type="pct"/>
            <w:vMerge/>
          </w:tcPr>
          <w:p w14:paraId="16C2FE49" w14:textId="77777777" w:rsidR="009D05C1" w:rsidRPr="009D05C1" w:rsidRDefault="009D05C1" w:rsidP="008408E4">
            <w:pPr>
              <w:spacing w:after="0" w:line="240" w:lineRule="auto"/>
              <w:rPr>
                <w:rFonts w:ascii="Times New Roman" w:hAnsi="Times New Roman" w:cs="Times New Roman"/>
                <w:b/>
                <w:sz w:val="24"/>
                <w:szCs w:val="24"/>
              </w:rPr>
            </w:pPr>
          </w:p>
        </w:tc>
        <w:tc>
          <w:tcPr>
            <w:tcW w:w="787" w:type="pct"/>
          </w:tcPr>
          <w:p w14:paraId="51A2045F"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1</w:t>
            </w:r>
          </w:p>
        </w:tc>
        <w:tc>
          <w:tcPr>
            <w:tcW w:w="787" w:type="pct"/>
          </w:tcPr>
          <w:p w14:paraId="4F8E7FC9"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2</w:t>
            </w:r>
          </w:p>
        </w:tc>
        <w:tc>
          <w:tcPr>
            <w:tcW w:w="787" w:type="pct"/>
          </w:tcPr>
          <w:p w14:paraId="28C9229B"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rPr>
              <w:t>3</w:t>
            </w:r>
          </w:p>
        </w:tc>
        <w:tc>
          <w:tcPr>
            <w:tcW w:w="640" w:type="pct"/>
          </w:tcPr>
          <w:p w14:paraId="47414CF4"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i/>
                <w:sz w:val="24"/>
                <w:szCs w:val="24"/>
                <w:lang w:val="en-US"/>
              </w:rPr>
              <w:t>Z</w:t>
            </w:r>
            <w:r w:rsidRPr="009D05C1">
              <w:rPr>
                <w:rFonts w:ascii="Times New Roman" w:hAnsi="Times New Roman" w:cs="Times New Roman"/>
                <w:b/>
                <w:sz w:val="24"/>
                <w:szCs w:val="24"/>
                <w:vertAlign w:val="subscript"/>
                <w:lang w:val="en-US"/>
              </w:rPr>
              <w:t>4</w:t>
            </w:r>
          </w:p>
        </w:tc>
        <w:tc>
          <w:tcPr>
            <w:tcW w:w="146" w:type="pct"/>
            <w:vMerge/>
          </w:tcPr>
          <w:p w14:paraId="2F3212C5" w14:textId="77777777" w:rsidR="009D05C1" w:rsidRPr="009D05C1" w:rsidRDefault="009D05C1" w:rsidP="008408E4">
            <w:pPr>
              <w:spacing w:after="0" w:line="240" w:lineRule="auto"/>
              <w:jc w:val="center"/>
              <w:rPr>
                <w:rFonts w:ascii="Times New Roman" w:hAnsi="Times New Roman" w:cs="Times New Roman"/>
                <w:b/>
                <w:sz w:val="24"/>
                <w:szCs w:val="24"/>
                <w:lang w:val="en-US"/>
              </w:rPr>
            </w:pPr>
          </w:p>
        </w:tc>
      </w:tr>
      <w:tr w:rsidR="009D05C1" w:rsidRPr="009D05C1" w14:paraId="133ED6A0" w14:textId="77777777" w:rsidTr="008408E4">
        <w:tc>
          <w:tcPr>
            <w:tcW w:w="1852" w:type="pct"/>
          </w:tcPr>
          <w:p w14:paraId="34C5488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1</w:t>
            </w:r>
          </w:p>
        </w:tc>
        <w:tc>
          <w:tcPr>
            <w:tcW w:w="787" w:type="pct"/>
          </w:tcPr>
          <w:p w14:paraId="0F7BD54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45</w:t>
            </w:r>
          </w:p>
        </w:tc>
        <w:tc>
          <w:tcPr>
            <w:tcW w:w="787" w:type="pct"/>
          </w:tcPr>
          <w:p w14:paraId="1CB10EA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787" w:type="pct"/>
          </w:tcPr>
          <w:p w14:paraId="4F8B258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60</w:t>
            </w:r>
          </w:p>
        </w:tc>
        <w:tc>
          <w:tcPr>
            <w:tcW w:w="640" w:type="pct"/>
          </w:tcPr>
          <w:p w14:paraId="282BB39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50</w:t>
            </w:r>
          </w:p>
        </w:tc>
        <w:tc>
          <w:tcPr>
            <w:tcW w:w="146" w:type="pct"/>
          </w:tcPr>
          <w:p w14:paraId="2F9571E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rPr>
              <w:t>45*0</w:t>
            </w:r>
            <w:r w:rsidRPr="009D05C1">
              <w:rPr>
                <w:rFonts w:ascii="Times New Roman" w:hAnsi="Times New Roman" w:cs="Times New Roman"/>
                <w:sz w:val="24"/>
                <w:szCs w:val="24"/>
                <w:lang w:val="en-US"/>
              </w:rPr>
              <w:t>,4+0*0,2+60*0,1+50*0,3=39</w:t>
            </w:r>
          </w:p>
        </w:tc>
      </w:tr>
      <w:tr w:rsidR="009D05C1" w:rsidRPr="009D05C1" w14:paraId="1770F567" w14:textId="77777777" w:rsidTr="008408E4">
        <w:tc>
          <w:tcPr>
            <w:tcW w:w="1852" w:type="pct"/>
          </w:tcPr>
          <w:p w14:paraId="6CBC84B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А</w:t>
            </w:r>
            <w:r w:rsidRPr="009D05C1">
              <w:rPr>
                <w:rFonts w:ascii="Times New Roman" w:hAnsi="Times New Roman" w:cs="Times New Roman"/>
                <w:sz w:val="24"/>
                <w:szCs w:val="24"/>
                <w:vertAlign w:val="subscript"/>
              </w:rPr>
              <w:t>2</w:t>
            </w:r>
          </w:p>
        </w:tc>
        <w:tc>
          <w:tcPr>
            <w:tcW w:w="787" w:type="pct"/>
          </w:tcPr>
          <w:p w14:paraId="173BB94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85</w:t>
            </w:r>
          </w:p>
        </w:tc>
        <w:tc>
          <w:tcPr>
            <w:tcW w:w="787" w:type="pct"/>
          </w:tcPr>
          <w:p w14:paraId="69404C3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70</w:t>
            </w:r>
          </w:p>
        </w:tc>
        <w:tc>
          <w:tcPr>
            <w:tcW w:w="787" w:type="pct"/>
          </w:tcPr>
          <w:p w14:paraId="62B9796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640" w:type="pct"/>
          </w:tcPr>
          <w:p w14:paraId="00735BE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46" w:type="pct"/>
          </w:tcPr>
          <w:p w14:paraId="649A886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48</w:t>
            </w:r>
          </w:p>
        </w:tc>
      </w:tr>
      <w:tr w:rsidR="009D05C1" w:rsidRPr="009D05C1" w14:paraId="6B180ECB" w14:textId="77777777" w:rsidTr="008408E4">
        <w:tc>
          <w:tcPr>
            <w:tcW w:w="1852" w:type="pct"/>
          </w:tcPr>
          <w:p w14:paraId="63831EA6"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w:t>
            </w:r>
            <w:r w:rsidRPr="009D05C1">
              <w:rPr>
                <w:rFonts w:ascii="Times New Roman" w:hAnsi="Times New Roman" w:cs="Times New Roman"/>
                <w:b/>
                <w:sz w:val="24"/>
                <w:szCs w:val="24"/>
                <w:vertAlign w:val="subscript"/>
              </w:rPr>
              <w:t>3</w:t>
            </w:r>
          </w:p>
        </w:tc>
        <w:tc>
          <w:tcPr>
            <w:tcW w:w="787" w:type="pct"/>
          </w:tcPr>
          <w:p w14:paraId="383BA2E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787" w:type="pct"/>
          </w:tcPr>
          <w:p w14:paraId="62E5D85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787" w:type="pct"/>
          </w:tcPr>
          <w:p w14:paraId="26A8E8E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640" w:type="pct"/>
          </w:tcPr>
          <w:p w14:paraId="38FADBD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80</w:t>
            </w:r>
          </w:p>
        </w:tc>
        <w:tc>
          <w:tcPr>
            <w:tcW w:w="146" w:type="pct"/>
          </w:tcPr>
          <w:p w14:paraId="0AD01090"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36=min</w:t>
            </w:r>
          </w:p>
        </w:tc>
      </w:tr>
      <w:tr w:rsidR="009D05C1" w:rsidRPr="009D05C1" w14:paraId="32B4EE05" w14:textId="77777777" w:rsidTr="008408E4">
        <w:tc>
          <w:tcPr>
            <w:tcW w:w="1852" w:type="pct"/>
          </w:tcPr>
          <w:p w14:paraId="14FC819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b/>
                <w:sz w:val="24"/>
                <w:szCs w:val="24"/>
              </w:rPr>
              <w:t xml:space="preserve">Вероят-ть, </w:t>
            </w:r>
            <w:r w:rsidRPr="009D05C1">
              <w:rPr>
                <w:rFonts w:ascii="Times New Roman" w:hAnsi="Times New Roman" w:cs="Times New Roman"/>
                <w:b/>
                <w:sz w:val="24"/>
                <w:szCs w:val="24"/>
                <w:lang w:val="en-US"/>
              </w:rPr>
              <w:t>p</w:t>
            </w:r>
            <w:r w:rsidRPr="009D05C1">
              <w:rPr>
                <w:rFonts w:ascii="Times New Roman" w:hAnsi="Times New Roman" w:cs="Times New Roman"/>
                <w:b/>
                <w:sz w:val="24"/>
                <w:szCs w:val="24"/>
                <w:vertAlign w:val="subscript"/>
                <w:lang w:val="en-US"/>
              </w:rPr>
              <w:t>j</w:t>
            </w:r>
          </w:p>
        </w:tc>
        <w:tc>
          <w:tcPr>
            <w:tcW w:w="787" w:type="pct"/>
          </w:tcPr>
          <w:p w14:paraId="3603B9B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c>
          <w:tcPr>
            <w:tcW w:w="787" w:type="pct"/>
          </w:tcPr>
          <w:p w14:paraId="47F9A9F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w:t>
            </w:r>
          </w:p>
        </w:tc>
        <w:tc>
          <w:tcPr>
            <w:tcW w:w="787" w:type="pct"/>
          </w:tcPr>
          <w:p w14:paraId="4FF9E01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w:t>
            </w:r>
          </w:p>
        </w:tc>
        <w:tc>
          <w:tcPr>
            <w:tcW w:w="640" w:type="pct"/>
          </w:tcPr>
          <w:p w14:paraId="401796A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46" w:type="pct"/>
          </w:tcPr>
          <w:p w14:paraId="63FB172C" w14:textId="77777777" w:rsidR="009D05C1" w:rsidRPr="009D05C1" w:rsidRDefault="009D05C1" w:rsidP="008408E4">
            <w:pPr>
              <w:spacing w:after="0" w:line="240" w:lineRule="auto"/>
              <w:jc w:val="center"/>
              <w:rPr>
                <w:rFonts w:ascii="Times New Roman" w:hAnsi="Times New Roman" w:cs="Times New Roman"/>
                <w:sz w:val="24"/>
                <w:szCs w:val="24"/>
                <w:lang w:val="en-US"/>
              </w:rPr>
            </w:pPr>
          </w:p>
        </w:tc>
      </w:tr>
    </w:tbl>
    <w:p w14:paraId="621BF308"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6547631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Принцип Бернулли.</w:t>
      </w:r>
      <w:r w:rsidRPr="009D05C1">
        <w:rPr>
          <w:rFonts w:ascii="Times New Roman" w:hAnsi="Times New Roman" w:cs="Times New Roman"/>
          <w:sz w:val="24"/>
          <w:szCs w:val="24"/>
        </w:rPr>
        <w:t xml:space="preserve"> При использовании данного принципа исходят из того, что известна некоторая функция полезности </w:t>
      </w:r>
      <w:r w:rsidRPr="009D05C1">
        <w:rPr>
          <w:rFonts w:ascii="Times New Roman" w:hAnsi="Times New Roman" w:cs="Times New Roman"/>
          <w:sz w:val="24"/>
          <w:szCs w:val="24"/>
          <w:lang w:val="en-US"/>
        </w:rPr>
        <w:t>u</w:t>
      </w:r>
      <w:r w:rsidRPr="009D05C1">
        <w:rPr>
          <w:rFonts w:ascii="Times New Roman" w:hAnsi="Times New Roman" w:cs="Times New Roman"/>
          <w:sz w:val="24"/>
          <w:szCs w:val="24"/>
        </w:rPr>
        <w:t xml:space="preserve">(е). Эта субъективная функция полезности Бернулли ставит в соответствие каждому возможному вероятностному значению альтернативы определенную величину полезности. Для каждой альтернативы можно определить ожидаемое значение полезности ее вероятностного результата. Оптимальной считается альтернатива с наибольшим ожидаемым значением полезности, т. е. оптимальной стратегии </w:t>
      </w:r>
      <w:r w:rsidRPr="009D05C1">
        <w:rPr>
          <w:rFonts w:ascii="Times New Roman" w:hAnsi="Times New Roman" w:cs="Times New Roman"/>
          <w:position w:val="-4"/>
          <w:sz w:val="24"/>
          <w:szCs w:val="24"/>
        </w:rPr>
        <w:object w:dxaOrig="440" w:dyaOrig="300" w14:anchorId="08073445">
          <v:shape id="_x0000_i1276" type="#_x0000_t75" style="width:21.75pt;height:15pt" o:ole="">
            <v:imagedata r:id="rId520" o:title=""/>
          </v:shape>
          <o:OLEObject Type="Embed" ProgID="Equation.3" ShapeID="_x0000_i1276" DrawAspect="Content" ObjectID="_1660214230" r:id="rId521"/>
        </w:object>
      </w:r>
      <w:r w:rsidRPr="009D05C1">
        <w:rPr>
          <w:rFonts w:ascii="Times New Roman" w:hAnsi="Times New Roman" w:cs="Times New Roman"/>
          <w:sz w:val="24"/>
          <w:szCs w:val="24"/>
        </w:rPr>
        <w:t xml:space="preserve"> соответствует</w:t>
      </w:r>
    </w:p>
    <w:p w14:paraId="7EB1DD8B" w14:textId="77777777" w:rsidR="009D05C1" w:rsidRPr="009D05C1" w:rsidRDefault="009D05C1" w:rsidP="009D05C1">
      <w:pPr>
        <w:spacing w:after="0" w:line="240" w:lineRule="auto"/>
        <w:ind w:firstLine="709"/>
        <w:jc w:val="center"/>
        <w:rPr>
          <w:rFonts w:ascii="Times New Roman" w:hAnsi="Times New Roman" w:cs="Times New Roman"/>
          <w:sz w:val="24"/>
          <w:szCs w:val="24"/>
          <w:lang w:val="en-US"/>
        </w:rPr>
      </w:pPr>
      <w:r w:rsidRPr="009D05C1">
        <w:rPr>
          <w:rFonts w:ascii="Times New Roman" w:hAnsi="Times New Roman" w:cs="Times New Roman"/>
          <w:position w:val="-30"/>
          <w:sz w:val="24"/>
          <w:szCs w:val="24"/>
          <w:lang w:val="en-US"/>
        </w:rPr>
        <w:object w:dxaOrig="1740" w:dyaOrig="700" w14:anchorId="176CF2BE">
          <v:shape id="_x0000_i1277" type="#_x0000_t75" style="width:87pt;height:34.5pt" o:ole="">
            <v:imagedata r:id="rId522" o:title=""/>
          </v:shape>
          <o:OLEObject Type="Embed" ProgID="Equation.3" ShapeID="_x0000_i1277" DrawAspect="Content" ObjectID="_1660214231" r:id="rId523"/>
        </w:object>
      </w:r>
    </w:p>
    <w:p w14:paraId="088D1C6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Вид функции полезности Бернулли зависит от отношения ЛПР к риску. Принципиальный вид функции полезности: </w:t>
      </w:r>
    </w:p>
    <w:p w14:paraId="2888500D"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а) при нейтральном (безразличном) отношении к риску; </w:t>
      </w:r>
    </w:p>
    <w:p w14:paraId="1073BD0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б) при существенном учете риска; </w:t>
      </w:r>
    </w:p>
    <w:p w14:paraId="4327286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 при малой значимости риска представлен на рис.2.</w:t>
      </w:r>
    </w:p>
    <w:p w14:paraId="5046E5F7"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Здесь следует заметить, что на различных интервалах изменения аргумента функция полезности может иметь различный вид с точки зрения отношения к риску.</w:t>
      </w:r>
    </w:p>
    <w:p w14:paraId="4AF1250C"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Рассмотрим принцип Бернулли применительно к задаче, исходные данные которой представлены в </w:t>
      </w:r>
      <w:r w:rsidRPr="009D05C1">
        <w:rPr>
          <w:rFonts w:ascii="Times New Roman" w:hAnsi="Times New Roman" w:cs="Times New Roman"/>
          <w:i/>
          <w:sz w:val="24"/>
          <w:szCs w:val="24"/>
        </w:rPr>
        <w:t>табл.6.5</w:t>
      </w:r>
      <w:r w:rsidRPr="009D05C1">
        <w:rPr>
          <w:rFonts w:ascii="Times New Roman" w:hAnsi="Times New Roman" w:cs="Times New Roman"/>
          <w:sz w:val="24"/>
          <w:szCs w:val="24"/>
        </w:rPr>
        <w:t>, а вероятности состояния внешней среды такие же, как и в примере, иллюстрирующем принцип Байеса, а именно р</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0.4;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0,2;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=0,1; р</w:t>
      </w:r>
      <w:r w:rsidRPr="009D05C1">
        <w:rPr>
          <w:rFonts w:ascii="Times New Roman" w:hAnsi="Times New Roman" w:cs="Times New Roman"/>
          <w:sz w:val="24"/>
          <w:szCs w:val="24"/>
          <w:vertAlign w:val="subscript"/>
        </w:rPr>
        <w:t>4</w:t>
      </w:r>
      <w:r w:rsidRPr="009D05C1">
        <w:rPr>
          <w:rFonts w:ascii="Times New Roman" w:hAnsi="Times New Roman" w:cs="Times New Roman"/>
          <w:sz w:val="24"/>
          <w:szCs w:val="24"/>
        </w:rPr>
        <w:t>=0,3.</w:t>
      </w:r>
    </w:p>
    <w:p w14:paraId="202721EA"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В результате проведенных расчетов функция полезности Бернулли имеет следующий вид:</w:t>
      </w:r>
    </w:p>
    <w:p w14:paraId="184CDEB5" w14:textId="77777777" w:rsidR="009D05C1" w:rsidRPr="009D05C1" w:rsidRDefault="009D05C1" w:rsidP="009D05C1">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position w:val="-30"/>
          <w:sz w:val="24"/>
          <w:szCs w:val="24"/>
          <w:lang w:val="en-US"/>
        </w:rPr>
        <w:object w:dxaOrig="4560" w:dyaOrig="720" w14:anchorId="49A914ED">
          <v:shape id="_x0000_i1278" type="#_x0000_t75" style="width:229.5pt;height:36.75pt" o:ole="">
            <v:imagedata r:id="rId524" o:title=""/>
          </v:shape>
          <o:OLEObject Type="Embed" ProgID="Equation.3" ShapeID="_x0000_i1278" DrawAspect="Content" ObjectID="_1660214232" r:id="rId525"/>
        </w:object>
      </w:r>
    </w:p>
    <w:p w14:paraId="5808914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cr/>
      </w:r>
      <w:r w:rsidR="00703CAE">
        <w:rPr>
          <w:rFonts w:ascii="Times New Roman" w:hAnsi="Times New Roman" w:cs="Times New Roman"/>
          <w:sz w:val="24"/>
          <w:szCs w:val="24"/>
        </w:rPr>
      </w:r>
      <w:r w:rsidR="00703CAE">
        <w:rPr>
          <w:rFonts w:ascii="Times New Roman" w:hAnsi="Times New Roman" w:cs="Times New Roman"/>
          <w:sz w:val="24"/>
          <w:szCs w:val="24"/>
        </w:rPr>
        <w:pict w14:anchorId="3EED07AC">
          <v:group id="_x0000_s1102" editas="canvas" style="width:477.35pt;height:117pt;mso-position-horizontal-relative:char;mso-position-vertical-relative:line" coordorigin="2274,9918" coordsize="7200,2398">
            <v:shape id="_x0000_s1124" type="#_x0000_t75" style="position:absolute;left:2274;top:9918;width:7200;height:2398" o:preferrelative="f" stroked="t" strokecolor="white">
              <v:fill o:detectmouseclick="t"/>
              <v:path o:extrusionok="t" o:connecttype="none"/>
              <o:lock v:ext="edit" aspectratio="f" text="t"/>
            </v:shape>
            <v:line id="_x0000_s1123" style="position:absolute;flip:y" from="2681,10189" to="2698,12059">
              <v:stroke endarrow="block"/>
            </v:line>
            <v:line id="_x0000_s1122" style="position:absolute" from="2545,11931" to="4517,11932">
              <v:stroke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1" type="#_x0000_t136" style="position:absolute;left:4582;top:11797;width:79;height:212" fillcolor="black">
              <v:shadow color="#868686"/>
              <v:textpath style="font-family:&quot;Times New Roman&quot;;font-size:12pt;v-text-kern:t" trim="t" fitpath="t" string="e"/>
            </v:shape>
            <v:shape id="_x0000_s1120" type="#_x0000_t136" style="position:absolute;left:2545;top:9921;width:272;height:211" fillcolor="black">
              <v:shadow color="#868686"/>
              <v:textpath style="font-family:&quot;Times New Roman&quot;;font-size:12pt;v-text-kern:t" trim="t" fitpath="t" string="u(e)"/>
            </v:shape>
            <v:line id="_x0000_s1119" style="position:absolute;flip:y" from="2681,10591" to="4039,11931"/>
            <v:shape id="_x0000_s1118" type="#_x0000_t136" style="position:absolute;left:3903;top:10859;width:272;height:210" fillcolor="black">
              <v:shadow color="#868686"/>
              <v:textpath style="font-family:&quot;Times New Roman&quot;;font-size:12pt;v-text-kern:t" trim="t" fitpath="t" string="u(e)"/>
            </v:shape>
            <v:shape id="_x0000_s1117" type="#_x0000_t136" style="position:absolute;left:3631;top:12065;width:135;height:211" fillcolor="black">
              <v:shadow color="#868686"/>
              <v:textpath style="font-family:&quot;Times New Roman&quot;;font-size:12pt;v-text-kern:t" trim="t" fitpath="t" string="а)"/>
            </v:shape>
            <v:line id="_x0000_s1116" style="position:absolute;flip:y" from="4989,10189" to="5006,12058">
              <v:stroke endarrow="block"/>
            </v:line>
            <v:line id="_x0000_s1115" style="position:absolute" from="4852,11930" to="6825,11931">
              <v:stroke endarrow="block"/>
            </v:line>
            <v:shape id="_x0000_s1114" type="#_x0000_t136" style="position:absolute;left:6889;top:11796;width:79;height:211" fillcolor="black">
              <v:shadow color="#868686"/>
              <v:textpath style="font-family:&quot;Times New Roman&quot;;font-size:12pt;v-text-kern:t" trim="t" fitpath="t" string="e"/>
            </v:shape>
            <v:shape id="_x0000_s1113" type="#_x0000_t136" style="position:absolute;left:4852;top:9920;width:272;height:211" fillcolor="black">
              <v:shadow color="#868686"/>
              <v:textpath style="font-family:&quot;Times New Roman&quot;;font-size:12pt;v-text-kern:t" trim="t" fitpath="t" string="u(e)"/>
            </v:shape>
            <v:shape id="_x0000_s1112" type="#_x0000_t136" style="position:absolute;left:5939;top:10858;width:273;height:211" fillcolor="black">
              <v:shadow color="#868686"/>
              <v:textpath style="font-family:&quot;Times New Roman&quot;;font-size:12pt;v-text-kern:t" trim="t" fitpath="t" string="u(e)"/>
            </v:shape>
            <v:shape id="_x0000_s1111" type="#_x0000_t136" style="position:absolute;left:5938;top:12064;width:135;height:210" fillcolor="black">
              <v:shadow color="#868686"/>
              <v:textpath style="font-family:&quot;Times New Roman&quot;;font-size:12pt;v-text-kern:t" trim="t" fitpath="t" string="б)"/>
            </v:shape>
            <v:line id="_x0000_s1110" style="position:absolute;flip:y" from="7297,10187" to="7314,12055">
              <v:stroke endarrow="block"/>
            </v:line>
            <v:line id="_x0000_s1109" style="position:absolute" from="7159,11927" to="9133,11930">
              <v:stroke endarrow="block"/>
            </v:line>
            <v:shape id="_x0000_s1108" type="#_x0000_t136" style="position:absolute;left:9196;top:11793;width:80;height:213" fillcolor="black">
              <v:shadow color="#868686"/>
              <v:textpath style="font-family:&quot;Times New Roman&quot;;font-size:12pt;v-text-kern:t" trim="t" fitpath="t" string="e"/>
            </v:shape>
            <v:shape id="_x0000_s1107" type="#_x0000_t136" style="position:absolute;left:7159;top:9918;width:273;height:211" fillcolor="black">
              <v:shadow color="#868686"/>
              <v:textpath style="font-family:&quot;Times New Roman&quot;;font-size:12pt;v-text-kern:t" trim="t" fitpath="t" string="u(e)"/>
            </v:shape>
            <v:shape id="_x0000_s1106" type="#_x0000_t136" style="position:absolute;left:8247;top:10855;width:273;height:212" fillcolor="black">
              <v:shadow color="#868686"/>
              <v:textpath style="font-family:&quot;Times New Roman&quot;;font-size:12pt;v-text-kern:t" trim="t" fitpath="t" string="u(e)"/>
            </v:shape>
            <v:shape id="_x0000_s1105" type="#_x0000_t136" style="position:absolute;left:8245;top:12059;width:135;height:211" fillcolor="black">
              <v:shadow color="#868686"/>
              <v:textpath style="font-family:&quot;Times New Roman&quot;;font-size:12pt;v-text-kern:t" trim="t" fitpath="t" string="в)"/>
            </v:shape>
            <v:shape id="_x0000_s1104" style="position:absolute;left:7432;top:11226;width:1222;height:692" coordsize="1620,930" path="m,930c60,795,120,660,180,570,240,480,270,450,360,390,450,330,540,270,720,210,900,150,1290,60,1440,30v150,-30,165,-15,180,e" filled="f">
              <v:path arrowok="t"/>
            </v:shape>
            <v:shape id="_x0000_s1103" style="position:absolute;left:5125;top:10572;width:678;height:1362" coordsize="900,1830" path="m,1800v60,15,120,30,180,c240,1770,300,1710,360,1620v60,-90,120,-210,180,-360c600,1110,660,930,720,720,780,510,840,255,900,e" filled="f">
              <v:path arrowok="t"/>
            </v:shape>
            <w10:anchorlock/>
          </v:group>
        </w:pict>
      </w:r>
    </w:p>
    <w:p w14:paraId="5BBA5497" w14:textId="77777777" w:rsidR="009D05C1" w:rsidRPr="009D05C1" w:rsidRDefault="009D05C1" w:rsidP="009D05C1">
      <w:pPr>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 xml:space="preserve">      </w:t>
      </w:r>
      <w:r w:rsidRPr="009D05C1">
        <w:rPr>
          <w:rFonts w:ascii="Times New Roman" w:hAnsi="Times New Roman" w:cs="Times New Roman"/>
          <w:b/>
          <w:sz w:val="24"/>
          <w:szCs w:val="24"/>
        </w:rPr>
        <w:tab/>
        <w:t>Рис. 2. Вид функции полезности Бернулли при различных точках зрения на риск</w:t>
      </w:r>
    </w:p>
    <w:p w14:paraId="164C121B"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График данной функции изображен на рис.3. Результаты определения оптимальной альтернативы (нового целевого рынка) по принципу Бернулли помещены в табл. 7.</w:t>
      </w:r>
    </w:p>
    <w:p w14:paraId="7F5F42D6" w14:textId="77777777" w:rsidR="009D05C1" w:rsidRPr="009D05C1" w:rsidRDefault="009D05C1" w:rsidP="009D05C1">
      <w:pPr>
        <w:spacing w:after="0" w:line="240" w:lineRule="auto"/>
        <w:jc w:val="right"/>
        <w:rPr>
          <w:rFonts w:ascii="Times New Roman" w:hAnsi="Times New Roman" w:cs="Times New Roman"/>
          <w:i/>
          <w:sz w:val="24"/>
          <w:szCs w:val="24"/>
        </w:rPr>
      </w:pPr>
      <w:r w:rsidRPr="009D05C1">
        <w:rPr>
          <w:rFonts w:ascii="Times New Roman" w:hAnsi="Times New Roman" w:cs="Times New Roman"/>
          <w:i/>
          <w:sz w:val="24"/>
          <w:szCs w:val="24"/>
        </w:rPr>
        <w:t xml:space="preserve">                                                                Таблица 7</w:t>
      </w:r>
    </w:p>
    <w:p w14:paraId="04941251" w14:textId="77777777" w:rsidR="009D05C1" w:rsidRPr="009D05C1" w:rsidRDefault="009D05C1" w:rsidP="009D05C1">
      <w:pPr>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t xml:space="preserve">                                    Значения функции полезности Бернулли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1047"/>
        <w:gridCol w:w="1113"/>
        <w:gridCol w:w="1113"/>
        <w:gridCol w:w="1300"/>
        <w:gridCol w:w="3259"/>
      </w:tblGrid>
      <w:tr w:rsidR="009D05C1" w:rsidRPr="009D05C1" w14:paraId="48A7EFB5" w14:textId="77777777" w:rsidTr="008408E4">
        <w:tc>
          <w:tcPr>
            <w:tcW w:w="1030" w:type="pct"/>
            <w:vMerge w:val="restart"/>
          </w:tcPr>
          <w:p w14:paraId="3F8F6998" w14:textId="77777777" w:rsidR="009D05C1" w:rsidRPr="009D05C1" w:rsidRDefault="009D05C1" w:rsidP="008408E4">
            <w:pPr>
              <w:spacing w:after="0" w:line="240" w:lineRule="auto"/>
              <w:jc w:val="center"/>
              <w:rPr>
                <w:rFonts w:ascii="Times New Roman" w:hAnsi="Times New Roman" w:cs="Times New Roman"/>
                <w:b/>
                <w:sz w:val="24"/>
                <w:szCs w:val="24"/>
              </w:rPr>
            </w:pPr>
            <w:r w:rsidRPr="009D05C1">
              <w:rPr>
                <w:rFonts w:ascii="Times New Roman" w:hAnsi="Times New Roman" w:cs="Times New Roman"/>
                <w:b/>
                <w:sz w:val="24"/>
                <w:szCs w:val="24"/>
              </w:rPr>
              <w:t>Альтернативы</w:t>
            </w:r>
          </w:p>
        </w:tc>
        <w:tc>
          <w:tcPr>
            <w:tcW w:w="2318" w:type="pct"/>
            <w:gridSpan w:val="4"/>
          </w:tcPr>
          <w:p w14:paraId="7BD2C096"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Состояния внешней среды</w:t>
            </w:r>
          </w:p>
        </w:tc>
        <w:tc>
          <w:tcPr>
            <w:tcW w:w="1652" w:type="pct"/>
            <w:vMerge w:val="restart"/>
          </w:tcPr>
          <w:p w14:paraId="5F33288F"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Ожидаемые значения полезности</w:t>
            </w:r>
          </w:p>
        </w:tc>
      </w:tr>
      <w:tr w:rsidR="009D05C1" w:rsidRPr="009D05C1" w14:paraId="468A2796" w14:textId="77777777" w:rsidTr="008408E4">
        <w:tc>
          <w:tcPr>
            <w:tcW w:w="1030" w:type="pct"/>
            <w:vMerge/>
          </w:tcPr>
          <w:p w14:paraId="6DA3D2F6" w14:textId="77777777" w:rsidR="009D05C1" w:rsidRPr="009D05C1" w:rsidRDefault="009D05C1" w:rsidP="008408E4">
            <w:pPr>
              <w:spacing w:after="0" w:line="240" w:lineRule="auto"/>
              <w:jc w:val="center"/>
              <w:rPr>
                <w:rFonts w:ascii="Times New Roman" w:hAnsi="Times New Roman" w:cs="Times New Roman"/>
                <w:b/>
                <w:sz w:val="24"/>
                <w:szCs w:val="24"/>
                <w:lang w:val="en-US"/>
              </w:rPr>
            </w:pPr>
          </w:p>
        </w:tc>
        <w:tc>
          <w:tcPr>
            <w:tcW w:w="531" w:type="pct"/>
          </w:tcPr>
          <w:p w14:paraId="40E109E6"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1</w:t>
            </w:r>
          </w:p>
        </w:tc>
        <w:tc>
          <w:tcPr>
            <w:tcW w:w="564" w:type="pct"/>
          </w:tcPr>
          <w:p w14:paraId="14459100"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2</w:t>
            </w:r>
          </w:p>
        </w:tc>
        <w:tc>
          <w:tcPr>
            <w:tcW w:w="564" w:type="pct"/>
          </w:tcPr>
          <w:p w14:paraId="4BD87BAD"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3</w:t>
            </w:r>
          </w:p>
        </w:tc>
        <w:tc>
          <w:tcPr>
            <w:tcW w:w="659" w:type="pct"/>
          </w:tcPr>
          <w:p w14:paraId="4B0D6B0C"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Z</w:t>
            </w:r>
            <w:r w:rsidRPr="009D05C1">
              <w:rPr>
                <w:rFonts w:ascii="Times New Roman" w:hAnsi="Times New Roman" w:cs="Times New Roman"/>
                <w:b/>
                <w:sz w:val="24"/>
                <w:szCs w:val="24"/>
                <w:vertAlign w:val="subscript"/>
                <w:lang w:val="en-US"/>
              </w:rPr>
              <w:t>4</w:t>
            </w:r>
          </w:p>
        </w:tc>
        <w:tc>
          <w:tcPr>
            <w:tcW w:w="1652" w:type="pct"/>
            <w:vMerge/>
          </w:tcPr>
          <w:p w14:paraId="5CD084F9" w14:textId="77777777" w:rsidR="009D05C1" w:rsidRPr="009D05C1" w:rsidRDefault="009D05C1" w:rsidP="008408E4">
            <w:pPr>
              <w:spacing w:after="0" w:line="240" w:lineRule="auto"/>
              <w:jc w:val="both"/>
              <w:rPr>
                <w:rFonts w:ascii="Times New Roman" w:hAnsi="Times New Roman" w:cs="Times New Roman"/>
                <w:sz w:val="24"/>
                <w:szCs w:val="24"/>
                <w:lang w:val="en-US"/>
              </w:rPr>
            </w:pPr>
          </w:p>
        </w:tc>
      </w:tr>
      <w:tr w:rsidR="009D05C1" w:rsidRPr="009D05C1" w14:paraId="7035E01A" w14:textId="77777777" w:rsidTr="008408E4">
        <w:tc>
          <w:tcPr>
            <w:tcW w:w="1030" w:type="pct"/>
          </w:tcPr>
          <w:p w14:paraId="3D1D8B3F"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A</w:t>
            </w:r>
            <w:r w:rsidRPr="009D05C1">
              <w:rPr>
                <w:rFonts w:ascii="Times New Roman" w:hAnsi="Times New Roman" w:cs="Times New Roman"/>
                <w:b/>
                <w:sz w:val="24"/>
                <w:szCs w:val="24"/>
                <w:vertAlign w:val="subscript"/>
                <w:lang w:val="en-US"/>
              </w:rPr>
              <w:t>1</w:t>
            </w:r>
          </w:p>
        </w:tc>
        <w:tc>
          <w:tcPr>
            <w:tcW w:w="531" w:type="pct"/>
          </w:tcPr>
          <w:p w14:paraId="3173BCF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222</w:t>
            </w:r>
          </w:p>
        </w:tc>
        <w:tc>
          <w:tcPr>
            <w:tcW w:w="564" w:type="pct"/>
          </w:tcPr>
          <w:p w14:paraId="40260C3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192</w:t>
            </w:r>
          </w:p>
        </w:tc>
        <w:tc>
          <w:tcPr>
            <w:tcW w:w="564" w:type="pct"/>
          </w:tcPr>
          <w:p w14:paraId="0EAFF08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96</w:t>
            </w:r>
          </w:p>
        </w:tc>
        <w:tc>
          <w:tcPr>
            <w:tcW w:w="659" w:type="pct"/>
          </w:tcPr>
          <w:p w14:paraId="0EAA39C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88</w:t>
            </w:r>
          </w:p>
        </w:tc>
        <w:tc>
          <w:tcPr>
            <w:tcW w:w="1652" w:type="pct"/>
          </w:tcPr>
          <w:p w14:paraId="3376D0D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163,2</w:t>
            </w:r>
          </w:p>
        </w:tc>
      </w:tr>
      <w:tr w:rsidR="009D05C1" w:rsidRPr="009D05C1" w14:paraId="6CFB8F80" w14:textId="77777777" w:rsidTr="008408E4">
        <w:tc>
          <w:tcPr>
            <w:tcW w:w="1030" w:type="pct"/>
          </w:tcPr>
          <w:p w14:paraId="5DE34127"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A</w:t>
            </w:r>
            <w:r w:rsidRPr="009D05C1">
              <w:rPr>
                <w:rFonts w:ascii="Times New Roman" w:hAnsi="Times New Roman" w:cs="Times New Roman"/>
                <w:b/>
                <w:sz w:val="24"/>
                <w:szCs w:val="24"/>
                <w:vertAlign w:val="subscript"/>
                <w:lang w:val="en-US"/>
              </w:rPr>
              <w:t>2</w:t>
            </w:r>
          </w:p>
        </w:tc>
        <w:tc>
          <w:tcPr>
            <w:tcW w:w="531" w:type="pct"/>
          </w:tcPr>
          <w:p w14:paraId="72474AC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205</w:t>
            </w:r>
          </w:p>
        </w:tc>
        <w:tc>
          <w:tcPr>
            <w:tcW w:w="564" w:type="pct"/>
          </w:tcPr>
          <w:p w14:paraId="340DD8A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156</w:t>
            </w:r>
          </w:p>
        </w:tc>
        <w:tc>
          <w:tcPr>
            <w:tcW w:w="564" w:type="pct"/>
          </w:tcPr>
          <w:p w14:paraId="123CE5B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120</w:t>
            </w:r>
          </w:p>
        </w:tc>
        <w:tc>
          <w:tcPr>
            <w:tcW w:w="659" w:type="pct"/>
          </w:tcPr>
          <w:p w14:paraId="45458B0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108</w:t>
            </w:r>
          </w:p>
        </w:tc>
        <w:tc>
          <w:tcPr>
            <w:tcW w:w="1652" w:type="pct"/>
          </w:tcPr>
          <w:p w14:paraId="17F3547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157,6</w:t>
            </w:r>
          </w:p>
        </w:tc>
      </w:tr>
      <w:tr w:rsidR="009D05C1" w:rsidRPr="009D05C1" w14:paraId="3F1D9BA8" w14:textId="77777777" w:rsidTr="008408E4">
        <w:tc>
          <w:tcPr>
            <w:tcW w:w="1030" w:type="pct"/>
          </w:tcPr>
          <w:p w14:paraId="09BD0588"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lang w:val="en-US"/>
              </w:rPr>
              <w:t>A</w:t>
            </w:r>
            <w:r w:rsidRPr="009D05C1">
              <w:rPr>
                <w:rFonts w:ascii="Times New Roman" w:hAnsi="Times New Roman" w:cs="Times New Roman"/>
                <w:b/>
                <w:sz w:val="24"/>
                <w:szCs w:val="24"/>
                <w:vertAlign w:val="subscript"/>
                <w:lang w:val="en-US"/>
              </w:rPr>
              <w:t>3</w:t>
            </w:r>
          </w:p>
        </w:tc>
        <w:tc>
          <w:tcPr>
            <w:tcW w:w="531" w:type="pct"/>
          </w:tcPr>
          <w:p w14:paraId="3389F8C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237</w:t>
            </w:r>
          </w:p>
        </w:tc>
        <w:tc>
          <w:tcPr>
            <w:tcW w:w="564" w:type="pct"/>
          </w:tcPr>
          <w:p w14:paraId="4F19402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171</w:t>
            </w:r>
          </w:p>
        </w:tc>
        <w:tc>
          <w:tcPr>
            <w:tcW w:w="564" w:type="pct"/>
          </w:tcPr>
          <w:p w14:paraId="16C021C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104</w:t>
            </w:r>
          </w:p>
        </w:tc>
        <w:tc>
          <w:tcPr>
            <w:tcW w:w="659" w:type="pct"/>
          </w:tcPr>
          <w:p w14:paraId="63DC3C1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76</w:t>
            </w:r>
          </w:p>
        </w:tc>
        <w:tc>
          <w:tcPr>
            <w:tcW w:w="1652" w:type="pct"/>
          </w:tcPr>
          <w:p w14:paraId="12FAEB3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162,2</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max(A)</w:t>
            </w:r>
          </w:p>
        </w:tc>
      </w:tr>
      <w:tr w:rsidR="009D05C1" w:rsidRPr="009D05C1" w14:paraId="338CC656" w14:textId="77777777" w:rsidTr="008408E4">
        <w:tc>
          <w:tcPr>
            <w:tcW w:w="1030" w:type="pct"/>
          </w:tcPr>
          <w:p w14:paraId="6DE9423D" w14:textId="77777777" w:rsidR="009D05C1" w:rsidRPr="009D05C1" w:rsidRDefault="009D05C1" w:rsidP="008408E4">
            <w:pPr>
              <w:spacing w:after="0" w:line="240" w:lineRule="auto"/>
              <w:jc w:val="center"/>
              <w:rPr>
                <w:rFonts w:ascii="Times New Roman" w:hAnsi="Times New Roman" w:cs="Times New Roman"/>
                <w:b/>
                <w:sz w:val="24"/>
                <w:szCs w:val="24"/>
                <w:lang w:val="en-US"/>
              </w:rPr>
            </w:pPr>
            <w:r w:rsidRPr="009D05C1">
              <w:rPr>
                <w:rFonts w:ascii="Times New Roman" w:hAnsi="Times New Roman" w:cs="Times New Roman"/>
                <w:b/>
                <w:sz w:val="24"/>
                <w:szCs w:val="24"/>
              </w:rPr>
              <w:t xml:space="preserve">Вероятность, </w:t>
            </w:r>
            <w:r w:rsidRPr="009D05C1">
              <w:rPr>
                <w:rFonts w:ascii="Times New Roman" w:hAnsi="Times New Roman" w:cs="Times New Roman"/>
                <w:b/>
                <w:sz w:val="24"/>
                <w:szCs w:val="24"/>
                <w:lang w:val="en-US"/>
              </w:rPr>
              <w:t>p</w:t>
            </w:r>
            <w:r w:rsidRPr="009D05C1">
              <w:rPr>
                <w:rFonts w:ascii="Times New Roman" w:hAnsi="Times New Roman" w:cs="Times New Roman"/>
                <w:b/>
                <w:sz w:val="24"/>
                <w:szCs w:val="24"/>
                <w:vertAlign w:val="subscript"/>
                <w:lang w:val="en-US"/>
              </w:rPr>
              <w:t>j</w:t>
            </w:r>
          </w:p>
        </w:tc>
        <w:tc>
          <w:tcPr>
            <w:tcW w:w="531" w:type="pct"/>
          </w:tcPr>
          <w:p w14:paraId="289EFF9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c>
          <w:tcPr>
            <w:tcW w:w="564" w:type="pct"/>
          </w:tcPr>
          <w:p w14:paraId="76BF3C9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0,2</w:t>
            </w:r>
          </w:p>
        </w:tc>
        <w:tc>
          <w:tcPr>
            <w:tcW w:w="564" w:type="pct"/>
          </w:tcPr>
          <w:p w14:paraId="21850BD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0,1</w:t>
            </w:r>
          </w:p>
        </w:tc>
        <w:tc>
          <w:tcPr>
            <w:tcW w:w="659" w:type="pct"/>
          </w:tcPr>
          <w:p w14:paraId="0823B83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652" w:type="pct"/>
          </w:tcPr>
          <w:p w14:paraId="5D5F7EB5" w14:textId="77777777" w:rsidR="009D05C1" w:rsidRPr="009D05C1" w:rsidRDefault="009D05C1" w:rsidP="008408E4">
            <w:pPr>
              <w:spacing w:after="0" w:line="240" w:lineRule="auto"/>
              <w:jc w:val="center"/>
              <w:rPr>
                <w:rFonts w:ascii="Times New Roman" w:hAnsi="Times New Roman" w:cs="Times New Roman"/>
                <w:sz w:val="24"/>
                <w:szCs w:val="24"/>
                <w:lang w:val="en-US"/>
              </w:rPr>
            </w:pPr>
          </w:p>
        </w:tc>
      </w:tr>
    </w:tbl>
    <w:p w14:paraId="3AA1B040" w14:textId="77777777" w:rsidR="009D05C1" w:rsidRPr="009D05C1" w:rsidRDefault="009D05C1" w:rsidP="009D05C1">
      <w:pPr>
        <w:spacing w:after="0" w:line="240" w:lineRule="auto"/>
        <w:jc w:val="both"/>
        <w:rPr>
          <w:rFonts w:ascii="Times New Roman" w:hAnsi="Times New Roman" w:cs="Times New Roman"/>
          <w:sz w:val="24"/>
          <w:szCs w:val="24"/>
          <w:lang w:val="en-US"/>
        </w:rPr>
      </w:pPr>
    </w:p>
    <w:p w14:paraId="67F36D60" w14:textId="77777777" w:rsidR="009D05C1" w:rsidRPr="009D05C1" w:rsidRDefault="009D05C1" w:rsidP="009D05C1">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noProof/>
          <w:sz w:val="24"/>
          <w:szCs w:val="24"/>
        </w:rPr>
        <w:drawing>
          <wp:inline distT="0" distB="0" distL="0" distR="0" wp14:anchorId="264C17D8" wp14:editId="503B8273">
            <wp:extent cx="4194175" cy="24504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194175" cy="2450465"/>
                    </a:xfrm>
                    <a:prstGeom prst="rect">
                      <a:avLst/>
                    </a:prstGeom>
                    <a:noFill/>
                    <a:ln>
                      <a:noFill/>
                    </a:ln>
                  </pic:spPr>
                </pic:pic>
              </a:graphicData>
            </a:graphic>
          </wp:inline>
        </w:drawing>
      </w:r>
    </w:p>
    <w:p w14:paraId="00B7EBD2" w14:textId="77777777" w:rsidR="009D05C1" w:rsidRPr="009D05C1" w:rsidRDefault="009D05C1" w:rsidP="009D05C1">
      <w:pPr>
        <w:spacing w:after="0" w:line="240" w:lineRule="auto"/>
        <w:jc w:val="both"/>
        <w:rPr>
          <w:rFonts w:ascii="Times New Roman" w:hAnsi="Times New Roman" w:cs="Times New Roman"/>
          <w:sz w:val="24"/>
          <w:szCs w:val="24"/>
          <w:lang w:val="en-US"/>
        </w:rPr>
      </w:pPr>
    </w:p>
    <w:p w14:paraId="2ADE9901" w14:textId="77777777" w:rsidR="009D05C1" w:rsidRPr="009D05C1" w:rsidRDefault="009D05C1" w:rsidP="009D05C1">
      <w:pPr>
        <w:spacing w:after="0" w:line="240" w:lineRule="auto"/>
        <w:jc w:val="both"/>
        <w:rPr>
          <w:rFonts w:ascii="Times New Roman" w:hAnsi="Times New Roman" w:cs="Times New Roman"/>
          <w:b/>
          <w:sz w:val="24"/>
          <w:szCs w:val="24"/>
        </w:rPr>
      </w:pPr>
      <w:r w:rsidRPr="009D05C1">
        <w:rPr>
          <w:rFonts w:ascii="Times New Roman" w:hAnsi="Times New Roman" w:cs="Times New Roman"/>
          <w:b/>
          <w:sz w:val="24"/>
          <w:szCs w:val="24"/>
        </w:rPr>
        <w:lastRenderedPageBreak/>
        <w:t xml:space="preserve">                     Рис. 6.3. Функция полезности Бернулли </w:t>
      </w:r>
      <w:r w:rsidRPr="009D05C1">
        <w:rPr>
          <w:rFonts w:ascii="Times New Roman" w:hAnsi="Times New Roman" w:cs="Times New Roman"/>
          <w:b/>
          <w:sz w:val="24"/>
          <w:szCs w:val="24"/>
          <w:lang w:val="en-US"/>
        </w:rPr>
        <w:t>u</w:t>
      </w:r>
      <w:r w:rsidRPr="009D05C1">
        <w:rPr>
          <w:rFonts w:ascii="Times New Roman" w:hAnsi="Times New Roman" w:cs="Times New Roman"/>
          <w:b/>
          <w:sz w:val="24"/>
          <w:szCs w:val="24"/>
        </w:rPr>
        <w:t>(е)</w:t>
      </w:r>
    </w:p>
    <w:p w14:paraId="38A07A4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p>
    <w:p w14:paraId="7F80D77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       </w:t>
      </w:r>
      <w:r w:rsidRPr="009D05C1">
        <w:rPr>
          <w:rFonts w:ascii="Times New Roman" w:hAnsi="Times New Roman" w:cs="Times New Roman"/>
          <w:sz w:val="24"/>
          <w:szCs w:val="24"/>
        </w:rPr>
        <w:tab/>
      </w:r>
      <w:r w:rsidRPr="009D05C1">
        <w:rPr>
          <w:rFonts w:ascii="Times New Roman" w:hAnsi="Times New Roman" w:cs="Times New Roman"/>
          <w:sz w:val="24"/>
          <w:szCs w:val="24"/>
          <w:lang w:val="en-US"/>
        </w:rPr>
        <w:t>m</w:t>
      </w:r>
      <w:r w:rsidRPr="009D05C1">
        <w:rPr>
          <w:rFonts w:ascii="Times New Roman" w:hAnsi="Times New Roman" w:cs="Times New Roman"/>
          <w:sz w:val="24"/>
          <w:szCs w:val="24"/>
        </w:rPr>
        <w:t xml:space="preserve">ах {163,2; 157,6; 162,2} = 163,2 (для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=1).</w:t>
      </w:r>
    </w:p>
    <w:p w14:paraId="0CD7D425"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sz w:val="24"/>
          <w:szCs w:val="24"/>
        </w:rPr>
        <w:t xml:space="preserve">Согласно принципу Бернулли, оптимальной стратегией будет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w:t>
      </w:r>
    </w:p>
    <w:p w14:paraId="4EF23B20" w14:textId="77777777" w:rsidR="009D05C1" w:rsidRPr="009D05C1" w:rsidRDefault="009D05C1" w:rsidP="009D05C1">
      <w:pPr>
        <w:spacing w:after="0" w:line="240" w:lineRule="auto"/>
        <w:ind w:firstLine="709"/>
        <w:jc w:val="both"/>
        <w:rPr>
          <w:rFonts w:ascii="Times New Roman" w:hAnsi="Times New Roman" w:cs="Times New Roman"/>
          <w:sz w:val="24"/>
          <w:szCs w:val="24"/>
        </w:rPr>
      </w:pPr>
    </w:p>
    <w:p w14:paraId="3DD3107E" w14:textId="77777777" w:rsidR="009D05C1" w:rsidRPr="009D05C1" w:rsidRDefault="009D05C1" w:rsidP="009D05C1">
      <w:pPr>
        <w:spacing w:after="0" w:line="240" w:lineRule="auto"/>
        <w:ind w:firstLine="709"/>
        <w:jc w:val="both"/>
        <w:rPr>
          <w:rFonts w:ascii="Times New Roman" w:hAnsi="Times New Roman" w:cs="Times New Roman"/>
          <w:sz w:val="24"/>
          <w:szCs w:val="24"/>
        </w:rPr>
      </w:pPr>
      <w:r w:rsidRPr="009D05C1">
        <w:rPr>
          <w:rFonts w:ascii="Times New Roman" w:hAnsi="Times New Roman" w:cs="Times New Roman"/>
          <w:b/>
          <w:sz w:val="24"/>
          <w:szCs w:val="24"/>
        </w:rPr>
        <w:t>Замечание.</w:t>
      </w:r>
      <w:r w:rsidRPr="009D05C1">
        <w:rPr>
          <w:rFonts w:ascii="Times New Roman" w:hAnsi="Times New Roman" w:cs="Times New Roman"/>
          <w:sz w:val="24"/>
          <w:szCs w:val="24"/>
        </w:rPr>
        <w:t xml:space="preserve"> Рассмотренные выше методы представляют собой индивидуальный выбор альтернатив, т.е. когда решение принимает одно лицо или несколько лиц, имеющих единое мнение. Однако могут быть применены и методы группового выбора.</w:t>
      </w:r>
    </w:p>
    <w:p w14:paraId="652C91C1" w14:textId="77777777" w:rsidR="009D05C1" w:rsidRPr="009D05C1" w:rsidRDefault="009D05C1" w:rsidP="009D05C1">
      <w:pPr>
        <w:pStyle w:val="1"/>
        <w:rPr>
          <w:sz w:val="24"/>
          <w:szCs w:val="24"/>
        </w:rPr>
      </w:pPr>
    </w:p>
    <w:p w14:paraId="79E08D19" w14:textId="77777777" w:rsidR="009D05C1" w:rsidRPr="009D05C1" w:rsidRDefault="009D05C1" w:rsidP="009D05C1">
      <w:pPr>
        <w:pStyle w:val="2"/>
        <w:spacing w:before="0" w:after="0"/>
        <w:rPr>
          <w:rFonts w:ascii="Times New Roman" w:hAnsi="Times New Roman" w:cs="Times New Roman"/>
          <w:i w:val="0"/>
          <w:sz w:val="24"/>
          <w:szCs w:val="24"/>
          <w:lang w:val="ru-RU"/>
        </w:rPr>
      </w:pPr>
      <w:bookmarkStart w:id="37" w:name="_Toc117051231"/>
      <w:r w:rsidRPr="009D05C1">
        <w:rPr>
          <w:rFonts w:ascii="Times New Roman" w:hAnsi="Times New Roman" w:cs="Times New Roman"/>
          <w:i w:val="0"/>
          <w:sz w:val="24"/>
          <w:szCs w:val="24"/>
          <w:lang w:val="ru-RU"/>
        </w:rPr>
        <w:t>Решение матричных игр в чистых стратегиях</w:t>
      </w:r>
      <w:bookmarkEnd w:id="37"/>
    </w:p>
    <w:p w14:paraId="3691FF2E" w14:textId="77777777" w:rsidR="009D05C1" w:rsidRPr="009D05C1" w:rsidRDefault="009D05C1" w:rsidP="009D05C1">
      <w:pPr>
        <w:spacing w:after="0" w:line="240" w:lineRule="auto"/>
        <w:rPr>
          <w:rFonts w:ascii="Times New Roman" w:hAnsi="Times New Roman" w:cs="Times New Roman"/>
          <w:sz w:val="24"/>
          <w:szCs w:val="24"/>
        </w:rPr>
      </w:pPr>
    </w:p>
    <w:p w14:paraId="19F74E5F" w14:textId="77777777" w:rsidR="009D05C1" w:rsidRPr="009D05C1" w:rsidRDefault="009D05C1" w:rsidP="009D05C1">
      <w:pPr>
        <w:spacing w:after="0" w:line="240" w:lineRule="auto"/>
        <w:ind w:firstLine="720"/>
        <w:jc w:val="both"/>
        <w:rPr>
          <w:rFonts w:ascii="Times New Roman" w:hAnsi="Times New Roman" w:cs="Times New Roman"/>
          <w:sz w:val="24"/>
          <w:szCs w:val="24"/>
        </w:rPr>
      </w:pPr>
      <w:bookmarkStart w:id="38" w:name="t0101"/>
      <w:bookmarkEnd w:id="38"/>
      <w:r w:rsidRPr="009D05C1">
        <w:rPr>
          <w:rFonts w:ascii="Times New Roman" w:hAnsi="Times New Roman" w:cs="Times New Roman"/>
          <w:spacing w:val="60"/>
          <w:sz w:val="24"/>
          <w:szCs w:val="24"/>
        </w:rPr>
        <w:t>Определение.</w:t>
      </w:r>
      <w:r w:rsidRPr="009D05C1">
        <w:rPr>
          <w:rFonts w:ascii="Times New Roman" w:hAnsi="Times New Roman" w:cs="Times New Roman"/>
          <w:sz w:val="24"/>
          <w:szCs w:val="24"/>
        </w:rPr>
        <w:t xml:space="preserve"> </w:t>
      </w:r>
      <w:r w:rsidRPr="009D05C1">
        <w:rPr>
          <w:rFonts w:ascii="Times New Roman" w:hAnsi="Times New Roman" w:cs="Times New Roman"/>
          <w:sz w:val="24"/>
          <w:szCs w:val="24"/>
          <w:u w:val="single"/>
        </w:rPr>
        <w:t>"Игра (в математике)</w:t>
      </w:r>
      <w:r w:rsidRPr="009D05C1">
        <w:rPr>
          <w:rFonts w:ascii="Times New Roman" w:hAnsi="Times New Roman" w:cs="Times New Roman"/>
          <w:sz w:val="24"/>
          <w:szCs w:val="24"/>
        </w:rPr>
        <w:t xml:space="preserve"> - это идеализированная математическая модель коллективного поведения: несколько игроков влияют на исход игры, причем их интересы различны".</w:t>
      </w:r>
    </w:p>
    <w:p w14:paraId="3F865101"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Регулярное действие, выполняемое игроком во время игры, называется </w:t>
      </w:r>
      <w:r w:rsidRPr="009D05C1">
        <w:rPr>
          <w:rFonts w:ascii="Times New Roman" w:hAnsi="Times New Roman" w:cs="Times New Roman"/>
          <w:sz w:val="24"/>
          <w:szCs w:val="24"/>
          <w:u w:val="single"/>
        </w:rPr>
        <w:t>ходом</w:t>
      </w:r>
      <w:r w:rsidRPr="009D05C1">
        <w:rPr>
          <w:rFonts w:ascii="Times New Roman" w:hAnsi="Times New Roman" w:cs="Times New Roman"/>
          <w:sz w:val="24"/>
          <w:szCs w:val="24"/>
        </w:rPr>
        <w:t xml:space="preserve">. Совокупность ходов игрока, совершаемых им для достижения цели игры, называется </w:t>
      </w:r>
      <w:r w:rsidRPr="009D05C1">
        <w:rPr>
          <w:rFonts w:ascii="Times New Roman" w:hAnsi="Times New Roman" w:cs="Times New Roman"/>
          <w:sz w:val="24"/>
          <w:szCs w:val="24"/>
          <w:u w:val="single"/>
        </w:rPr>
        <w:t>стратегией</w:t>
      </w:r>
      <w:r w:rsidRPr="009D05C1">
        <w:rPr>
          <w:rFonts w:ascii="Times New Roman" w:hAnsi="Times New Roman" w:cs="Times New Roman"/>
          <w:sz w:val="24"/>
          <w:szCs w:val="24"/>
        </w:rPr>
        <w:t>.</w:t>
      </w:r>
      <w:bookmarkStart w:id="39" w:name="t0102"/>
      <w:bookmarkStart w:id="40" w:name="_Toc508193730"/>
      <w:bookmarkEnd w:id="39"/>
    </w:p>
    <w:p w14:paraId="1EDE5993" w14:textId="77777777" w:rsidR="009D05C1" w:rsidRPr="009D05C1" w:rsidRDefault="009D05C1" w:rsidP="009D05C1">
      <w:pPr>
        <w:spacing w:after="0" w:line="240" w:lineRule="auto"/>
        <w:ind w:firstLine="720"/>
        <w:jc w:val="both"/>
        <w:rPr>
          <w:rFonts w:ascii="Times New Roman" w:hAnsi="Times New Roman" w:cs="Times New Roman"/>
          <w:b/>
          <w:bCs/>
          <w:sz w:val="24"/>
          <w:szCs w:val="24"/>
        </w:rPr>
      </w:pPr>
      <w:r w:rsidRPr="009D05C1">
        <w:rPr>
          <w:rFonts w:ascii="Times New Roman" w:hAnsi="Times New Roman" w:cs="Times New Roman"/>
          <w:b/>
          <w:bCs/>
          <w:sz w:val="24"/>
          <w:szCs w:val="24"/>
        </w:rPr>
        <w:t>Классификация игр</w:t>
      </w:r>
      <w:bookmarkEnd w:id="40"/>
    </w:p>
    <w:p w14:paraId="531F177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Классификацию игр</w:t>
      </w:r>
      <w:r w:rsidRPr="009D05C1">
        <w:rPr>
          <w:rFonts w:ascii="Times New Roman" w:hAnsi="Times New Roman" w:cs="Times New Roman"/>
          <w:sz w:val="24"/>
          <w:szCs w:val="24"/>
        </w:rPr>
        <w:t xml:space="preserve"> можно проводить: по количеству игроков, количеству стратегий, характеру взаимодействия игроков, характеру выигрыша, количеству ходов, состоянию информации и т.д. </w:t>
      </w:r>
    </w:p>
    <w:p w14:paraId="6AD34F59"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В зависимости от количества игроков</w:t>
      </w:r>
      <w:r w:rsidRPr="009D05C1">
        <w:rPr>
          <w:rFonts w:ascii="Times New Roman" w:hAnsi="Times New Roman" w:cs="Times New Roman"/>
          <w:sz w:val="24"/>
          <w:szCs w:val="24"/>
        </w:rPr>
        <w:t xml:space="preserve"> различают игры двух и  </w:t>
      </w:r>
      <w:r w:rsidRPr="009D05C1">
        <w:rPr>
          <w:rFonts w:ascii="Times New Roman" w:hAnsi="Times New Roman" w:cs="Times New Roman"/>
          <w:i/>
          <w:sz w:val="24"/>
          <w:szCs w:val="24"/>
        </w:rPr>
        <w:sym w:font="Times New Roman" w:char="006E"/>
      </w:r>
      <w:r w:rsidRPr="009D05C1">
        <w:rPr>
          <w:rFonts w:ascii="Times New Roman" w:hAnsi="Times New Roman" w:cs="Times New Roman"/>
          <w:sz w:val="24"/>
          <w:szCs w:val="24"/>
        </w:rPr>
        <w:t xml:space="preserve">  игроков. Первые из них наиболее изучены. Игры трёх и более игроков менее исследованы из-за возникающих принципиальных трудностей и технических возможностей получения решения. </w:t>
      </w:r>
    </w:p>
    <w:p w14:paraId="4797E87E"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По количеству стратегий</w:t>
      </w:r>
      <w:r w:rsidRPr="009D05C1">
        <w:rPr>
          <w:rFonts w:ascii="Times New Roman" w:hAnsi="Times New Roman" w:cs="Times New Roman"/>
          <w:sz w:val="24"/>
          <w:szCs w:val="24"/>
        </w:rPr>
        <w:t xml:space="preserve"> игры делятся на конечные и бесконечные. Если в игре все игроки имеют конечное число возможных стратегий, то она называется </w:t>
      </w:r>
      <w:r w:rsidRPr="009D05C1">
        <w:rPr>
          <w:rFonts w:ascii="Times New Roman" w:hAnsi="Times New Roman" w:cs="Times New Roman"/>
          <w:sz w:val="24"/>
          <w:szCs w:val="24"/>
          <w:u w:val="single"/>
        </w:rPr>
        <w:t>конечной</w:t>
      </w:r>
      <w:r w:rsidRPr="009D05C1">
        <w:rPr>
          <w:rFonts w:ascii="Times New Roman" w:hAnsi="Times New Roman" w:cs="Times New Roman"/>
          <w:sz w:val="24"/>
          <w:szCs w:val="24"/>
        </w:rPr>
        <w:t xml:space="preserve">. Если же хотя бы один из игроков имеет бесконечное количество возможных стратегий, игра называется </w:t>
      </w:r>
      <w:r w:rsidRPr="009D05C1">
        <w:rPr>
          <w:rFonts w:ascii="Times New Roman" w:hAnsi="Times New Roman" w:cs="Times New Roman"/>
          <w:sz w:val="24"/>
          <w:szCs w:val="24"/>
          <w:u w:val="single"/>
        </w:rPr>
        <w:t>бесконечной</w:t>
      </w:r>
      <w:r w:rsidRPr="009D05C1">
        <w:rPr>
          <w:rFonts w:ascii="Times New Roman" w:hAnsi="Times New Roman" w:cs="Times New Roman"/>
          <w:sz w:val="24"/>
          <w:szCs w:val="24"/>
        </w:rPr>
        <w:t>.</w:t>
      </w:r>
    </w:p>
    <w:p w14:paraId="29BEF7A0"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По характеру взаимодействия</w:t>
      </w:r>
      <w:r w:rsidRPr="009D05C1">
        <w:rPr>
          <w:rFonts w:ascii="Times New Roman" w:hAnsi="Times New Roman" w:cs="Times New Roman"/>
          <w:sz w:val="24"/>
          <w:szCs w:val="24"/>
        </w:rPr>
        <w:t xml:space="preserve"> игры делятся на бескоалиционные: игроки не имеют права вступать в соглашения, образовывать коалиции;  коалиционные (кооперативные) </w:t>
      </w:r>
      <w:r w:rsidRPr="009D05C1">
        <w:rPr>
          <w:rFonts w:ascii="Times New Roman" w:hAnsi="Times New Roman" w:cs="Times New Roman"/>
          <w:sz w:val="24"/>
          <w:szCs w:val="24"/>
        </w:rPr>
        <w:sym w:font="Times New Roman" w:char="2013"/>
      </w:r>
      <w:r w:rsidRPr="009D05C1">
        <w:rPr>
          <w:rFonts w:ascii="Times New Roman" w:hAnsi="Times New Roman" w:cs="Times New Roman"/>
          <w:sz w:val="24"/>
          <w:szCs w:val="24"/>
        </w:rPr>
        <w:t xml:space="preserve"> могут вступать в коалиции.</w:t>
      </w:r>
    </w:p>
    <w:p w14:paraId="1E2E846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кооперативных играх коалиции заранее определены.</w:t>
      </w:r>
    </w:p>
    <w:p w14:paraId="799A1DA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По характеру выигрышей</w:t>
      </w:r>
      <w:r w:rsidRPr="009D05C1">
        <w:rPr>
          <w:rFonts w:ascii="Times New Roman" w:hAnsi="Times New Roman" w:cs="Times New Roman"/>
          <w:sz w:val="24"/>
          <w:szCs w:val="24"/>
        </w:rPr>
        <w:t xml:space="preserve"> игры делятся на: игры с нулевой суммой (общий капитал всех игроков не меняется, а перераспределяется между игроками; сумма выигрышей всех игроков равна нулю) и игры с ненулевой суммой.</w:t>
      </w:r>
    </w:p>
    <w:p w14:paraId="286FD53A" w14:textId="77777777" w:rsidR="009D05C1" w:rsidRPr="009D05C1" w:rsidRDefault="009D05C1" w:rsidP="009D05C1">
      <w:pPr>
        <w:pStyle w:val="a8"/>
        <w:spacing w:after="0" w:line="240" w:lineRule="auto"/>
        <w:ind w:left="0"/>
        <w:rPr>
          <w:rFonts w:ascii="Times New Roman" w:hAnsi="Times New Roman" w:cs="Times New Roman"/>
          <w:sz w:val="24"/>
          <w:szCs w:val="24"/>
        </w:rPr>
      </w:pPr>
      <w:r w:rsidRPr="009D05C1">
        <w:rPr>
          <w:rFonts w:ascii="Times New Roman" w:hAnsi="Times New Roman" w:cs="Times New Roman"/>
          <w:sz w:val="24"/>
          <w:szCs w:val="24"/>
          <w:u w:val="single"/>
        </w:rPr>
        <w:t>По виду функций выигрыша</w:t>
      </w:r>
      <w:r w:rsidRPr="009D05C1">
        <w:rPr>
          <w:rFonts w:ascii="Times New Roman" w:hAnsi="Times New Roman" w:cs="Times New Roman"/>
          <w:sz w:val="24"/>
          <w:szCs w:val="24"/>
        </w:rPr>
        <w:t xml:space="preserve"> игры делятся на: матричные, биматричные, непрерывные, выпуклые и др.</w:t>
      </w:r>
    </w:p>
    <w:p w14:paraId="6553D1D5"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Матричная</w:t>
      </w:r>
      <w:r w:rsidRPr="009D05C1">
        <w:rPr>
          <w:rFonts w:ascii="Times New Roman" w:hAnsi="Times New Roman" w:cs="Times New Roman"/>
          <w:sz w:val="24"/>
          <w:szCs w:val="24"/>
        </w:rPr>
        <w:t xml:space="preserve"> игра </w:t>
      </w:r>
      <w:r w:rsidRPr="009D05C1">
        <w:rPr>
          <w:rFonts w:ascii="Times New Roman" w:hAnsi="Times New Roman" w:cs="Times New Roman"/>
          <w:sz w:val="24"/>
          <w:szCs w:val="24"/>
        </w:rPr>
        <w:sym w:font="Times New Roman" w:char="2013"/>
      </w:r>
      <w:r w:rsidRPr="009D05C1">
        <w:rPr>
          <w:rFonts w:ascii="Times New Roman" w:hAnsi="Times New Roman" w:cs="Times New Roman"/>
          <w:sz w:val="24"/>
          <w:szCs w:val="24"/>
        </w:rPr>
        <w:t xml:space="preserve"> это конечная игра двух игроков с нулевой суммой, в которой задаётся выигрыш  игрока 1 в виде матрицы (строка матрицы соответствует номеру применяемой стратегии игрока 1, столбец </w:t>
      </w:r>
      <w:r w:rsidRPr="009D05C1">
        <w:rPr>
          <w:rFonts w:ascii="Times New Roman" w:hAnsi="Times New Roman" w:cs="Times New Roman"/>
          <w:sz w:val="24"/>
          <w:szCs w:val="24"/>
        </w:rPr>
        <w:sym w:font="Times New Roman" w:char="2013"/>
      </w:r>
      <w:r w:rsidRPr="009D05C1">
        <w:rPr>
          <w:rFonts w:ascii="Times New Roman" w:hAnsi="Times New Roman" w:cs="Times New Roman"/>
          <w:sz w:val="24"/>
          <w:szCs w:val="24"/>
        </w:rPr>
        <w:t xml:space="preserve"> номеру применяемой стратегии игрока 2; на пересечении строки и столбца матрицы находится выигрыш игрока 1, соответствующий применяемым стратегиям).</w:t>
      </w:r>
    </w:p>
    <w:p w14:paraId="5BA5C85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Для матричных игр доказано, что любая из них имеет решение и оно может быть легко найдено путём сведения игры к задаче линейного программирования.</w:t>
      </w:r>
    </w:p>
    <w:p w14:paraId="0202D9DE"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Биматричная</w:t>
      </w:r>
      <w:r w:rsidRPr="009D05C1">
        <w:rPr>
          <w:rFonts w:ascii="Times New Roman" w:hAnsi="Times New Roman" w:cs="Times New Roman"/>
          <w:sz w:val="24"/>
          <w:szCs w:val="24"/>
        </w:rPr>
        <w:t xml:space="preserve"> игра </w:t>
      </w:r>
      <w:r w:rsidRPr="009D05C1">
        <w:rPr>
          <w:rFonts w:ascii="Times New Roman" w:hAnsi="Times New Roman" w:cs="Times New Roman"/>
          <w:sz w:val="24"/>
          <w:szCs w:val="24"/>
        </w:rPr>
        <w:sym w:font="Times New Roman" w:char="2013"/>
      </w:r>
      <w:r w:rsidRPr="009D05C1">
        <w:rPr>
          <w:rFonts w:ascii="Times New Roman" w:hAnsi="Times New Roman" w:cs="Times New Roman"/>
          <w:sz w:val="24"/>
          <w:szCs w:val="24"/>
        </w:rPr>
        <w:t xml:space="preserve"> это конечная игра двух игроков с ненулевой суммой, в которой выигрыши каждого игрока задаются матрицами отдельно для соответствующего игрока (в каждой матрице строка соответствует стратегии игрока 1, столбец </w:t>
      </w:r>
      <w:r w:rsidRPr="009D05C1">
        <w:rPr>
          <w:rFonts w:ascii="Times New Roman" w:hAnsi="Times New Roman" w:cs="Times New Roman"/>
          <w:sz w:val="24"/>
          <w:szCs w:val="24"/>
        </w:rPr>
        <w:sym w:font="Times New Roman" w:char="2013"/>
      </w:r>
      <w:r w:rsidRPr="009D05C1">
        <w:rPr>
          <w:rFonts w:ascii="Times New Roman" w:hAnsi="Times New Roman" w:cs="Times New Roman"/>
          <w:sz w:val="24"/>
          <w:szCs w:val="24"/>
        </w:rPr>
        <w:t xml:space="preserve"> стратегии игрока 2, на пересечении строки и столбца в первой матрице находится выигрыш игрока 1, во второй матрице </w:t>
      </w:r>
      <w:r w:rsidRPr="009D05C1">
        <w:rPr>
          <w:rFonts w:ascii="Times New Roman" w:hAnsi="Times New Roman" w:cs="Times New Roman"/>
          <w:sz w:val="24"/>
          <w:szCs w:val="24"/>
        </w:rPr>
        <w:sym w:font="Times New Roman" w:char="2013"/>
      </w:r>
      <w:r w:rsidRPr="009D05C1">
        <w:rPr>
          <w:rFonts w:ascii="Times New Roman" w:hAnsi="Times New Roman" w:cs="Times New Roman"/>
          <w:sz w:val="24"/>
          <w:szCs w:val="24"/>
        </w:rPr>
        <w:t xml:space="preserve"> выигрыш игрока 2.)</w:t>
      </w:r>
    </w:p>
    <w:p w14:paraId="426CD89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u w:val="single"/>
        </w:rPr>
        <w:t>Непрерывной</w:t>
      </w:r>
      <w:r w:rsidRPr="009D05C1">
        <w:rPr>
          <w:rFonts w:ascii="Times New Roman" w:hAnsi="Times New Roman" w:cs="Times New Roman"/>
          <w:sz w:val="24"/>
          <w:szCs w:val="24"/>
        </w:rPr>
        <w:t xml:space="preserve"> считается игра, в которой функция выигрышей каждого игрока является непрерывной. Доказано, что игры этого класса имеют решения, однако не разработано практически приемлемых методов их нахождения.</w:t>
      </w:r>
    </w:p>
    <w:p w14:paraId="64BDE283"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Если функция выигрышей является выпуклой, то такая игра называется </w:t>
      </w:r>
      <w:r w:rsidRPr="009D05C1">
        <w:rPr>
          <w:rFonts w:ascii="Times New Roman" w:hAnsi="Times New Roman" w:cs="Times New Roman"/>
          <w:sz w:val="24"/>
          <w:szCs w:val="24"/>
          <w:u w:val="single"/>
        </w:rPr>
        <w:t>выпуклой</w:t>
      </w:r>
      <w:r w:rsidRPr="009D05C1">
        <w:rPr>
          <w:rFonts w:ascii="Times New Roman" w:hAnsi="Times New Roman" w:cs="Times New Roman"/>
          <w:sz w:val="24"/>
          <w:szCs w:val="24"/>
        </w:rPr>
        <w:t xml:space="preserve">. Для них разработаны приемлемые методы решения, состоящие в отыскании чистой </w:t>
      </w:r>
      <w:r w:rsidRPr="009D05C1">
        <w:rPr>
          <w:rFonts w:ascii="Times New Roman" w:hAnsi="Times New Roman" w:cs="Times New Roman"/>
          <w:sz w:val="24"/>
          <w:szCs w:val="24"/>
        </w:rPr>
        <w:lastRenderedPageBreak/>
        <w:t>оптимальной стратегии (определённого числа) для одного игрока и вероятностей применения чистых оптимальных стратегий другого игрока. Такая задача решается сравнительно легко.</w:t>
      </w:r>
    </w:p>
    <w:p w14:paraId="63A79B45" w14:textId="77777777" w:rsidR="009D05C1" w:rsidRPr="009D05C1" w:rsidRDefault="009D05C1" w:rsidP="009D05C1">
      <w:pPr>
        <w:spacing w:after="0" w:line="240" w:lineRule="auto"/>
        <w:rPr>
          <w:rFonts w:ascii="Times New Roman" w:hAnsi="Times New Roman" w:cs="Times New Roman"/>
          <w:b/>
          <w:bCs/>
          <w:sz w:val="24"/>
          <w:szCs w:val="24"/>
        </w:rPr>
      </w:pPr>
      <w:bookmarkStart w:id="41" w:name="t0103"/>
      <w:bookmarkStart w:id="42" w:name="_Toc508193731"/>
      <w:bookmarkEnd w:id="41"/>
      <w:r w:rsidRPr="009D05C1">
        <w:rPr>
          <w:rFonts w:ascii="Times New Roman" w:hAnsi="Times New Roman" w:cs="Times New Roman"/>
          <w:b/>
          <w:bCs/>
          <w:sz w:val="24"/>
          <w:szCs w:val="24"/>
        </w:rPr>
        <w:t>Запись матричной игры в виде платёжной матрицы</w:t>
      </w:r>
      <w:bookmarkEnd w:id="42"/>
    </w:p>
    <w:p w14:paraId="2FFCA48C"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pacing w:val="60"/>
          <w:sz w:val="24"/>
          <w:szCs w:val="24"/>
        </w:rPr>
        <w:t xml:space="preserve"> </w:t>
      </w:r>
      <w:r w:rsidRPr="009D05C1">
        <w:rPr>
          <w:rFonts w:ascii="Times New Roman" w:hAnsi="Times New Roman" w:cs="Times New Roman"/>
          <w:sz w:val="24"/>
          <w:szCs w:val="24"/>
        </w:rPr>
        <w:t>В общем виде матричная игра может быть записана следующей платёжной матрицей: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
        <w:gridCol w:w="814"/>
        <w:gridCol w:w="850"/>
        <w:gridCol w:w="709"/>
        <w:gridCol w:w="851"/>
      </w:tblGrid>
      <w:tr w:rsidR="009D05C1" w:rsidRPr="009D05C1" w14:paraId="7193116E" w14:textId="77777777" w:rsidTr="008408E4">
        <w:trPr>
          <w:jc w:val="center"/>
        </w:trPr>
        <w:tc>
          <w:tcPr>
            <w:tcW w:w="785" w:type="dxa"/>
          </w:tcPr>
          <w:p w14:paraId="0A4159B7" w14:textId="77777777" w:rsidR="009D05C1" w:rsidRPr="009D05C1" w:rsidRDefault="009D05C1" w:rsidP="008408E4">
            <w:pPr>
              <w:spacing w:after="0" w:line="240" w:lineRule="auto"/>
              <w:rPr>
                <w:rFonts w:ascii="Times New Roman" w:hAnsi="Times New Roman" w:cs="Times New Roman"/>
                <w:spacing w:val="60"/>
                <w:sz w:val="24"/>
                <w:szCs w:val="24"/>
              </w:rPr>
            </w:pPr>
          </w:p>
        </w:tc>
        <w:tc>
          <w:tcPr>
            <w:tcW w:w="814" w:type="dxa"/>
          </w:tcPr>
          <w:p w14:paraId="081B8691"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B1</w:t>
            </w:r>
          </w:p>
        </w:tc>
        <w:tc>
          <w:tcPr>
            <w:tcW w:w="850" w:type="dxa"/>
          </w:tcPr>
          <w:p w14:paraId="23062E49"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B2</w:t>
            </w:r>
          </w:p>
        </w:tc>
        <w:tc>
          <w:tcPr>
            <w:tcW w:w="709" w:type="dxa"/>
          </w:tcPr>
          <w:p w14:paraId="3F2A768B"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w:t>
            </w:r>
          </w:p>
        </w:tc>
        <w:tc>
          <w:tcPr>
            <w:tcW w:w="851" w:type="dxa"/>
          </w:tcPr>
          <w:p w14:paraId="5B128C09"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Bn</w:t>
            </w:r>
          </w:p>
        </w:tc>
      </w:tr>
      <w:tr w:rsidR="009D05C1" w:rsidRPr="009D05C1" w14:paraId="57265E23" w14:textId="77777777" w:rsidTr="008408E4">
        <w:trPr>
          <w:jc w:val="center"/>
        </w:trPr>
        <w:tc>
          <w:tcPr>
            <w:tcW w:w="785" w:type="dxa"/>
          </w:tcPr>
          <w:p w14:paraId="321092D6"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A1</w:t>
            </w:r>
          </w:p>
        </w:tc>
        <w:tc>
          <w:tcPr>
            <w:tcW w:w="814" w:type="dxa"/>
          </w:tcPr>
          <w:p w14:paraId="40DDE88B"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11</w:t>
            </w:r>
          </w:p>
        </w:tc>
        <w:tc>
          <w:tcPr>
            <w:tcW w:w="850" w:type="dxa"/>
          </w:tcPr>
          <w:p w14:paraId="1C2EFD4E"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12</w:t>
            </w:r>
          </w:p>
        </w:tc>
        <w:tc>
          <w:tcPr>
            <w:tcW w:w="709" w:type="dxa"/>
          </w:tcPr>
          <w:p w14:paraId="51B866E3"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851" w:type="dxa"/>
          </w:tcPr>
          <w:p w14:paraId="2A4FEC3B"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1n</w:t>
            </w:r>
          </w:p>
        </w:tc>
      </w:tr>
      <w:tr w:rsidR="009D05C1" w:rsidRPr="009D05C1" w14:paraId="59A74515" w14:textId="77777777" w:rsidTr="008408E4">
        <w:trPr>
          <w:jc w:val="center"/>
        </w:trPr>
        <w:tc>
          <w:tcPr>
            <w:tcW w:w="785" w:type="dxa"/>
          </w:tcPr>
          <w:p w14:paraId="75F64239"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A2</w:t>
            </w:r>
          </w:p>
        </w:tc>
        <w:tc>
          <w:tcPr>
            <w:tcW w:w="814" w:type="dxa"/>
          </w:tcPr>
          <w:p w14:paraId="035778ED"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21</w:t>
            </w:r>
          </w:p>
        </w:tc>
        <w:tc>
          <w:tcPr>
            <w:tcW w:w="850" w:type="dxa"/>
          </w:tcPr>
          <w:p w14:paraId="4DC6C515"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22</w:t>
            </w:r>
          </w:p>
        </w:tc>
        <w:tc>
          <w:tcPr>
            <w:tcW w:w="709" w:type="dxa"/>
          </w:tcPr>
          <w:p w14:paraId="5D839E2E"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851" w:type="dxa"/>
          </w:tcPr>
          <w:p w14:paraId="1D58259A"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2n</w:t>
            </w:r>
          </w:p>
        </w:tc>
      </w:tr>
      <w:tr w:rsidR="009D05C1" w:rsidRPr="009D05C1" w14:paraId="0B08130D" w14:textId="77777777" w:rsidTr="008408E4">
        <w:trPr>
          <w:jc w:val="center"/>
        </w:trPr>
        <w:tc>
          <w:tcPr>
            <w:tcW w:w="785" w:type="dxa"/>
          </w:tcPr>
          <w:p w14:paraId="0112230E"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w:t>
            </w:r>
          </w:p>
        </w:tc>
        <w:tc>
          <w:tcPr>
            <w:tcW w:w="814" w:type="dxa"/>
          </w:tcPr>
          <w:p w14:paraId="2FD77D32"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850" w:type="dxa"/>
          </w:tcPr>
          <w:p w14:paraId="78EAA7FA"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709" w:type="dxa"/>
          </w:tcPr>
          <w:p w14:paraId="5D3B0BBB"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851" w:type="dxa"/>
          </w:tcPr>
          <w:p w14:paraId="3D3DE85D"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r>
      <w:tr w:rsidR="009D05C1" w:rsidRPr="009D05C1" w14:paraId="189903CF" w14:textId="77777777" w:rsidTr="008408E4">
        <w:trPr>
          <w:jc w:val="center"/>
        </w:trPr>
        <w:tc>
          <w:tcPr>
            <w:tcW w:w="785" w:type="dxa"/>
          </w:tcPr>
          <w:p w14:paraId="4FCF9657" w14:textId="77777777" w:rsidR="009D05C1" w:rsidRPr="009D05C1" w:rsidRDefault="009D05C1" w:rsidP="008408E4">
            <w:pPr>
              <w:spacing w:after="0" w:line="240" w:lineRule="auto"/>
              <w:jc w:val="both"/>
              <w:rPr>
                <w:rFonts w:ascii="Times New Roman" w:hAnsi="Times New Roman" w:cs="Times New Roman"/>
                <w:sz w:val="24"/>
                <w:szCs w:val="24"/>
              </w:rPr>
            </w:pPr>
            <w:bookmarkStart w:id="43" w:name="_Toc508193732"/>
            <w:r w:rsidRPr="009D05C1">
              <w:rPr>
                <w:rFonts w:ascii="Times New Roman" w:hAnsi="Times New Roman" w:cs="Times New Roman"/>
                <w:sz w:val="24"/>
                <w:szCs w:val="24"/>
              </w:rPr>
              <w:t>Am</w:t>
            </w:r>
            <w:bookmarkEnd w:id="43"/>
          </w:p>
        </w:tc>
        <w:tc>
          <w:tcPr>
            <w:tcW w:w="814" w:type="dxa"/>
          </w:tcPr>
          <w:p w14:paraId="69C75F6B"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m1</w:t>
            </w:r>
          </w:p>
        </w:tc>
        <w:tc>
          <w:tcPr>
            <w:tcW w:w="850" w:type="dxa"/>
          </w:tcPr>
          <w:p w14:paraId="20A48794"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m2</w:t>
            </w:r>
          </w:p>
        </w:tc>
        <w:tc>
          <w:tcPr>
            <w:tcW w:w="709" w:type="dxa"/>
          </w:tcPr>
          <w:p w14:paraId="62F20E55"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851" w:type="dxa"/>
          </w:tcPr>
          <w:p w14:paraId="7B1CBD59"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mn</w:t>
            </w:r>
          </w:p>
        </w:tc>
      </w:tr>
    </w:tbl>
    <w:p w14:paraId="4133D512" w14:textId="77777777" w:rsidR="009D05C1" w:rsidRPr="009D05C1" w:rsidRDefault="009D05C1" w:rsidP="009D05C1">
      <w:pPr>
        <w:spacing w:after="0" w:line="240" w:lineRule="auto"/>
        <w:ind w:firstLine="720"/>
        <w:jc w:val="center"/>
        <w:rPr>
          <w:rFonts w:ascii="Times New Roman" w:hAnsi="Times New Roman" w:cs="Times New Roman"/>
          <w:sz w:val="24"/>
          <w:szCs w:val="24"/>
        </w:rPr>
      </w:pPr>
    </w:p>
    <w:p w14:paraId="7C81E834"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A</w:t>
      </w:r>
      <w:r w:rsidRPr="009D05C1">
        <w:rPr>
          <w:rFonts w:ascii="Times New Roman" w:hAnsi="Times New Roman" w:cs="Times New Roman"/>
          <w:spacing w:val="60"/>
          <w:sz w:val="24"/>
          <w:szCs w:val="24"/>
          <w:vertAlign w:val="subscript"/>
          <w:lang w:val="en-US"/>
        </w:rPr>
        <w:t>i</w:t>
      </w:r>
      <w:r w:rsidRPr="009D05C1">
        <w:rPr>
          <w:rFonts w:ascii="Times New Roman" w:hAnsi="Times New Roman" w:cs="Times New Roman"/>
          <w:i/>
          <w:spacing w:val="60"/>
          <w:sz w:val="24"/>
          <w:szCs w:val="24"/>
        </w:rPr>
        <w:t xml:space="preserve"> – </w:t>
      </w:r>
      <w:r w:rsidRPr="009D05C1">
        <w:rPr>
          <w:rFonts w:ascii="Times New Roman" w:hAnsi="Times New Roman" w:cs="Times New Roman"/>
          <w:sz w:val="24"/>
          <w:szCs w:val="24"/>
        </w:rPr>
        <w:t xml:space="preserve">названия стратегий игрока 1, </w:t>
      </w:r>
      <w:r w:rsidRPr="009D05C1">
        <w:rPr>
          <w:rFonts w:ascii="Times New Roman" w:hAnsi="Times New Roman" w:cs="Times New Roman"/>
          <w:sz w:val="24"/>
          <w:szCs w:val="24"/>
          <w:lang w:val="en-US"/>
        </w:rPr>
        <w:t>B</w:t>
      </w:r>
      <w:r w:rsidRPr="009D05C1">
        <w:rPr>
          <w:rFonts w:ascii="Times New Roman" w:hAnsi="Times New Roman" w:cs="Times New Roman"/>
          <w:spacing w:val="60"/>
          <w:sz w:val="24"/>
          <w:szCs w:val="24"/>
          <w:vertAlign w:val="subscript"/>
          <w:lang w:val="en-US"/>
        </w:rPr>
        <w:t>j</w:t>
      </w:r>
      <w:r w:rsidRPr="009D05C1">
        <w:rPr>
          <w:rFonts w:ascii="Times New Roman" w:hAnsi="Times New Roman" w:cs="Times New Roman"/>
          <w:sz w:val="24"/>
          <w:szCs w:val="24"/>
        </w:rPr>
        <w:t xml:space="preserve"> – названия стратегий игрока 2,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 значения выигрышей игрока 1 при выборе им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 xml:space="preserve"> – й стратегии, а игроком 2 – </w:t>
      </w:r>
      <w:r w:rsidRPr="009D05C1">
        <w:rPr>
          <w:rFonts w:ascii="Times New Roman" w:hAnsi="Times New Roman" w:cs="Times New Roman"/>
          <w:sz w:val="24"/>
          <w:szCs w:val="24"/>
          <w:lang w:val="en-US"/>
        </w:rPr>
        <w:t>j</w:t>
      </w:r>
      <w:r w:rsidRPr="009D05C1">
        <w:rPr>
          <w:rFonts w:ascii="Times New Roman" w:hAnsi="Times New Roman" w:cs="Times New Roman"/>
          <w:sz w:val="24"/>
          <w:szCs w:val="24"/>
        </w:rPr>
        <w:t xml:space="preserve"> – й стратегии. Поскольку данная игра является игрой с нулевой суммой, значение выигрыша для игрока 2 является величиной, противоположенной по знаку значению выигрыша игрока 1.  </w:t>
      </w:r>
    </w:p>
    <w:p w14:paraId="1EB61CD6" w14:textId="77777777" w:rsidR="009D05C1" w:rsidRPr="009D05C1" w:rsidRDefault="009D05C1" w:rsidP="009D05C1">
      <w:pPr>
        <w:spacing w:after="0" w:line="240" w:lineRule="auto"/>
        <w:rPr>
          <w:rFonts w:ascii="Times New Roman" w:hAnsi="Times New Roman" w:cs="Times New Roman"/>
          <w:b/>
          <w:bCs/>
          <w:sz w:val="24"/>
          <w:szCs w:val="24"/>
        </w:rPr>
      </w:pPr>
      <w:bookmarkStart w:id="44" w:name="t0104"/>
      <w:bookmarkStart w:id="45" w:name="_Toc508193733"/>
      <w:bookmarkEnd w:id="44"/>
      <w:r w:rsidRPr="009D05C1">
        <w:rPr>
          <w:rFonts w:ascii="Times New Roman" w:hAnsi="Times New Roman" w:cs="Times New Roman"/>
          <w:b/>
          <w:bCs/>
          <w:sz w:val="24"/>
          <w:szCs w:val="24"/>
        </w:rPr>
        <w:t>Понятие о нижней и верхней цене игры. Решение игры в чистых стратегиях</w:t>
      </w:r>
      <w:bookmarkEnd w:id="45"/>
    </w:p>
    <w:p w14:paraId="4B7D00A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Каждый из игроков стремится максимизировать свой выигрыш с учётом поведения противодействующего ему игрока. Поэтому для игрока 1 необходимо определить минимальные значения выигрышей в каждой из стратегий, а затем найти максимум из этих значений, то есть определить величину</w:t>
      </w:r>
    </w:p>
    <w:p w14:paraId="158EE861"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н</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min</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w:t>
      </w:r>
    </w:p>
    <w:p w14:paraId="26757F5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или найти минимальные значения по каждой из строк платёжной матрицы, а затем определить максимальное из этих значений.  Величина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н</w:t>
      </w:r>
      <w:r w:rsidRPr="009D05C1">
        <w:rPr>
          <w:rFonts w:ascii="Times New Roman" w:hAnsi="Times New Roman" w:cs="Times New Roman"/>
          <w:sz w:val="24"/>
          <w:szCs w:val="24"/>
        </w:rPr>
        <w:t xml:space="preserve"> называется </w:t>
      </w:r>
      <w:r w:rsidRPr="009D05C1">
        <w:rPr>
          <w:rFonts w:ascii="Times New Roman" w:hAnsi="Times New Roman" w:cs="Times New Roman"/>
          <w:sz w:val="24"/>
          <w:szCs w:val="24"/>
          <w:u w:val="single"/>
        </w:rPr>
        <w:t>максимином</w:t>
      </w:r>
      <w:r w:rsidRPr="009D05C1">
        <w:rPr>
          <w:rFonts w:ascii="Times New Roman" w:hAnsi="Times New Roman" w:cs="Times New Roman"/>
          <w:sz w:val="24"/>
          <w:szCs w:val="24"/>
        </w:rPr>
        <w:t xml:space="preserve"> матрицы или </w:t>
      </w:r>
      <w:r w:rsidRPr="009D05C1">
        <w:rPr>
          <w:rFonts w:ascii="Times New Roman" w:hAnsi="Times New Roman" w:cs="Times New Roman"/>
          <w:sz w:val="24"/>
          <w:szCs w:val="24"/>
          <w:u w:val="single"/>
        </w:rPr>
        <w:t>нижней ценой игры</w:t>
      </w:r>
      <w:r w:rsidRPr="009D05C1">
        <w:rPr>
          <w:rFonts w:ascii="Times New Roman" w:hAnsi="Times New Roman" w:cs="Times New Roman"/>
          <w:sz w:val="24"/>
          <w:szCs w:val="24"/>
        </w:rPr>
        <w:t xml:space="preserve">. </w:t>
      </w:r>
    </w:p>
    <w:p w14:paraId="04A23B78" w14:textId="77777777" w:rsidR="009D05C1" w:rsidRPr="009D05C1" w:rsidRDefault="009D05C1" w:rsidP="009D05C1">
      <w:pPr>
        <w:pStyle w:val="a8"/>
        <w:spacing w:after="0" w:line="240" w:lineRule="auto"/>
        <w:ind w:left="0"/>
        <w:rPr>
          <w:rFonts w:ascii="Times New Roman" w:hAnsi="Times New Roman" w:cs="Times New Roman"/>
          <w:sz w:val="24"/>
          <w:szCs w:val="24"/>
        </w:rPr>
      </w:pPr>
      <w:r w:rsidRPr="009D05C1">
        <w:rPr>
          <w:rFonts w:ascii="Times New Roman" w:hAnsi="Times New Roman" w:cs="Times New Roman"/>
          <w:sz w:val="24"/>
          <w:szCs w:val="24"/>
        </w:rPr>
        <w:t>Величина выигрыша игрока 1 равна, по определению матричной игры, величине проигрыша игрока 2. Поэтому для игрока 2 необходимо определить значение</w:t>
      </w:r>
    </w:p>
    <w:p w14:paraId="5ED0136E"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в</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min</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max</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w:t>
      </w:r>
    </w:p>
    <w:p w14:paraId="6F863C93"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Или найти максимальные значения по каждому из столбцов платёжной матрицы, а затем определить минимальное из этих значений. Величина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в</w:t>
      </w:r>
      <w:r w:rsidRPr="009D05C1">
        <w:rPr>
          <w:rFonts w:ascii="Times New Roman" w:hAnsi="Times New Roman" w:cs="Times New Roman"/>
          <w:sz w:val="24"/>
          <w:szCs w:val="24"/>
        </w:rPr>
        <w:t xml:space="preserve"> называется </w:t>
      </w:r>
      <w:r w:rsidRPr="009D05C1">
        <w:rPr>
          <w:rFonts w:ascii="Times New Roman" w:hAnsi="Times New Roman" w:cs="Times New Roman"/>
          <w:sz w:val="24"/>
          <w:szCs w:val="24"/>
          <w:u w:val="single"/>
        </w:rPr>
        <w:t>минимаксом</w:t>
      </w:r>
      <w:r w:rsidRPr="009D05C1">
        <w:rPr>
          <w:rFonts w:ascii="Times New Roman" w:hAnsi="Times New Roman" w:cs="Times New Roman"/>
          <w:sz w:val="24"/>
          <w:szCs w:val="24"/>
        </w:rPr>
        <w:t xml:space="preserve"> матрицы или </w:t>
      </w:r>
      <w:r w:rsidRPr="009D05C1">
        <w:rPr>
          <w:rFonts w:ascii="Times New Roman" w:hAnsi="Times New Roman" w:cs="Times New Roman"/>
          <w:sz w:val="24"/>
          <w:szCs w:val="24"/>
          <w:u w:val="single"/>
        </w:rPr>
        <w:t>верхней ценой игры</w:t>
      </w:r>
      <w:r w:rsidRPr="009D05C1">
        <w:rPr>
          <w:rFonts w:ascii="Times New Roman" w:hAnsi="Times New Roman" w:cs="Times New Roman"/>
          <w:sz w:val="24"/>
          <w:szCs w:val="24"/>
        </w:rPr>
        <w:t xml:space="preserve">. </w:t>
      </w:r>
    </w:p>
    <w:p w14:paraId="0BCEB689"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В случае, если значения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н</w:t>
      </w:r>
      <w:r w:rsidRPr="009D05C1">
        <w:rPr>
          <w:rFonts w:ascii="Times New Roman" w:hAnsi="Times New Roman" w:cs="Times New Roman"/>
          <w:sz w:val="24"/>
          <w:szCs w:val="24"/>
        </w:rPr>
        <w:t xml:space="preserve"> и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в</w:t>
      </w:r>
      <w:r w:rsidRPr="009D05C1">
        <w:rPr>
          <w:rFonts w:ascii="Times New Roman" w:hAnsi="Times New Roman" w:cs="Times New Roman"/>
          <w:sz w:val="24"/>
          <w:szCs w:val="24"/>
        </w:rPr>
        <w:t xml:space="preserve"> не совпадают, при сохранении правил игры (коэффициентов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 в длительной перспективе, выбор стратегий каждым из игроков оказывается неустойчивым. Устойчивость он приобретает лишь при равенстве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н</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в</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В этом случае говорят, что игра имеет </w:t>
      </w:r>
      <w:r w:rsidRPr="009D05C1">
        <w:rPr>
          <w:rFonts w:ascii="Times New Roman" w:hAnsi="Times New Roman" w:cs="Times New Roman"/>
          <w:sz w:val="24"/>
          <w:szCs w:val="24"/>
          <w:u w:val="single"/>
        </w:rPr>
        <w:t>решение в чистых стратегиях</w:t>
      </w:r>
      <w:r w:rsidRPr="009D05C1">
        <w:rPr>
          <w:rFonts w:ascii="Times New Roman" w:hAnsi="Times New Roman" w:cs="Times New Roman"/>
          <w:sz w:val="24"/>
          <w:szCs w:val="24"/>
        </w:rPr>
        <w:t xml:space="preserve">, а стратегии, в которых достигается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 xml:space="preserve"> </w:t>
      </w:r>
      <w:r w:rsidRPr="009D05C1">
        <w:rPr>
          <w:rFonts w:ascii="Times New Roman" w:hAnsi="Times New Roman" w:cs="Times New Roman"/>
          <w:sz w:val="24"/>
          <w:szCs w:val="24"/>
        </w:rPr>
        <w:t xml:space="preserve">- </w:t>
      </w:r>
      <w:r w:rsidRPr="009D05C1">
        <w:rPr>
          <w:rFonts w:ascii="Times New Roman" w:hAnsi="Times New Roman" w:cs="Times New Roman"/>
          <w:sz w:val="24"/>
          <w:szCs w:val="24"/>
          <w:u w:val="single"/>
        </w:rPr>
        <w:t>оптимальными чистыми стратегиями</w:t>
      </w:r>
      <w:r w:rsidRPr="009D05C1">
        <w:rPr>
          <w:rFonts w:ascii="Times New Roman" w:hAnsi="Times New Roman" w:cs="Times New Roman"/>
          <w:sz w:val="24"/>
          <w:szCs w:val="24"/>
        </w:rPr>
        <w:t xml:space="preserve">. Величина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называется </w:t>
      </w:r>
      <w:r w:rsidRPr="009D05C1">
        <w:rPr>
          <w:rFonts w:ascii="Times New Roman" w:hAnsi="Times New Roman" w:cs="Times New Roman"/>
          <w:sz w:val="24"/>
          <w:szCs w:val="24"/>
          <w:u w:val="single"/>
        </w:rPr>
        <w:t>чистой ценой игры</w:t>
      </w:r>
      <w:r w:rsidRPr="009D05C1">
        <w:rPr>
          <w:rFonts w:ascii="Times New Roman" w:hAnsi="Times New Roman" w:cs="Times New Roman"/>
          <w:sz w:val="24"/>
          <w:szCs w:val="24"/>
        </w:rPr>
        <w:t xml:space="preserve">. </w:t>
      </w:r>
    </w:p>
    <w:p w14:paraId="143D653D"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126182DF"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41E650D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Например, в матрице в которой существует решение в чистых стратегиях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663"/>
        <w:gridCol w:w="663"/>
        <w:gridCol w:w="603"/>
        <w:gridCol w:w="663"/>
        <w:gridCol w:w="913"/>
      </w:tblGrid>
      <w:tr w:rsidR="009D05C1" w:rsidRPr="009D05C1" w14:paraId="32651C81" w14:textId="77777777" w:rsidTr="008408E4">
        <w:trPr>
          <w:jc w:val="center"/>
        </w:trPr>
        <w:tc>
          <w:tcPr>
            <w:tcW w:w="960" w:type="dxa"/>
          </w:tcPr>
          <w:p w14:paraId="3BB85246" w14:textId="77777777" w:rsidR="009D05C1" w:rsidRPr="009D05C1" w:rsidRDefault="009D05C1" w:rsidP="008408E4">
            <w:pPr>
              <w:spacing w:after="0" w:line="240" w:lineRule="auto"/>
              <w:rPr>
                <w:rFonts w:ascii="Times New Roman" w:hAnsi="Times New Roman" w:cs="Times New Roman"/>
                <w:spacing w:val="60"/>
                <w:sz w:val="24"/>
                <w:szCs w:val="24"/>
              </w:rPr>
            </w:pPr>
          </w:p>
        </w:tc>
        <w:tc>
          <w:tcPr>
            <w:tcW w:w="663" w:type="dxa"/>
          </w:tcPr>
          <w:p w14:paraId="29391F2C"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B1</w:t>
            </w:r>
          </w:p>
        </w:tc>
        <w:tc>
          <w:tcPr>
            <w:tcW w:w="663" w:type="dxa"/>
          </w:tcPr>
          <w:p w14:paraId="0F6DA95D"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B2</w:t>
            </w:r>
          </w:p>
        </w:tc>
        <w:tc>
          <w:tcPr>
            <w:tcW w:w="603" w:type="dxa"/>
          </w:tcPr>
          <w:p w14:paraId="7D07081C"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pacing w:val="60"/>
                <w:sz w:val="24"/>
                <w:szCs w:val="24"/>
                <w:lang w:val="en-US"/>
              </w:rPr>
              <w:t>B</w:t>
            </w:r>
            <w:r w:rsidRPr="009D05C1">
              <w:rPr>
                <w:rFonts w:ascii="Times New Roman" w:hAnsi="Times New Roman" w:cs="Times New Roman"/>
                <w:sz w:val="24"/>
                <w:szCs w:val="24"/>
                <w:lang w:val="en-US"/>
              </w:rPr>
              <w:t>3</w:t>
            </w:r>
          </w:p>
        </w:tc>
        <w:tc>
          <w:tcPr>
            <w:tcW w:w="663" w:type="dxa"/>
          </w:tcPr>
          <w:p w14:paraId="11CF0446"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B4</w:t>
            </w:r>
          </w:p>
        </w:tc>
        <w:tc>
          <w:tcPr>
            <w:tcW w:w="913" w:type="dxa"/>
            <w:tcBorders>
              <w:bottom w:val="thinThickSmallGap" w:sz="24" w:space="0" w:color="auto"/>
            </w:tcBorders>
          </w:tcPr>
          <w:p w14:paraId="4DE3ACB3"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pacing w:val="60"/>
                <w:sz w:val="24"/>
                <w:szCs w:val="24"/>
                <w:lang w:val="en-US"/>
              </w:rPr>
              <w:t>Min</w:t>
            </w:r>
            <w:r w:rsidRPr="009D05C1">
              <w:rPr>
                <w:rFonts w:ascii="Times New Roman" w:hAnsi="Times New Roman" w:cs="Times New Roman"/>
                <w:sz w:val="24"/>
                <w:szCs w:val="24"/>
                <w:vertAlign w:val="subscript"/>
                <w:lang w:val="en-US"/>
              </w:rPr>
              <w:t>j</w:t>
            </w:r>
          </w:p>
        </w:tc>
      </w:tr>
      <w:tr w:rsidR="009D05C1" w:rsidRPr="009D05C1" w14:paraId="4FBE954E" w14:textId="77777777" w:rsidTr="008408E4">
        <w:trPr>
          <w:jc w:val="center"/>
        </w:trPr>
        <w:tc>
          <w:tcPr>
            <w:tcW w:w="960" w:type="dxa"/>
          </w:tcPr>
          <w:p w14:paraId="6C0353A8"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A1</w:t>
            </w:r>
          </w:p>
        </w:tc>
        <w:tc>
          <w:tcPr>
            <w:tcW w:w="663" w:type="dxa"/>
          </w:tcPr>
          <w:p w14:paraId="56AD4938"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7</w:t>
            </w:r>
          </w:p>
        </w:tc>
        <w:tc>
          <w:tcPr>
            <w:tcW w:w="663" w:type="dxa"/>
          </w:tcPr>
          <w:p w14:paraId="50DEC67B"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6</w:t>
            </w:r>
          </w:p>
        </w:tc>
        <w:tc>
          <w:tcPr>
            <w:tcW w:w="603" w:type="dxa"/>
          </w:tcPr>
          <w:p w14:paraId="0D712E0F"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5</w:t>
            </w:r>
          </w:p>
        </w:tc>
        <w:tc>
          <w:tcPr>
            <w:tcW w:w="663" w:type="dxa"/>
            <w:tcBorders>
              <w:right w:val="thinThickSmallGap" w:sz="24" w:space="0" w:color="auto"/>
            </w:tcBorders>
          </w:tcPr>
          <w:p w14:paraId="4A00B2F7"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4</w:t>
            </w:r>
          </w:p>
        </w:tc>
        <w:tc>
          <w:tcPr>
            <w:tcW w:w="913" w:type="dxa"/>
            <w:tcBorders>
              <w:top w:val="thinThickSmallGap" w:sz="24" w:space="0" w:color="auto"/>
              <w:left w:val="thinThickSmallGap" w:sz="24" w:space="0" w:color="auto"/>
              <w:bottom w:val="thinThickSmallGap" w:sz="24" w:space="0" w:color="auto"/>
              <w:right w:val="thinThickSmallGap" w:sz="24" w:space="0" w:color="auto"/>
            </w:tcBorders>
          </w:tcPr>
          <w:p w14:paraId="17DE8C71"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4</w:t>
            </w:r>
          </w:p>
        </w:tc>
      </w:tr>
      <w:tr w:rsidR="009D05C1" w:rsidRPr="009D05C1" w14:paraId="32BF4FD9" w14:textId="77777777" w:rsidTr="008408E4">
        <w:trPr>
          <w:jc w:val="center"/>
        </w:trPr>
        <w:tc>
          <w:tcPr>
            <w:tcW w:w="960" w:type="dxa"/>
          </w:tcPr>
          <w:p w14:paraId="5D72AB66"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A2</w:t>
            </w:r>
          </w:p>
        </w:tc>
        <w:tc>
          <w:tcPr>
            <w:tcW w:w="663" w:type="dxa"/>
          </w:tcPr>
          <w:p w14:paraId="13264EA2"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1</w:t>
            </w:r>
          </w:p>
        </w:tc>
        <w:tc>
          <w:tcPr>
            <w:tcW w:w="663" w:type="dxa"/>
          </w:tcPr>
          <w:p w14:paraId="3FA369E1"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8</w:t>
            </w:r>
          </w:p>
        </w:tc>
        <w:tc>
          <w:tcPr>
            <w:tcW w:w="603" w:type="dxa"/>
          </w:tcPr>
          <w:p w14:paraId="7B21AC16"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2</w:t>
            </w:r>
          </w:p>
        </w:tc>
        <w:tc>
          <w:tcPr>
            <w:tcW w:w="663" w:type="dxa"/>
          </w:tcPr>
          <w:p w14:paraId="55D3AF8B"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3</w:t>
            </w:r>
          </w:p>
        </w:tc>
        <w:tc>
          <w:tcPr>
            <w:tcW w:w="913" w:type="dxa"/>
            <w:tcBorders>
              <w:top w:val="thinThickSmallGap" w:sz="24" w:space="0" w:color="auto"/>
            </w:tcBorders>
          </w:tcPr>
          <w:p w14:paraId="35024289"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1</w:t>
            </w:r>
          </w:p>
        </w:tc>
      </w:tr>
      <w:tr w:rsidR="009D05C1" w:rsidRPr="009D05C1" w14:paraId="524AC846" w14:textId="77777777" w:rsidTr="008408E4">
        <w:trPr>
          <w:jc w:val="center"/>
        </w:trPr>
        <w:tc>
          <w:tcPr>
            <w:tcW w:w="960" w:type="dxa"/>
          </w:tcPr>
          <w:p w14:paraId="7066F5A5"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A3</w:t>
            </w:r>
          </w:p>
        </w:tc>
        <w:tc>
          <w:tcPr>
            <w:tcW w:w="663" w:type="dxa"/>
          </w:tcPr>
          <w:p w14:paraId="38EAB586"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8</w:t>
            </w:r>
          </w:p>
        </w:tc>
        <w:tc>
          <w:tcPr>
            <w:tcW w:w="663" w:type="dxa"/>
          </w:tcPr>
          <w:p w14:paraId="1F42B5D1"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1</w:t>
            </w:r>
          </w:p>
        </w:tc>
        <w:tc>
          <w:tcPr>
            <w:tcW w:w="603" w:type="dxa"/>
          </w:tcPr>
          <w:p w14:paraId="5D45C820"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3</w:t>
            </w:r>
          </w:p>
        </w:tc>
        <w:tc>
          <w:tcPr>
            <w:tcW w:w="663" w:type="dxa"/>
            <w:tcBorders>
              <w:bottom w:val="thinThickSmallGap" w:sz="24" w:space="0" w:color="auto"/>
            </w:tcBorders>
          </w:tcPr>
          <w:p w14:paraId="591B4C1D"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2</w:t>
            </w:r>
          </w:p>
        </w:tc>
        <w:tc>
          <w:tcPr>
            <w:tcW w:w="913" w:type="dxa"/>
          </w:tcPr>
          <w:p w14:paraId="0743E23C"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1</w:t>
            </w:r>
          </w:p>
        </w:tc>
      </w:tr>
      <w:tr w:rsidR="009D05C1" w:rsidRPr="009D05C1" w14:paraId="4D602EF7" w14:textId="77777777" w:rsidTr="008408E4">
        <w:trPr>
          <w:jc w:val="center"/>
        </w:trPr>
        <w:tc>
          <w:tcPr>
            <w:tcW w:w="960" w:type="dxa"/>
          </w:tcPr>
          <w:p w14:paraId="19F21347"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pacing w:val="60"/>
                <w:sz w:val="24"/>
                <w:szCs w:val="24"/>
                <w:lang w:val="en-US"/>
              </w:rPr>
              <w:t>Max</w:t>
            </w:r>
            <w:r w:rsidRPr="009D05C1">
              <w:rPr>
                <w:rFonts w:ascii="Times New Roman" w:hAnsi="Times New Roman" w:cs="Times New Roman"/>
                <w:sz w:val="24"/>
                <w:szCs w:val="24"/>
                <w:vertAlign w:val="subscript"/>
                <w:lang w:val="en-US"/>
              </w:rPr>
              <w:t>i</w:t>
            </w:r>
          </w:p>
        </w:tc>
        <w:tc>
          <w:tcPr>
            <w:tcW w:w="663" w:type="dxa"/>
          </w:tcPr>
          <w:p w14:paraId="76DA4935"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8</w:t>
            </w:r>
          </w:p>
        </w:tc>
        <w:tc>
          <w:tcPr>
            <w:tcW w:w="663" w:type="dxa"/>
          </w:tcPr>
          <w:p w14:paraId="2F375BDC"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8</w:t>
            </w:r>
          </w:p>
        </w:tc>
        <w:tc>
          <w:tcPr>
            <w:tcW w:w="603" w:type="dxa"/>
            <w:tcBorders>
              <w:right w:val="thinThickSmallGap" w:sz="24" w:space="0" w:color="auto"/>
            </w:tcBorders>
          </w:tcPr>
          <w:p w14:paraId="79CBC615"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5</w:t>
            </w:r>
          </w:p>
        </w:tc>
        <w:tc>
          <w:tcPr>
            <w:tcW w:w="663" w:type="dxa"/>
            <w:tcBorders>
              <w:top w:val="thinThickSmallGap" w:sz="24" w:space="0" w:color="auto"/>
              <w:left w:val="thinThickSmallGap" w:sz="24" w:space="0" w:color="auto"/>
              <w:bottom w:val="thickThinSmallGap" w:sz="24" w:space="0" w:color="auto"/>
              <w:right w:val="thickThinSmallGap" w:sz="24" w:space="0" w:color="auto"/>
            </w:tcBorders>
          </w:tcPr>
          <w:p w14:paraId="197B188E"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4</w:t>
            </w:r>
          </w:p>
        </w:tc>
        <w:tc>
          <w:tcPr>
            <w:tcW w:w="913" w:type="dxa"/>
            <w:tcBorders>
              <w:left w:val="thickThinSmallGap" w:sz="24" w:space="0" w:color="auto"/>
            </w:tcBorders>
          </w:tcPr>
          <w:p w14:paraId="2269BC0E" w14:textId="77777777" w:rsidR="009D05C1" w:rsidRPr="009D05C1" w:rsidRDefault="009D05C1" w:rsidP="008408E4">
            <w:pPr>
              <w:spacing w:after="0" w:line="240" w:lineRule="auto"/>
              <w:jc w:val="right"/>
              <w:rPr>
                <w:rFonts w:ascii="Times New Roman" w:hAnsi="Times New Roman" w:cs="Times New Roman"/>
                <w:spacing w:val="60"/>
                <w:sz w:val="24"/>
                <w:szCs w:val="24"/>
              </w:rPr>
            </w:pPr>
          </w:p>
        </w:tc>
      </w:tr>
    </w:tbl>
    <w:p w14:paraId="7DF69750" w14:textId="77777777" w:rsidR="009D05C1" w:rsidRPr="009D05C1" w:rsidRDefault="009D05C1" w:rsidP="009D05C1">
      <w:pPr>
        <w:spacing w:after="0" w:line="240" w:lineRule="auto"/>
        <w:jc w:val="both"/>
        <w:rPr>
          <w:rFonts w:ascii="Times New Roman" w:hAnsi="Times New Roman" w:cs="Times New Roman"/>
          <w:sz w:val="24"/>
          <w:szCs w:val="24"/>
        </w:rPr>
      </w:pPr>
    </w:p>
    <w:p w14:paraId="7817D33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существует решение в чистых стратегиях.  При этом для игрока 1 оптимальной чистой стратегией будет 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1, а для игрока 2 – стратегия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4. </w:t>
      </w:r>
    </w:p>
    <w:p w14:paraId="450FE30A" w14:textId="77777777" w:rsidR="009D05C1" w:rsidRPr="009D05C1" w:rsidRDefault="009D05C1" w:rsidP="009D05C1">
      <w:pPr>
        <w:pStyle w:val="af8"/>
        <w:jc w:val="center"/>
        <w:rPr>
          <w:rFonts w:ascii="Times New Roman" w:hAnsi="Times New Roman"/>
          <w:szCs w:val="24"/>
        </w:rPr>
      </w:pPr>
      <w:r w:rsidRPr="009D05C1">
        <w:rPr>
          <w:rFonts w:ascii="Times New Roman" w:hAnsi="Times New Roman"/>
          <w:szCs w:val="24"/>
        </w:rPr>
        <w:t>В матрице не существует решения в чистых стратегиях</w:t>
      </w:r>
    </w:p>
    <w:p w14:paraId="0D85D7AB" w14:textId="77777777" w:rsidR="009D05C1" w:rsidRPr="009D05C1" w:rsidRDefault="009D05C1" w:rsidP="009D05C1">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663"/>
        <w:gridCol w:w="663"/>
        <w:gridCol w:w="603"/>
        <w:gridCol w:w="663"/>
        <w:gridCol w:w="913"/>
      </w:tblGrid>
      <w:tr w:rsidR="009D05C1" w:rsidRPr="009D05C1" w14:paraId="6CB5C038" w14:textId="77777777" w:rsidTr="008408E4">
        <w:trPr>
          <w:jc w:val="center"/>
        </w:trPr>
        <w:tc>
          <w:tcPr>
            <w:tcW w:w="960" w:type="dxa"/>
          </w:tcPr>
          <w:p w14:paraId="62AF7736" w14:textId="77777777" w:rsidR="009D05C1" w:rsidRPr="009D05C1" w:rsidRDefault="009D05C1" w:rsidP="008408E4">
            <w:pPr>
              <w:spacing w:after="0" w:line="240" w:lineRule="auto"/>
              <w:rPr>
                <w:rFonts w:ascii="Times New Roman" w:hAnsi="Times New Roman" w:cs="Times New Roman"/>
                <w:spacing w:val="60"/>
                <w:sz w:val="24"/>
                <w:szCs w:val="24"/>
              </w:rPr>
            </w:pPr>
          </w:p>
        </w:tc>
        <w:tc>
          <w:tcPr>
            <w:tcW w:w="663" w:type="dxa"/>
          </w:tcPr>
          <w:p w14:paraId="007D4663"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B1</w:t>
            </w:r>
          </w:p>
        </w:tc>
        <w:tc>
          <w:tcPr>
            <w:tcW w:w="663" w:type="dxa"/>
          </w:tcPr>
          <w:p w14:paraId="6101E96D"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B2</w:t>
            </w:r>
          </w:p>
        </w:tc>
        <w:tc>
          <w:tcPr>
            <w:tcW w:w="603" w:type="dxa"/>
          </w:tcPr>
          <w:p w14:paraId="2164F3E9"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pacing w:val="60"/>
                <w:sz w:val="24"/>
                <w:szCs w:val="24"/>
                <w:lang w:val="en-US"/>
              </w:rPr>
              <w:t>B</w:t>
            </w:r>
            <w:r w:rsidRPr="009D05C1">
              <w:rPr>
                <w:rFonts w:ascii="Times New Roman" w:hAnsi="Times New Roman" w:cs="Times New Roman"/>
                <w:sz w:val="24"/>
                <w:szCs w:val="24"/>
                <w:lang w:val="en-US"/>
              </w:rPr>
              <w:t>3</w:t>
            </w:r>
          </w:p>
        </w:tc>
        <w:tc>
          <w:tcPr>
            <w:tcW w:w="663" w:type="dxa"/>
          </w:tcPr>
          <w:p w14:paraId="38EDF382"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B4</w:t>
            </w:r>
          </w:p>
        </w:tc>
        <w:tc>
          <w:tcPr>
            <w:tcW w:w="913" w:type="dxa"/>
            <w:tcBorders>
              <w:bottom w:val="thinThickSmallGap" w:sz="24" w:space="0" w:color="auto"/>
            </w:tcBorders>
          </w:tcPr>
          <w:p w14:paraId="1BA38F1B"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pacing w:val="60"/>
                <w:sz w:val="24"/>
                <w:szCs w:val="24"/>
                <w:lang w:val="en-US"/>
              </w:rPr>
              <w:t>Min</w:t>
            </w:r>
            <w:r w:rsidRPr="009D05C1">
              <w:rPr>
                <w:rFonts w:ascii="Times New Roman" w:hAnsi="Times New Roman" w:cs="Times New Roman"/>
                <w:sz w:val="24"/>
                <w:szCs w:val="24"/>
                <w:vertAlign w:val="subscript"/>
                <w:lang w:val="en-US"/>
              </w:rPr>
              <w:t>j</w:t>
            </w:r>
          </w:p>
        </w:tc>
      </w:tr>
      <w:tr w:rsidR="009D05C1" w:rsidRPr="009D05C1" w14:paraId="35BFF818" w14:textId="77777777" w:rsidTr="008408E4">
        <w:trPr>
          <w:jc w:val="center"/>
        </w:trPr>
        <w:tc>
          <w:tcPr>
            <w:tcW w:w="960" w:type="dxa"/>
          </w:tcPr>
          <w:p w14:paraId="139C1424"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A1</w:t>
            </w:r>
          </w:p>
        </w:tc>
        <w:tc>
          <w:tcPr>
            <w:tcW w:w="663" w:type="dxa"/>
          </w:tcPr>
          <w:p w14:paraId="65BD5CDA"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7</w:t>
            </w:r>
          </w:p>
        </w:tc>
        <w:tc>
          <w:tcPr>
            <w:tcW w:w="663" w:type="dxa"/>
          </w:tcPr>
          <w:p w14:paraId="2CA004BE"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6</w:t>
            </w:r>
          </w:p>
        </w:tc>
        <w:tc>
          <w:tcPr>
            <w:tcW w:w="603" w:type="dxa"/>
          </w:tcPr>
          <w:p w14:paraId="11E2B5EF"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5</w:t>
            </w:r>
          </w:p>
        </w:tc>
        <w:tc>
          <w:tcPr>
            <w:tcW w:w="663" w:type="dxa"/>
            <w:tcBorders>
              <w:right w:val="thinThickSmallGap" w:sz="24" w:space="0" w:color="auto"/>
            </w:tcBorders>
          </w:tcPr>
          <w:p w14:paraId="416A3B2F"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2</w:t>
            </w:r>
          </w:p>
        </w:tc>
        <w:tc>
          <w:tcPr>
            <w:tcW w:w="913" w:type="dxa"/>
            <w:tcBorders>
              <w:top w:val="thinThickSmallGap" w:sz="24" w:space="0" w:color="auto"/>
              <w:left w:val="thinThickSmallGap" w:sz="24" w:space="0" w:color="auto"/>
              <w:bottom w:val="thinThickSmallGap" w:sz="24" w:space="0" w:color="auto"/>
              <w:right w:val="thinThickSmallGap" w:sz="24" w:space="0" w:color="auto"/>
            </w:tcBorders>
          </w:tcPr>
          <w:p w14:paraId="236D5E1B"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2</w:t>
            </w:r>
          </w:p>
        </w:tc>
      </w:tr>
      <w:tr w:rsidR="009D05C1" w:rsidRPr="009D05C1" w14:paraId="44DAE2E0" w14:textId="77777777" w:rsidTr="008408E4">
        <w:trPr>
          <w:jc w:val="center"/>
        </w:trPr>
        <w:tc>
          <w:tcPr>
            <w:tcW w:w="960" w:type="dxa"/>
          </w:tcPr>
          <w:p w14:paraId="209D72BC"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A2</w:t>
            </w:r>
          </w:p>
        </w:tc>
        <w:tc>
          <w:tcPr>
            <w:tcW w:w="663" w:type="dxa"/>
          </w:tcPr>
          <w:p w14:paraId="53474ABF"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1</w:t>
            </w:r>
          </w:p>
        </w:tc>
        <w:tc>
          <w:tcPr>
            <w:tcW w:w="663" w:type="dxa"/>
          </w:tcPr>
          <w:p w14:paraId="710B60EB"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8</w:t>
            </w:r>
          </w:p>
        </w:tc>
        <w:tc>
          <w:tcPr>
            <w:tcW w:w="603" w:type="dxa"/>
          </w:tcPr>
          <w:p w14:paraId="5C9207E9"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2</w:t>
            </w:r>
          </w:p>
        </w:tc>
        <w:tc>
          <w:tcPr>
            <w:tcW w:w="663" w:type="dxa"/>
          </w:tcPr>
          <w:p w14:paraId="69466F40"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3</w:t>
            </w:r>
          </w:p>
        </w:tc>
        <w:tc>
          <w:tcPr>
            <w:tcW w:w="913" w:type="dxa"/>
            <w:tcBorders>
              <w:top w:val="thinThickSmallGap" w:sz="24" w:space="0" w:color="auto"/>
            </w:tcBorders>
          </w:tcPr>
          <w:p w14:paraId="4E26E2E2"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1</w:t>
            </w:r>
          </w:p>
        </w:tc>
      </w:tr>
      <w:tr w:rsidR="009D05C1" w:rsidRPr="009D05C1" w14:paraId="5C036DCC" w14:textId="77777777" w:rsidTr="008408E4">
        <w:trPr>
          <w:jc w:val="center"/>
        </w:trPr>
        <w:tc>
          <w:tcPr>
            <w:tcW w:w="960" w:type="dxa"/>
          </w:tcPr>
          <w:p w14:paraId="1C3E7EFF"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lastRenderedPageBreak/>
              <w:t>A3</w:t>
            </w:r>
          </w:p>
        </w:tc>
        <w:tc>
          <w:tcPr>
            <w:tcW w:w="663" w:type="dxa"/>
          </w:tcPr>
          <w:p w14:paraId="249ACB63"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8</w:t>
            </w:r>
          </w:p>
        </w:tc>
        <w:tc>
          <w:tcPr>
            <w:tcW w:w="663" w:type="dxa"/>
          </w:tcPr>
          <w:p w14:paraId="61796B21"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1</w:t>
            </w:r>
          </w:p>
        </w:tc>
        <w:tc>
          <w:tcPr>
            <w:tcW w:w="603" w:type="dxa"/>
          </w:tcPr>
          <w:p w14:paraId="0A0FCCD9"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3</w:t>
            </w:r>
          </w:p>
        </w:tc>
        <w:tc>
          <w:tcPr>
            <w:tcW w:w="663" w:type="dxa"/>
            <w:tcBorders>
              <w:bottom w:val="thinThickSmallGap" w:sz="24" w:space="0" w:color="auto"/>
            </w:tcBorders>
          </w:tcPr>
          <w:p w14:paraId="1B325DFA"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2</w:t>
            </w:r>
          </w:p>
        </w:tc>
        <w:tc>
          <w:tcPr>
            <w:tcW w:w="913" w:type="dxa"/>
          </w:tcPr>
          <w:p w14:paraId="764BFBAF"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1</w:t>
            </w:r>
          </w:p>
        </w:tc>
      </w:tr>
      <w:tr w:rsidR="009D05C1" w:rsidRPr="009D05C1" w14:paraId="5150F0E3" w14:textId="77777777" w:rsidTr="008408E4">
        <w:trPr>
          <w:jc w:val="center"/>
        </w:trPr>
        <w:tc>
          <w:tcPr>
            <w:tcW w:w="960" w:type="dxa"/>
          </w:tcPr>
          <w:p w14:paraId="0A980374"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pacing w:val="60"/>
                <w:sz w:val="24"/>
                <w:szCs w:val="24"/>
                <w:lang w:val="en-US"/>
              </w:rPr>
              <w:t>Max</w:t>
            </w:r>
            <w:r w:rsidRPr="009D05C1">
              <w:rPr>
                <w:rFonts w:ascii="Times New Roman" w:hAnsi="Times New Roman" w:cs="Times New Roman"/>
                <w:sz w:val="24"/>
                <w:szCs w:val="24"/>
                <w:vertAlign w:val="subscript"/>
                <w:lang w:val="en-US"/>
              </w:rPr>
              <w:t>i</w:t>
            </w:r>
          </w:p>
        </w:tc>
        <w:tc>
          <w:tcPr>
            <w:tcW w:w="663" w:type="dxa"/>
          </w:tcPr>
          <w:p w14:paraId="04C9328A"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8</w:t>
            </w:r>
          </w:p>
        </w:tc>
        <w:tc>
          <w:tcPr>
            <w:tcW w:w="663" w:type="dxa"/>
          </w:tcPr>
          <w:p w14:paraId="35A490DB"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8</w:t>
            </w:r>
          </w:p>
        </w:tc>
        <w:tc>
          <w:tcPr>
            <w:tcW w:w="603" w:type="dxa"/>
            <w:tcBorders>
              <w:right w:val="thinThickSmallGap" w:sz="24" w:space="0" w:color="auto"/>
            </w:tcBorders>
          </w:tcPr>
          <w:p w14:paraId="0555E84B"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5</w:t>
            </w:r>
          </w:p>
        </w:tc>
        <w:tc>
          <w:tcPr>
            <w:tcW w:w="663" w:type="dxa"/>
            <w:tcBorders>
              <w:top w:val="thinThickSmallGap" w:sz="24" w:space="0" w:color="auto"/>
              <w:left w:val="thinThickSmallGap" w:sz="24" w:space="0" w:color="auto"/>
              <w:bottom w:val="thickThinSmallGap" w:sz="24" w:space="0" w:color="auto"/>
              <w:right w:val="thickThinSmallGap" w:sz="24" w:space="0" w:color="auto"/>
            </w:tcBorders>
          </w:tcPr>
          <w:p w14:paraId="4BBD4AB4"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3</w:t>
            </w:r>
          </w:p>
        </w:tc>
        <w:tc>
          <w:tcPr>
            <w:tcW w:w="913" w:type="dxa"/>
            <w:tcBorders>
              <w:left w:val="thickThinSmallGap" w:sz="24" w:space="0" w:color="auto"/>
            </w:tcBorders>
          </w:tcPr>
          <w:p w14:paraId="37E7C3D7" w14:textId="77777777" w:rsidR="009D05C1" w:rsidRPr="009D05C1" w:rsidRDefault="009D05C1" w:rsidP="008408E4">
            <w:pPr>
              <w:spacing w:after="0" w:line="240" w:lineRule="auto"/>
              <w:jc w:val="right"/>
              <w:rPr>
                <w:rFonts w:ascii="Times New Roman" w:hAnsi="Times New Roman" w:cs="Times New Roman"/>
                <w:spacing w:val="60"/>
                <w:sz w:val="24"/>
                <w:szCs w:val="24"/>
              </w:rPr>
            </w:pPr>
          </w:p>
        </w:tc>
      </w:tr>
    </w:tbl>
    <w:p w14:paraId="29360FE1"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Решения в чистых стратегиях не существует, так как нижняя цена игры достигается в стратегии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1 и её значение равно 2, в то время как верхняя цена игры достигается в стратегии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4 и её значение равно 3.</w:t>
      </w:r>
    </w:p>
    <w:p w14:paraId="1A0BF54B" w14:textId="77777777" w:rsidR="009D05C1" w:rsidRPr="009D05C1" w:rsidRDefault="009D05C1" w:rsidP="009D05C1">
      <w:pPr>
        <w:spacing w:after="0" w:line="240" w:lineRule="auto"/>
        <w:rPr>
          <w:rFonts w:ascii="Times New Roman" w:hAnsi="Times New Roman" w:cs="Times New Roman"/>
          <w:b/>
          <w:bCs/>
          <w:sz w:val="24"/>
          <w:szCs w:val="24"/>
        </w:rPr>
      </w:pPr>
      <w:bookmarkStart w:id="46" w:name="_Toc508193737"/>
      <w:r w:rsidRPr="009D05C1">
        <w:rPr>
          <w:rFonts w:ascii="Times New Roman" w:hAnsi="Times New Roman" w:cs="Times New Roman"/>
          <w:b/>
          <w:bCs/>
          <w:sz w:val="24"/>
          <w:szCs w:val="24"/>
        </w:rPr>
        <w:t>Уменьшение порядка платёжной матрицы</w:t>
      </w:r>
      <w:bookmarkEnd w:id="46"/>
    </w:p>
    <w:p w14:paraId="57CE0DD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Порядок платёжной матрицы (количество строк и столбцов) может быть уменьшен за счёт исключения доминируемых и дублирующих стратегий. </w:t>
      </w:r>
    </w:p>
    <w:p w14:paraId="16F5076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Стратегия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 xml:space="preserve">* называется </w:t>
      </w:r>
      <w:r w:rsidRPr="009D05C1">
        <w:rPr>
          <w:rFonts w:ascii="Times New Roman" w:hAnsi="Times New Roman" w:cs="Times New Roman"/>
          <w:sz w:val="24"/>
          <w:szCs w:val="24"/>
          <w:u w:val="single"/>
        </w:rPr>
        <w:t>доминируемой</w:t>
      </w:r>
      <w:r w:rsidRPr="009D05C1">
        <w:rPr>
          <w:rFonts w:ascii="Times New Roman" w:hAnsi="Times New Roman" w:cs="Times New Roman"/>
          <w:sz w:val="24"/>
          <w:szCs w:val="24"/>
        </w:rPr>
        <w:t xml:space="preserve"> стратегией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 xml:space="preserve">**, если при любом варианте поведения противодействующего игрока выполняется соотношение </w:t>
      </w:r>
    </w:p>
    <w:p w14:paraId="51290920"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k</w:t>
      </w:r>
      <w:r w:rsidRPr="009D05C1">
        <w:rPr>
          <w:rFonts w:ascii="Times New Roman" w:hAnsi="Times New Roman" w:cs="Times New Roman"/>
          <w:sz w:val="24"/>
          <w:szCs w:val="24"/>
          <w:vertAlign w:val="subscript"/>
        </w:rPr>
        <w:t>*</w:t>
      </w:r>
      <w:r w:rsidRPr="009D05C1">
        <w:rPr>
          <w:rFonts w:ascii="Times New Roman" w:hAnsi="Times New Roman" w:cs="Times New Roman"/>
          <w:sz w:val="24"/>
          <w:szCs w:val="24"/>
        </w:rPr>
        <w:t xml:space="preserve"> &lt;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k</w:t>
      </w:r>
      <w:r w:rsidRPr="009D05C1">
        <w:rPr>
          <w:rFonts w:ascii="Times New Roman" w:hAnsi="Times New Roman" w:cs="Times New Roman"/>
          <w:sz w:val="24"/>
          <w:szCs w:val="24"/>
          <w:vertAlign w:val="subscript"/>
        </w:rPr>
        <w:t>**</w:t>
      </w:r>
      <w:r w:rsidRPr="009D05C1">
        <w:rPr>
          <w:rFonts w:ascii="Times New Roman" w:hAnsi="Times New Roman" w:cs="Times New Roman"/>
          <w:sz w:val="24"/>
          <w:szCs w:val="24"/>
        </w:rPr>
        <w:t>,</w:t>
      </w:r>
    </w:p>
    <w:p w14:paraId="2E4FF841"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k</w:t>
      </w:r>
      <w:r w:rsidRPr="009D05C1">
        <w:rPr>
          <w:rFonts w:ascii="Times New Roman" w:hAnsi="Times New Roman" w:cs="Times New Roman"/>
          <w:sz w:val="24"/>
          <w:szCs w:val="24"/>
          <w:vertAlign w:val="subscript"/>
        </w:rPr>
        <w:t>*</w:t>
      </w:r>
      <w:r w:rsidRPr="009D05C1">
        <w:rPr>
          <w:rFonts w:ascii="Times New Roman" w:hAnsi="Times New Roman" w:cs="Times New Roman"/>
          <w:sz w:val="24"/>
          <w:szCs w:val="24"/>
        </w:rPr>
        <w:t xml:space="preserve"> и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k</w:t>
      </w:r>
      <w:r w:rsidRPr="009D05C1">
        <w:rPr>
          <w:rFonts w:ascii="Times New Roman" w:hAnsi="Times New Roman" w:cs="Times New Roman"/>
          <w:sz w:val="24"/>
          <w:szCs w:val="24"/>
          <w:vertAlign w:val="subscript"/>
        </w:rPr>
        <w:t>**</w:t>
      </w:r>
      <w:r w:rsidRPr="009D05C1">
        <w:rPr>
          <w:rFonts w:ascii="Times New Roman" w:hAnsi="Times New Roman" w:cs="Times New Roman"/>
          <w:sz w:val="24"/>
          <w:szCs w:val="24"/>
        </w:rPr>
        <w:t xml:space="preserve"> - значения выигрышей при выборе игроком, соответственно, стратегий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 xml:space="preserve">* и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w:t>
      </w:r>
    </w:p>
    <w:p w14:paraId="4CF3911B"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случае, если выполняется соотношение</w:t>
      </w:r>
    </w:p>
    <w:p w14:paraId="37129B31"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k</w:t>
      </w:r>
      <w:r w:rsidRPr="009D05C1">
        <w:rPr>
          <w:rFonts w:ascii="Times New Roman" w:hAnsi="Times New Roman" w:cs="Times New Roman"/>
          <w:sz w:val="24"/>
          <w:szCs w:val="24"/>
          <w:vertAlign w:val="subscript"/>
        </w:rPr>
        <w:t>*</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k</w:t>
      </w:r>
      <w:r w:rsidRPr="009D05C1">
        <w:rPr>
          <w:rFonts w:ascii="Times New Roman" w:hAnsi="Times New Roman" w:cs="Times New Roman"/>
          <w:sz w:val="24"/>
          <w:szCs w:val="24"/>
          <w:vertAlign w:val="subscript"/>
        </w:rPr>
        <w:t>**</w:t>
      </w:r>
      <w:r w:rsidRPr="009D05C1">
        <w:rPr>
          <w:rFonts w:ascii="Times New Roman" w:hAnsi="Times New Roman" w:cs="Times New Roman"/>
          <w:sz w:val="24"/>
          <w:szCs w:val="24"/>
        </w:rPr>
        <w:t>,</w:t>
      </w:r>
    </w:p>
    <w:p w14:paraId="5FD86D3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стратегия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 xml:space="preserve">* называется дублирующей по отношению к стратегии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w:t>
      </w:r>
    </w:p>
    <w:p w14:paraId="0CE366C0"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Например, в матрице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796"/>
        <w:gridCol w:w="798"/>
        <w:gridCol w:w="725"/>
        <w:gridCol w:w="798"/>
        <w:gridCol w:w="798"/>
        <w:gridCol w:w="798"/>
      </w:tblGrid>
      <w:tr w:rsidR="009D05C1" w:rsidRPr="009D05C1" w14:paraId="22725947" w14:textId="77777777" w:rsidTr="008408E4">
        <w:trPr>
          <w:jc w:val="center"/>
        </w:trPr>
        <w:tc>
          <w:tcPr>
            <w:tcW w:w="818" w:type="dxa"/>
          </w:tcPr>
          <w:p w14:paraId="0AE97FF6" w14:textId="77777777" w:rsidR="009D05C1" w:rsidRPr="009D05C1" w:rsidRDefault="009D05C1" w:rsidP="008408E4">
            <w:pPr>
              <w:spacing w:after="0" w:line="240" w:lineRule="auto"/>
              <w:rPr>
                <w:rFonts w:ascii="Times New Roman" w:hAnsi="Times New Roman" w:cs="Times New Roman"/>
                <w:spacing w:val="60"/>
                <w:sz w:val="24"/>
                <w:szCs w:val="24"/>
              </w:rPr>
            </w:pPr>
          </w:p>
        </w:tc>
        <w:tc>
          <w:tcPr>
            <w:tcW w:w="796" w:type="dxa"/>
          </w:tcPr>
          <w:p w14:paraId="3ADEBA4A"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B1</w:t>
            </w:r>
          </w:p>
        </w:tc>
        <w:tc>
          <w:tcPr>
            <w:tcW w:w="798" w:type="dxa"/>
          </w:tcPr>
          <w:p w14:paraId="0D9D6C06"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B2</w:t>
            </w:r>
          </w:p>
        </w:tc>
        <w:tc>
          <w:tcPr>
            <w:tcW w:w="725" w:type="dxa"/>
          </w:tcPr>
          <w:p w14:paraId="6B45CC10"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pacing w:val="60"/>
                <w:sz w:val="24"/>
                <w:szCs w:val="24"/>
                <w:lang w:val="en-US"/>
              </w:rPr>
              <w:t>B</w:t>
            </w:r>
            <w:r w:rsidRPr="009D05C1">
              <w:rPr>
                <w:rFonts w:ascii="Times New Roman" w:hAnsi="Times New Roman" w:cs="Times New Roman"/>
                <w:sz w:val="24"/>
                <w:szCs w:val="24"/>
                <w:lang w:val="en-US"/>
              </w:rPr>
              <w:t>3</w:t>
            </w:r>
          </w:p>
        </w:tc>
        <w:tc>
          <w:tcPr>
            <w:tcW w:w="798" w:type="dxa"/>
            <w:tcBorders>
              <w:bottom w:val="single" w:sz="4" w:space="0" w:color="auto"/>
            </w:tcBorders>
          </w:tcPr>
          <w:p w14:paraId="6FB27041"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B4</w:t>
            </w:r>
          </w:p>
        </w:tc>
        <w:tc>
          <w:tcPr>
            <w:tcW w:w="798" w:type="dxa"/>
            <w:tcBorders>
              <w:bottom w:val="single" w:sz="4" w:space="0" w:color="auto"/>
            </w:tcBorders>
          </w:tcPr>
          <w:p w14:paraId="2B8963ED"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B5</w:t>
            </w:r>
          </w:p>
        </w:tc>
        <w:tc>
          <w:tcPr>
            <w:tcW w:w="798" w:type="dxa"/>
            <w:tcBorders>
              <w:bottom w:val="single" w:sz="4" w:space="0" w:color="auto"/>
            </w:tcBorders>
          </w:tcPr>
          <w:p w14:paraId="50CB4DBE"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B6</w:t>
            </w:r>
          </w:p>
        </w:tc>
      </w:tr>
      <w:tr w:rsidR="009D05C1" w:rsidRPr="009D05C1" w14:paraId="3C0BECCA" w14:textId="77777777" w:rsidTr="008408E4">
        <w:trPr>
          <w:jc w:val="center"/>
        </w:trPr>
        <w:tc>
          <w:tcPr>
            <w:tcW w:w="818" w:type="dxa"/>
          </w:tcPr>
          <w:p w14:paraId="17D7B7CF"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A1</w:t>
            </w:r>
          </w:p>
        </w:tc>
        <w:tc>
          <w:tcPr>
            <w:tcW w:w="796" w:type="dxa"/>
          </w:tcPr>
          <w:p w14:paraId="49B350D2"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1</w:t>
            </w:r>
          </w:p>
        </w:tc>
        <w:tc>
          <w:tcPr>
            <w:tcW w:w="798" w:type="dxa"/>
          </w:tcPr>
          <w:p w14:paraId="7F307335"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2</w:t>
            </w:r>
          </w:p>
        </w:tc>
        <w:tc>
          <w:tcPr>
            <w:tcW w:w="725" w:type="dxa"/>
            <w:tcBorders>
              <w:right w:val="single" w:sz="4" w:space="0" w:color="auto"/>
            </w:tcBorders>
          </w:tcPr>
          <w:p w14:paraId="00C0C02E"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3</w:t>
            </w:r>
          </w:p>
        </w:tc>
        <w:tc>
          <w:tcPr>
            <w:tcW w:w="798" w:type="dxa"/>
            <w:tcBorders>
              <w:top w:val="single" w:sz="4" w:space="0" w:color="auto"/>
              <w:left w:val="single" w:sz="4" w:space="0" w:color="auto"/>
              <w:bottom w:val="single" w:sz="4" w:space="0" w:color="auto"/>
              <w:right w:val="single" w:sz="4" w:space="0" w:color="auto"/>
            </w:tcBorders>
          </w:tcPr>
          <w:p w14:paraId="7D994500"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7BF91C37"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1EBC6218"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7</w:t>
            </w:r>
          </w:p>
        </w:tc>
      </w:tr>
      <w:tr w:rsidR="009D05C1" w:rsidRPr="009D05C1" w14:paraId="3111B814" w14:textId="77777777" w:rsidTr="008408E4">
        <w:trPr>
          <w:jc w:val="center"/>
        </w:trPr>
        <w:tc>
          <w:tcPr>
            <w:tcW w:w="818" w:type="dxa"/>
          </w:tcPr>
          <w:p w14:paraId="3087D275"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A2</w:t>
            </w:r>
          </w:p>
        </w:tc>
        <w:tc>
          <w:tcPr>
            <w:tcW w:w="796" w:type="dxa"/>
          </w:tcPr>
          <w:p w14:paraId="65A19A82"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7</w:t>
            </w:r>
          </w:p>
        </w:tc>
        <w:tc>
          <w:tcPr>
            <w:tcW w:w="798" w:type="dxa"/>
          </w:tcPr>
          <w:p w14:paraId="03B15C6D"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6</w:t>
            </w:r>
          </w:p>
        </w:tc>
        <w:tc>
          <w:tcPr>
            <w:tcW w:w="725" w:type="dxa"/>
            <w:tcBorders>
              <w:right w:val="single" w:sz="4" w:space="0" w:color="auto"/>
            </w:tcBorders>
          </w:tcPr>
          <w:p w14:paraId="463363FD"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5</w:t>
            </w:r>
          </w:p>
        </w:tc>
        <w:tc>
          <w:tcPr>
            <w:tcW w:w="798" w:type="dxa"/>
            <w:tcBorders>
              <w:top w:val="single" w:sz="4" w:space="0" w:color="auto"/>
              <w:left w:val="single" w:sz="4" w:space="0" w:color="auto"/>
              <w:bottom w:val="single" w:sz="4" w:space="0" w:color="auto"/>
              <w:right w:val="single" w:sz="4" w:space="0" w:color="auto"/>
            </w:tcBorders>
          </w:tcPr>
          <w:p w14:paraId="3C8FC910"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lang w:val="en-US"/>
              </w:rPr>
            </w:pPr>
            <w:r w:rsidRPr="009D05C1">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732130B8"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4</w:t>
            </w:r>
          </w:p>
        </w:tc>
        <w:tc>
          <w:tcPr>
            <w:tcW w:w="798" w:type="dxa"/>
            <w:tcBorders>
              <w:top w:val="single" w:sz="4" w:space="0" w:color="auto"/>
              <w:left w:val="single" w:sz="4" w:space="0" w:color="auto"/>
              <w:bottom w:val="single" w:sz="4" w:space="0" w:color="auto"/>
              <w:right w:val="single" w:sz="4" w:space="0" w:color="auto"/>
            </w:tcBorders>
          </w:tcPr>
          <w:p w14:paraId="5B56EEBD" w14:textId="77777777" w:rsidR="009D05C1" w:rsidRPr="009D05C1" w:rsidRDefault="009D05C1" w:rsidP="008408E4">
            <w:pPr>
              <w:spacing w:after="0" w:line="240" w:lineRule="auto"/>
              <w:jc w:val="right"/>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8</w:t>
            </w:r>
          </w:p>
        </w:tc>
      </w:tr>
      <w:tr w:rsidR="009D05C1" w:rsidRPr="009D05C1" w14:paraId="12407CB4" w14:textId="77777777" w:rsidTr="008408E4">
        <w:trPr>
          <w:jc w:val="center"/>
        </w:trPr>
        <w:tc>
          <w:tcPr>
            <w:tcW w:w="818" w:type="dxa"/>
          </w:tcPr>
          <w:p w14:paraId="0FCFB4EE"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A3</w:t>
            </w:r>
          </w:p>
        </w:tc>
        <w:tc>
          <w:tcPr>
            <w:tcW w:w="796" w:type="dxa"/>
          </w:tcPr>
          <w:p w14:paraId="2E5CC3E3"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rPr>
            </w:pPr>
            <w:r w:rsidRPr="009D05C1">
              <w:rPr>
                <w:rFonts w:ascii="Times New Roman" w:hAnsi="Times New Roman" w:cs="Times New Roman"/>
                <w:spacing w:val="60"/>
                <w:sz w:val="24"/>
                <w:szCs w:val="24"/>
              </w:rPr>
              <w:t>1</w:t>
            </w:r>
          </w:p>
        </w:tc>
        <w:tc>
          <w:tcPr>
            <w:tcW w:w="798" w:type="dxa"/>
          </w:tcPr>
          <w:p w14:paraId="37D3A27F"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8</w:t>
            </w:r>
          </w:p>
        </w:tc>
        <w:tc>
          <w:tcPr>
            <w:tcW w:w="725" w:type="dxa"/>
          </w:tcPr>
          <w:p w14:paraId="4D0DC378"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2</w:t>
            </w:r>
          </w:p>
        </w:tc>
        <w:tc>
          <w:tcPr>
            <w:tcW w:w="798" w:type="dxa"/>
            <w:tcBorders>
              <w:top w:val="single" w:sz="4" w:space="0" w:color="auto"/>
              <w:bottom w:val="single" w:sz="4" w:space="0" w:color="auto"/>
            </w:tcBorders>
          </w:tcPr>
          <w:p w14:paraId="2410AA90" w14:textId="77777777" w:rsidR="009D05C1" w:rsidRPr="009D05C1" w:rsidRDefault="009D05C1" w:rsidP="008408E4">
            <w:pPr>
              <w:spacing w:after="0" w:line="240" w:lineRule="auto"/>
              <w:jc w:val="right"/>
              <w:rPr>
                <w:rFonts w:ascii="Times New Roman" w:hAnsi="Times New Roman" w:cs="Times New Roman"/>
                <w:spacing w:val="60"/>
                <w:sz w:val="24"/>
                <w:szCs w:val="24"/>
                <w:vertAlign w:val="subscript"/>
              </w:rPr>
            </w:pPr>
            <w:r w:rsidRPr="009D05C1">
              <w:rPr>
                <w:rFonts w:ascii="Times New Roman" w:hAnsi="Times New Roman" w:cs="Times New Roman"/>
                <w:spacing w:val="60"/>
                <w:sz w:val="24"/>
                <w:szCs w:val="24"/>
              </w:rPr>
              <w:t>3</w:t>
            </w:r>
          </w:p>
        </w:tc>
        <w:tc>
          <w:tcPr>
            <w:tcW w:w="798" w:type="dxa"/>
            <w:tcBorders>
              <w:top w:val="single" w:sz="4" w:space="0" w:color="auto"/>
              <w:bottom w:val="single" w:sz="4" w:space="0" w:color="auto"/>
            </w:tcBorders>
          </w:tcPr>
          <w:p w14:paraId="2E6C133B"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3</w:t>
            </w:r>
          </w:p>
        </w:tc>
        <w:tc>
          <w:tcPr>
            <w:tcW w:w="798" w:type="dxa"/>
            <w:tcBorders>
              <w:top w:val="single" w:sz="4" w:space="0" w:color="auto"/>
              <w:bottom w:val="single" w:sz="4" w:space="0" w:color="auto"/>
            </w:tcBorders>
          </w:tcPr>
          <w:p w14:paraId="032A8BC3"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6</w:t>
            </w:r>
          </w:p>
        </w:tc>
      </w:tr>
      <w:tr w:rsidR="009D05C1" w:rsidRPr="009D05C1" w14:paraId="0F564AE2" w14:textId="77777777" w:rsidTr="008408E4">
        <w:trPr>
          <w:jc w:val="center"/>
        </w:trPr>
        <w:tc>
          <w:tcPr>
            <w:tcW w:w="818" w:type="dxa"/>
          </w:tcPr>
          <w:p w14:paraId="4EFCB619" w14:textId="77777777" w:rsidR="009D05C1" w:rsidRPr="009D05C1" w:rsidRDefault="009D05C1" w:rsidP="008408E4">
            <w:pPr>
              <w:spacing w:after="0" w:line="240" w:lineRule="auto"/>
              <w:rPr>
                <w:rFonts w:ascii="Times New Roman" w:hAnsi="Times New Roman" w:cs="Times New Roman"/>
                <w:spacing w:val="60"/>
                <w:sz w:val="24"/>
                <w:szCs w:val="24"/>
              </w:rPr>
            </w:pPr>
            <w:r w:rsidRPr="009D05C1">
              <w:rPr>
                <w:rFonts w:ascii="Times New Roman" w:hAnsi="Times New Roman" w:cs="Times New Roman"/>
                <w:spacing w:val="60"/>
                <w:sz w:val="24"/>
                <w:szCs w:val="24"/>
                <w:lang w:val="en-US"/>
              </w:rPr>
              <w:t>A</w:t>
            </w:r>
            <w:r w:rsidRPr="009D05C1">
              <w:rPr>
                <w:rFonts w:ascii="Times New Roman" w:hAnsi="Times New Roman" w:cs="Times New Roman"/>
                <w:spacing w:val="60"/>
                <w:sz w:val="24"/>
                <w:szCs w:val="24"/>
              </w:rPr>
              <w:t>4</w:t>
            </w:r>
          </w:p>
        </w:tc>
        <w:tc>
          <w:tcPr>
            <w:tcW w:w="796" w:type="dxa"/>
          </w:tcPr>
          <w:p w14:paraId="4FE2AA1C"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8</w:t>
            </w:r>
          </w:p>
        </w:tc>
        <w:tc>
          <w:tcPr>
            <w:tcW w:w="798" w:type="dxa"/>
          </w:tcPr>
          <w:p w14:paraId="45A4C385"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1</w:t>
            </w:r>
          </w:p>
        </w:tc>
        <w:tc>
          <w:tcPr>
            <w:tcW w:w="725" w:type="dxa"/>
          </w:tcPr>
          <w:p w14:paraId="5CEDACDE"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3</w:t>
            </w:r>
          </w:p>
        </w:tc>
        <w:tc>
          <w:tcPr>
            <w:tcW w:w="798" w:type="dxa"/>
            <w:tcBorders>
              <w:bottom w:val="single" w:sz="4" w:space="0" w:color="auto"/>
            </w:tcBorders>
          </w:tcPr>
          <w:p w14:paraId="250D9B8A"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2</w:t>
            </w:r>
          </w:p>
        </w:tc>
        <w:tc>
          <w:tcPr>
            <w:tcW w:w="798" w:type="dxa"/>
            <w:tcBorders>
              <w:bottom w:val="single" w:sz="4" w:space="0" w:color="auto"/>
            </w:tcBorders>
          </w:tcPr>
          <w:p w14:paraId="1614BD46"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2</w:t>
            </w:r>
          </w:p>
        </w:tc>
        <w:tc>
          <w:tcPr>
            <w:tcW w:w="798" w:type="dxa"/>
            <w:tcBorders>
              <w:bottom w:val="single" w:sz="4" w:space="0" w:color="auto"/>
            </w:tcBorders>
          </w:tcPr>
          <w:p w14:paraId="34ADEC7D" w14:textId="77777777" w:rsidR="009D05C1" w:rsidRPr="009D05C1" w:rsidRDefault="009D05C1" w:rsidP="008408E4">
            <w:pPr>
              <w:spacing w:after="0" w:line="240" w:lineRule="auto"/>
              <w:jc w:val="right"/>
              <w:rPr>
                <w:rFonts w:ascii="Times New Roman" w:hAnsi="Times New Roman" w:cs="Times New Roman"/>
                <w:spacing w:val="60"/>
                <w:sz w:val="24"/>
                <w:szCs w:val="24"/>
              </w:rPr>
            </w:pPr>
            <w:r w:rsidRPr="009D05C1">
              <w:rPr>
                <w:rFonts w:ascii="Times New Roman" w:hAnsi="Times New Roman" w:cs="Times New Roman"/>
                <w:spacing w:val="60"/>
                <w:sz w:val="24"/>
                <w:szCs w:val="24"/>
              </w:rPr>
              <w:t>5</w:t>
            </w:r>
          </w:p>
        </w:tc>
      </w:tr>
    </w:tbl>
    <w:p w14:paraId="7C8380E9"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Платёжная матрица с доминируемыми и дублирующими стратегиями</w:t>
      </w:r>
    </w:p>
    <w:p w14:paraId="5BF56F6B"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1 является доминируемой по отношению к стратегии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2, стратегия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6 является доминируемой по отношению к стратегиям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3,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4 и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5, а стратегия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5 является дублирующей по отношению к стратегии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4. Данные стратегии не будут выбраны игроками, так как являются заведомо проигрышными и удаление этих стратегий из платёжной матрицы не повлияет на определение нижней и верхней цены игры, описанной данной матрицей.</w:t>
      </w:r>
    </w:p>
    <w:p w14:paraId="71C0309D"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Множество недоминируемых стратегий, полученных после уменьшения размерности платёжной матрицы, называется ещё множеством Парето (по имени итальянского экономиста Вильфредо Парето, занимавшегося исследованиями в данной области)</w:t>
      </w:r>
    </w:p>
    <w:p w14:paraId="7515E195" w14:textId="77777777" w:rsidR="009D05C1" w:rsidRPr="009D05C1" w:rsidRDefault="009D05C1" w:rsidP="009D05C1">
      <w:pPr>
        <w:spacing w:after="0" w:line="240" w:lineRule="auto"/>
        <w:rPr>
          <w:rFonts w:ascii="Times New Roman" w:hAnsi="Times New Roman" w:cs="Times New Roman"/>
          <w:b/>
          <w:bCs/>
          <w:sz w:val="24"/>
          <w:szCs w:val="24"/>
        </w:rPr>
      </w:pPr>
      <w:bookmarkStart w:id="47" w:name="_Toc508193741"/>
    </w:p>
    <w:p w14:paraId="637BF65B"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Пример решения матричной игры в чистых стратегиях</w:t>
      </w:r>
      <w:bookmarkEnd w:id="47"/>
    </w:p>
    <w:p w14:paraId="25A6EA2F"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Рассмотрим пример решения матричной игры в чистых стратегиях, в условиях реальной экономики, в ситуации борьбы двух предприятий за рынок продукции региона.</w:t>
      </w:r>
    </w:p>
    <w:p w14:paraId="0F72E0D9" w14:textId="77777777" w:rsidR="009D05C1" w:rsidRPr="009D05C1" w:rsidRDefault="009D05C1" w:rsidP="009D05C1">
      <w:pPr>
        <w:spacing w:after="0" w:line="240" w:lineRule="auto"/>
        <w:ind w:firstLine="720"/>
        <w:jc w:val="both"/>
        <w:rPr>
          <w:rFonts w:ascii="Times New Roman" w:hAnsi="Times New Roman" w:cs="Times New Roman"/>
          <w:b/>
          <w:sz w:val="24"/>
          <w:szCs w:val="24"/>
        </w:rPr>
      </w:pPr>
      <w:r w:rsidRPr="009D05C1">
        <w:rPr>
          <w:rFonts w:ascii="Times New Roman" w:hAnsi="Times New Roman" w:cs="Times New Roman"/>
          <w:b/>
          <w:sz w:val="24"/>
          <w:szCs w:val="24"/>
        </w:rPr>
        <w:t>Задача</w:t>
      </w:r>
    </w:p>
    <w:p w14:paraId="45289B2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Два предприятия производят продукцию и поставляют её на рынок региона. Они являются единственными поставщиками продукции в регион, поэтому полностью определяют рынок данной продукции в регионе. </w:t>
      </w:r>
    </w:p>
    <w:p w14:paraId="41D51B75"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Каждое из предприятий имеет возможность производить продукцию с применением одной из трёх различных технологий. В зависимости от качества продукции, произведённой по каждой технологии, предприятия могут установить цену единицы продукции на уровне 10, 6 и 2 денежных единиц соответственно. При этом предприятия имеют различные затраты на производство единицы продукции. </w:t>
      </w:r>
    </w:p>
    <w:p w14:paraId="278B2DC0"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Затраты на единицу продукции, произведенной на предприятиях региона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376"/>
        <w:gridCol w:w="1843"/>
        <w:gridCol w:w="1790"/>
      </w:tblGrid>
      <w:tr w:rsidR="009D05C1" w:rsidRPr="009D05C1" w14:paraId="0018C378" w14:textId="77777777" w:rsidTr="008408E4">
        <w:trPr>
          <w:cantSplit/>
          <w:jc w:val="center"/>
        </w:trPr>
        <w:tc>
          <w:tcPr>
            <w:tcW w:w="2376" w:type="dxa"/>
            <w:vMerge w:val="restart"/>
          </w:tcPr>
          <w:p w14:paraId="2166D4DA" w14:textId="77777777" w:rsidR="009D05C1" w:rsidRPr="009D05C1" w:rsidRDefault="009D05C1" w:rsidP="008408E4">
            <w:pPr>
              <w:spacing w:after="0" w:line="240" w:lineRule="auto"/>
              <w:jc w:val="center"/>
              <w:rPr>
                <w:rFonts w:ascii="Times New Roman" w:hAnsi="Times New Roman" w:cs="Times New Roman"/>
                <w:sz w:val="24"/>
                <w:szCs w:val="24"/>
              </w:rPr>
            </w:pPr>
          </w:p>
          <w:p w14:paraId="0100683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Технология</w:t>
            </w:r>
          </w:p>
        </w:tc>
        <w:tc>
          <w:tcPr>
            <w:tcW w:w="2376" w:type="dxa"/>
            <w:vMerge w:val="restart"/>
          </w:tcPr>
          <w:p w14:paraId="07AAE89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единицы продукции, д.е.</w:t>
            </w:r>
          </w:p>
        </w:tc>
        <w:tc>
          <w:tcPr>
            <w:tcW w:w="3633" w:type="dxa"/>
            <w:gridSpan w:val="2"/>
          </w:tcPr>
          <w:p w14:paraId="42A99DD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Полная себестоимость единицы продукции, д.е.</w:t>
            </w:r>
          </w:p>
        </w:tc>
      </w:tr>
      <w:tr w:rsidR="009D05C1" w:rsidRPr="009D05C1" w14:paraId="5B405A44" w14:textId="77777777" w:rsidTr="008408E4">
        <w:trPr>
          <w:cantSplit/>
          <w:jc w:val="center"/>
        </w:trPr>
        <w:tc>
          <w:tcPr>
            <w:tcW w:w="2376" w:type="dxa"/>
            <w:vMerge/>
          </w:tcPr>
          <w:p w14:paraId="510F8E89"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2376" w:type="dxa"/>
            <w:vMerge/>
          </w:tcPr>
          <w:p w14:paraId="5CDC0399" w14:textId="77777777" w:rsidR="009D05C1" w:rsidRPr="009D05C1" w:rsidRDefault="009D05C1" w:rsidP="008408E4">
            <w:pPr>
              <w:spacing w:after="0" w:line="240" w:lineRule="auto"/>
              <w:jc w:val="right"/>
              <w:rPr>
                <w:rFonts w:ascii="Times New Roman" w:hAnsi="Times New Roman" w:cs="Times New Roman"/>
                <w:sz w:val="24"/>
                <w:szCs w:val="24"/>
              </w:rPr>
            </w:pPr>
          </w:p>
        </w:tc>
        <w:tc>
          <w:tcPr>
            <w:tcW w:w="1843" w:type="dxa"/>
          </w:tcPr>
          <w:p w14:paraId="7F82E64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1</w:t>
            </w:r>
          </w:p>
        </w:tc>
        <w:tc>
          <w:tcPr>
            <w:tcW w:w="1790" w:type="dxa"/>
          </w:tcPr>
          <w:p w14:paraId="5BC9795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2</w:t>
            </w:r>
          </w:p>
        </w:tc>
      </w:tr>
      <w:tr w:rsidR="009D05C1" w:rsidRPr="009D05C1" w14:paraId="4623F019" w14:textId="77777777" w:rsidTr="008408E4">
        <w:trPr>
          <w:jc w:val="center"/>
        </w:trPr>
        <w:tc>
          <w:tcPr>
            <w:tcW w:w="2376" w:type="dxa"/>
          </w:tcPr>
          <w:p w14:paraId="4ED3B8D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I</w:t>
            </w:r>
          </w:p>
        </w:tc>
        <w:tc>
          <w:tcPr>
            <w:tcW w:w="2376" w:type="dxa"/>
          </w:tcPr>
          <w:p w14:paraId="2B68188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1843" w:type="dxa"/>
          </w:tcPr>
          <w:p w14:paraId="5380F05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5</w:t>
            </w:r>
          </w:p>
        </w:tc>
        <w:tc>
          <w:tcPr>
            <w:tcW w:w="1790" w:type="dxa"/>
          </w:tcPr>
          <w:p w14:paraId="1492286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r>
      <w:tr w:rsidR="009D05C1" w:rsidRPr="009D05C1" w14:paraId="7B9AC940" w14:textId="77777777" w:rsidTr="008408E4">
        <w:trPr>
          <w:jc w:val="center"/>
        </w:trPr>
        <w:tc>
          <w:tcPr>
            <w:tcW w:w="2376" w:type="dxa"/>
          </w:tcPr>
          <w:p w14:paraId="6BBEC74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II</w:t>
            </w:r>
          </w:p>
        </w:tc>
        <w:tc>
          <w:tcPr>
            <w:tcW w:w="2376" w:type="dxa"/>
          </w:tcPr>
          <w:p w14:paraId="10EF9A4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1843" w:type="dxa"/>
          </w:tcPr>
          <w:p w14:paraId="52FD709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3</w:t>
            </w:r>
          </w:p>
        </w:tc>
        <w:tc>
          <w:tcPr>
            <w:tcW w:w="1790" w:type="dxa"/>
          </w:tcPr>
          <w:p w14:paraId="5FD4A3B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r>
      <w:tr w:rsidR="009D05C1" w:rsidRPr="009D05C1" w14:paraId="4A196757" w14:textId="77777777" w:rsidTr="008408E4">
        <w:trPr>
          <w:jc w:val="center"/>
        </w:trPr>
        <w:tc>
          <w:tcPr>
            <w:tcW w:w="2376" w:type="dxa"/>
          </w:tcPr>
          <w:p w14:paraId="7C27878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III</w:t>
            </w:r>
          </w:p>
        </w:tc>
        <w:tc>
          <w:tcPr>
            <w:tcW w:w="2376" w:type="dxa"/>
          </w:tcPr>
          <w:p w14:paraId="1387E3E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1843" w:type="dxa"/>
          </w:tcPr>
          <w:p w14:paraId="5F3EA08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1.5</w:t>
            </w:r>
          </w:p>
        </w:tc>
        <w:tc>
          <w:tcPr>
            <w:tcW w:w="1790" w:type="dxa"/>
          </w:tcPr>
          <w:p w14:paraId="00A1612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w:t>
            </w:r>
          </w:p>
        </w:tc>
      </w:tr>
    </w:tbl>
    <w:p w14:paraId="4B9E61B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результате маркетингового исследования рынка продукции региона была определена функция спроса на продукцию:</w:t>
      </w:r>
    </w:p>
    <w:p w14:paraId="16170751"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en-US"/>
        </w:rPr>
        <w:lastRenderedPageBreak/>
        <w:t>Y</w:t>
      </w:r>
      <w:r w:rsidRPr="009D05C1">
        <w:rPr>
          <w:rFonts w:ascii="Times New Roman" w:hAnsi="Times New Roman" w:cs="Times New Roman"/>
          <w:sz w:val="24"/>
          <w:szCs w:val="24"/>
        </w:rPr>
        <w:t xml:space="preserve"> = 6 – 0.5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w:t>
      </w:r>
    </w:p>
    <w:p w14:paraId="0C806880"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 xml:space="preserve"> – количество продукции, которое приобретёт население региона (тыс. ед.), а </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 xml:space="preserve"> – средняя цена продукции предприятий, д.е.</w:t>
      </w:r>
    </w:p>
    <w:p w14:paraId="3535A136"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Данные о спросе на продукцию в зависимости от цен реализации приведены в таблице.</w:t>
      </w:r>
    </w:p>
    <w:p w14:paraId="65765C9F"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 xml:space="preserve">Спрос на продукцию в регионе, тыс. ед.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2322"/>
        <w:gridCol w:w="2322"/>
        <w:gridCol w:w="2322"/>
      </w:tblGrid>
      <w:tr w:rsidR="009D05C1" w:rsidRPr="009D05C1" w14:paraId="740D5565" w14:textId="77777777" w:rsidTr="008408E4">
        <w:trPr>
          <w:cantSplit/>
        </w:trPr>
        <w:tc>
          <w:tcPr>
            <w:tcW w:w="4643" w:type="dxa"/>
            <w:gridSpan w:val="2"/>
          </w:tcPr>
          <w:p w14:paraId="08CC2EF6"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1 ед. продукции, д.е.</w:t>
            </w:r>
          </w:p>
        </w:tc>
        <w:tc>
          <w:tcPr>
            <w:tcW w:w="2322" w:type="dxa"/>
            <w:vMerge w:val="restart"/>
          </w:tcPr>
          <w:p w14:paraId="1C3235C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Средняя цена реализации 1 ед. продукции, д.е.</w:t>
            </w:r>
          </w:p>
        </w:tc>
        <w:tc>
          <w:tcPr>
            <w:tcW w:w="2322" w:type="dxa"/>
            <w:vMerge w:val="restart"/>
          </w:tcPr>
          <w:p w14:paraId="4D453BA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Спрос на продукцию, тыс. ед.</w:t>
            </w:r>
          </w:p>
        </w:tc>
      </w:tr>
      <w:tr w:rsidR="009D05C1" w:rsidRPr="009D05C1" w14:paraId="57FC6266" w14:textId="77777777" w:rsidTr="008408E4">
        <w:trPr>
          <w:cantSplit/>
        </w:trPr>
        <w:tc>
          <w:tcPr>
            <w:tcW w:w="2321" w:type="dxa"/>
          </w:tcPr>
          <w:p w14:paraId="3E91EF9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1</w:t>
            </w:r>
          </w:p>
        </w:tc>
        <w:tc>
          <w:tcPr>
            <w:tcW w:w="2322" w:type="dxa"/>
          </w:tcPr>
          <w:p w14:paraId="7FA13CE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2</w:t>
            </w:r>
          </w:p>
        </w:tc>
        <w:tc>
          <w:tcPr>
            <w:tcW w:w="2322" w:type="dxa"/>
            <w:vMerge/>
          </w:tcPr>
          <w:p w14:paraId="67AA944E"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2322" w:type="dxa"/>
            <w:vMerge/>
          </w:tcPr>
          <w:p w14:paraId="16085047" w14:textId="77777777" w:rsidR="009D05C1" w:rsidRPr="009D05C1" w:rsidRDefault="009D05C1" w:rsidP="008408E4">
            <w:pPr>
              <w:spacing w:after="0" w:line="240" w:lineRule="auto"/>
              <w:jc w:val="center"/>
              <w:rPr>
                <w:rFonts w:ascii="Times New Roman" w:hAnsi="Times New Roman" w:cs="Times New Roman"/>
                <w:sz w:val="24"/>
                <w:szCs w:val="24"/>
              </w:rPr>
            </w:pPr>
          </w:p>
        </w:tc>
      </w:tr>
      <w:tr w:rsidR="009D05C1" w:rsidRPr="009D05C1" w14:paraId="01CD3EF8" w14:textId="77777777" w:rsidTr="008408E4">
        <w:tc>
          <w:tcPr>
            <w:tcW w:w="2321" w:type="dxa"/>
          </w:tcPr>
          <w:p w14:paraId="0857BC2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2322" w:type="dxa"/>
          </w:tcPr>
          <w:p w14:paraId="28D9B02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2322" w:type="dxa"/>
          </w:tcPr>
          <w:p w14:paraId="4247CAC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2322" w:type="dxa"/>
          </w:tcPr>
          <w:p w14:paraId="573AB20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w:t>
            </w:r>
          </w:p>
        </w:tc>
      </w:tr>
      <w:tr w:rsidR="009D05C1" w:rsidRPr="009D05C1" w14:paraId="778F882B" w14:textId="77777777" w:rsidTr="008408E4">
        <w:tc>
          <w:tcPr>
            <w:tcW w:w="2321" w:type="dxa"/>
          </w:tcPr>
          <w:p w14:paraId="39F563F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2322" w:type="dxa"/>
          </w:tcPr>
          <w:p w14:paraId="1608091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4D50ACF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2322" w:type="dxa"/>
          </w:tcPr>
          <w:p w14:paraId="2B0846C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r>
      <w:tr w:rsidR="009D05C1" w:rsidRPr="009D05C1" w14:paraId="6284A123" w14:textId="77777777" w:rsidTr="008408E4">
        <w:tc>
          <w:tcPr>
            <w:tcW w:w="2321" w:type="dxa"/>
            <w:tcBorders>
              <w:bottom w:val="nil"/>
            </w:tcBorders>
          </w:tcPr>
          <w:p w14:paraId="5867D7F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2322" w:type="dxa"/>
            <w:tcBorders>
              <w:bottom w:val="nil"/>
            </w:tcBorders>
          </w:tcPr>
          <w:p w14:paraId="22D468B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322" w:type="dxa"/>
            <w:tcBorders>
              <w:bottom w:val="nil"/>
            </w:tcBorders>
          </w:tcPr>
          <w:p w14:paraId="49C1C30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Borders>
              <w:bottom w:val="nil"/>
            </w:tcBorders>
          </w:tcPr>
          <w:p w14:paraId="2963536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3</w:t>
            </w:r>
          </w:p>
        </w:tc>
      </w:tr>
      <w:tr w:rsidR="009D05C1" w:rsidRPr="009D05C1" w14:paraId="67BCCC69" w14:textId="77777777" w:rsidTr="008408E4">
        <w:tc>
          <w:tcPr>
            <w:tcW w:w="2321" w:type="dxa"/>
          </w:tcPr>
          <w:p w14:paraId="1526B76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09577FC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2322" w:type="dxa"/>
          </w:tcPr>
          <w:p w14:paraId="7CCEC5F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2322" w:type="dxa"/>
          </w:tcPr>
          <w:p w14:paraId="238CB30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r>
      <w:tr w:rsidR="009D05C1" w:rsidRPr="009D05C1" w14:paraId="7070B1E5" w14:textId="77777777" w:rsidTr="008408E4">
        <w:tc>
          <w:tcPr>
            <w:tcW w:w="2321" w:type="dxa"/>
          </w:tcPr>
          <w:p w14:paraId="50FAD32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418448E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0AEE954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7DE25F5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3</w:t>
            </w:r>
          </w:p>
        </w:tc>
      </w:tr>
      <w:tr w:rsidR="009D05C1" w:rsidRPr="009D05C1" w14:paraId="6EF1B258" w14:textId="77777777" w:rsidTr="008408E4">
        <w:tc>
          <w:tcPr>
            <w:tcW w:w="2321" w:type="dxa"/>
          </w:tcPr>
          <w:p w14:paraId="2E65930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09C56E1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322" w:type="dxa"/>
          </w:tcPr>
          <w:p w14:paraId="761D7BA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2322" w:type="dxa"/>
          </w:tcPr>
          <w:p w14:paraId="641E06A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r>
      <w:tr w:rsidR="009D05C1" w:rsidRPr="009D05C1" w14:paraId="5921646F" w14:textId="77777777" w:rsidTr="008408E4">
        <w:tc>
          <w:tcPr>
            <w:tcW w:w="2321" w:type="dxa"/>
          </w:tcPr>
          <w:p w14:paraId="4953C1F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322" w:type="dxa"/>
          </w:tcPr>
          <w:p w14:paraId="2D45256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2322" w:type="dxa"/>
          </w:tcPr>
          <w:p w14:paraId="50B9BAB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003DACF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3</w:t>
            </w:r>
          </w:p>
        </w:tc>
      </w:tr>
      <w:tr w:rsidR="009D05C1" w:rsidRPr="009D05C1" w14:paraId="29F3F951" w14:textId="77777777" w:rsidTr="008408E4">
        <w:tc>
          <w:tcPr>
            <w:tcW w:w="2321" w:type="dxa"/>
          </w:tcPr>
          <w:p w14:paraId="7116D4F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322" w:type="dxa"/>
          </w:tcPr>
          <w:p w14:paraId="13F4B30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2322" w:type="dxa"/>
          </w:tcPr>
          <w:p w14:paraId="2D85602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2322" w:type="dxa"/>
          </w:tcPr>
          <w:p w14:paraId="70C7542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r>
      <w:tr w:rsidR="009D05C1" w:rsidRPr="009D05C1" w14:paraId="368B71E1" w14:textId="77777777" w:rsidTr="008408E4">
        <w:tc>
          <w:tcPr>
            <w:tcW w:w="2321" w:type="dxa"/>
          </w:tcPr>
          <w:p w14:paraId="0FB0653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322" w:type="dxa"/>
          </w:tcPr>
          <w:p w14:paraId="7D2842E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322" w:type="dxa"/>
          </w:tcPr>
          <w:p w14:paraId="0C9A7F4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2322" w:type="dxa"/>
          </w:tcPr>
          <w:p w14:paraId="1E1213B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5</w:t>
            </w:r>
          </w:p>
        </w:tc>
      </w:tr>
    </w:tbl>
    <w:p w14:paraId="1E9C9E21"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796B2636"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Значения Долей продукции предприятия 1, приобретенной населением, зависят от соотношения цен на продукцию предприятия 1 и предприятия 2. В результате маркетингового исследования эта зависимость установлена и значения вычислены.</w:t>
      </w:r>
    </w:p>
    <w:p w14:paraId="1EA5D7BC"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9D05C1" w:rsidRPr="009D05C1" w14:paraId="51484C79" w14:textId="77777777" w:rsidTr="008408E4">
        <w:trPr>
          <w:cantSplit/>
        </w:trPr>
        <w:tc>
          <w:tcPr>
            <w:tcW w:w="6191" w:type="dxa"/>
            <w:gridSpan w:val="2"/>
          </w:tcPr>
          <w:p w14:paraId="5B52135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1 ед. продукции, д.е.</w:t>
            </w:r>
          </w:p>
        </w:tc>
        <w:tc>
          <w:tcPr>
            <w:tcW w:w="3096" w:type="dxa"/>
            <w:vMerge w:val="restart"/>
          </w:tcPr>
          <w:p w14:paraId="76BD252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Доля продукции предприятия 1, купленной населением</w:t>
            </w:r>
          </w:p>
        </w:tc>
      </w:tr>
      <w:tr w:rsidR="009D05C1" w:rsidRPr="009D05C1" w14:paraId="7955E885" w14:textId="77777777" w:rsidTr="008408E4">
        <w:trPr>
          <w:cantSplit/>
        </w:trPr>
        <w:tc>
          <w:tcPr>
            <w:tcW w:w="3095" w:type="dxa"/>
          </w:tcPr>
          <w:p w14:paraId="5DAA940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1</w:t>
            </w:r>
          </w:p>
        </w:tc>
        <w:tc>
          <w:tcPr>
            <w:tcW w:w="3096" w:type="dxa"/>
          </w:tcPr>
          <w:p w14:paraId="73FE853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2</w:t>
            </w:r>
          </w:p>
        </w:tc>
        <w:tc>
          <w:tcPr>
            <w:tcW w:w="3096" w:type="dxa"/>
            <w:vMerge/>
          </w:tcPr>
          <w:p w14:paraId="064AA984" w14:textId="77777777" w:rsidR="009D05C1" w:rsidRPr="009D05C1" w:rsidRDefault="009D05C1" w:rsidP="008408E4">
            <w:pPr>
              <w:spacing w:after="0" w:line="240" w:lineRule="auto"/>
              <w:jc w:val="center"/>
              <w:rPr>
                <w:rFonts w:ascii="Times New Roman" w:hAnsi="Times New Roman" w:cs="Times New Roman"/>
                <w:sz w:val="24"/>
                <w:szCs w:val="24"/>
              </w:rPr>
            </w:pPr>
          </w:p>
        </w:tc>
      </w:tr>
      <w:tr w:rsidR="009D05C1" w:rsidRPr="009D05C1" w14:paraId="79E75A01" w14:textId="77777777" w:rsidTr="008408E4">
        <w:tc>
          <w:tcPr>
            <w:tcW w:w="3095" w:type="dxa"/>
          </w:tcPr>
          <w:p w14:paraId="6FC61FA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1EB9A59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5312237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0,31</w:t>
            </w:r>
          </w:p>
        </w:tc>
      </w:tr>
      <w:tr w:rsidR="009D05C1" w:rsidRPr="009D05C1" w14:paraId="7EAED8DF" w14:textId="77777777" w:rsidTr="008408E4">
        <w:tc>
          <w:tcPr>
            <w:tcW w:w="3095" w:type="dxa"/>
          </w:tcPr>
          <w:p w14:paraId="3B74C70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0A0462B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654AB92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0,33</w:t>
            </w:r>
          </w:p>
        </w:tc>
      </w:tr>
      <w:tr w:rsidR="009D05C1" w:rsidRPr="009D05C1" w14:paraId="0628343C" w14:textId="77777777" w:rsidTr="008408E4">
        <w:tc>
          <w:tcPr>
            <w:tcW w:w="3095" w:type="dxa"/>
          </w:tcPr>
          <w:p w14:paraId="14C2E7F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14489EA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40FB5CE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0,18</w:t>
            </w:r>
          </w:p>
        </w:tc>
      </w:tr>
      <w:tr w:rsidR="009D05C1" w:rsidRPr="009D05C1" w14:paraId="0B8FD889" w14:textId="77777777" w:rsidTr="008408E4">
        <w:tc>
          <w:tcPr>
            <w:tcW w:w="3095" w:type="dxa"/>
          </w:tcPr>
          <w:p w14:paraId="4F68904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7972D8C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45F2B82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0,7</w:t>
            </w:r>
          </w:p>
        </w:tc>
      </w:tr>
      <w:tr w:rsidR="009D05C1" w:rsidRPr="009D05C1" w14:paraId="64BC7309" w14:textId="77777777" w:rsidTr="008408E4">
        <w:tc>
          <w:tcPr>
            <w:tcW w:w="3095" w:type="dxa"/>
          </w:tcPr>
          <w:p w14:paraId="2872B8D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542ADFD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0BDAD22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w:t>
            </w:r>
          </w:p>
        </w:tc>
      </w:tr>
      <w:tr w:rsidR="009D05C1" w:rsidRPr="009D05C1" w14:paraId="44C0FBCE" w14:textId="77777777" w:rsidTr="008408E4">
        <w:tc>
          <w:tcPr>
            <w:tcW w:w="3095" w:type="dxa"/>
          </w:tcPr>
          <w:p w14:paraId="2C9616C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14F5C45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337904F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0,2</w:t>
            </w:r>
          </w:p>
        </w:tc>
      </w:tr>
      <w:tr w:rsidR="009D05C1" w:rsidRPr="009D05C1" w14:paraId="20E00B41" w14:textId="77777777" w:rsidTr="008408E4">
        <w:tc>
          <w:tcPr>
            <w:tcW w:w="3095" w:type="dxa"/>
          </w:tcPr>
          <w:p w14:paraId="3A88F9E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33E72A1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4646B02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0,92</w:t>
            </w:r>
          </w:p>
        </w:tc>
      </w:tr>
      <w:tr w:rsidR="009D05C1" w:rsidRPr="009D05C1" w14:paraId="320AB5EA" w14:textId="77777777" w:rsidTr="008408E4">
        <w:tc>
          <w:tcPr>
            <w:tcW w:w="3095" w:type="dxa"/>
          </w:tcPr>
          <w:p w14:paraId="4E1C7C9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35E4FE6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2D019DA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0,85</w:t>
            </w:r>
          </w:p>
        </w:tc>
      </w:tr>
      <w:tr w:rsidR="009D05C1" w:rsidRPr="009D05C1" w14:paraId="3A964674" w14:textId="77777777" w:rsidTr="008408E4">
        <w:tc>
          <w:tcPr>
            <w:tcW w:w="3095" w:type="dxa"/>
          </w:tcPr>
          <w:p w14:paraId="5FF1911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515843A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4229044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0,72</w:t>
            </w:r>
          </w:p>
        </w:tc>
      </w:tr>
    </w:tbl>
    <w:p w14:paraId="32199321"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1A2E1B4D"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По условию задачи на рынке региона действует только 2 предприятия. Поэтому долю продукции второго предприятия, приобретённой населением, в зависимости от соотношения цен на продукцию можно определить как единица минус доля первого предприятия.</w:t>
      </w:r>
    </w:p>
    <w:p w14:paraId="75DA294B"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Стратегиями предприятий в данной задаче являются их решения относительно технологий производства продукции. Эти решения определяют себестоимость и цену реализации единицы продукции. В задаче необходимо определить:</w:t>
      </w:r>
    </w:p>
    <w:p w14:paraId="4D6F17A9"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1. Существует ли в данной задаче ситуация равновесия при выборе технологий производства продукции обоими предприятиями?</w:t>
      </w:r>
    </w:p>
    <w:p w14:paraId="39EB7A26"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2. Существуют ли технологии, которые предприятия заведомо не будут выбирать вследствие невыгодности? </w:t>
      </w:r>
    </w:p>
    <w:p w14:paraId="19B9CFC9"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3. Сколько продукции будет реализовано в ситуации равновесия? Какое предприятие окажется в выигрышном положении?</w:t>
      </w:r>
    </w:p>
    <w:p w14:paraId="08650C8B" w14:textId="77777777" w:rsidR="009D05C1" w:rsidRPr="009D05C1" w:rsidRDefault="009D05C1" w:rsidP="009D05C1">
      <w:pPr>
        <w:spacing w:after="0" w:line="240" w:lineRule="auto"/>
        <w:ind w:firstLine="720"/>
        <w:rPr>
          <w:rFonts w:ascii="Times New Roman" w:hAnsi="Times New Roman" w:cs="Times New Roman"/>
          <w:b/>
          <w:sz w:val="24"/>
          <w:szCs w:val="24"/>
        </w:rPr>
      </w:pPr>
    </w:p>
    <w:p w14:paraId="279EDEA7" w14:textId="77777777" w:rsidR="009D05C1" w:rsidRPr="009D05C1" w:rsidRDefault="009D05C1" w:rsidP="009D05C1">
      <w:pPr>
        <w:spacing w:after="0" w:line="240" w:lineRule="auto"/>
        <w:ind w:firstLine="720"/>
        <w:rPr>
          <w:rFonts w:ascii="Times New Roman" w:hAnsi="Times New Roman" w:cs="Times New Roman"/>
          <w:b/>
          <w:sz w:val="24"/>
          <w:szCs w:val="24"/>
        </w:rPr>
      </w:pPr>
      <w:r w:rsidRPr="009D05C1">
        <w:rPr>
          <w:rFonts w:ascii="Times New Roman" w:hAnsi="Times New Roman" w:cs="Times New Roman"/>
          <w:b/>
          <w:sz w:val="24"/>
          <w:szCs w:val="24"/>
        </w:rPr>
        <w:t>Решение задачи</w:t>
      </w:r>
    </w:p>
    <w:p w14:paraId="14D08250"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1E240225"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1. Определим экономический смысл коэффициентов выигрышей в платёжной матрице задачи. Каждое предприятие стремится к максимизации прибыли от производства </w:t>
      </w:r>
      <w:r w:rsidRPr="009D05C1">
        <w:rPr>
          <w:rFonts w:ascii="Times New Roman" w:hAnsi="Times New Roman" w:cs="Times New Roman"/>
          <w:sz w:val="24"/>
          <w:szCs w:val="24"/>
        </w:rPr>
        <w:lastRenderedPageBreak/>
        <w:t>продукции. Но кроме того, в данном случае предприятия ведут борьбу за рынок продукции в регионе. При этом выигрыш одного предприятия означает проигрыш другого. Такая задача может быть сведена к матричной игре с нулевой суммой. При этом коэффициентами выигрышей будут значения разницы прибыли предприятия 1 и предприятия 2  от производства продукции. В случае, если эта разница положительна, выигрывает предприятие 1,  а в случае, если она отрицательна – предприятие 2.</w:t>
      </w:r>
    </w:p>
    <w:p w14:paraId="6672F911"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2. Рассчитаем коэффициенты выигрышей платёжной матрицы. Для этого необходимо определить значения прибыли предприятия 1 и предприятия 2 от производства продукции. Прибыль предприятия в данной задаче зависит:</w:t>
      </w:r>
    </w:p>
    <w:p w14:paraId="63C9E0C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 от цены и себестоимости продукции; </w:t>
      </w:r>
    </w:p>
    <w:p w14:paraId="52C1502B"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от количества продукции, приобретаемой населением региона;</w:t>
      </w:r>
    </w:p>
    <w:p w14:paraId="5D2D509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от доли продукции, приобретённой населением у предприятия.</w:t>
      </w:r>
    </w:p>
    <w:p w14:paraId="2E79C24B"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Таким образом, значения разницы прибыли предприятий, соответствующие коэффициентам платёжной матрицы, необходимо определить по формуле (1):</w:t>
      </w:r>
    </w:p>
    <w:p w14:paraId="101F8061" w14:textId="77777777" w:rsidR="009D05C1" w:rsidRPr="009D05C1" w:rsidRDefault="009D05C1" w:rsidP="009D05C1">
      <w:pPr>
        <w:spacing w:after="0" w:line="240" w:lineRule="auto"/>
        <w:ind w:firstLine="720"/>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D = p</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(S</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R1-S</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 xml:space="preserve">C1) – (1-p) </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(S</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R2-S</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C2)                   (1),</w:t>
      </w:r>
    </w:p>
    <w:p w14:paraId="238CC781"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D</w:t>
      </w:r>
      <w:r w:rsidRPr="009D05C1">
        <w:rPr>
          <w:rFonts w:ascii="Times New Roman" w:hAnsi="Times New Roman" w:cs="Times New Roman"/>
          <w:sz w:val="24"/>
          <w:szCs w:val="24"/>
        </w:rPr>
        <w:t xml:space="preserve"> – значение разницы прибыли от производства продукции предприятия 1 и предприятия 2;</w:t>
      </w:r>
    </w:p>
    <w:p w14:paraId="6ACE778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p</w:t>
      </w:r>
      <w:r w:rsidRPr="009D05C1">
        <w:rPr>
          <w:rFonts w:ascii="Times New Roman" w:hAnsi="Times New Roman" w:cs="Times New Roman"/>
          <w:sz w:val="24"/>
          <w:szCs w:val="24"/>
        </w:rPr>
        <w:t xml:space="preserve"> - доля продукции предприятия 1, приобретаемой населением региона;</w:t>
      </w:r>
    </w:p>
    <w:p w14:paraId="0DCC63D1"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S</w:t>
      </w:r>
      <w:r w:rsidRPr="009D05C1">
        <w:rPr>
          <w:rFonts w:ascii="Times New Roman" w:hAnsi="Times New Roman" w:cs="Times New Roman"/>
          <w:sz w:val="24"/>
          <w:szCs w:val="24"/>
        </w:rPr>
        <w:t xml:space="preserve"> – количество продукции, приобретаемой населением региона;</w:t>
      </w:r>
    </w:p>
    <w:p w14:paraId="751E0072"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R</w:t>
      </w:r>
      <w:r w:rsidRPr="009D05C1">
        <w:rPr>
          <w:rFonts w:ascii="Times New Roman" w:hAnsi="Times New Roman" w:cs="Times New Roman"/>
          <w:sz w:val="24"/>
          <w:szCs w:val="24"/>
        </w:rPr>
        <w:t xml:space="preserve">1 и </w:t>
      </w:r>
      <w:r w:rsidRPr="009D05C1">
        <w:rPr>
          <w:rFonts w:ascii="Times New Roman" w:hAnsi="Times New Roman" w:cs="Times New Roman"/>
          <w:sz w:val="24"/>
          <w:szCs w:val="24"/>
          <w:lang w:val="en-US"/>
        </w:rPr>
        <w:t>R</w:t>
      </w:r>
      <w:r w:rsidRPr="009D05C1">
        <w:rPr>
          <w:rFonts w:ascii="Times New Roman" w:hAnsi="Times New Roman" w:cs="Times New Roman"/>
          <w:sz w:val="24"/>
          <w:szCs w:val="24"/>
        </w:rPr>
        <w:t>2 - цены реализации единицы продукции предприятиями 1 и 2;</w:t>
      </w:r>
    </w:p>
    <w:p w14:paraId="1B04061C"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C</w:t>
      </w:r>
      <w:r w:rsidRPr="009D05C1">
        <w:rPr>
          <w:rFonts w:ascii="Times New Roman" w:hAnsi="Times New Roman" w:cs="Times New Roman"/>
          <w:sz w:val="24"/>
          <w:szCs w:val="24"/>
        </w:rPr>
        <w:t xml:space="preserve">1 и </w:t>
      </w:r>
      <w:r w:rsidRPr="009D05C1">
        <w:rPr>
          <w:rFonts w:ascii="Times New Roman" w:hAnsi="Times New Roman" w:cs="Times New Roman"/>
          <w:sz w:val="24"/>
          <w:szCs w:val="24"/>
          <w:lang w:val="en-US"/>
        </w:rPr>
        <w:t>C</w:t>
      </w:r>
      <w:r w:rsidRPr="009D05C1">
        <w:rPr>
          <w:rFonts w:ascii="Times New Roman" w:hAnsi="Times New Roman" w:cs="Times New Roman"/>
          <w:sz w:val="24"/>
          <w:szCs w:val="24"/>
        </w:rPr>
        <w:t xml:space="preserve">2 – полная себестоимость единицы продукции, произведённой на предприятиях 1 и 2.  </w:t>
      </w:r>
    </w:p>
    <w:p w14:paraId="046B1AD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Вычислим один из коэффициентов платёжной матрицы.</w:t>
      </w:r>
    </w:p>
    <w:p w14:paraId="1BF18C90"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Пусть, например,  предприятие 1 принимает решение о производстве продукции в соответствии с технологией </w:t>
      </w:r>
      <w:r w:rsidRPr="009D05C1">
        <w:rPr>
          <w:rFonts w:ascii="Times New Roman" w:hAnsi="Times New Roman" w:cs="Times New Roman"/>
          <w:sz w:val="24"/>
          <w:szCs w:val="24"/>
          <w:lang w:val="en-US"/>
        </w:rPr>
        <w:t>III</w:t>
      </w:r>
      <w:r w:rsidRPr="009D05C1">
        <w:rPr>
          <w:rFonts w:ascii="Times New Roman" w:hAnsi="Times New Roman" w:cs="Times New Roman"/>
          <w:sz w:val="24"/>
          <w:szCs w:val="24"/>
        </w:rPr>
        <w:t xml:space="preserve">, а предприятие 2 – в соответствии с технологией </w:t>
      </w:r>
      <w:r w:rsidRPr="009D05C1">
        <w:rPr>
          <w:rFonts w:ascii="Times New Roman" w:hAnsi="Times New Roman" w:cs="Times New Roman"/>
          <w:sz w:val="24"/>
          <w:szCs w:val="24"/>
          <w:lang w:val="en-US"/>
        </w:rPr>
        <w:t>II</w:t>
      </w:r>
      <w:r w:rsidRPr="009D05C1">
        <w:rPr>
          <w:rFonts w:ascii="Times New Roman" w:hAnsi="Times New Roman" w:cs="Times New Roman"/>
          <w:sz w:val="24"/>
          <w:szCs w:val="24"/>
        </w:rPr>
        <w:t>. Тогда цена реализации единицы. продукции для предприятия 1 составит 2 д.е. при себестоимости единицы. продукции 1,5 д.е. Для предприятия 2 цена реализации единицы. продукции составит 6 д.е. при себестоимости 4 д.е. (табл. 1.1).</w:t>
      </w:r>
    </w:p>
    <w:p w14:paraId="1CAA3DB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Количество продукции, которое население региона приобретёт при средней цене 4 д.е., равно 4 тыс. ед. (таблица 1.2). Доля продукции, которую население приобретёт у предприятия 1, составит 0,85, а у предприятия 2 – 0,15 (табл. 1.3). Вычислим коэффициент платёжной матрицы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rPr>
        <w:t>32</w:t>
      </w:r>
      <w:r w:rsidRPr="009D05C1">
        <w:rPr>
          <w:rFonts w:ascii="Times New Roman" w:hAnsi="Times New Roman" w:cs="Times New Roman"/>
          <w:sz w:val="24"/>
          <w:szCs w:val="24"/>
        </w:rPr>
        <w:t xml:space="preserve">  по формуле (1): </w:t>
      </w:r>
    </w:p>
    <w:p w14:paraId="4A0E614F"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rPr>
        <w:t>32</w:t>
      </w:r>
      <w:r w:rsidRPr="009D05C1">
        <w:rPr>
          <w:rFonts w:ascii="Times New Roman" w:hAnsi="Times New Roman" w:cs="Times New Roman"/>
          <w:sz w:val="24"/>
          <w:szCs w:val="24"/>
        </w:rPr>
        <w:t xml:space="preserve"> = 0,85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(4</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2-4</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1,5) – 0,15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(4</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6-4</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 xml:space="preserve">4) = 0,5 тыс. ед. </w:t>
      </w:r>
    </w:p>
    <w:p w14:paraId="24B7E6A6"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 xml:space="preserve">=3 – номер технологии первого предприятия, а </w:t>
      </w:r>
      <w:r w:rsidRPr="009D05C1">
        <w:rPr>
          <w:rFonts w:ascii="Times New Roman" w:hAnsi="Times New Roman" w:cs="Times New Roman"/>
          <w:sz w:val="24"/>
          <w:szCs w:val="24"/>
          <w:lang w:val="en-US"/>
        </w:rPr>
        <w:t>j</w:t>
      </w:r>
      <w:r w:rsidRPr="009D05C1">
        <w:rPr>
          <w:rFonts w:ascii="Times New Roman" w:hAnsi="Times New Roman" w:cs="Times New Roman"/>
          <w:sz w:val="24"/>
          <w:szCs w:val="24"/>
        </w:rPr>
        <w:t>=2 – номер технологии второго предприятия.</w:t>
      </w:r>
    </w:p>
    <w:p w14:paraId="3E1824B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Аналогично вычислим все коэффициенты платёжной матрицы. В платёжной матрице стратегии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1 –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3 – представляют собой решения о технологиях производства продукции предприятием 1, стратегии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1 –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3 – решения о технологиях производства продукции предприятием 2, коэффициенты выигрышей – разницу прибыли предприятия 1 и предприятия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
        <w:gridCol w:w="766"/>
        <w:gridCol w:w="706"/>
        <w:gridCol w:w="931"/>
        <w:gridCol w:w="931"/>
      </w:tblGrid>
      <w:tr w:rsidR="009D05C1" w:rsidRPr="009D05C1" w14:paraId="04B21ACE" w14:textId="77777777" w:rsidTr="008408E4">
        <w:trPr>
          <w:jc w:val="center"/>
        </w:trPr>
        <w:tc>
          <w:tcPr>
            <w:tcW w:w="786" w:type="dxa"/>
          </w:tcPr>
          <w:p w14:paraId="3F44E249"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766" w:type="dxa"/>
          </w:tcPr>
          <w:p w14:paraId="50A9DCA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B1</w:t>
            </w:r>
          </w:p>
        </w:tc>
        <w:tc>
          <w:tcPr>
            <w:tcW w:w="706" w:type="dxa"/>
          </w:tcPr>
          <w:p w14:paraId="1F825C6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B2</w:t>
            </w:r>
          </w:p>
        </w:tc>
        <w:tc>
          <w:tcPr>
            <w:tcW w:w="931" w:type="dxa"/>
          </w:tcPr>
          <w:p w14:paraId="67202A5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B3</w:t>
            </w:r>
          </w:p>
        </w:tc>
        <w:tc>
          <w:tcPr>
            <w:tcW w:w="931" w:type="dxa"/>
          </w:tcPr>
          <w:p w14:paraId="58064C8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Min</w:t>
            </w:r>
            <w:r w:rsidRPr="009D05C1">
              <w:rPr>
                <w:rFonts w:ascii="Times New Roman" w:hAnsi="Times New Roman" w:cs="Times New Roman"/>
                <w:sz w:val="24"/>
                <w:szCs w:val="24"/>
                <w:vertAlign w:val="subscript"/>
                <w:lang w:val="en-US"/>
              </w:rPr>
              <w:t>j</w:t>
            </w:r>
          </w:p>
        </w:tc>
      </w:tr>
      <w:tr w:rsidR="009D05C1" w:rsidRPr="009D05C1" w14:paraId="4B0C78F0" w14:textId="77777777" w:rsidTr="008408E4">
        <w:trPr>
          <w:jc w:val="center"/>
        </w:trPr>
        <w:tc>
          <w:tcPr>
            <w:tcW w:w="786" w:type="dxa"/>
          </w:tcPr>
          <w:p w14:paraId="3FBB02D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766" w:type="dxa"/>
          </w:tcPr>
          <w:p w14:paraId="0467C55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0,17</w:t>
            </w:r>
          </w:p>
        </w:tc>
        <w:tc>
          <w:tcPr>
            <w:tcW w:w="706" w:type="dxa"/>
          </w:tcPr>
          <w:p w14:paraId="1C09B9E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0,62</w:t>
            </w:r>
          </w:p>
        </w:tc>
        <w:tc>
          <w:tcPr>
            <w:tcW w:w="931" w:type="dxa"/>
          </w:tcPr>
          <w:p w14:paraId="3C2C8D1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0,24</w:t>
            </w:r>
          </w:p>
        </w:tc>
        <w:tc>
          <w:tcPr>
            <w:tcW w:w="931" w:type="dxa"/>
          </w:tcPr>
          <w:p w14:paraId="142E30A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0.17</w:t>
            </w:r>
          </w:p>
        </w:tc>
      </w:tr>
      <w:tr w:rsidR="009D05C1" w:rsidRPr="009D05C1" w14:paraId="04E00892" w14:textId="77777777" w:rsidTr="008408E4">
        <w:trPr>
          <w:jc w:val="center"/>
        </w:trPr>
        <w:tc>
          <w:tcPr>
            <w:tcW w:w="786" w:type="dxa"/>
          </w:tcPr>
          <w:p w14:paraId="388870F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766" w:type="dxa"/>
          </w:tcPr>
          <w:p w14:paraId="6562B58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706" w:type="dxa"/>
          </w:tcPr>
          <w:p w14:paraId="16DA06C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w:t>
            </w:r>
          </w:p>
        </w:tc>
        <w:tc>
          <w:tcPr>
            <w:tcW w:w="931" w:type="dxa"/>
            <w:tcBorders>
              <w:bottom w:val="thinThickSmallGap" w:sz="24" w:space="0" w:color="auto"/>
            </w:tcBorders>
          </w:tcPr>
          <w:p w14:paraId="4542F63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-0,8</w:t>
            </w:r>
          </w:p>
        </w:tc>
        <w:tc>
          <w:tcPr>
            <w:tcW w:w="931" w:type="dxa"/>
          </w:tcPr>
          <w:p w14:paraId="34ED0B8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w:t>
            </w:r>
          </w:p>
        </w:tc>
      </w:tr>
      <w:tr w:rsidR="009D05C1" w:rsidRPr="009D05C1" w14:paraId="09094212" w14:textId="77777777" w:rsidTr="008408E4">
        <w:trPr>
          <w:jc w:val="center"/>
        </w:trPr>
        <w:tc>
          <w:tcPr>
            <w:tcW w:w="786" w:type="dxa"/>
          </w:tcPr>
          <w:p w14:paraId="21B58A4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766" w:type="dxa"/>
          </w:tcPr>
          <w:p w14:paraId="4C878DD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0,9</w:t>
            </w:r>
          </w:p>
        </w:tc>
        <w:tc>
          <w:tcPr>
            <w:tcW w:w="706" w:type="dxa"/>
            <w:tcBorders>
              <w:right w:val="thinThickSmallGap" w:sz="24" w:space="0" w:color="auto"/>
            </w:tcBorders>
          </w:tcPr>
          <w:p w14:paraId="0758E06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931" w:type="dxa"/>
            <w:tcBorders>
              <w:top w:val="thinThickSmallGap" w:sz="24" w:space="0" w:color="auto"/>
              <w:left w:val="thinThickSmallGap" w:sz="24" w:space="0" w:color="auto"/>
              <w:bottom w:val="thickThinSmallGap" w:sz="24" w:space="0" w:color="auto"/>
              <w:right w:val="thickThinSmallGap" w:sz="24" w:space="0" w:color="auto"/>
            </w:tcBorders>
          </w:tcPr>
          <w:p w14:paraId="77A56F7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c>
          <w:tcPr>
            <w:tcW w:w="931" w:type="dxa"/>
            <w:tcBorders>
              <w:left w:val="thickThinSmallGap" w:sz="24" w:space="0" w:color="auto"/>
            </w:tcBorders>
          </w:tcPr>
          <w:p w14:paraId="20B2DE5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r>
      <w:tr w:rsidR="009D05C1" w:rsidRPr="009D05C1" w14:paraId="654890F5" w14:textId="77777777" w:rsidTr="008408E4">
        <w:trPr>
          <w:jc w:val="center"/>
        </w:trPr>
        <w:tc>
          <w:tcPr>
            <w:tcW w:w="786" w:type="dxa"/>
          </w:tcPr>
          <w:p w14:paraId="43386D6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Max</w:t>
            </w:r>
            <w:r w:rsidRPr="009D05C1">
              <w:rPr>
                <w:rFonts w:ascii="Times New Roman" w:hAnsi="Times New Roman" w:cs="Times New Roman"/>
                <w:sz w:val="24"/>
                <w:szCs w:val="24"/>
                <w:vertAlign w:val="subscript"/>
                <w:lang w:val="en-US"/>
              </w:rPr>
              <w:t>i</w:t>
            </w:r>
          </w:p>
        </w:tc>
        <w:tc>
          <w:tcPr>
            <w:tcW w:w="766" w:type="dxa"/>
          </w:tcPr>
          <w:p w14:paraId="66CAD3F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706" w:type="dxa"/>
          </w:tcPr>
          <w:p w14:paraId="0E32EE7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0.62</w:t>
            </w:r>
          </w:p>
        </w:tc>
        <w:tc>
          <w:tcPr>
            <w:tcW w:w="931" w:type="dxa"/>
            <w:tcBorders>
              <w:top w:val="thickThinSmallGap" w:sz="24" w:space="0" w:color="auto"/>
            </w:tcBorders>
          </w:tcPr>
          <w:p w14:paraId="52F24FF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c>
          <w:tcPr>
            <w:tcW w:w="931" w:type="dxa"/>
          </w:tcPr>
          <w:p w14:paraId="34F2E504" w14:textId="77777777" w:rsidR="009D05C1" w:rsidRPr="009D05C1" w:rsidRDefault="009D05C1" w:rsidP="008408E4">
            <w:pPr>
              <w:spacing w:after="0" w:line="240" w:lineRule="auto"/>
              <w:jc w:val="right"/>
              <w:rPr>
                <w:rFonts w:ascii="Times New Roman" w:hAnsi="Times New Roman" w:cs="Times New Roman"/>
                <w:sz w:val="24"/>
                <w:szCs w:val="24"/>
                <w:lang w:val="en-US"/>
              </w:rPr>
            </w:pPr>
          </w:p>
        </w:tc>
      </w:tr>
    </w:tbl>
    <w:p w14:paraId="2BEE0449" w14:textId="77777777" w:rsidR="009D05C1" w:rsidRPr="009D05C1" w:rsidRDefault="009D05C1" w:rsidP="009D05C1">
      <w:pPr>
        <w:spacing w:after="0" w:line="240" w:lineRule="auto"/>
        <w:ind w:firstLine="720"/>
        <w:jc w:val="both"/>
        <w:rPr>
          <w:rFonts w:ascii="Times New Roman" w:hAnsi="Times New Roman" w:cs="Times New Roman"/>
          <w:sz w:val="24"/>
          <w:szCs w:val="24"/>
          <w:lang w:val="en-US"/>
        </w:rPr>
      </w:pPr>
    </w:p>
    <w:p w14:paraId="652732F8"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Платёжная матрица в игре «Борьба двух предприятий за рынок продукции региона».</w:t>
      </w:r>
    </w:p>
    <w:p w14:paraId="2BDB34C1"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данной матрице нет ни доминируемых, ни дублирующих стратегий. Это значит, что для обоих предприятий нет заведомо невыгодных технологий производства продукции. Определим минимальные элементы строк матрицы. Для предприятия 1 каждый из этих элементов имеет значение минимально гарантированного выигрыша при выборе соответствующей стратегии. Минимальные элементы матрицы по строкам имеют значения: 0,17, -1,5, 0,4.</w:t>
      </w:r>
    </w:p>
    <w:p w14:paraId="13838FBB"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lastRenderedPageBreak/>
        <w:t>Определим максимальные элементы столбцов матрицы. Для предприятия 2 каждый из этих элементов также имеет значение минимально гарантированного выигрыша при выборе соответствующей стратегии. Максимальные элементы матрицы по столбцам имеют значения: 3, 0,62, 0,4.</w:t>
      </w:r>
    </w:p>
    <w:p w14:paraId="392DB49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Нижняя цена игры в матрице равна 0,4. Верхняя цена игры также равна 0,4. Таким образом, нижняя и верхняя цена игры в матрице совпадают. Это значит, что имеется технология производства продукции, которая является оптимальной для обоих предприятий в условиях данной задачи. Эта технология  </w:t>
      </w:r>
      <w:r w:rsidRPr="009D05C1">
        <w:rPr>
          <w:rFonts w:ascii="Times New Roman" w:hAnsi="Times New Roman" w:cs="Times New Roman"/>
          <w:sz w:val="24"/>
          <w:szCs w:val="24"/>
          <w:lang w:val="en-US"/>
        </w:rPr>
        <w:t>III</w:t>
      </w:r>
      <w:r w:rsidRPr="009D05C1">
        <w:rPr>
          <w:rFonts w:ascii="Times New Roman" w:hAnsi="Times New Roman" w:cs="Times New Roman"/>
          <w:sz w:val="24"/>
          <w:szCs w:val="24"/>
        </w:rPr>
        <w:t xml:space="preserve">, которая соответствует стратегиям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3 предприятия 1 и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3 предприятия 2. Стратегии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 xml:space="preserve">3 и </w:t>
      </w:r>
      <w:r w:rsidRPr="009D05C1">
        <w:rPr>
          <w:rFonts w:ascii="Times New Roman" w:hAnsi="Times New Roman" w:cs="Times New Roman"/>
          <w:sz w:val="24"/>
          <w:szCs w:val="24"/>
          <w:lang w:val="en-US"/>
        </w:rPr>
        <w:t>B</w:t>
      </w:r>
      <w:r w:rsidRPr="009D05C1">
        <w:rPr>
          <w:rFonts w:ascii="Times New Roman" w:hAnsi="Times New Roman" w:cs="Times New Roman"/>
          <w:sz w:val="24"/>
          <w:szCs w:val="24"/>
        </w:rPr>
        <w:t xml:space="preserve">3 – чистые оптимальные стратегии в данной задаче. </w:t>
      </w:r>
    </w:p>
    <w:p w14:paraId="29755BB9"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Значение разницы прибыли предприятия 1 и предприятия 2 при выборе чистой оптимальной стратегии положительно. Это означает, что предприятие 1 выиграет в данной игре. Выигрыш предприятия 1 составит 0,4 тыс. д.е. При этом на рынке будет реализовано 5 тыс. ед. продукции (реализация равна спросу на продукцию, таблица 1.2)..  Оба предприятия установят цену за единицу продукции в 2 д.е. При этом для первого предприятия полная себестоимость единицы продукции составит 1,5 д.е., а для второго – 1 д.е (таблица 1.1). Предприятие 1 окажется в выигрыше лишь за счёт высокой доли продукции, которую приобретёт у него население.</w:t>
      </w:r>
    </w:p>
    <w:p w14:paraId="164C8666" w14:textId="77777777" w:rsidR="009D05C1" w:rsidRPr="009D05C1" w:rsidRDefault="009D05C1" w:rsidP="009D05C1">
      <w:pPr>
        <w:pStyle w:val="2"/>
        <w:spacing w:before="0" w:after="0"/>
        <w:rPr>
          <w:rFonts w:ascii="Times New Roman" w:hAnsi="Times New Roman" w:cs="Times New Roman"/>
          <w:sz w:val="24"/>
          <w:szCs w:val="24"/>
          <w:lang w:val="ru-RU"/>
        </w:rPr>
      </w:pPr>
      <w:bookmarkStart w:id="48" w:name="_Toc117051232"/>
      <w:bookmarkStart w:id="49" w:name="_Toc508193748"/>
    </w:p>
    <w:p w14:paraId="10CCC7C1" w14:textId="77777777" w:rsidR="009D05C1" w:rsidRPr="009D05C1" w:rsidRDefault="009D05C1" w:rsidP="009D05C1">
      <w:pPr>
        <w:pStyle w:val="2"/>
        <w:spacing w:before="0" w:after="0"/>
        <w:rPr>
          <w:rFonts w:ascii="Times New Roman" w:hAnsi="Times New Roman" w:cs="Times New Roman"/>
          <w:sz w:val="24"/>
          <w:szCs w:val="24"/>
          <w:lang w:val="ru-RU"/>
        </w:rPr>
      </w:pPr>
      <w:r w:rsidRPr="009D05C1">
        <w:rPr>
          <w:rFonts w:ascii="Times New Roman" w:hAnsi="Times New Roman" w:cs="Times New Roman"/>
          <w:sz w:val="24"/>
          <w:szCs w:val="24"/>
          <w:lang w:val="ru-RU"/>
        </w:rPr>
        <w:t>Смешанные стратегии в матричных играх</w:t>
      </w:r>
      <w:bookmarkEnd w:id="48"/>
    </w:p>
    <w:p w14:paraId="1B1802A5" w14:textId="77777777" w:rsidR="009D05C1" w:rsidRPr="009D05C1" w:rsidRDefault="009D05C1" w:rsidP="009D05C1">
      <w:pPr>
        <w:spacing w:after="0" w:line="240" w:lineRule="auto"/>
        <w:rPr>
          <w:rFonts w:ascii="Times New Roman" w:hAnsi="Times New Roman" w:cs="Times New Roman"/>
          <w:b/>
          <w:bCs/>
          <w:sz w:val="24"/>
          <w:szCs w:val="24"/>
        </w:rPr>
      </w:pPr>
    </w:p>
    <w:p w14:paraId="032A2B05"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Понятие о матричных играх со смешанным расширением</w:t>
      </w:r>
      <w:bookmarkEnd w:id="49"/>
    </w:p>
    <w:p w14:paraId="03C0FF5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Исследование в матричных играх начинается с нахождения её чистой цены. Если матричная игра имеет решение в чистых стратегиях, то нахождением чистой цены заканчивается исследование игры. Если же в игре нет решения в чистых стратегиях, то можно найти нижнюю и верхнюю цены этой игры, которые указывают, что игрок 1 не должен надеяться на выигрыш больший, чем верхняя цена игры, и может быть уверен в получении выигрыша не меньше нижней цены игры. Улучшение решений матричных игр следует искать в использовании секретности применения чистых стратегий и возможности многократного повторения игр в виде партии. Этот результат достигается путём применения чистых стратегий случайно, с определённой вероятностью.</w:t>
      </w:r>
    </w:p>
    <w:p w14:paraId="1E1059A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pacing w:val="40"/>
          <w:sz w:val="24"/>
          <w:szCs w:val="24"/>
        </w:rPr>
        <w:t>Определение.</w:t>
      </w:r>
      <w:r w:rsidRPr="009D05C1">
        <w:rPr>
          <w:rFonts w:ascii="Times New Roman" w:hAnsi="Times New Roman" w:cs="Times New Roman"/>
          <w:sz w:val="24"/>
          <w:szCs w:val="24"/>
        </w:rPr>
        <w:t xml:space="preserve"> </w:t>
      </w:r>
      <w:r w:rsidRPr="009D05C1">
        <w:rPr>
          <w:rFonts w:ascii="Times New Roman" w:hAnsi="Times New Roman" w:cs="Times New Roman"/>
          <w:sz w:val="24"/>
          <w:szCs w:val="24"/>
          <w:u w:val="single"/>
        </w:rPr>
        <w:t>Смешанной стратегией игрока</w:t>
      </w:r>
      <w:r w:rsidRPr="009D05C1">
        <w:rPr>
          <w:rFonts w:ascii="Times New Roman" w:hAnsi="Times New Roman" w:cs="Times New Roman"/>
          <w:sz w:val="24"/>
          <w:szCs w:val="24"/>
        </w:rPr>
        <w:t xml:space="preserve"> называется полный набор чистых стратегий, применённых в соответствии с установленным распределением вероятностей. Матричная игра, решаемая с использованием смешанных стратегий, называется </w:t>
      </w:r>
      <w:r w:rsidRPr="009D05C1">
        <w:rPr>
          <w:rFonts w:ascii="Times New Roman" w:hAnsi="Times New Roman" w:cs="Times New Roman"/>
          <w:sz w:val="24"/>
          <w:szCs w:val="24"/>
          <w:u w:val="single"/>
        </w:rPr>
        <w:t>игрой со смешанным расширением</w:t>
      </w:r>
      <w:r w:rsidRPr="009D05C1">
        <w:rPr>
          <w:rFonts w:ascii="Times New Roman" w:hAnsi="Times New Roman" w:cs="Times New Roman"/>
          <w:sz w:val="24"/>
          <w:szCs w:val="24"/>
        </w:rPr>
        <w:t xml:space="preserve">. </w:t>
      </w:r>
    </w:p>
    <w:p w14:paraId="744BB96A"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Стратегии, применённые с вероятностью, отличной от нуля, называются </w:t>
      </w:r>
      <w:r w:rsidRPr="009D05C1">
        <w:rPr>
          <w:rFonts w:ascii="Times New Roman" w:hAnsi="Times New Roman" w:cs="Times New Roman"/>
          <w:sz w:val="24"/>
          <w:szCs w:val="24"/>
          <w:u w:val="single"/>
        </w:rPr>
        <w:t>активными стратегиями</w:t>
      </w:r>
      <w:r w:rsidRPr="009D05C1">
        <w:rPr>
          <w:rFonts w:ascii="Times New Roman" w:hAnsi="Times New Roman" w:cs="Times New Roman"/>
          <w:sz w:val="24"/>
          <w:szCs w:val="24"/>
        </w:rPr>
        <w:t xml:space="preserve">. </w:t>
      </w:r>
    </w:p>
    <w:p w14:paraId="18150817" w14:textId="77777777" w:rsidR="009D05C1" w:rsidRPr="009D05C1" w:rsidRDefault="009D05C1" w:rsidP="009D05C1">
      <w:pPr>
        <w:spacing w:after="0" w:line="240" w:lineRule="auto"/>
        <w:ind w:firstLine="709"/>
        <w:jc w:val="both"/>
        <w:rPr>
          <w:rFonts w:ascii="Times New Roman" w:hAnsi="Times New Roman" w:cs="Times New Roman"/>
          <w:sz w:val="24"/>
          <w:szCs w:val="24"/>
        </w:rPr>
      </w:pPr>
      <w:bookmarkStart w:id="50" w:name="_Toc508193749"/>
      <w:r w:rsidRPr="009D05C1">
        <w:rPr>
          <w:rFonts w:ascii="Times New Roman" w:hAnsi="Times New Roman" w:cs="Times New Roman"/>
          <w:sz w:val="24"/>
          <w:szCs w:val="24"/>
        </w:rPr>
        <w:t>Доказано, что для всех игр со смешанным расширением существует оптимальная смешанная стратегия, значение выигрыша при выборе которой находится в интервале между нижней и верхней ценой игры:</w:t>
      </w:r>
      <w:bookmarkEnd w:id="50"/>
    </w:p>
    <w:p w14:paraId="79E41DDD"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 xml:space="preserve">Vн  </w:t>
      </w:r>
      <w:r w:rsidRPr="009D05C1">
        <w:rPr>
          <w:rFonts w:ascii="Times New Roman" w:hAnsi="Times New Roman" w:cs="Times New Roman"/>
          <w:sz w:val="24"/>
          <w:szCs w:val="24"/>
        </w:rPr>
        <w:sym w:font="Symbol" w:char="F0A3"/>
      </w:r>
      <w:r w:rsidRPr="009D05C1">
        <w:rPr>
          <w:rFonts w:ascii="Times New Roman" w:hAnsi="Times New Roman" w:cs="Times New Roman"/>
          <w:sz w:val="24"/>
          <w:szCs w:val="24"/>
        </w:rPr>
        <w:t xml:space="preserve"> V </w:t>
      </w:r>
      <w:r w:rsidRPr="009D05C1">
        <w:rPr>
          <w:rFonts w:ascii="Times New Roman" w:hAnsi="Times New Roman" w:cs="Times New Roman"/>
          <w:sz w:val="24"/>
          <w:szCs w:val="24"/>
        </w:rPr>
        <w:sym w:font="Symbol" w:char="F0A3"/>
      </w:r>
      <w:r w:rsidRPr="009D05C1">
        <w:rPr>
          <w:rFonts w:ascii="Times New Roman" w:hAnsi="Times New Roman" w:cs="Times New Roman"/>
          <w:sz w:val="24"/>
          <w:szCs w:val="24"/>
        </w:rPr>
        <w:t xml:space="preserve"> Vв .</w:t>
      </w:r>
    </w:p>
    <w:p w14:paraId="3F5A9A60"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При этом условии величина V называется ценой игры. </w:t>
      </w:r>
    </w:p>
    <w:p w14:paraId="11E12EB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Кроме того, доказано, что, если один из игроков придерживается своей оптимальной смешанной стратегии, то выигрыш остаётся неизменным и равным цене игры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независимо от того, каких стратегий придерживается другой игрок, если только он не выходит за пределы своих активных стратегий. Поэтому, для достижения наибольшего гарантированного выигрыша второму игроку также необходимо придерживаться своей оптимальной смешанной стратегии.</w:t>
      </w:r>
    </w:p>
    <w:p w14:paraId="06C9F428" w14:textId="77777777" w:rsidR="009D05C1" w:rsidRPr="009D05C1" w:rsidRDefault="009D05C1" w:rsidP="009D05C1">
      <w:pPr>
        <w:spacing w:after="0" w:line="240" w:lineRule="auto"/>
        <w:rPr>
          <w:rFonts w:ascii="Times New Roman" w:hAnsi="Times New Roman" w:cs="Times New Roman"/>
          <w:b/>
          <w:bCs/>
          <w:sz w:val="24"/>
          <w:szCs w:val="24"/>
        </w:rPr>
      </w:pPr>
      <w:bookmarkStart w:id="51" w:name="t0202"/>
      <w:bookmarkStart w:id="52" w:name="_Toc508193750"/>
      <w:bookmarkEnd w:id="51"/>
    </w:p>
    <w:p w14:paraId="0CA85590"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Решение матричных игр со смешанным расширением методами линейного программирования</w:t>
      </w:r>
      <w:bookmarkEnd w:id="52"/>
    </w:p>
    <w:p w14:paraId="30E71D2D" w14:textId="77777777" w:rsidR="009D05C1" w:rsidRPr="009D05C1" w:rsidRDefault="009D05C1" w:rsidP="009D05C1">
      <w:pPr>
        <w:spacing w:after="0" w:line="240" w:lineRule="auto"/>
        <w:rPr>
          <w:rFonts w:ascii="Times New Roman" w:hAnsi="Times New Roman" w:cs="Times New Roman"/>
          <w:b/>
          <w:bCs/>
          <w:sz w:val="24"/>
          <w:szCs w:val="24"/>
        </w:rPr>
      </w:pPr>
    </w:p>
    <w:p w14:paraId="2D57131A"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Решение матричной игры со смешанным расширением – это определение оптимальных смешанных стратегий,  то есть нахождение таких значений вероятностей </w:t>
      </w:r>
      <w:r w:rsidRPr="009D05C1">
        <w:rPr>
          <w:rFonts w:ascii="Times New Roman" w:hAnsi="Times New Roman" w:cs="Times New Roman"/>
          <w:sz w:val="24"/>
          <w:szCs w:val="24"/>
        </w:rPr>
        <w:lastRenderedPageBreak/>
        <w:t>выбора чистых стратегий для обоих игроков, при которых они достигают наибольшего выигрыша.</w:t>
      </w:r>
    </w:p>
    <w:p w14:paraId="0084986D"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Для матричной игры,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н</w:t>
      </w:r>
      <w:r w:rsidRPr="009D05C1">
        <w:rPr>
          <w:rFonts w:ascii="Times New Roman" w:hAnsi="Times New Roman" w:cs="Times New Roman"/>
          <w:sz w:val="24"/>
          <w:szCs w:val="24"/>
        </w:rPr>
        <w:t xml:space="preserve"> </w:t>
      </w:r>
      <w:r w:rsidRPr="009D05C1">
        <w:rPr>
          <w:rFonts w:ascii="Times New Roman" w:hAnsi="Times New Roman" w:cs="Times New Roman"/>
          <w:sz w:val="24"/>
          <w:szCs w:val="24"/>
        </w:rPr>
        <w:sym w:font="Symbol" w:char="F0B9"/>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V</w:t>
      </w:r>
      <w:r w:rsidRPr="009D05C1">
        <w:rPr>
          <w:rFonts w:ascii="Times New Roman" w:hAnsi="Times New Roman" w:cs="Times New Roman"/>
          <w:sz w:val="24"/>
          <w:szCs w:val="24"/>
          <w:vertAlign w:val="subscript"/>
        </w:rPr>
        <w:t>в</w:t>
      </w:r>
      <w:r w:rsidRPr="009D05C1">
        <w:rPr>
          <w:rFonts w:ascii="Times New Roman" w:hAnsi="Times New Roman" w:cs="Times New Roman"/>
          <w:sz w:val="24"/>
          <w:szCs w:val="24"/>
        </w:rPr>
        <w:t xml:space="preserve"> , определим такие значения вероятностей выбора стратегий для игрока 1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m</w:t>
      </w:r>
      <w:r w:rsidRPr="009D05C1">
        <w:rPr>
          <w:rFonts w:ascii="Times New Roman" w:hAnsi="Times New Roman" w:cs="Times New Roman"/>
          <w:sz w:val="24"/>
          <w:szCs w:val="24"/>
        </w:rPr>
        <w:t>) и для игрока 2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lang w:val="en-US"/>
        </w:rPr>
        <w:t>n</w:t>
      </w:r>
      <w:r w:rsidRPr="009D05C1">
        <w:rPr>
          <w:rFonts w:ascii="Times New Roman" w:hAnsi="Times New Roman" w:cs="Times New Roman"/>
          <w:sz w:val="24"/>
          <w:szCs w:val="24"/>
        </w:rPr>
        <w:t xml:space="preserve">), при которых игроки достигали бы своего максимально гарантированного выигрыша. </w:t>
      </w:r>
    </w:p>
    <w:p w14:paraId="79D8481D"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Если один из игроков придерживается своей оптимальной стратегии, то, по условию задачи, его выигрыш не может быть меньше цены игры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Поэтому данная задача может быть представлена для игроков в виде следующих систем линейных неравенств:</w:t>
      </w:r>
    </w:p>
    <w:p w14:paraId="79537B6A"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Для первого игрока:</w:t>
      </w:r>
    </w:p>
    <w:p w14:paraId="12B2990E"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noProof/>
          <w:sz w:val="24"/>
          <w:szCs w:val="24"/>
        </w:rPr>
        <w:drawing>
          <wp:anchor distT="0" distB="0" distL="114300" distR="114300" simplePos="0" relativeHeight="251659264" behindDoc="0" locked="0" layoutInCell="1" allowOverlap="1" wp14:anchorId="16084C79" wp14:editId="576A7780">
            <wp:simplePos x="0" y="0"/>
            <wp:positionH relativeFrom="column">
              <wp:posOffset>1828800</wp:posOffset>
            </wp:positionH>
            <wp:positionV relativeFrom="paragraph">
              <wp:posOffset>90170</wp:posOffset>
            </wp:positionV>
            <wp:extent cx="2005330" cy="139763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005330" cy="1397635"/>
                    </a:xfrm>
                    <a:prstGeom prst="rect">
                      <a:avLst/>
                    </a:prstGeom>
                    <a:noFill/>
                    <a:ln>
                      <a:noFill/>
                    </a:ln>
                  </pic:spPr>
                </pic:pic>
              </a:graphicData>
            </a:graphic>
          </wp:anchor>
        </w:drawing>
      </w:r>
    </w:p>
    <w:p w14:paraId="68A67830" w14:textId="77777777" w:rsidR="009D05C1" w:rsidRPr="009D05C1" w:rsidRDefault="009D05C1" w:rsidP="009D05C1">
      <w:pPr>
        <w:spacing w:after="0" w:line="240" w:lineRule="auto"/>
        <w:jc w:val="both"/>
        <w:rPr>
          <w:rFonts w:ascii="Times New Roman" w:hAnsi="Times New Roman" w:cs="Times New Roman"/>
          <w:sz w:val="24"/>
          <w:szCs w:val="24"/>
        </w:rPr>
      </w:pPr>
    </w:p>
    <w:p w14:paraId="555DBBED" w14:textId="77777777" w:rsidR="009D05C1" w:rsidRPr="009D05C1" w:rsidRDefault="009D05C1" w:rsidP="009D05C1">
      <w:pPr>
        <w:spacing w:after="0" w:line="240" w:lineRule="auto"/>
        <w:jc w:val="both"/>
        <w:rPr>
          <w:rFonts w:ascii="Times New Roman" w:hAnsi="Times New Roman" w:cs="Times New Roman"/>
          <w:sz w:val="24"/>
          <w:szCs w:val="24"/>
        </w:rPr>
      </w:pPr>
    </w:p>
    <w:p w14:paraId="07FF61EC" w14:textId="77777777" w:rsidR="009D05C1" w:rsidRPr="009D05C1" w:rsidRDefault="009D05C1" w:rsidP="009D05C1">
      <w:pPr>
        <w:spacing w:after="0" w:line="240" w:lineRule="auto"/>
        <w:jc w:val="both"/>
        <w:rPr>
          <w:rFonts w:ascii="Times New Roman" w:hAnsi="Times New Roman" w:cs="Times New Roman"/>
          <w:sz w:val="24"/>
          <w:szCs w:val="24"/>
        </w:rPr>
      </w:pPr>
    </w:p>
    <w:p w14:paraId="6B5C40A5" w14:textId="77777777" w:rsidR="009D05C1" w:rsidRPr="009D05C1" w:rsidRDefault="009D05C1" w:rsidP="009D05C1">
      <w:pPr>
        <w:spacing w:after="0" w:line="240" w:lineRule="auto"/>
        <w:jc w:val="both"/>
        <w:rPr>
          <w:rFonts w:ascii="Times New Roman" w:hAnsi="Times New Roman" w:cs="Times New Roman"/>
          <w:sz w:val="24"/>
          <w:szCs w:val="24"/>
        </w:rPr>
      </w:pPr>
    </w:p>
    <w:p w14:paraId="4D28F6B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Для второго игрока:</w:t>
      </w:r>
    </w:p>
    <w:p w14:paraId="378CF523" w14:textId="77777777" w:rsidR="009D05C1" w:rsidRPr="009D05C1" w:rsidRDefault="009D05C1" w:rsidP="009D05C1">
      <w:pPr>
        <w:spacing w:after="0" w:line="240" w:lineRule="auto"/>
        <w:jc w:val="both"/>
        <w:rPr>
          <w:rFonts w:ascii="Times New Roman" w:hAnsi="Times New Roman" w:cs="Times New Roman"/>
          <w:sz w:val="24"/>
          <w:szCs w:val="24"/>
        </w:rPr>
      </w:pPr>
    </w:p>
    <w:p w14:paraId="35A51DD3" w14:textId="77777777" w:rsidR="009D05C1" w:rsidRPr="009D05C1" w:rsidRDefault="00703CAE" w:rsidP="009D05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2A775686">
          <v:shape id="_x0000_s1096" type="#_x0000_t75" style="position:absolute;left:0;text-align:left;margin-left:117pt;margin-top:0;width:184.6pt;height:131.05pt;z-index:251680768">
            <v:imagedata r:id="rId528" o:title=""/>
            <w10:wrap type="topAndBottom"/>
          </v:shape>
          <o:OLEObject Type="Embed" ProgID="Equation.3" ShapeID="_x0000_s1096" DrawAspect="Content" ObjectID="_1660214233" r:id="rId529"/>
        </w:object>
      </w:r>
    </w:p>
    <w:p w14:paraId="1A7606E4" w14:textId="77777777" w:rsidR="009D05C1" w:rsidRPr="009D05C1" w:rsidRDefault="00703CAE" w:rsidP="009D05C1">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w:object w:dxaOrig="1440" w:dyaOrig="1440" w14:anchorId="3F3F112C">
          <v:shape id="_x0000_s1097" type="#_x0000_t75" style="position:absolute;left:0;text-align:left;margin-left:126pt;margin-top:79.75pt;width:148pt;height:110pt;z-index:251681792">
            <v:imagedata r:id="rId530" o:title=""/>
            <w10:wrap type="topAndBottom"/>
          </v:shape>
          <o:OLEObject Type="Embed" ProgID="Equation.3" ShapeID="_x0000_s1097" DrawAspect="Content" ObjectID="_1660214234" r:id="rId531"/>
        </w:object>
      </w:r>
      <w:r w:rsidR="009D05C1" w:rsidRPr="009D05C1">
        <w:rPr>
          <w:rFonts w:ascii="Times New Roman" w:hAnsi="Times New Roman" w:cs="Times New Roman"/>
          <w:sz w:val="24"/>
          <w:szCs w:val="24"/>
        </w:rPr>
        <w:t xml:space="preserve">Чтобы определить значение </w:t>
      </w:r>
      <w:r w:rsidR="009D05C1" w:rsidRPr="009D05C1">
        <w:rPr>
          <w:rFonts w:ascii="Times New Roman" w:hAnsi="Times New Roman" w:cs="Times New Roman"/>
          <w:sz w:val="24"/>
          <w:szCs w:val="24"/>
          <w:lang w:val="en-US"/>
        </w:rPr>
        <w:t>V</w:t>
      </w:r>
      <w:r w:rsidR="009D05C1" w:rsidRPr="009D05C1">
        <w:rPr>
          <w:rFonts w:ascii="Times New Roman" w:hAnsi="Times New Roman" w:cs="Times New Roman"/>
          <w:sz w:val="24"/>
          <w:szCs w:val="24"/>
        </w:rPr>
        <w:t xml:space="preserve">, разделим обе части каждого из уравнений на </w:t>
      </w:r>
      <w:r w:rsidR="009D05C1" w:rsidRPr="009D05C1">
        <w:rPr>
          <w:rFonts w:ascii="Times New Roman" w:hAnsi="Times New Roman" w:cs="Times New Roman"/>
          <w:sz w:val="24"/>
          <w:szCs w:val="24"/>
          <w:lang w:val="en-US"/>
        </w:rPr>
        <w:t>V</w:t>
      </w:r>
      <w:r w:rsidR="009D05C1" w:rsidRPr="009D05C1">
        <w:rPr>
          <w:rFonts w:ascii="Times New Roman" w:hAnsi="Times New Roman" w:cs="Times New Roman"/>
          <w:sz w:val="24"/>
          <w:szCs w:val="24"/>
        </w:rPr>
        <w:t xml:space="preserve">. Величину </w:t>
      </w:r>
      <w:r w:rsidR="009D05C1" w:rsidRPr="009D05C1">
        <w:rPr>
          <w:rFonts w:ascii="Times New Roman" w:hAnsi="Times New Roman" w:cs="Times New Roman"/>
          <w:sz w:val="24"/>
          <w:szCs w:val="24"/>
          <w:lang w:val="en-US"/>
        </w:rPr>
        <w:t>p</w:t>
      </w:r>
      <w:r w:rsidR="009D05C1" w:rsidRPr="009D05C1">
        <w:rPr>
          <w:rFonts w:ascii="Times New Roman" w:hAnsi="Times New Roman" w:cs="Times New Roman"/>
          <w:sz w:val="24"/>
          <w:szCs w:val="24"/>
          <w:vertAlign w:val="subscript"/>
          <w:lang w:val="en-US"/>
        </w:rPr>
        <w:t>i</w:t>
      </w:r>
      <w:r w:rsidR="009D05C1" w:rsidRPr="009D05C1">
        <w:rPr>
          <w:rFonts w:ascii="Times New Roman" w:hAnsi="Times New Roman" w:cs="Times New Roman"/>
          <w:sz w:val="24"/>
          <w:szCs w:val="24"/>
        </w:rPr>
        <w:t>/</w:t>
      </w:r>
      <w:r w:rsidR="009D05C1" w:rsidRPr="009D05C1">
        <w:rPr>
          <w:rFonts w:ascii="Times New Roman" w:hAnsi="Times New Roman" w:cs="Times New Roman"/>
          <w:sz w:val="24"/>
          <w:szCs w:val="24"/>
          <w:lang w:val="en-US"/>
        </w:rPr>
        <w:t>V</w:t>
      </w:r>
      <w:r w:rsidR="009D05C1" w:rsidRPr="009D05C1">
        <w:rPr>
          <w:rFonts w:ascii="Times New Roman" w:hAnsi="Times New Roman" w:cs="Times New Roman"/>
          <w:sz w:val="24"/>
          <w:szCs w:val="24"/>
        </w:rPr>
        <w:t xml:space="preserve"> обозначим через </w:t>
      </w:r>
      <w:r w:rsidR="009D05C1" w:rsidRPr="009D05C1">
        <w:rPr>
          <w:rFonts w:ascii="Times New Roman" w:hAnsi="Times New Roman" w:cs="Times New Roman"/>
          <w:sz w:val="24"/>
          <w:szCs w:val="24"/>
          <w:lang w:val="en-US"/>
        </w:rPr>
        <w:t>x</w:t>
      </w:r>
      <w:r w:rsidR="009D05C1" w:rsidRPr="009D05C1">
        <w:rPr>
          <w:rFonts w:ascii="Times New Roman" w:hAnsi="Times New Roman" w:cs="Times New Roman"/>
          <w:sz w:val="24"/>
          <w:szCs w:val="24"/>
          <w:vertAlign w:val="subscript"/>
          <w:lang w:val="en-US"/>
        </w:rPr>
        <w:t>i</w:t>
      </w:r>
      <w:r w:rsidR="009D05C1" w:rsidRPr="009D05C1">
        <w:rPr>
          <w:rFonts w:ascii="Times New Roman" w:hAnsi="Times New Roman" w:cs="Times New Roman"/>
          <w:sz w:val="24"/>
          <w:szCs w:val="24"/>
        </w:rPr>
        <w:t xml:space="preserve">, а </w:t>
      </w:r>
      <w:r w:rsidR="009D05C1" w:rsidRPr="009D05C1">
        <w:rPr>
          <w:rFonts w:ascii="Times New Roman" w:hAnsi="Times New Roman" w:cs="Times New Roman"/>
          <w:sz w:val="24"/>
          <w:szCs w:val="24"/>
          <w:lang w:val="en-US"/>
        </w:rPr>
        <w:t>q</w:t>
      </w:r>
      <w:r w:rsidR="009D05C1" w:rsidRPr="009D05C1">
        <w:rPr>
          <w:rFonts w:ascii="Times New Roman" w:hAnsi="Times New Roman" w:cs="Times New Roman"/>
          <w:sz w:val="24"/>
          <w:szCs w:val="24"/>
          <w:vertAlign w:val="subscript"/>
          <w:lang w:val="en-US"/>
        </w:rPr>
        <w:t>j</w:t>
      </w:r>
      <w:r w:rsidR="009D05C1" w:rsidRPr="009D05C1">
        <w:rPr>
          <w:rFonts w:ascii="Times New Roman" w:hAnsi="Times New Roman" w:cs="Times New Roman"/>
          <w:sz w:val="24"/>
          <w:szCs w:val="24"/>
        </w:rPr>
        <w:t>/</w:t>
      </w:r>
      <w:r w:rsidR="009D05C1" w:rsidRPr="009D05C1">
        <w:rPr>
          <w:rFonts w:ascii="Times New Roman" w:hAnsi="Times New Roman" w:cs="Times New Roman"/>
          <w:sz w:val="24"/>
          <w:szCs w:val="24"/>
          <w:lang w:val="en-US"/>
        </w:rPr>
        <w:t>V</w:t>
      </w:r>
      <w:r w:rsidR="009D05C1" w:rsidRPr="009D05C1">
        <w:rPr>
          <w:rFonts w:ascii="Times New Roman" w:hAnsi="Times New Roman" w:cs="Times New Roman"/>
          <w:sz w:val="24"/>
          <w:szCs w:val="24"/>
        </w:rPr>
        <w:t xml:space="preserve"> – через </w:t>
      </w:r>
      <w:r w:rsidR="009D05C1" w:rsidRPr="009D05C1">
        <w:rPr>
          <w:rFonts w:ascii="Times New Roman" w:hAnsi="Times New Roman" w:cs="Times New Roman"/>
          <w:sz w:val="24"/>
          <w:szCs w:val="24"/>
          <w:lang w:val="en-US"/>
        </w:rPr>
        <w:t>y</w:t>
      </w:r>
      <w:r w:rsidR="009D05C1" w:rsidRPr="009D05C1">
        <w:rPr>
          <w:rFonts w:ascii="Times New Roman" w:hAnsi="Times New Roman" w:cs="Times New Roman"/>
          <w:sz w:val="24"/>
          <w:szCs w:val="24"/>
          <w:vertAlign w:val="subscript"/>
          <w:lang w:val="en-US"/>
        </w:rPr>
        <w:t>j</w:t>
      </w:r>
      <w:r w:rsidR="009D05C1" w:rsidRPr="009D05C1">
        <w:rPr>
          <w:rFonts w:ascii="Times New Roman" w:hAnsi="Times New Roman" w:cs="Times New Roman"/>
          <w:sz w:val="24"/>
          <w:szCs w:val="24"/>
        </w:rPr>
        <w:t xml:space="preserve">. </w:t>
      </w:r>
    </w:p>
    <w:p w14:paraId="3CF30722"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Для игрока 1 получим следующую систему неравенств, из которой найдём значение 1/</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w:t>
      </w:r>
    </w:p>
    <w:p w14:paraId="526586EE"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Для игрока 1 необходимо найти максимальную цену игры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Следовательно,  значение 1/</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должно стремиться к минимуму.</w:t>
      </w:r>
    </w:p>
    <w:p w14:paraId="1BF641AA" w14:textId="77777777" w:rsidR="009D05C1" w:rsidRPr="009D05C1" w:rsidRDefault="009D05C1" w:rsidP="009D05C1">
      <w:pPr>
        <w:spacing w:after="0" w:line="240" w:lineRule="auto"/>
        <w:ind w:firstLine="720"/>
        <w:rPr>
          <w:rFonts w:ascii="Times New Roman" w:hAnsi="Times New Roman" w:cs="Times New Roman"/>
          <w:sz w:val="24"/>
          <w:szCs w:val="24"/>
        </w:rPr>
      </w:pPr>
      <w:r w:rsidRPr="009D05C1">
        <w:rPr>
          <w:rFonts w:ascii="Times New Roman" w:hAnsi="Times New Roman" w:cs="Times New Roman"/>
          <w:sz w:val="24"/>
          <w:szCs w:val="24"/>
        </w:rPr>
        <w:t xml:space="preserve">Целевая функция задачи будет иметь следующий вид: </w:t>
      </w:r>
    </w:p>
    <w:p w14:paraId="5141CB22"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sv-SE"/>
        </w:rPr>
        <w:t>min Z = min 1/V = min (x</w:t>
      </w:r>
      <w:r w:rsidRPr="009D05C1">
        <w:rPr>
          <w:rFonts w:ascii="Times New Roman" w:hAnsi="Times New Roman" w:cs="Times New Roman"/>
          <w:sz w:val="24"/>
          <w:szCs w:val="24"/>
          <w:vertAlign w:val="subscript"/>
          <w:lang w:val="sv-SE"/>
        </w:rPr>
        <w:t>1</w:t>
      </w:r>
      <w:r w:rsidRPr="009D05C1">
        <w:rPr>
          <w:rFonts w:ascii="Times New Roman" w:hAnsi="Times New Roman" w:cs="Times New Roman"/>
          <w:sz w:val="24"/>
          <w:szCs w:val="24"/>
          <w:lang w:val="sv-SE"/>
        </w:rPr>
        <w:t xml:space="preserve"> + x</w:t>
      </w:r>
      <w:r w:rsidRPr="009D05C1">
        <w:rPr>
          <w:rFonts w:ascii="Times New Roman" w:hAnsi="Times New Roman" w:cs="Times New Roman"/>
          <w:sz w:val="24"/>
          <w:szCs w:val="24"/>
          <w:vertAlign w:val="subscript"/>
          <w:lang w:val="sv-SE"/>
        </w:rPr>
        <w:t>2</w:t>
      </w:r>
      <w:r w:rsidRPr="009D05C1">
        <w:rPr>
          <w:rFonts w:ascii="Times New Roman" w:hAnsi="Times New Roman" w:cs="Times New Roman"/>
          <w:sz w:val="24"/>
          <w:szCs w:val="24"/>
          <w:lang w:val="sv-SE"/>
        </w:rPr>
        <w:t xml:space="preserve"> + … </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lang w:val="en-US"/>
        </w:rPr>
        <w:t>m</w:t>
      </w:r>
      <w:r w:rsidRPr="009D05C1">
        <w:rPr>
          <w:rFonts w:ascii="Times New Roman" w:hAnsi="Times New Roman" w:cs="Times New Roman"/>
          <w:sz w:val="24"/>
          <w:szCs w:val="24"/>
        </w:rPr>
        <w:t>)</w:t>
      </w:r>
    </w:p>
    <w:p w14:paraId="641AAFEA"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Для игрока 2 получим следующую систему неравенств, из которой найдём значение 1/</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w:t>
      </w:r>
    </w:p>
    <w:p w14:paraId="6EDB98AB" w14:textId="77777777" w:rsidR="009D05C1" w:rsidRPr="009D05C1" w:rsidRDefault="00703CAE" w:rsidP="009D05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71828B31">
          <v:shape id="_x0000_s1098" type="#_x0000_t75" style="position:absolute;left:0;text-align:left;margin-left:117pt;margin-top:10.1pt;width:152pt;height:110pt;z-index:251682816">
            <v:imagedata r:id="rId532" o:title=""/>
            <w10:wrap type="topAndBottom"/>
          </v:shape>
          <o:OLEObject Type="Embed" ProgID="Equation.3" ShapeID="_x0000_s1098" DrawAspect="Content" ObjectID="_1660214235" r:id="rId533"/>
        </w:object>
      </w:r>
    </w:p>
    <w:p w14:paraId="797CD134" w14:textId="77777777" w:rsidR="009D05C1" w:rsidRPr="009D05C1" w:rsidRDefault="009D05C1" w:rsidP="009D05C1">
      <w:pPr>
        <w:spacing w:after="0" w:line="240" w:lineRule="auto"/>
        <w:ind w:firstLine="720"/>
        <w:rPr>
          <w:rFonts w:ascii="Times New Roman" w:hAnsi="Times New Roman" w:cs="Times New Roman"/>
          <w:sz w:val="24"/>
          <w:szCs w:val="24"/>
        </w:rPr>
      </w:pPr>
      <w:r w:rsidRPr="009D05C1">
        <w:rPr>
          <w:rFonts w:ascii="Times New Roman" w:hAnsi="Times New Roman" w:cs="Times New Roman"/>
          <w:sz w:val="24"/>
          <w:szCs w:val="24"/>
        </w:rPr>
        <w:lastRenderedPageBreak/>
        <w:t>Для игрока 2 необходимо найти минимальную цену игры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Следовательно,  значение 1/</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должно стремиться к максимуму. </w:t>
      </w:r>
    </w:p>
    <w:p w14:paraId="4472A61C" w14:textId="77777777" w:rsidR="009D05C1" w:rsidRPr="009D05C1" w:rsidRDefault="009D05C1" w:rsidP="009D05C1">
      <w:pPr>
        <w:spacing w:after="0" w:line="240" w:lineRule="auto"/>
        <w:ind w:firstLine="720"/>
        <w:rPr>
          <w:rFonts w:ascii="Times New Roman" w:hAnsi="Times New Roman" w:cs="Times New Roman"/>
          <w:sz w:val="24"/>
          <w:szCs w:val="24"/>
        </w:rPr>
      </w:pPr>
      <w:r w:rsidRPr="009D05C1">
        <w:rPr>
          <w:rFonts w:ascii="Times New Roman" w:hAnsi="Times New Roman" w:cs="Times New Roman"/>
          <w:sz w:val="24"/>
          <w:szCs w:val="24"/>
        </w:rPr>
        <w:t xml:space="preserve">Целевая функция задачи будет иметь следующий вид: </w:t>
      </w:r>
    </w:p>
    <w:p w14:paraId="7D5B6180"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en-US"/>
        </w:rPr>
        <w:t>max Z = max 1/V = max (y</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 xml:space="preserve"> + y</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 xml:space="preserve"> + … </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y</w:t>
      </w:r>
      <w:r w:rsidRPr="009D05C1">
        <w:rPr>
          <w:rFonts w:ascii="Times New Roman" w:hAnsi="Times New Roman" w:cs="Times New Roman"/>
          <w:sz w:val="24"/>
          <w:szCs w:val="24"/>
          <w:vertAlign w:val="subscript"/>
          <w:lang w:val="en-US"/>
        </w:rPr>
        <w:t>n</w:t>
      </w:r>
      <w:r w:rsidRPr="009D05C1">
        <w:rPr>
          <w:rFonts w:ascii="Times New Roman" w:hAnsi="Times New Roman" w:cs="Times New Roman"/>
          <w:sz w:val="24"/>
          <w:szCs w:val="24"/>
        </w:rPr>
        <w:t>)</w:t>
      </w:r>
    </w:p>
    <w:p w14:paraId="35B869D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Все переменные в данных системах линейных неравенств должны быть неотрицательными: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а </w:t>
      </w:r>
      <w:r w:rsidRPr="009D05C1">
        <w:rPr>
          <w:rFonts w:ascii="Times New Roman" w:hAnsi="Times New Roman" w:cs="Times New Roman"/>
          <w:sz w:val="24"/>
          <w:szCs w:val="24"/>
          <w:lang w:val="en-US"/>
        </w:rPr>
        <w:t>y</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Значения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и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не могут быть отрицательными, так как являются значениями вероятностей выбора стратегий игроков. Поэтому необходимо, чтобы значение цены игры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не было отрицательным. Цена игры вычисляется на основе коэффициентов выигрышей платёжной матрицы. Поэтому, для того, чтобы гарантировать условие неотрицательности для всех переменных, необходимо, чтобы все коэффициенты матрицы были неотрицательными. Этого можно добиться, прибавив перед началом решения задачи к каждому коэффициенту матрицы число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 xml:space="preserve">, соответствующее модулю наименьшего отрицательного коэффициента матрицы. Тогда </w:t>
      </w:r>
      <w:r w:rsidRPr="009D05C1">
        <w:rPr>
          <w:rFonts w:ascii="Times New Roman" w:hAnsi="Times New Roman" w:cs="Times New Roman"/>
          <w:sz w:val="24"/>
          <w:szCs w:val="24"/>
        </w:rPr>
        <w:tab/>
        <w:t xml:space="preserve">в ходе решения задачи будет определена не цена игры, а величина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w:t>
      </w:r>
    </w:p>
    <w:p w14:paraId="7EC0CD71"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Для решения задач линейного программирования используется симплекс-метод. В результате решения определяются значения целевых функций (для обоих игроков эти значения совпадают), а также значения переменных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и </w:t>
      </w:r>
      <w:r w:rsidRPr="009D05C1">
        <w:rPr>
          <w:rFonts w:ascii="Times New Roman" w:hAnsi="Times New Roman" w:cs="Times New Roman"/>
          <w:sz w:val="24"/>
          <w:szCs w:val="24"/>
          <w:lang w:val="en-US"/>
        </w:rPr>
        <w:t>y</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 </w:t>
      </w:r>
    </w:p>
    <w:p w14:paraId="459669AD"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Величина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определяется по формуле: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 1/</w:t>
      </w:r>
      <w:r w:rsidRPr="009D05C1">
        <w:rPr>
          <w:rFonts w:ascii="Times New Roman" w:hAnsi="Times New Roman" w:cs="Times New Roman"/>
          <w:sz w:val="24"/>
          <w:szCs w:val="24"/>
          <w:lang w:val="en-US"/>
        </w:rPr>
        <w:t>z</w:t>
      </w:r>
    </w:p>
    <w:p w14:paraId="3660F4FB"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Значения вероятностей выбора стратегий определяются: для игрока 1: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x</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для игрока 2: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y</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w:t>
      </w:r>
    </w:p>
    <w:p w14:paraId="40A30093"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Для определения цены игры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из величины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необходимо вычесть число </w:t>
      </w:r>
      <w:r w:rsidRPr="009D05C1">
        <w:rPr>
          <w:rFonts w:ascii="Times New Roman" w:hAnsi="Times New Roman" w:cs="Times New Roman"/>
          <w:sz w:val="24"/>
          <w:szCs w:val="24"/>
          <w:lang w:val="en-US"/>
        </w:rPr>
        <w:t>K</w:t>
      </w:r>
      <w:r w:rsidRPr="009D05C1">
        <w:rPr>
          <w:rFonts w:ascii="Times New Roman" w:hAnsi="Times New Roman" w:cs="Times New Roman"/>
          <w:sz w:val="24"/>
          <w:szCs w:val="24"/>
        </w:rPr>
        <w:t>.</w:t>
      </w:r>
    </w:p>
    <w:p w14:paraId="4859D481" w14:textId="77777777" w:rsidR="009D05C1" w:rsidRPr="009D05C1" w:rsidRDefault="009D05C1" w:rsidP="009D05C1">
      <w:pPr>
        <w:spacing w:after="0" w:line="240" w:lineRule="auto"/>
        <w:ind w:firstLine="720"/>
        <w:jc w:val="center"/>
        <w:rPr>
          <w:sz w:val="24"/>
          <w:szCs w:val="24"/>
        </w:rPr>
      </w:pPr>
    </w:p>
    <w:p w14:paraId="393A2F2E" w14:textId="77777777" w:rsidR="009D05C1" w:rsidRPr="009D05C1" w:rsidRDefault="009D05C1" w:rsidP="009D05C1">
      <w:pPr>
        <w:spacing w:after="0" w:line="240" w:lineRule="auto"/>
        <w:ind w:firstLine="720"/>
        <w:jc w:val="center"/>
        <w:rPr>
          <w:sz w:val="24"/>
          <w:szCs w:val="24"/>
        </w:rPr>
      </w:pPr>
    </w:p>
    <w:p w14:paraId="0830DB25" w14:textId="77777777" w:rsidR="009D05C1" w:rsidRPr="009D05C1" w:rsidRDefault="009D05C1" w:rsidP="009D05C1">
      <w:pPr>
        <w:spacing w:after="0" w:line="240" w:lineRule="auto"/>
        <w:rPr>
          <w:rFonts w:ascii="Times New Roman" w:hAnsi="Times New Roman" w:cs="Times New Roman"/>
          <w:b/>
          <w:bCs/>
          <w:sz w:val="24"/>
          <w:szCs w:val="24"/>
        </w:rPr>
      </w:pPr>
      <w:bookmarkStart w:id="53" w:name="t0203"/>
      <w:bookmarkStart w:id="54" w:name="_Toc508193754"/>
      <w:bookmarkEnd w:id="53"/>
      <w:r w:rsidRPr="009D05C1">
        <w:rPr>
          <w:rFonts w:ascii="Times New Roman" w:hAnsi="Times New Roman" w:cs="Times New Roman"/>
          <w:b/>
          <w:bCs/>
          <w:sz w:val="24"/>
          <w:szCs w:val="24"/>
        </w:rPr>
        <w:t>Пример решения матричной игры  со смешанным расширением</w:t>
      </w:r>
      <w:bookmarkEnd w:id="54"/>
    </w:p>
    <w:p w14:paraId="5553CF57" w14:textId="77777777" w:rsidR="009D05C1" w:rsidRPr="009D05C1" w:rsidRDefault="009D05C1" w:rsidP="009D05C1">
      <w:pPr>
        <w:spacing w:after="0" w:line="240" w:lineRule="auto"/>
        <w:rPr>
          <w:rFonts w:ascii="Times New Roman" w:hAnsi="Times New Roman" w:cs="Times New Roman"/>
          <w:b/>
          <w:bCs/>
          <w:sz w:val="24"/>
          <w:szCs w:val="24"/>
        </w:rPr>
      </w:pPr>
    </w:p>
    <w:p w14:paraId="0B461F9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Рассмотрим пример решения матричной игры со смешанным расширением.  Платёжную матрицу игры составим на основе исходных данных задачи, решённой при выполнении занятия 3, заменив лишь значения долей продукции предприятия 1, приобретаемой населением в зависимости от соотношений цен .</w:t>
      </w:r>
    </w:p>
    <w:p w14:paraId="1C369550"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9D05C1" w:rsidRPr="009D05C1" w14:paraId="677B22EF" w14:textId="77777777" w:rsidTr="008408E4">
        <w:trPr>
          <w:cantSplit/>
        </w:trPr>
        <w:tc>
          <w:tcPr>
            <w:tcW w:w="6191" w:type="dxa"/>
            <w:gridSpan w:val="2"/>
          </w:tcPr>
          <w:p w14:paraId="750ACD0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1 ед. продукции, д.е.</w:t>
            </w:r>
          </w:p>
        </w:tc>
        <w:tc>
          <w:tcPr>
            <w:tcW w:w="3096" w:type="dxa"/>
            <w:vMerge w:val="restart"/>
          </w:tcPr>
          <w:p w14:paraId="3A68F49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Доля продукции предприятия 1, купленной населением</w:t>
            </w:r>
          </w:p>
        </w:tc>
      </w:tr>
      <w:tr w:rsidR="009D05C1" w:rsidRPr="009D05C1" w14:paraId="6D3B2410" w14:textId="77777777" w:rsidTr="008408E4">
        <w:trPr>
          <w:cantSplit/>
        </w:trPr>
        <w:tc>
          <w:tcPr>
            <w:tcW w:w="3095" w:type="dxa"/>
          </w:tcPr>
          <w:p w14:paraId="79F816DE"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 1</w:t>
            </w:r>
          </w:p>
        </w:tc>
        <w:tc>
          <w:tcPr>
            <w:tcW w:w="3096" w:type="dxa"/>
          </w:tcPr>
          <w:p w14:paraId="3D92400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 2</w:t>
            </w:r>
          </w:p>
        </w:tc>
        <w:tc>
          <w:tcPr>
            <w:tcW w:w="3096" w:type="dxa"/>
            <w:vMerge/>
          </w:tcPr>
          <w:p w14:paraId="2EAE3BDC" w14:textId="77777777" w:rsidR="009D05C1" w:rsidRPr="009D05C1" w:rsidRDefault="009D05C1" w:rsidP="008408E4">
            <w:pPr>
              <w:spacing w:after="0" w:line="240" w:lineRule="auto"/>
              <w:jc w:val="center"/>
              <w:rPr>
                <w:rFonts w:ascii="Times New Roman" w:hAnsi="Times New Roman" w:cs="Times New Roman"/>
                <w:sz w:val="24"/>
                <w:szCs w:val="24"/>
              </w:rPr>
            </w:pPr>
          </w:p>
        </w:tc>
      </w:tr>
      <w:tr w:rsidR="009D05C1" w:rsidRPr="009D05C1" w14:paraId="6A46D69C" w14:textId="77777777" w:rsidTr="008408E4">
        <w:tc>
          <w:tcPr>
            <w:tcW w:w="3095" w:type="dxa"/>
          </w:tcPr>
          <w:p w14:paraId="10E35C0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7D4EF0E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587DB99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0,31</w:t>
            </w:r>
          </w:p>
        </w:tc>
      </w:tr>
      <w:tr w:rsidR="009D05C1" w:rsidRPr="009D05C1" w14:paraId="5518A962" w14:textId="77777777" w:rsidTr="008408E4">
        <w:tc>
          <w:tcPr>
            <w:tcW w:w="3095" w:type="dxa"/>
          </w:tcPr>
          <w:p w14:paraId="3AA4144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43ABFB4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37D3D82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0,33</w:t>
            </w:r>
          </w:p>
        </w:tc>
      </w:tr>
      <w:tr w:rsidR="009D05C1" w:rsidRPr="009D05C1" w14:paraId="474B97A0" w14:textId="77777777" w:rsidTr="008408E4">
        <w:tc>
          <w:tcPr>
            <w:tcW w:w="3095" w:type="dxa"/>
          </w:tcPr>
          <w:p w14:paraId="2E27048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29E6309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7EE2365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0,18</w:t>
            </w:r>
          </w:p>
        </w:tc>
      </w:tr>
      <w:tr w:rsidR="009D05C1" w:rsidRPr="009D05C1" w14:paraId="7A933031" w14:textId="77777777" w:rsidTr="008408E4">
        <w:tc>
          <w:tcPr>
            <w:tcW w:w="3095" w:type="dxa"/>
          </w:tcPr>
          <w:p w14:paraId="3A049DE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5E29A8E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7F40F8B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0,7</w:t>
            </w:r>
          </w:p>
        </w:tc>
      </w:tr>
      <w:tr w:rsidR="009D05C1" w:rsidRPr="009D05C1" w14:paraId="2D2407F6" w14:textId="77777777" w:rsidTr="008408E4">
        <w:tc>
          <w:tcPr>
            <w:tcW w:w="3095" w:type="dxa"/>
          </w:tcPr>
          <w:p w14:paraId="7BACB73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2BFDBD1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404B8B1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w:t>
            </w:r>
          </w:p>
        </w:tc>
      </w:tr>
      <w:tr w:rsidR="009D05C1" w:rsidRPr="009D05C1" w14:paraId="101898C7" w14:textId="77777777" w:rsidTr="008408E4">
        <w:tc>
          <w:tcPr>
            <w:tcW w:w="3095" w:type="dxa"/>
          </w:tcPr>
          <w:p w14:paraId="5A5245F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2152767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7397580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0,2</w:t>
            </w:r>
          </w:p>
        </w:tc>
      </w:tr>
      <w:tr w:rsidR="009D05C1" w:rsidRPr="009D05C1" w14:paraId="6C465D63" w14:textId="77777777" w:rsidTr="008408E4">
        <w:tc>
          <w:tcPr>
            <w:tcW w:w="3095" w:type="dxa"/>
          </w:tcPr>
          <w:p w14:paraId="1AA9BF9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7D26FD2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5BC9EAE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0,9</w:t>
            </w:r>
          </w:p>
        </w:tc>
      </w:tr>
      <w:tr w:rsidR="009D05C1" w:rsidRPr="009D05C1" w14:paraId="6B05973D" w14:textId="77777777" w:rsidTr="008408E4">
        <w:tc>
          <w:tcPr>
            <w:tcW w:w="3095" w:type="dxa"/>
          </w:tcPr>
          <w:p w14:paraId="6279904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6CA0000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512DF46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0,85</w:t>
            </w:r>
          </w:p>
        </w:tc>
      </w:tr>
      <w:tr w:rsidR="009D05C1" w:rsidRPr="009D05C1" w14:paraId="7F2797C0" w14:textId="77777777" w:rsidTr="008408E4">
        <w:tc>
          <w:tcPr>
            <w:tcW w:w="3095" w:type="dxa"/>
          </w:tcPr>
          <w:p w14:paraId="5087E31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0820B55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69DA84D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0,69</w:t>
            </w:r>
          </w:p>
        </w:tc>
      </w:tr>
    </w:tbl>
    <w:p w14:paraId="2CF5AAEB"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67AAD11C"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Применив к исходным данным задачи формулу (1) определения разницы прибыли от производства продукции, получим следующую платёжную матрицу: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802"/>
        <w:gridCol w:w="706"/>
        <w:gridCol w:w="931"/>
        <w:gridCol w:w="931"/>
      </w:tblGrid>
      <w:tr w:rsidR="009D05C1" w:rsidRPr="009D05C1" w14:paraId="63E68431" w14:textId="77777777" w:rsidTr="008408E4">
        <w:trPr>
          <w:jc w:val="center"/>
        </w:trPr>
        <w:tc>
          <w:tcPr>
            <w:tcW w:w="750" w:type="dxa"/>
          </w:tcPr>
          <w:p w14:paraId="1F2513EA"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802" w:type="dxa"/>
          </w:tcPr>
          <w:p w14:paraId="6C79AB5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B1</w:t>
            </w:r>
          </w:p>
        </w:tc>
        <w:tc>
          <w:tcPr>
            <w:tcW w:w="706" w:type="dxa"/>
          </w:tcPr>
          <w:p w14:paraId="12AEC5F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B2</w:t>
            </w:r>
          </w:p>
        </w:tc>
        <w:tc>
          <w:tcPr>
            <w:tcW w:w="931" w:type="dxa"/>
          </w:tcPr>
          <w:p w14:paraId="55EDE97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B3</w:t>
            </w:r>
          </w:p>
        </w:tc>
        <w:tc>
          <w:tcPr>
            <w:tcW w:w="931" w:type="dxa"/>
          </w:tcPr>
          <w:p w14:paraId="2321D49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min</w:t>
            </w:r>
            <w:r w:rsidRPr="009D05C1">
              <w:rPr>
                <w:rFonts w:ascii="Times New Roman" w:hAnsi="Times New Roman" w:cs="Times New Roman"/>
                <w:sz w:val="24"/>
                <w:szCs w:val="24"/>
                <w:vertAlign w:val="subscript"/>
                <w:lang w:val="en-US"/>
              </w:rPr>
              <w:t>j</w:t>
            </w:r>
          </w:p>
        </w:tc>
      </w:tr>
      <w:tr w:rsidR="009D05C1" w:rsidRPr="009D05C1" w14:paraId="7F8AA2AE" w14:textId="77777777" w:rsidTr="008408E4">
        <w:trPr>
          <w:jc w:val="center"/>
        </w:trPr>
        <w:tc>
          <w:tcPr>
            <w:tcW w:w="750" w:type="dxa"/>
          </w:tcPr>
          <w:p w14:paraId="1D6A40F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02" w:type="dxa"/>
          </w:tcPr>
          <w:p w14:paraId="104C070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0,17</w:t>
            </w:r>
          </w:p>
        </w:tc>
        <w:tc>
          <w:tcPr>
            <w:tcW w:w="706" w:type="dxa"/>
          </w:tcPr>
          <w:p w14:paraId="4FB728B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0,62</w:t>
            </w:r>
          </w:p>
        </w:tc>
        <w:tc>
          <w:tcPr>
            <w:tcW w:w="931" w:type="dxa"/>
          </w:tcPr>
          <w:p w14:paraId="40A271D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0,24</w:t>
            </w:r>
          </w:p>
        </w:tc>
        <w:tc>
          <w:tcPr>
            <w:tcW w:w="931" w:type="dxa"/>
          </w:tcPr>
          <w:p w14:paraId="32F5174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0.17</w:t>
            </w:r>
          </w:p>
        </w:tc>
      </w:tr>
      <w:tr w:rsidR="009D05C1" w:rsidRPr="009D05C1" w14:paraId="77750F97" w14:textId="77777777" w:rsidTr="008408E4">
        <w:trPr>
          <w:jc w:val="center"/>
        </w:trPr>
        <w:tc>
          <w:tcPr>
            <w:tcW w:w="750" w:type="dxa"/>
          </w:tcPr>
          <w:p w14:paraId="048FEDA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02" w:type="dxa"/>
          </w:tcPr>
          <w:p w14:paraId="209C6CF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706" w:type="dxa"/>
          </w:tcPr>
          <w:p w14:paraId="2C0C348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w:t>
            </w:r>
          </w:p>
        </w:tc>
        <w:tc>
          <w:tcPr>
            <w:tcW w:w="931" w:type="dxa"/>
            <w:tcBorders>
              <w:bottom w:val="nil"/>
            </w:tcBorders>
          </w:tcPr>
          <w:p w14:paraId="6B47730F"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-0,8</w:t>
            </w:r>
          </w:p>
        </w:tc>
        <w:tc>
          <w:tcPr>
            <w:tcW w:w="931" w:type="dxa"/>
            <w:tcBorders>
              <w:bottom w:val="nil"/>
            </w:tcBorders>
          </w:tcPr>
          <w:p w14:paraId="2F15EEC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w:t>
            </w:r>
          </w:p>
        </w:tc>
      </w:tr>
      <w:tr w:rsidR="009D05C1" w:rsidRPr="009D05C1" w14:paraId="1A08563F" w14:textId="77777777" w:rsidTr="008408E4">
        <w:trPr>
          <w:jc w:val="center"/>
        </w:trPr>
        <w:tc>
          <w:tcPr>
            <w:tcW w:w="750" w:type="dxa"/>
          </w:tcPr>
          <w:p w14:paraId="60E41DD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802" w:type="dxa"/>
          </w:tcPr>
          <w:p w14:paraId="2A5AE45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0,75</w:t>
            </w:r>
          </w:p>
        </w:tc>
        <w:tc>
          <w:tcPr>
            <w:tcW w:w="706" w:type="dxa"/>
            <w:tcBorders>
              <w:right w:val="nil"/>
            </w:tcBorders>
          </w:tcPr>
          <w:p w14:paraId="7BF64F1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931" w:type="dxa"/>
            <w:tcBorders>
              <w:top w:val="single" w:sz="4" w:space="0" w:color="auto"/>
              <w:left w:val="single" w:sz="4" w:space="0" w:color="auto"/>
              <w:bottom w:val="nil"/>
              <w:right w:val="nil"/>
            </w:tcBorders>
          </w:tcPr>
          <w:p w14:paraId="3344363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0,175</w:t>
            </w:r>
          </w:p>
        </w:tc>
        <w:tc>
          <w:tcPr>
            <w:tcW w:w="931" w:type="dxa"/>
            <w:tcBorders>
              <w:top w:val="thinThickSmallGap" w:sz="24" w:space="0" w:color="auto"/>
              <w:left w:val="thinThickSmallGap" w:sz="24" w:space="0" w:color="auto"/>
              <w:bottom w:val="thickThinSmallGap" w:sz="24" w:space="0" w:color="auto"/>
              <w:right w:val="thickThinSmallGap" w:sz="24" w:space="0" w:color="auto"/>
            </w:tcBorders>
          </w:tcPr>
          <w:p w14:paraId="5AE18DC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0,175</w:t>
            </w:r>
          </w:p>
        </w:tc>
      </w:tr>
      <w:tr w:rsidR="009D05C1" w:rsidRPr="009D05C1" w14:paraId="263A0BE9" w14:textId="77777777" w:rsidTr="008408E4">
        <w:trPr>
          <w:jc w:val="center"/>
        </w:trPr>
        <w:tc>
          <w:tcPr>
            <w:tcW w:w="750" w:type="dxa"/>
          </w:tcPr>
          <w:p w14:paraId="4CE171A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max</w:t>
            </w:r>
            <w:r w:rsidRPr="009D05C1">
              <w:rPr>
                <w:rFonts w:ascii="Times New Roman" w:hAnsi="Times New Roman" w:cs="Times New Roman"/>
                <w:sz w:val="24"/>
                <w:szCs w:val="24"/>
                <w:vertAlign w:val="subscript"/>
                <w:lang w:val="en-US"/>
              </w:rPr>
              <w:t>i</w:t>
            </w:r>
          </w:p>
        </w:tc>
        <w:tc>
          <w:tcPr>
            <w:tcW w:w="802" w:type="dxa"/>
          </w:tcPr>
          <w:p w14:paraId="7FD1C11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706" w:type="dxa"/>
            <w:tcBorders>
              <w:right w:val="nil"/>
            </w:tcBorders>
          </w:tcPr>
          <w:p w14:paraId="2CE8D29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0.62</w:t>
            </w:r>
          </w:p>
        </w:tc>
        <w:tc>
          <w:tcPr>
            <w:tcW w:w="931" w:type="dxa"/>
            <w:tcBorders>
              <w:top w:val="thinThickSmallGap" w:sz="24" w:space="0" w:color="auto"/>
              <w:left w:val="thinThickSmallGap" w:sz="24" w:space="0" w:color="auto"/>
              <w:bottom w:val="thickThinSmallGap" w:sz="24" w:space="0" w:color="auto"/>
              <w:right w:val="thickThinSmallGap" w:sz="24" w:space="0" w:color="auto"/>
            </w:tcBorders>
          </w:tcPr>
          <w:p w14:paraId="7AE3B8D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0.24</w:t>
            </w:r>
          </w:p>
        </w:tc>
        <w:tc>
          <w:tcPr>
            <w:tcW w:w="931" w:type="dxa"/>
            <w:tcBorders>
              <w:top w:val="nil"/>
              <w:left w:val="nil"/>
            </w:tcBorders>
          </w:tcPr>
          <w:p w14:paraId="0D3786C6" w14:textId="77777777" w:rsidR="009D05C1" w:rsidRPr="009D05C1" w:rsidRDefault="009D05C1" w:rsidP="008408E4">
            <w:pPr>
              <w:spacing w:after="0" w:line="240" w:lineRule="auto"/>
              <w:jc w:val="right"/>
              <w:rPr>
                <w:rFonts w:ascii="Times New Roman" w:hAnsi="Times New Roman" w:cs="Times New Roman"/>
                <w:sz w:val="24"/>
                <w:szCs w:val="24"/>
                <w:lang w:val="en-US"/>
              </w:rPr>
            </w:pPr>
          </w:p>
        </w:tc>
      </w:tr>
    </w:tbl>
    <w:p w14:paraId="1BE7A30B"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Платёжная матрица в игре «Борьба двух предприятий за рынок продукции региона».</w:t>
      </w:r>
    </w:p>
    <w:p w14:paraId="206695B8"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1A8A7A9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В данной матрице нет доминируемых или дублирующих стратегий. Нижняя цена игры равна 0,175, а верхняя цена игры равна 0,24. Нижняя цена игры не равна верхней. Поэтому решения в чистых стратегиях не существует и для каждого из игроков необходимо найти оптимальную смешанную стратегию. </w:t>
      </w:r>
    </w:p>
    <w:p w14:paraId="4D8D4539" w14:textId="77777777" w:rsidR="009D05C1" w:rsidRPr="009D05C1" w:rsidRDefault="009D05C1" w:rsidP="009D05C1">
      <w:pPr>
        <w:spacing w:after="0" w:line="240" w:lineRule="auto"/>
        <w:ind w:firstLine="720"/>
        <w:rPr>
          <w:rFonts w:ascii="Times New Roman" w:hAnsi="Times New Roman" w:cs="Times New Roman"/>
          <w:b/>
          <w:sz w:val="24"/>
          <w:szCs w:val="24"/>
        </w:rPr>
      </w:pPr>
      <w:r w:rsidRPr="009D05C1">
        <w:rPr>
          <w:rFonts w:ascii="Times New Roman" w:hAnsi="Times New Roman" w:cs="Times New Roman"/>
          <w:b/>
          <w:sz w:val="24"/>
          <w:szCs w:val="24"/>
        </w:rPr>
        <w:t>Решение задачи</w:t>
      </w:r>
    </w:p>
    <w:p w14:paraId="3FA5842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1. В данной матрице имеются отрицательные коэффициенты. Для соблюдения условия неотрицательности в задачах линейного программирования прибавим к каждому коэффициенту матрицы модуль минимального отрицательного коэффициента. В данной задаче к каждому коэффициенту матрицы необходимо прибавить число 1,5 – значение модуля наименьшего отрицательного элемента матрицы. Получим платёжную матрицу, преобразованную для выполнения условия неотрицательности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802"/>
        <w:gridCol w:w="706"/>
        <w:gridCol w:w="931"/>
      </w:tblGrid>
      <w:tr w:rsidR="009D05C1" w:rsidRPr="009D05C1" w14:paraId="62E98E5E" w14:textId="77777777" w:rsidTr="008408E4">
        <w:trPr>
          <w:jc w:val="center"/>
        </w:trPr>
        <w:tc>
          <w:tcPr>
            <w:tcW w:w="750" w:type="dxa"/>
          </w:tcPr>
          <w:p w14:paraId="4BCBD450"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802" w:type="dxa"/>
          </w:tcPr>
          <w:p w14:paraId="659CDC7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B1</w:t>
            </w:r>
          </w:p>
        </w:tc>
        <w:tc>
          <w:tcPr>
            <w:tcW w:w="706" w:type="dxa"/>
          </w:tcPr>
          <w:p w14:paraId="4DC2FEE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B2</w:t>
            </w:r>
          </w:p>
        </w:tc>
        <w:tc>
          <w:tcPr>
            <w:tcW w:w="931" w:type="dxa"/>
          </w:tcPr>
          <w:p w14:paraId="4CB8A6F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B3</w:t>
            </w:r>
          </w:p>
        </w:tc>
      </w:tr>
      <w:tr w:rsidR="009D05C1" w:rsidRPr="009D05C1" w14:paraId="41513D12" w14:textId="77777777" w:rsidTr="008408E4">
        <w:trPr>
          <w:jc w:val="center"/>
        </w:trPr>
        <w:tc>
          <w:tcPr>
            <w:tcW w:w="750" w:type="dxa"/>
          </w:tcPr>
          <w:p w14:paraId="3507A10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02" w:type="dxa"/>
          </w:tcPr>
          <w:p w14:paraId="00B9BDE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1,67</w:t>
            </w:r>
          </w:p>
        </w:tc>
        <w:tc>
          <w:tcPr>
            <w:tcW w:w="706" w:type="dxa"/>
          </w:tcPr>
          <w:p w14:paraId="70B6DC0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2,12</w:t>
            </w:r>
          </w:p>
        </w:tc>
        <w:tc>
          <w:tcPr>
            <w:tcW w:w="931" w:type="dxa"/>
          </w:tcPr>
          <w:p w14:paraId="32249AB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1,74</w:t>
            </w:r>
          </w:p>
        </w:tc>
      </w:tr>
      <w:tr w:rsidR="009D05C1" w:rsidRPr="009D05C1" w14:paraId="05D5D356" w14:textId="77777777" w:rsidTr="008408E4">
        <w:trPr>
          <w:jc w:val="center"/>
        </w:trPr>
        <w:tc>
          <w:tcPr>
            <w:tcW w:w="750" w:type="dxa"/>
          </w:tcPr>
          <w:p w14:paraId="64A0B16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02" w:type="dxa"/>
          </w:tcPr>
          <w:p w14:paraId="03C2C2C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4,5</w:t>
            </w:r>
          </w:p>
        </w:tc>
        <w:tc>
          <w:tcPr>
            <w:tcW w:w="706" w:type="dxa"/>
          </w:tcPr>
          <w:p w14:paraId="61B6A6D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931" w:type="dxa"/>
            <w:tcBorders>
              <w:bottom w:val="nil"/>
            </w:tcBorders>
          </w:tcPr>
          <w:p w14:paraId="372AF3C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0,7</w:t>
            </w:r>
          </w:p>
        </w:tc>
      </w:tr>
      <w:tr w:rsidR="009D05C1" w:rsidRPr="009D05C1" w14:paraId="3CB227D8" w14:textId="77777777" w:rsidTr="008408E4">
        <w:trPr>
          <w:jc w:val="center"/>
        </w:trPr>
        <w:tc>
          <w:tcPr>
            <w:tcW w:w="750" w:type="dxa"/>
          </w:tcPr>
          <w:p w14:paraId="771941C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802" w:type="dxa"/>
          </w:tcPr>
          <w:p w14:paraId="1EFCC68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2,25</w:t>
            </w:r>
          </w:p>
        </w:tc>
        <w:tc>
          <w:tcPr>
            <w:tcW w:w="706" w:type="dxa"/>
            <w:tcBorders>
              <w:right w:val="nil"/>
            </w:tcBorders>
          </w:tcPr>
          <w:p w14:paraId="6259307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931" w:type="dxa"/>
            <w:tcBorders>
              <w:top w:val="single" w:sz="4" w:space="0" w:color="auto"/>
              <w:left w:val="single" w:sz="4" w:space="0" w:color="auto"/>
              <w:bottom w:val="single" w:sz="4" w:space="0" w:color="auto"/>
              <w:right w:val="single" w:sz="4" w:space="0" w:color="auto"/>
            </w:tcBorders>
          </w:tcPr>
          <w:p w14:paraId="12A41B2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1,675</w:t>
            </w:r>
          </w:p>
        </w:tc>
      </w:tr>
    </w:tbl>
    <w:p w14:paraId="19AF554D"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Платёжная матрица, преобразованная для выполнения условия неотрицательности</w:t>
      </w:r>
    </w:p>
    <w:p w14:paraId="7668178D"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2. Опишем задачу линейного программирования для каждого  игрока в виде системы линейных неравенств:</w:t>
      </w:r>
    </w:p>
    <w:p w14:paraId="125C7F5A"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Для игрока 1:</w:t>
      </w:r>
    </w:p>
    <w:p w14:paraId="018E4E61"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1,67</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1 + 4,5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2 + 2,25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 xml:space="preserve">3 </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rPr>
        <w:t xml:space="preserve"> 1</w:t>
      </w:r>
    </w:p>
    <w:p w14:paraId="4B6198EF"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sv-SE"/>
        </w:rPr>
      </w:pPr>
      <w:r w:rsidRPr="009D05C1">
        <w:rPr>
          <w:rFonts w:ascii="Times New Roman" w:hAnsi="Times New Roman" w:cs="Times New Roman"/>
          <w:sz w:val="24"/>
          <w:szCs w:val="24"/>
          <w:lang w:val="sv-SE"/>
        </w:rPr>
        <w:t>2,12</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sv-SE"/>
        </w:rPr>
        <w:t>x1 + 0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sv-SE"/>
        </w:rPr>
        <w:t>x2 + 2</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sv-SE"/>
        </w:rPr>
        <w:t xml:space="preserve">x3 </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sv-SE"/>
        </w:rPr>
        <w:t xml:space="preserve"> 1</w:t>
      </w:r>
    </w:p>
    <w:p w14:paraId="7A34DD6B"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sv-SE"/>
        </w:rPr>
      </w:pPr>
      <w:r w:rsidRPr="009D05C1">
        <w:rPr>
          <w:rFonts w:ascii="Times New Roman" w:hAnsi="Times New Roman" w:cs="Times New Roman"/>
          <w:sz w:val="24"/>
          <w:szCs w:val="24"/>
          <w:lang w:val="sv-SE"/>
        </w:rPr>
        <w:t>1,74</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sv-SE"/>
        </w:rPr>
        <w:t>x1 + 0,7</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sv-SE"/>
        </w:rPr>
        <w:t>x2 + 1,675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sv-SE"/>
        </w:rPr>
        <w:t xml:space="preserve">x3 </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sv-SE"/>
        </w:rPr>
        <w:t xml:space="preserve"> 1</w:t>
      </w:r>
    </w:p>
    <w:p w14:paraId="591F39F2"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sv-SE"/>
        </w:rPr>
      </w:pPr>
      <w:r w:rsidRPr="009D05C1">
        <w:rPr>
          <w:rFonts w:ascii="Times New Roman" w:hAnsi="Times New Roman" w:cs="Times New Roman"/>
          <w:sz w:val="24"/>
          <w:szCs w:val="24"/>
          <w:lang w:val="sv-SE"/>
        </w:rPr>
        <w:t>x1</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sv-SE"/>
        </w:rPr>
        <w:t xml:space="preserve"> 0; x2</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sv-SE"/>
        </w:rPr>
        <w:t xml:space="preserve"> 0; x3</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sv-SE"/>
        </w:rPr>
        <w:t xml:space="preserve"> 0</w:t>
      </w:r>
    </w:p>
    <w:p w14:paraId="1DFEDE4B"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sv-SE"/>
        </w:rPr>
      </w:pPr>
      <w:r w:rsidRPr="009D05C1">
        <w:rPr>
          <w:rFonts w:ascii="Times New Roman" w:hAnsi="Times New Roman" w:cs="Times New Roman"/>
          <w:sz w:val="24"/>
          <w:szCs w:val="24"/>
          <w:lang w:val="sv-SE"/>
        </w:rPr>
        <w:t>min Z = x1 + x2 + x3</w:t>
      </w:r>
    </w:p>
    <w:p w14:paraId="55A2B3DE"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Для игрока 2:</w:t>
      </w:r>
    </w:p>
    <w:p w14:paraId="5DDB3692"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1,67</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1 + 2,12</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2 + 1,74</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 xml:space="preserve">3 </w:t>
      </w:r>
      <w:r w:rsidRPr="009D05C1">
        <w:rPr>
          <w:rFonts w:ascii="Times New Roman" w:hAnsi="Times New Roman" w:cs="Times New Roman"/>
          <w:sz w:val="24"/>
          <w:szCs w:val="24"/>
          <w:lang w:val="en-US"/>
        </w:rPr>
        <w:sym w:font="Symbol" w:char="F0A3"/>
      </w:r>
      <w:r w:rsidRPr="009D05C1">
        <w:rPr>
          <w:rFonts w:ascii="Times New Roman" w:hAnsi="Times New Roman" w:cs="Times New Roman"/>
          <w:sz w:val="24"/>
          <w:szCs w:val="24"/>
        </w:rPr>
        <w:t xml:space="preserve"> 1</w:t>
      </w:r>
    </w:p>
    <w:p w14:paraId="3DC96099"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4,5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y1 + 0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y2 + 0,7</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 xml:space="preserve">y3 </w:t>
      </w:r>
      <w:r w:rsidRPr="009D05C1">
        <w:rPr>
          <w:rFonts w:ascii="Times New Roman" w:hAnsi="Times New Roman" w:cs="Times New Roman"/>
          <w:sz w:val="24"/>
          <w:szCs w:val="24"/>
          <w:lang w:val="en-US"/>
        </w:rPr>
        <w:sym w:font="Symbol" w:char="F0A3"/>
      </w:r>
      <w:r w:rsidRPr="009D05C1">
        <w:rPr>
          <w:rFonts w:ascii="Times New Roman" w:hAnsi="Times New Roman" w:cs="Times New Roman"/>
          <w:sz w:val="24"/>
          <w:szCs w:val="24"/>
          <w:lang w:val="en-US"/>
        </w:rPr>
        <w:t xml:space="preserve"> 1</w:t>
      </w:r>
    </w:p>
    <w:p w14:paraId="718B9416"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2,25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y1 + 2</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y2 + 1,675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 xml:space="preserve">y3 </w:t>
      </w:r>
      <w:r w:rsidRPr="009D05C1">
        <w:rPr>
          <w:rFonts w:ascii="Times New Roman" w:hAnsi="Times New Roman" w:cs="Times New Roman"/>
          <w:sz w:val="24"/>
          <w:szCs w:val="24"/>
          <w:lang w:val="en-US"/>
        </w:rPr>
        <w:sym w:font="Symbol" w:char="F0A3"/>
      </w:r>
      <w:r w:rsidRPr="009D05C1">
        <w:rPr>
          <w:rFonts w:ascii="Times New Roman" w:hAnsi="Times New Roman" w:cs="Times New Roman"/>
          <w:sz w:val="24"/>
          <w:szCs w:val="24"/>
          <w:lang w:val="en-US"/>
        </w:rPr>
        <w:t xml:space="preserve"> 1</w:t>
      </w:r>
    </w:p>
    <w:p w14:paraId="12BD0D46"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y1</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en-US"/>
        </w:rPr>
        <w:t xml:space="preserve"> 0; y2</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en-US"/>
        </w:rPr>
        <w:t xml:space="preserve"> 0; y3</w:t>
      </w:r>
      <w:r w:rsidRPr="009D05C1">
        <w:rPr>
          <w:rFonts w:ascii="Times New Roman" w:hAnsi="Times New Roman" w:cs="Times New Roman"/>
          <w:sz w:val="24"/>
          <w:szCs w:val="24"/>
          <w:lang w:val="en-US"/>
        </w:rPr>
        <w:sym w:font="Symbol" w:char="F0B3"/>
      </w:r>
      <w:r w:rsidRPr="009D05C1">
        <w:rPr>
          <w:rFonts w:ascii="Times New Roman" w:hAnsi="Times New Roman" w:cs="Times New Roman"/>
          <w:sz w:val="24"/>
          <w:szCs w:val="24"/>
          <w:lang w:val="en-US"/>
        </w:rPr>
        <w:t xml:space="preserve"> 0</w:t>
      </w:r>
    </w:p>
    <w:p w14:paraId="79B304E0" w14:textId="77777777" w:rsidR="009D05C1" w:rsidRPr="009D05C1" w:rsidRDefault="009D05C1" w:rsidP="009D05C1">
      <w:pPr>
        <w:pBdr>
          <w:left w:val="single" w:sz="4" w:space="0" w:color="auto"/>
        </w:pBdr>
        <w:spacing w:after="0" w:line="240" w:lineRule="auto"/>
        <w:ind w:firstLine="720"/>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max Z = y1 + y2 + y3</w:t>
      </w:r>
    </w:p>
    <w:p w14:paraId="63CF0C65"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3. Решим обе задачи с использованием симплекс-метода, применяя программный комплекс "Линейная оптимизация".</w:t>
      </w:r>
    </w:p>
    <w:p w14:paraId="191B64D2"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результате решения задачи получим следующие значения целевой функции и переменных:</w:t>
      </w:r>
    </w:p>
    <w:p w14:paraId="4AF795DE"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lang w:val="en-US"/>
        </w:rPr>
        <w:t>Z</w:t>
      </w:r>
      <w:r w:rsidRPr="009D05C1">
        <w:rPr>
          <w:rFonts w:ascii="Times New Roman" w:hAnsi="Times New Roman" w:cs="Times New Roman"/>
          <w:sz w:val="24"/>
          <w:szCs w:val="24"/>
        </w:rPr>
        <w:t xml:space="preserve"> = 0,5771 </w:t>
      </w:r>
    </w:p>
    <w:p w14:paraId="173D4DBA"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lang w:val="en-US"/>
        </w:rPr>
        <w:t>V</w:t>
      </w:r>
      <w:r w:rsidRPr="009D05C1">
        <w:rPr>
          <w:rFonts w:ascii="Times New Roman" w:hAnsi="Times New Roman" w:cs="Times New Roman"/>
          <w:sz w:val="24"/>
          <w:szCs w:val="24"/>
        </w:rPr>
        <w:t>* = 1/0,5771 = 1,7328</w:t>
      </w:r>
    </w:p>
    <w:p w14:paraId="25DB9783"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lang w:val="en-US"/>
        </w:rPr>
        <w:t>x</w:t>
      </w:r>
      <w:r w:rsidRPr="009D05C1">
        <w:rPr>
          <w:rFonts w:ascii="Times New Roman" w:hAnsi="Times New Roman" w:cs="Times New Roman"/>
          <w:sz w:val="24"/>
          <w:szCs w:val="24"/>
        </w:rPr>
        <w:t xml:space="preserve">1 = 0,5144; </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 xml:space="preserve">2 = 0; </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3 = 0,0626</w:t>
      </w:r>
    </w:p>
    <w:p w14:paraId="7450463E"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lang w:val="en-US"/>
        </w:rPr>
        <w:t>y</w:t>
      </w:r>
      <w:r w:rsidRPr="009D05C1">
        <w:rPr>
          <w:rFonts w:ascii="Times New Roman" w:hAnsi="Times New Roman" w:cs="Times New Roman"/>
          <w:sz w:val="24"/>
          <w:szCs w:val="24"/>
        </w:rPr>
        <w:t xml:space="preserve">1 = 0,0582; </w:t>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3 = 0,5189</w:t>
      </w:r>
    </w:p>
    <w:p w14:paraId="46A3A791" w14:textId="77777777" w:rsidR="009D05C1" w:rsidRPr="009D05C1" w:rsidRDefault="009D05C1" w:rsidP="009D05C1">
      <w:pPr>
        <w:spacing w:after="0" w:line="240" w:lineRule="auto"/>
        <w:ind w:firstLine="720"/>
        <w:rPr>
          <w:rFonts w:ascii="Times New Roman" w:hAnsi="Times New Roman" w:cs="Times New Roman"/>
          <w:sz w:val="24"/>
          <w:szCs w:val="24"/>
        </w:rPr>
      </w:pPr>
      <w:r w:rsidRPr="009D05C1">
        <w:rPr>
          <w:rFonts w:ascii="Times New Roman" w:hAnsi="Times New Roman" w:cs="Times New Roman"/>
          <w:sz w:val="24"/>
          <w:szCs w:val="24"/>
        </w:rPr>
        <w:t xml:space="preserve">4. Для определения значений вероятностей выбора стратегий игроков 1 и 2 умножим значения  переменных на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1</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 0,8914,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=0,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3</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 0,1083: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rPr>
        <w:t>1</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1</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 0,1008,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rPr>
        <w:t>2</w:t>
      </w:r>
      <w:r w:rsidRPr="009D05C1">
        <w:rPr>
          <w:rFonts w:ascii="Times New Roman" w:hAnsi="Times New Roman" w:cs="Times New Roman"/>
          <w:sz w:val="24"/>
          <w:szCs w:val="24"/>
        </w:rPr>
        <w:t xml:space="preserve"> = 0, </w:t>
      </w:r>
      <w:r w:rsidRPr="009D05C1">
        <w:rPr>
          <w:rFonts w:ascii="Times New Roman" w:hAnsi="Times New Roman" w:cs="Times New Roman"/>
          <w:sz w:val="24"/>
          <w:szCs w:val="24"/>
          <w:lang w:val="en-US"/>
        </w:rPr>
        <w:t>q</w:t>
      </w:r>
      <w:r w:rsidRPr="009D05C1">
        <w:rPr>
          <w:rFonts w:ascii="Times New Roman" w:hAnsi="Times New Roman" w:cs="Times New Roman"/>
          <w:sz w:val="24"/>
          <w:szCs w:val="24"/>
          <w:vertAlign w:val="subscript"/>
        </w:rPr>
        <w:t>3</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3</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 0,8991. </w:t>
      </w:r>
    </w:p>
    <w:p w14:paraId="0F604703" w14:textId="77777777" w:rsidR="009D05C1" w:rsidRPr="009D05C1" w:rsidRDefault="009D05C1" w:rsidP="009D05C1">
      <w:pPr>
        <w:spacing w:after="0" w:line="240" w:lineRule="auto"/>
        <w:ind w:firstLine="720"/>
        <w:rPr>
          <w:rFonts w:ascii="Times New Roman" w:hAnsi="Times New Roman" w:cs="Times New Roman"/>
          <w:sz w:val="24"/>
          <w:szCs w:val="24"/>
        </w:rPr>
      </w:pPr>
      <w:r w:rsidRPr="009D05C1">
        <w:rPr>
          <w:rFonts w:ascii="Times New Roman" w:hAnsi="Times New Roman" w:cs="Times New Roman"/>
          <w:sz w:val="24"/>
          <w:szCs w:val="24"/>
        </w:rPr>
        <w:t xml:space="preserve">5. Определим значение цены игры. Для этого из величины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вычтем 1,5 (значение модуля наименьшего отрицательного элемента). </w:t>
      </w:r>
    </w:p>
    <w:p w14:paraId="7B90EFB0"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lang w:val="en-US"/>
        </w:rPr>
        <w:t>V</w:t>
      </w:r>
      <w:r w:rsidRPr="009D05C1">
        <w:rPr>
          <w:rFonts w:ascii="Times New Roman" w:hAnsi="Times New Roman" w:cs="Times New Roman"/>
          <w:sz w:val="24"/>
          <w:szCs w:val="24"/>
        </w:rPr>
        <w:t xml:space="preserve"> = 1,7328 - 1,5  = 0,2328</w:t>
      </w:r>
    </w:p>
    <w:p w14:paraId="02483C96"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Таким образом, в данной игре выиграет предприятие 1 (значение  </w:t>
      </w:r>
      <w:r w:rsidRPr="009D05C1">
        <w:rPr>
          <w:rFonts w:ascii="Times New Roman" w:hAnsi="Times New Roman" w:cs="Times New Roman"/>
          <w:sz w:val="24"/>
          <w:szCs w:val="24"/>
          <w:lang w:val="en-US"/>
        </w:rPr>
        <w:t>V</w:t>
      </w:r>
      <w:r w:rsidRPr="009D05C1">
        <w:rPr>
          <w:rFonts w:ascii="Times New Roman" w:hAnsi="Times New Roman" w:cs="Times New Roman"/>
          <w:sz w:val="24"/>
          <w:szCs w:val="24"/>
        </w:rPr>
        <w:t> &gt; 0). Для достижения своей оптимальной стратегии (получения максимального математического ожидания гарантированного выигрыша) предприятие 1 должно выбирать технологию 1 с вероятностью 0,8914, а технологию 3 – с вероятностью 0,1083. Предприятие 2, соответственно, должно выбирать технологию 1 с вероятностью 0,1008, а технологию 3 – с вероятностью 0,8991. Значение математического ожидания выигрыша предприятия 1 составит 0,2328 тыс. д.е.</w:t>
      </w:r>
    </w:p>
    <w:p w14:paraId="2848ED88" w14:textId="77777777" w:rsidR="009D05C1" w:rsidRPr="009D05C1" w:rsidRDefault="009D05C1" w:rsidP="009D05C1">
      <w:pPr>
        <w:pStyle w:val="2"/>
        <w:spacing w:before="0" w:after="0"/>
        <w:rPr>
          <w:rFonts w:ascii="Times New Roman" w:hAnsi="Times New Roman" w:cs="Times New Roman"/>
          <w:i w:val="0"/>
          <w:sz w:val="24"/>
          <w:szCs w:val="24"/>
          <w:lang w:val="ru-RU"/>
        </w:rPr>
      </w:pPr>
      <w:bookmarkStart w:id="55" w:name="_Toc117051233"/>
      <w:bookmarkStart w:id="56" w:name="_Toc508193761"/>
    </w:p>
    <w:p w14:paraId="10CD463D" w14:textId="77777777" w:rsidR="009D05C1" w:rsidRPr="009D05C1" w:rsidRDefault="009D05C1" w:rsidP="009D05C1">
      <w:pPr>
        <w:pStyle w:val="2"/>
        <w:spacing w:before="0" w:after="0"/>
        <w:rPr>
          <w:rFonts w:ascii="Times New Roman" w:hAnsi="Times New Roman" w:cs="Times New Roman"/>
          <w:i w:val="0"/>
          <w:sz w:val="24"/>
          <w:szCs w:val="24"/>
          <w:lang w:val="ru-RU"/>
        </w:rPr>
      </w:pPr>
      <w:r w:rsidRPr="009D05C1">
        <w:rPr>
          <w:rFonts w:ascii="Times New Roman" w:hAnsi="Times New Roman" w:cs="Times New Roman"/>
          <w:i w:val="0"/>
          <w:sz w:val="24"/>
          <w:szCs w:val="24"/>
          <w:lang w:val="ru-RU"/>
        </w:rPr>
        <w:t>Принятие решений в условиях неопределенности</w:t>
      </w:r>
      <w:bookmarkEnd w:id="55"/>
    </w:p>
    <w:p w14:paraId="2E0C55BF"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Понятие о статистических играх</w:t>
      </w:r>
      <w:bookmarkEnd w:id="56"/>
    </w:p>
    <w:p w14:paraId="2A425415" w14:textId="77777777" w:rsidR="009D05C1" w:rsidRPr="009D05C1" w:rsidRDefault="009D05C1" w:rsidP="009D05C1">
      <w:pPr>
        <w:spacing w:after="0" w:line="240" w:lineRule="auto"/>
        <w:rPr>
          <w:rFonts w:ascii="Times New Roman" w:hAnsi="Times New Roman" w:cs="Times New Roman"/>
          <w:b/>
          <w:bCs/>
          <w:sz w:val="24"/>
          <w:szCs w:val="24"/>
        </w:rPr>
      </w:pPr>
    </w:p>
    <w:p w14:paraId="4DA07F59"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Принятие управленческих решений предполагает наличие ситуаций выбора наиболее выгодного варианта поведения из нескольких имеющихся вариантов в условиях неопределённости.  Такие задачи могут быть описаны матричными играми особого типа, в которых игрок взаимодействует не со вторым игроком, а с окружающей средой. Объективно окружающая среда не заинтересована в проигрыше игрока. В процессе принятия решения о выборе варианта поведения игрок имеет информацию о том, что окружающая среда может принять одно из нескольких возможных состояний и сталкивается с неопределённостью относительно того конкретного состояния, которое примет окружающая среда в данный момент времени. </w:t>
      </w:r>
    </w:p>
    <w:p w14:paraId="21424B61" w14:textId="77777777" w:rsidR="009D05C1" w:rsidRPr="009D05C1" w:rsidRDefault="009D05C1" w:rsidP="009D05C1">
      <w:pPr>
        <w:spacing w:after="0" w:line="240" w:lineRule="auto"/>
        <w:ind w:firstLine="720"/>
        <w:jc w:val="both"/>
        <w:rPr>
          <w:rFonts w:ascii="Times New Roman" w:hAnsi="Times New Roman" w:cs="Times New Roman"/>
          <w:sz w:val="24"/>
          <w:szCs w:val="24"/>
        </w:rPr>
      </w:pPr>
      <w:bookmarkStart w:id="57" w:name="t0302"/>
      <w:bookmarkEnd w:id="57"/>
      <w:r w:rsidRPr="009D05C1">
        <w:rPr>
          <w:rFonts w:ascii="Times New Roman" w:hAnsi="Times New Roman" w:cs="Times New Roman"/>
          <w:sz w:val="24"/>
          <w:szCs w:val="24"/>
        </w:rPr>
        <w:t xml:space="preserve">Матричная игра, в которой игрок взаимодействует с окружающей средой, не заинтересованной в его проигрыше, и решает задачу определения наиболее выгодного варианта поведения с учётом неопределённости состояния окружающей среды, называется </w:t>
      </w:r>
      <w:r w:rsidRPr="009D05C1">
        <w:rPr>
          <w:rFonts w:ascii="Times New Roman" w:hAnsi="Times New Roman" w:cs="Times New Roman"/>
          <w:sz w:val="24"/>
          <w:szCs w:val="24"/>
          <w:u w:val="single"/>
        </w:rPr>
        <w:t>статистической игрой</w:t>
      </w:r>
      <w:r w:rsidRPr="009D05C1">
        <w:rPr>
          <w:rFonts w:ascii="Times New Roman" w:hAnsi="Times New Roman" w:cs="Times New Roman"/>
          <w:sz w:val="24"/>
          <w:szCs w:val="24"/>
        </w:rPr>
        <w:t xml:space="preserve"> или «</w:t>
      </w:r>
      <w:r w:rsidRPr="009D05C1">
        <w:rPr>
          <w:rFonts w:ascii="Times New Roman" w:hAnsi="Times New Roman" w:cs="Times New Roman"/>
          <w:sz w:val="24"/>
          <w:szCs w:val="24"/>
          <w:u w:val="single"/>
        </w:rPr>
        <w:t>игрой с природой</w:t>
      </w:r>
      <w:r w:rsidRPr="009D05C1">
        <w:rPr>
          <w:rFonts w:ascii="Times New Roman" w:hAnsi="Times New Roman" w:cs="Times New Roman"/>
          <w:sz w:val="24"/>
          <w:szCs w:val="24"/>
        </w:rPr>
        <w:t xml:space="preserve">».  Игрок в этой игре называется </w:t>
      </w:r>
      <w:r w:rsidRPr="009D05C1">
        <w:rPr>
          <w:rFonts w:ascii="Times New Roman" w:hAnsi="Times New Roman" w:cs="Times New Roman"/>
          <w:sz w:val="24"/>
          <w:szCs w:val="24"/>
          <w:u w:val="single"/>
        </w:rPr>
        <w:t>лицом, принимающим решение</w:t>
      </w:r>
      <w:r w:rsidRPr="009D05C1">
        <w:rPr>
          <w:rFonts w:ascii="Times New Roman" w:hAnsi="Times New Roman" w:cs="Times New Roman"/>
          <w:sz w:val="24"/>
          <w:szCs w:val="24"/>
        </w:rPr>
        <w:t xml:space="preserve"> (</w:t>
      </w:r>
      <w:r w:rsidRPr="009D05C1">
        <w:rPr>
          <w:rFonts w:ascii="Times New Roman" w:hAnsi="Times New Roman" w:cs="Times New Roman"/>
          <w:sz w:val="24"/>
          <w:szCs w:val="24"/>
          <w:u w:val="single"/>
        </w:rPr>
        <w:t>ЛПР</w:t>
      </w:r>
      <w:r w:rsidRPr="009D05C1">
        <w:rPr>
          <w:rFonts w:ascii="Times New Roman" w:hAnsi="Times New Roman" w:cs="Times New Roman"/>
          <w:sz w:val="24"/>
          <w:szCs w:val="24"/>
        </w:rPr>
        <w:t xml:space="preserve">). </w:t>
      </w:r>
    </w:p>
    <w:p w14:paraId="07529E1C" w14:textId="77777777" w:rsidR="009D05C1" w:rsidRPr="009D05C1" w:rsidRDefault="009D05C1" w:rsidP="009D05C1">
      <w:pPr>
        <w:spacing w:after="0" w:line="240" w:lineRule="auto"/>
        <w:ind w:firstLine="720"/>
        <w:jc w:val="both"/>
        <w:rPr>
          <w:rFonts w:ascii="Times New Roman" w:hAnsi="Times New Roman" w:cs="Times New Roman"/>
          <w:sz w:val="24"/>
          <w:szCs w:val="24"/>
        </w:rPr>
      </w:pPr>
      <w:bookmarkStart w:id="58" w:name="t0303"/>
      <w:bookmarkEnd w:id="58"/>
      <w:r w:rsidRPr="009D05C1">
        <w:rPr>
          <w:rFonts w:ascii="Times New Roman" w:hAnsi="Times New Roman" w:cs="Times New Roman"/>
          <w:sz w:val="24"/>
          <w:szCs w:val="24"/>
        </w:rPr>
        <w:t xml:space="preserve">В общем виде платёжная матрица статистической игры приведена на рисунке.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756"/>
        <w:gridCol w:w="756"/>
        <w:gridCol w:w="606"/>
        <w:gridCol w:w="756"/>
      </w:tblGrid>
      <w:tr w:rsidR="009D05C1" w:rsidRPr="009D05C1" w14:paraId="2FAD5404" w14:textId="77777777" w:rsidTr="008408E4">
        <w:trPr>
          <w:jc w:val="center"/>
        </w:trPr>
        <w:tc>
          <w:tcPr>
            <w:tcW w:w="679" w:type="dxa"/>
          </w:tcPr>
          <w:p w14:paraId="078851CC" w14:textId="77777777" w:rsidR="009D05C1" w:rsidRPr="009D05C1" w:rsidRDefault="009D05C1" w:rsidP="008408E4">
            <w:pPr>
              <w:spacing w:after="0" w:line="240" w:lineRule="auto"/>
              <w:rPr>
                <w:rFonts w:ascii="Times New Roman" w:hAnsi="Times New Roman" w:cs="Times New Roman"/>
                <w:spacing w:val="60"/>
                <w:sz w:val="24"/>
                <w:szCs w:val="24"/>
              </w:rPr>
            </w:pPr>
          </w:p>
        </w:tc>
        <w:tc>
          <w:tcPr>
            <w:tcW w:w="756" w:type="dxa"/>
          </w:tcPr>
          <w:p w14:paraId="13B6A660"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S1</w:t>
            </w:r>
          </w:p>
        </w:tc>
        <w:tc>
          <w:tcPr>
            <w:tcW w:w="756" w:type="dxa"/>
          </w:tcPr>
          <w:p w14:paraId="61196B3E"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S2</w:t>
            </w:r>
          </w:p>
        </w:tc>
        <w:tc>
          <w:tcPr>
            <w:tcW w:w="606" w:type="dxa"/>
          </w:tcPr>
          <w:p w14:paraId="27341679"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w:t>
            </w:r>
          </w:p>
        </w:tc>
        <w:tc>
          <w:tcPr>
            <w:tcW w:w="756" w:type="dxa"/>
          </w:tcPr>
          <w:p w14:paraId="144ED77B"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Sn</w:t>
            </w:r>
          </w:p>
        </w:tc>
      </w:tr>
      <w:tr w:rsidR="009D05C1" w:rsidRPr="009D05C1" w14:paraId="19BBAA41" w14:textId="77777777" w:rsidTr="008408E4">
        <w:trPr>
          <w:jc w:val="center"/>
        </w:trPr>
        <w:tc>
          <w:tcPr>
            <w:tcW w:w="679" w:type="dxa"/>
          </w:tcPr>
          <w:p w14:paraId="277CD820"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A1</w:t>
            </w:r>
          </w:p>
        </w:tc>
        <w:tc>
          <w:tcPr>
            <w:tcW w:w="756" w:type="dxa"/>
          </w:tcPr>
          <w:p w14:paraId="7B7BFFB7"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11</w:t>
            </w:r>
          </w:p>
        </w:tc>
        <w:tc>
          <w:tcPr>
            <w:tcW w:w="756" w:type="dxa"/>
          </w:tcPr>
          <w:p w14:paraId="5F0E033E"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12</w:t>
            </w:r>
          </w:p>
        </w:tc>
        <w:tc>
          <w:tcPr>
            <w:tcW w:w="606" w:type="dxa"/>
          </w:tcPr>
          <w:p w14:paraId="379F53CA"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756" w:type="dxa"/>
          </w:tcPr>
          <w:p w14:paraId="765E464B"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1n</w:t>
            </w:r>
          </w:p>
        </w:tc>
      </w:tr>
      <w:tr w:rsidR="009D05C1" w:rsidRPr="009D05C1" w14:paraId="784D76E8" w14:textId="77777777" w:rsidTr="008408E4">
        <w:trPr>
          <w:jc w:val="center"/>
        </w:trPr>
        <w:tc>
          <w:tcPr>
            <w:tcW w:w="679" w:type="dxa"/>
          </w:tcPr>
          <w:p w14:paraId="4F7F2E98"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A2</w:t>
            </w:r>
          </w:p>
        </w:tc>
        <w:tc>
          <w:tcPr>
            <w:tcW w:w="756" w:type="dxa"/>
          </w:tcPr>
          <w:p w14:paraId="5D2B52C9"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21</w:t>
            </w:r>
          </w:p>
        </w:tc>
        <w:tc>
          <w:tcPr>
            <w:tcW w:w="756" w:type="dxa"/>
          </w:tcPr>
          <w:p w14:paraId="6213D37E"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22</w:t>
            </w:r>
          </w:p>
        </w:tc>
        <w:tc>
          <w:tcPr>
            <w:tcW w:w="606" w:type="dxa"/>
          </w:tcPr>
          <w:p w14:paraId="2DA566E3"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756" w:type="dxa"/>
          </w:tcPr>
          <w:p w14:paraId="3D68CB56"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2n</w:t>
            </w:r>
          </w:p>
        </w:tc>
      </w:tr>
      <w:tr w:rsidR="009D05C1" w:rsidRPr="009D05C1" w14:paraId="6D274301" w14:textId="77777777" w:rsidTr="008408E4">
        <w:trPr>
          <w:jc w:val="center"/>
        </w:trPr>
        <w:tc>
          <w:tcPr>
            <w:tcW w:w="679" w:type="dxa"/>
          </w:tcPr>
          <w:p w14:paraId="4ED7AC39" w14:textId="77777777" w:rsidR="009D05C1" w:rsidRPr="009D05C1" w:rsidRDefault="009D05C1" w:rsidP="008408E4">
            <w:pPr>
              <w:spacing w:after="0" w:line="240" w:lineRule="auto"/>
              <w:rPr>
                <w:rFonts w:ascii="Times New Roman" w:hAnsi="Times New Roman" w:cs="Times New Roman"/>
                <w:spacing w:val="60"/>
                <w:sz w:val="24"/>
                <w:szCs w:val="24"/>
                <w:lang w:val="en-US"/>
              </w:rPr>
            </w:pPr>
            <w:r w:rsidRPr="009D05C1">
              <w:rPr>
                <w:rFonts w:ascii="Times New Roman" w:hAnsi="Times New Roman" w:cs="Times New Roman"/>
                <w:spacing w:val="60"/>
                <w:sz w:val="24"/>
                <w:szCs w:val="24"/>
                <w:lang w:val="en-US"/>
              </w:rPr>
              <w:t>…</w:t>
            </w:r>
          </w:p>
        </w:tc>
        <w:tc>
          <w:tcPr>
            <w:tcW w:w="756" w:type="dxa"/>
          </w:tcPr>
          <w:p w14:paraId="42F6EFFB"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756" w:type="dxa"/>
          </w:tcPr>
          <w:p w14:paraId="166151E5"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606" w:type="dxa"/>
          </w:tcPr>
          <w:p w14:paraId="2E8F6C46"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756" w:type="dxa"/>
          </w:tcPr>
          <w:p w14:paraId="4F39881B"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r>
      <w:tr w:rsidR="009D05C1" w:rsidRPr="009D05C1" w14:paraId="1D7BE787" w14:textId="77777777" w:rsidTr="008408E4">
        <w:trPr>
          <w:jc w:val="center"/>
        </w:trPr>
        <w:tc>
          <w:tcPr>
            <w:tcW w:w="679" w:type="dxa"/>
          </w:tcPr>
          <w:p w14:paraId="16427D58" w14:textId="77777777" w:rsidR="009D05C1" w:rsidRPr="009D05C1" w:rsidRDefault="009D05C1" w:rsidP="008408E4">
            <w:pPr>
              <w:spacing w:after="0" w:line="240" w:lineRule="auto"/>
              <w:jc w:val="both"/>
              <w:rPr>
                <w:rFonts w:ascii="Times New Roman" w:hAnsi="Times New Roman" w:cs="Times New Roman"/>
                <w:sz w:val="24"/>
                <w:szCs w:val="24"/>
              </w:rPr>
            </w:pPr>
            <w:bookmarkStart w:id="59" w:name="_Toc508193762"/>
            <w:r w:rsidRPr="009D05C1">
              <w:rPr>
                <w:rFonts w:ascii="Times New Roman" w:hAnsi="Times New Roman" w:cs="Times New Roman"/>
                <w:sz w:val="24"/>
                <w:szCs w:val="24"/>
              </w:rPr>
              <w:t>An</w:t>
            </w:r>
            <w:bookmarkEnd w:id="59"/>
          </w:p>
        </w:tc>
        <w:tc>
          <w:tcPr>
            <w:tcW w:w="756" w:type="dxa"/>
          </w:tcPr>
          <w:p w14:paraId="0FCF55BD"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m1</w:t>
            </w:r>
          </w:p>
        </w:tc>
        <w:tc>
          <w:tcPr>
            <w:tcW w:w="756" w:type="dxa"/>
          </w:tcPr>
          <w:p w14:paraId="2018F30D" w14:textId="77777777" w:rsidR="009D05C1" w:rsidRPr="009D05C1" w:rsidRDefault="009D05C1" w:rsidP="008408E4">
            <w:pPr>
              <w:spacing w:after="0" w:line="240" w:lineRule="auto"/>
              <w:rPr>
                <w:rFonts w:ascii="Times New Roman" w:hAnsi="Times New Roman" w:cs="Times New Roman"/>
                <w:i/>
                <w:spacing w:val="60"/>
                <w:sz w:val="24"/>
                <w:szCs w:val="24"/>
                <w:vertAlign w:val="subscript"/>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m2</w:t>
            </w:r>
          </w:p>
        </w:tc>
        <w:tc>
          <w:tcPr>
            <w:tcW w:w="606" w:type="dxa"/>
          </w:tcPr>
          <w:p w14:paraId="783106D2"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w:t>
            </w:r>
          </w:p>
        </w:tc>
        <w:tc>
          <w:tcPr>
            <w:tcW w:w="756" w:type="dxa"/>
          </w:tcPr>
          <w:p w14:paraId="0BDFA2F9" w14:textId="77777777" w:rsidR="009D05C1" w:rsidRPr="009D05C1" w:rsidRDefault="009D05C1" w:rsidP="008408E4">
            <w:pPr>
              <w:spacing w:after="0" w:line="240" w:lineRule="auto"/>
              <w:rPr>
                <w:rFonts w:ascii="Times New Roman" w:hAnsi="Times New Roman" w:cs="Times New Roman"/>
                <w:i/>
                <w:spacing w:val="60"/>
                <w:sz w:val="24"/>
                <w:szCs w:val="24"/>
                <w:lang w:val="en-US"/>
              </w:rPr>
            </w:pPr>
            <w:r w:rsidRPr="009D05C1">
              <w:rPr>
                <w:rFonts w:ascii="Times New Roman" w:hAnsi="Times New Roman" w:cs="Times New Roman"/>
                <w:i/>
                <w:spacing w:val="60"/>
                <w:sz w:val="24"/>
                <w:szCs w:val="24"/>
                <w:lang w:val="en-US"/>
              </w:rPr>
              <w:t>a</w:t>
            </w:r>
            <w:r w:rsidRPr="009D05C1">
              <w:rPr>
                <w:rFonts w:ascii="Times New Roman" w:hAnsi="Times New Roman" w:cs="Times New Roman"/>
                <w:i/>
                <w:spacing w:val="60"/>
                <w:sz w:val="24"/>
                <w:szCs w:val="24"/>
                <w:vertAlign w:val="subscript"/>
                <w:lang w:val="en-US"/>
              </w:rPr>
              <w:t>mn</w:t>
            </w:r>
          </w:p>
        </w:tc>
      </w:tr>
    </w:tbl>
    <w:p w14:paraId="356DDAF1"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Общий вид платёжной матрицы статистической игры</w:t>
      </w:r>
    </w:p>
    <w:p w14:paraId="52753288"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данной игре строки матрицы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 стратегии ЛПР,  а столбцы матрицы (</w:t>
      </w:r>
      <w:r w:rsidRPr="009D05C1">
        <w:rPr>
          <w:rFonts w:ascii="Times New Roman" w:hAnsi="Times New Roman" w:cs="Times New Roman"/>
          <w:sz w:val="24"/>
          <w:szCs w:val="24"/>
          <w:lang w:val="en-US"/>
        </w:rPr>
        <w:t>S</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 состояния окружающей среды.  </w:t>
      </w:r>
    </w:p>
    <w:p w14:paraId="75206338" w14:textId="77777777" w:rsidR="009D05C1" w:rsidRPr="009D05C1" w:rsidRDefault="009D05C1" w:rsidP="009D05C1">
      <w:pPr>
        <w:spacing w:after="0" w:line="240" w:lineRule="auto"/>
        <w:rPr>
          <w:rFonts w:ascii="Times New Roman" w:hAnsi="Times New Roman" w:cs="Times New Roman"/>
          <w:b/>
          <w:bCs/>
          <w:sz w:val="24"/>
          <w:szCs w:val="24"/>
        </w:rPr>
      </w:pPr>
      <w:bookmarkStart w:id="60" w:name="t0304"/>
      <w:bookmarkStart w:id="61" w:name="_Toc508193763"/>
      <w:bookmarkEnd w:id="60"/>
    </w:p>
    <w:p w14:paraId="768B570C"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Критерии принятия решения</w:t>
      </w:r>
      <w:bookmarkEnd w:id="61"/>
    </w:p>
    <w:p w14:paraId="5A97635D"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ЛПР определяет наиболее выгодную стратегию в зависимости от целевой установки, которую он реализует в процессе решения задачи.  Результат решения задачи ЛПР определяет по одному из </w:t>
      </w:r>
      <w:r w:rsidRPr="009D05C1">
        <w:rPr>
          <w:rFonts w:ascii="Times New Roman" w:hAnsi="Times New Roman" w:cs="Times New Roman"/>
          <w:sz w:val="24"/>
          <w:szCs w:val="24"/>
          <w:u w:val="single"/>
        </w:rPr>
        <w:t>критериев принятия решения</w:t>
      </w:r>
      <w:r w:rsidRPr="009D05C1">
        <w:rPr>
          <w:rFonts w:ascii="Times New Roman" w:hAnsi="Times New Roman" w:cs="Times New Roman"/>
          <w:sz w:val="24"/>
          <w:szCs w:val="24"/>
        </w:rPr>
        <w:t>. Для того, чтобы прийти к однозначному и по возможности наиболее выгодному варианту решению, необходимо ввести оценочную (целевую) функцию. При этом каждой стратегии ЛПР (</w:t>
      </w:r>
      <w:r w:rsidRPr="009D05C1">
        <w:rPr>
          <w:rFonts w:ascii="Times New Roman" w:hAnsi="Times New Roman" w:cs="Times New Roman"/>
          <w:sz w:val="24"/>
          <w:szCs w:val="24"/>
          <w:lang w:val="en-US"/>
        </w:rPr>
        <w:t>A</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приписывается некоторый результат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характеризующий все последствия этого решения. Из массива результатов принятия решений ЛПР</w:t>
      </w:r>
      <w:r w:rsidRPr="009D05C1">
        <w:rPr>
          <w:rFonts w:ascii="Times New Roman" w:hAnsi="Times New Roman" w:cs="Times New Roman"/>
          <w:sz w:val="24"/>
          <w:szCs w:val="24"/>
          <w:vertAlign w:val="subscript"/>
        </w:rPr>
        <w:t xml:space="preserve"> </w:t>
      </w:r>
      <w:r w:rsidRPr="009D05C1">
        <w:rPr>
          <w:rFonts w:ascii="Times New Roman" w:hAnsi="Times New Roman" w:cs="Times New Roman"/>
          <w:sz w:val="24"/>
          <w:szCs w:val="24"/>
        </w:rPr>
        <w:t xml:space="preserve">выбирает элемент </w:t>
      </w:r>
      <w:r w:rsidRPr="009D05C1">
        <w:rPr>
          <w:rFonts w:ascii="Times New Roman" w:hAnsi="Times New Roman" w:cs="Times New Roman"/>
          <w:sz w:val="24"/>
          <w:szCs w:val="24"/>
          <w:lang w:val="en-US"/>
        </w:rPr>
        <w:t>W</w:t>
      </w:r>
      <w:r w:rsidRPr="009D05C1">
        <w:rPr>
          <w:rFonts w:ascii="Times New Roman" w:hAnsi="Times New Roman" w:cs="Times New Roman"/>
          <w:sz w:val="24"/>
          <w:szCs w:val="24"/>
        </w:rPr>
        <w:t>, который наилучшим образом отражает мотивацию его поведения.</w:t>
      </w:r>
    </w:p>
    <w:p w14:paraId="7CCBD84C" w14:textId="77777777" w:rsidR="009D05C1" w:rsidRPr="009D05C1" w:rsidRDefault="009D05C1" w:rsidP="009D05C1">
      <w:pPr>
        <w:spacing w:after="0" w:line="240" w:lineRule="auto"/>
        <w:rPr>
          <w:rFonts w:ascii="Times New Roman" w:hAnsi="Times New Roman" w:cs="Times New Roman"/>
          <w:b/>
          <w:bCs/>
          <w:sz w:val="24"/>
          <w:szCs w:val="24"/>
        </w:rPr>
      </w:pPr>
      <w:bookmarkStart w:id="62" w:name="t0305"/>
      <w:bookmarkStart w:id="63" w:name="_Toc508193764"/>
      <w:bookmarkEnd w:id="62"/>
    </w:p>
    <w:p w14:paraId="3335E2EE"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Критерий максимального математического ожидания выигрыша</w:t>
      </w:r>
      <w:bookmarkEnd w:id="63"/>
    </w:p>
    <w:p w14:paraId="354FA019"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Критерий максимального математического ожидания выигрыша применяется в тех случаях, когда ЛПР известны вероятности состояний окружающей среды. Платёжная матрица дополняется столбцом, каждый элемент которого представляет собой значение математического ожидания выигрыша при выборе соответствующей стратегии ЛПР:</w:t>
      </w:r>
    </w:p>
    <w:p w14:paraId="4ABDBE8A" w14:textId="77777777" w:rsidR="009D05C1" w:rsidRPr="009D05C1" w:rsidRDefault="00703CAE" w:rsidP="009D05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3822B835">
          <v:shape id="_x0000_s1099" type="#_x0000_t75" style="position:absolute;left:0;text-align:left;margin-left:117pt;margin-top:1.9pt;width:243pt;height:35pt;z-index:251683840">
            <v:imagedata r:id="rId534" o:title=""/>
            <w10:wrap type="topAndBottom"/>
          </v:shape>
          <o:OLEObject Type="Embed" ProgID="Equation.3" ShapeID="_x0000_s1099" DrawAspect="Content" ObjectID="_1660214236" r:id="rId535"/>
        </w:object>
      </w:r>
    </w:p>
    <w:p w14:paraId="6C439DB4"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–вероятность </w:t>
      </w:r>
      <w:r w:rsidRPr="009D05C1">
        <w:rPr>
          <w:rFonts w:ascii="Times New Roman" w:hAnsi="Times New Roman" w:cs="Times New Roman"/>
          <w:sz w:val="24"/>
          <w:szCs w:val="24"/>
          <w:lang w:val="en-US"/>
        </w:rPr>
        <w:t>j</w:t>
      </w:r>
      <w:r w:rsidRPr="009D05C1">
        <w:rPr>
          <w:rFonts w:ascii="Times New Roman" w:hAnsi="Times New Roman" w:cs="Times New Roman"/>
          <w:sz w:val="24"/>
          <w:szCs w:val="24"/>
        </w:rPr>
        <w:t xml:space="preserve">-го состояния окружающей среды. </w:t>
      </w:r>
    </w:p>
    <w:p w14:paraId="7905FFF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b/>
          <w:sz w:val="24"/>
          <w:szCs w:val="24"/>
        </w:rPr>
        <w:t>Оптимальной по данному критерию</w:t>
      </w:r>
      <w:r w:rsidRPr="009D05C1">
        <w:rPr>
          <w:rFonts w:ascii="Times New Roman" w:hAnsi="Times New Roman" w:cs="Times New Roman"/>
          <w:sz w:val="24"/>
          <w:szCs w:val="24"/>
        </w:rPr>
        <w:t xml:space="preserve"> считается та стратегия ЛПР, при выборе которой значение математического ожидания выигрыша максимально:</w:t>
      </w:r>
    </w:p>
    <w:p w14:paraId="7639B76A"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p>
    <w:p w14:paraId="1F3E541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Применение критерия максимального математического ожидания выигрыша, таким образом, оправдано, если ситуация, в которой принимается решение, следующая:</w:t>
      </w:r>
    </w:p>
    <w:p w14:paraId="352DF16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1. ЛПР известны вероятности всех состояний окружающей среды;</w:t>
      </w:r>
    </w:p>
    <w:p w14:paraId="3E936CA3"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2. Минимизация риска проигрыша представляется ЛПР менее существенным фактором принятия решения, чем максимизация среднего выигрыша.</w:t>
      </w:r>
    </w:p>
    <w:p w14:paraId="38BB9018"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Необходимость иметь информацию о вероятностях состояний окружающей среды ограничивает область применения данного критерия.</w:t>
      </w:r>
    </w:p>
    <w:p w14:paraId="0E93AB42" w14:textId="77777777" w:rsidR="009D05C1" w:rsidRPr="009D05C1" w:rsidRDefault="009D05C1" w:rsidP="009D05C1">
      <w:pPr>
        <w:spacing w:after="0" w:line="240" w:lineRule="auto"/>
        <w:rPr>
          <w:rFonts w:ascii="Times New Roman" w:hAnsi="Times New Roman" w:cs="Times New Roman"/>
          <w:b/>
          <w:bCs/>
          <w:sz w:val="24"/>
          <w:szCs w:val="24"/>
        </w:rPr>
      </w:pPr>
      <w:bookmarkStart w:id="64" w:name="_Toc508193765"/>
    </w:p>
    <w:p w14:paraId="521DC1D7"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Критерий недостаточного основания Лапласа</w:t>
      </w:r>
      <w:bookmarkEnd w:id="64"/>
    </w:p>
    <w:p w14:paraId="5AA23E2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Данный критерий используется при наличии неполной информации о вероятностях состояний окружающей среды в задаче принятия решения. Вероятности состояний окружающей среды принимаются равными и по каждой стратегии ЛПР в платёжной матрице определяется, таким образом, среднее значение выигрыша:</w:t>
      </w:r>
    </w:p>
    <w:p w14:paraId="1D375156" w14:textId="77777777" w:rsidR="009D05C1" w:rsidRPr="009D05C1" w:rsidRDefault="00703CAE" w:rsidP="009D05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2701A831">
          <v:shape id="_x0000_s1100" type="#_x0000_t75" style="position:absolute;left:0;text-align:left;margin-left:99pt;margin-top:10pt;width:242pt;height:56pt;z-index:251684864">
            <v:imagedata r:id="rId536" o:title=""/>
            <w10:wrap type="topAndBottom"/>
          </v:shape>
          <o:OLEObject Type="Embed" ProgID="Equation.3" ShapeID="_x0000_s1100" DrawAspect="Content" ObjectID="_1660214237" r:id="rId537"/>
        </w:object>
      </w:r>
    </w:p>
    <w:p w14:paraId="6E380AA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Оптимальной по данному критерию считается та стратегия ЛПР, при выборе которой значение среднего выигрыша максимально:</w:t>
      </w:r>
    </w:p>
    <w:p w14:paraId="76FECF7C"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p>
    <w:p w14:paraId="286AC840"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Использование данного критерия оправдано в следующей ситуации:</w:t>
      </w:r>
    </w:p>
    <w:p w14:paraId="23911100"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1. ЛПР не имеет информации, либо имеет неполную информацию о вероятностях состояний окружающей среды;</w:t>
      </w:r>
    </w:p>
    <w:p w14:paraId="0F45E6F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2. Вероятности состояний окружающей среды близки по своим значениям;</w:t>
      </w:r>
    </w:p>
    <w:p w14:paraId="07BB8EB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3.  Минимизация риска проигрыша представляется ЛПР менее существенным фактором принятия решения, чем максимизация среднего выигрыша. </w:t>
      </w:r>
    </w:p>
    <w:p w14:paraId="415FDB27" w14:textId="77777777" w:rsidR="009D05C1" w:rsidRPr="009D05C1" w:rsidRDefault="009D05C1" w:rsidP="009D05C1">
      <w:pPr>
        <w:spacing w:after="0" w:line="240" w:lineRule="auto"/>
        <w:rPr>
          <w:rFonts w:ascii="Times New Roman" w:hAnsi="Times New Roman" w:cs="Times New Roman"/>
          <w:b/>
          <w:bCs/>
          <w:sz w:val="24"/>
          <w:szCs w:val="24"/>
        </w:rPr>
      </w:pPr>
      <w:bookmarkStart w:id="65" w:name="_Toc508193766"/>
    </w:p>
    <w:p w14:paraId="15672FA0"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Максиминный критерий Вальда</w:t>
      </w:r>
      <w:bookmarkEnd w:id="65"/>
    </w:p>
    <w:p w14:paraId="329AD967" w14:textId="77777777" w:rsidR="009D05C1" w:rsidRPr="009D05C1" w:rsidRDefault="009D05C1" w:rsidP="009D05C1">
      <w:pPr>
        <w:spacing w:after="0" w:line="240" w:lineRule="auto"/>
        <w:rPr>
          <w:rFonts w:ascii="Times New Roman" w:hAnsi="Times New Roman" w:cs="Times New Roman"/>
          <w:b/>
          <w:bCs/>
          <w:sz w:val="24"/>
          <w:szCs w:val="24"/>
        </w:rPr>
      </w:pPr>
    </w:p>
    <w:p w14:paraId="79931AC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Правило выбора решения в соответствии с максиминным критерием (ММ-критерием) можно интерпретировать следующим образом:</w:t>
      </w:r>
    </w:p>
    <w:p w14:paraId="1B78619A"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Платёжная матрица дополняется столбцом, каждый элемент которого представляет собой минимальное значение выигрыша в соответствующей стратегии ЛПР:</w:t>
      </w:r>
    </w:p>
    <w:p w14:paraId="744501B9"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min</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(4)  </w:t>
      </w:r>
    </w:p>
    <w:p w14:paraId="165FF991"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Оптимальной по данному критерию считается та стратегия ЛПР, при выборе которой минимальное значение выигрыша максимально:</w:t>
      </w:r>
    </w:p>
    <w:p w14:paraId="7AF5DDC1"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p>
    <w:p w14:paraId="45492A27"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Выбранная таким образом стратегия полностью исключает риск. Это означает, что принимающий решение не может столкнуться с худшим результатом, чем тот, на который он ориентируется. Это свойство позволяет считать ММ-критерий одним из фундаментальных.</w:t>
      </w:r>
    </w:p>
    <w:p w14:paraId="22E2E985"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Применение ММ-критерия оправдано, если ситуация, в которой принимается решение следующая:</w:t>
      </w:r>
    </w:p>
    <w:p w14:paraId="76255480"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1. О возможности появления состояний окружающей среды ничего не известно;</w:t>
      </w:r>
    </w:p>
    <w:p w14:paraId="1127B3C1"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2. Решение реализуется только один раз;</w:t>
      </w:r>
    </w:p>
    <w:p w14:paraId="3B27B354"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3. Необходимо исключить какой бы то ни было риск.</w:t>
      </w:r>
    </w:p>
    <w:p w14:paraId="7D176A8A" w14:textId="77777777" w:rsidR="009D05C1" w:rsidRPr="009D05C1" w:rsidRDefault="009D05C1" w:rsidP="009D05C1">
      <w:pPr>
        <w:spacing w:after="0" w:line="240" w:lineRule="auto"/>
        <w:rPr>
          <w:rFonts w:ascii="Times New Roman" w:hAnsi="Times New Roman" w:cs="Times New Roman"/>
          <w:b/>
          <w:bCs/>
          <w:sz w:val="24"/>
          <w:szCs w:val="24"/>
        </w:rPr>
      </w:pPr>
      <w:bookmarkStart w:id="66" w:name="_Toc508193767"/>
    </w:p>
    <w:p w14:paraId="065F25D9"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Критерий минимаксного риска Сэвиджа</w:t>
      </w:r>
      <w:bookmarkEnd w:id="66"/>
    </w:p>
    <w:p w14:paraId="0B3BB719" w14:textId="77777777" w:rsidR="009D05C1" w:rsidRPr="009D05C1" w:rsidRDefault="009D05C1" w:rsidP="009D05C1">
      <w:pPr>
        <w:spacing w:after="0" w:line="240" w:lineRule="auto"/>
        <w:rPr>
          <w:rFonts w:ascii="Times New Roman" w:hAnsi="Times New Roman" w:cs="Times New Roman"/>
          <w:b/>
          <w:bCs/>
          <w:sz w:val="24"/>
          <w:szCs w:val="24"/>
        </w:rPr>
      </w:pPr>
    </w:p>
    <w:p w14:paraId="0CEBF594"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Величина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max</w:t>
      </w:r>
      <w:r w:rsidRPr="009D05C1">
        <w:rPr>
          <w:rFonts w:ascii="Times New Roman" w:hAnsi="Times New Roman" w:cs="Times New Roman"/>
          <w:sz w:val="24"/>
          <w:szCs w:val="24"/>
          <w:vertAlign w:val="subscript"/>
        </w:rPr>
        <w:t xml:space="preserve"> </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 где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max</w:t>
      </w:r>
      <w:r w:rsidRPr="009D05C1">
        <w:rPr>
          <w:rFonts w:ascii="Times New Roman" w:hAnsi="Times New Roman" w:cs="Times New Roman"/>
          <w:sz w:val="24"/>
          <w:szCs w:val="24"/>
          <w:vertAlign w:val="subscript"/>
        </w:rPr>
        <w:t xml:space="preserve">  </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vertAlign w:val="subscript"/>
        </w:rPr>
        <w:t xml:space="preserve"> </w:t>
      </w:r>
      <w:r w:rsidRPr="009D05C1">
        <w:rPr>
          <w:rFonts w:ascii="Times New Roman" w:hAnsi="Times New Roman" w:cs="Times New Roman"/>
          <w:sz w:val="24"/>
          <w:szCs w:val="24"/>
        </w:rPr>
        <w:t xml:space="preserve"> - максимальный элемент </w:t>
      </w:r>
      <w:r w:rsidRPr="009D05C1">
        <w:rPr>
          <w:rFonts w:ascii="Times New Roman" w:hAnsi="Times New Roman" w:cs="Times New Roman"/>
          <w:sz w:val="24"/>
          <w:szCs w:val="24"/>
          <w:lang w:val="en-US"/>
        </w:rPr>
        <w:t>j</w:t>
      </w:r>
      <w:r w:rsidRPr="009D05C1">
        <w:rPr>
          <w:rFonts w:ascii="Times New Roman" w:hAnsi="Times New Roman" w:cs="Times New Roman"/>
          <w:sz w:val="24"/>
          <w:szCs w:val="24"/>
        </w:rPr>
        <w:t xml:space="preserve"> – го столбца, может быть интерпретирована как дополнительный выигрыш, получаемый в условиях состояния окружающей среды </w:t>
      </w:r>
      <w:r w:rsidRPr="009D05C1">
        <w:rPr>
          <w:rFonts w:ascii="Times New Roman" w:hAnsi="Times New Roman" w:cs="Times New Roman"/>
          <w:sz w:val="24"/>
          <w:szCs w:val="24"/>
          <w:lang w:val="en-US"/>
        </w:rPr>
        <w:t>S</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при выборе ЛПР наиболее выгодной стратегии, по сравнению с выигрышем, получаемым ЛПР при выборе в тех же условиях любой другой стратегии. Эта же разность может быть интерпретирована как величина возможного проигрыша при выборе ЛПР </w:t>
      </w:r>
      <w:r w:rsidRPr="009D05C1">
        <w:rPr>
          <w:rFonts w:ascii="Times New Roman" w:hAnsi="Times New Roman" w:cs="Times New Roman"/>
          <w:sz w:val="24"/>
          <w:szCs w:val="24"/>
          <w:lang w:val="en-US"/>
        </w:rPr>
        <w:t>I</w:t>
      </w:r>
      <w:r w:rsidRPr="009D05C1">
        <w:rPr>
          <w:rFonts w:ascii="Times New Roman" w:hAnsi="Times New Roman" w:cs="Times New Roman"/>
          <w:sz w:val="24"/>
          <w:szCs w:val="24"/>
        </w:rPr>
        <w:t xml:space="preserve"> – й стратегии по сравнению с наиболее выгодной стратегией. На основе данной интерпретации разности выигрышей производится определение наиболее выгодной стратегии по критерию минимаксного риска.</w:t>
      </w:r>
    </w:p>
    <w:p w14:paraId="5338EAC8"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Для определения оптимальной стратегии по данному критерию на основе платёжной матрицы рассчитывается матрица рисков, каждый коэффициент которой (</w:t>
      </w: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определяется по формуле:</w:t>
      </w:r>
    </w:p>
    <w:p w14:paraId="4993E774"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max</w:t>
      </w:r>
      <w:r w:rsidRPr="009D05C1">
        <w:rPr>
          <w:rFonts w:ascii="Times New Roman" w:hAnsi="Times New Roman" w:cs="Times New Roman"/>
          <w:sz w:val="24"/>
          <w:szCs w:val="24"/>
          <w:vertAlign w:val="subscript"/>
        </w:rPr>
        <w:t xml:space="preserve"> </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(5)</w:t>
      </w:r>
    </w:p>
    <w:p w14:paraId="4A231D17"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lastRenderedPageBreak/>
        <w:t xml:space="preserve">Матрица рисков дополняется столбцом, содержащим максимальные значения коэффициентов </w:t>
      </w: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по каждой из стратегий ЛПР:</w:t>
      </w:r>
    </w:p>
    <w:p w14:paraId="401FCDED"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ij</w:t>
      </w:r>
    </w:p>
    <w:p w14:paraId="1F2BDD6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Оптимальной по данному критерию считается та стратегия, в которой значение </w:t>
      </w: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минимально:</w:t>
      </w:r>
    </w:p>
    <w:p w14:paraId="70D8BBBC"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min</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w:t>
      </w:r>
    </w:p>
    <w:p w14:paraId="45A711E9"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Ситуация, в которой оправдано применение критерия Сэвиджа, аналогична ситуации ММ-критерия, однако наиболее существенным в данном случае является учёт степени воздействия фактора риска на величину выигрыша.</w:t>
      </w:r>
    </w:p>
    <w:p w14:paraId="3566DFCD" w14:textId="77777777" w:rsidR="009D05C1" w:rsidRPr="009D05C1" w:rsidRDefault="009D05C1" w:rsidP="009D05C1">
      <w:pPr>
        <w:spacing w:after="0" w:line="240" w:lineRule="auto"/>
        <w:rPr>
          <w:rFonts w:ascii="Times New Roman" w:hAnsi="Times New Roman" w:cs="Times New Roman"/>
          <w:b/>
          <w:bCs/>
          <w:sz w:val="24"/>
          <w:szCs w:val="24"/>
        </w:rPr>
      </w:pPr>
      <w:bookmarkStart w:id="67" w:name="_Toc508193768"/>
    </w:p>
    <w:p w14:paraId="46A4923D"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Критерий пессимизма-оптимизма Гурвица</w:t>
      </w:r>
      <w:bookmarkEnd w:id="67"/>
    </w:p>
    <w:p w14:paraId="328B150A" w14:textId="77777777" w:rsidR="009D05C1" w:rsidRPr="009D05C1" w:rsidRDefault="009D05C1" w:rsidP="009D05C1">
      <w:pPr>
        <w:spacing w:after="0" w:line="240" w:lineRule="auto"/>
        <w:rPr>
          <w:rFonts w:ascii="Times New Roman" w:hAnsi="Times New Roman" w:cs="Times New Roman"/>
          <w:b/>
          <w:bCs/>
          <w:sz w:val="24"/>
          <w:szCs w:val="24"/>
        </w:rPr>
      </w:pPr>
    </w:p>
    <w:p w14:paraId="1CB2E32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В практике принятия решений ЛПР руководствуется не только критериями, связанными с крайним пессимизмом или учётом максимального риска. Стараясь занять наиболее уравновешенную позицию, ЛПР может ввести оценочный коэффициент, называемый коэффициентом пессимизма, который находится в интервале [0,  1] и отражает ситуацию, промежуточную между точкой зрения крайнего оптимизма и крайнего пессимизма.  Данный коэффициент определяется на основе статистических исследований результатов принятия решений или личного опыта принятия решений в схожих ситуациях. </w:t>
      </w:r>
    </w:p>
    <w:p w14:paraId="15C1CDDA"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Платёжная матрица дополняется столбцом, коэффициенты которого рассчитываются по формуле:</w:t>
      </w:r>
    </w:p>
    <w:p w14:paraId="4702E6E2"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C</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min</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 (1-</w:t>
      </w:r>
      <w:r w:rsidRPr="009D05C1">
        <w:rPr>
          <w:rFonts w:ascii="Times New Roman" w:hAnsi="Times New Roman" w:cs="Times New Roman"/>
          <w:sz w:val="24"/>
          <w:szCs w:val="24"/>
          <w:lang w:val="en-US"/>
        </w:rPr>
        <w:t>C</w:t>
      </w:r>
      <w:r w:rsidRPr="009D05C1">
        <w:rPr>
          <w:rFonts w:ascii="Times New Roman" w:hAnsi="Times New Roman" w:cs="Times New Roman"/>
          <w:sz w:val="24"/>
          <w:szCs w:val="24"/>
        </w:rPr>
        <w:t xml:space="preserve">) </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max</w:t>
      </w:r>
      <w:r w:rsidRPr="009D05C1">
        <w:rPr>
          <w:rFonts w:ascii="Times New Roman" w:hAnsi="Times New Roman" w:cs="Times New Roman"/>
          <w:sz w:val="24"/>
          <w:szCs w:val="24"/>
          <w:vertAlign w:val="subscript"/>
          <w:lang w:val="en-US"/>
        </w:rPr>
        <w:t>j</w:t>
      </w:r>
      <w:r w:rsidRPr="009D05C1">
        <w:rPr>
          <w:rFonts w:ascii="Times New Roman" w:hAnsi="Times New Roman" w:cs="Times New Roman"/>
          <w:sz w:val="24"/>
          <w:szCs w:val="24"/>
        </w:rPr>
        <w:t xml:space="preserve"> </w:t>
      </w:r>
      <w:r w:rsidRPr="009D05C1">
        <w:rPr>
          <w:rFonts w:ascii="Times New Roman" w:hAnsi="Times New Roman" w:cs="Times New Roman"/>
          <w:i/>
          <w:sz w:val="24"/>
          <w:szCs w:val="24"/>
          <w:lang w:val="en-US"/>
        </w:rPr>
        <w:t>a</w:t>
      </w:r>
      <w:r w:rsidRPr="009D05C1">
        <w:rPr>
          <w:rFonts w:ascii="Times New Roman" w:hAnsi="Times New Roman" w:cs="Times New Roman"/>
          <w:sz w:val="24"/>
          <w:szCs w:val="24"/>
          <w:vertAlign w:val="subscript"/>
          <w:lang w:val="en-US"/>
        </w:rPr>
        <w:t>ij</w:t>
      </w:r>
      <w:r w:rsidRPr="009D05C1">
        <w:rPr>
          <w:rFonts w:ascii="Times New Roman" w:hAnsi="Times New Roman" w:cs="Times New Roman"/>
          <w:sz w:val="24"/>
          <w:szCs w:val="24"/>
        </w:rPr>
        <w:t xml:space="preserve">                    (6)</w:t>
      </w:r>
    </w:p>
    <w:p w14:paraId="556038E7"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C</w:t>
      </w:r>
      <w:r w:rsidRPr="009D05C1">
        <w:rPr>
          <w:rFonts w:ascii="Times New Roman" w:hAnsi="Times New Roman" w:cs="Times New Roman"/>
          <w:sz w:val="24"/>
          <w:szCs w:val="24"/>
        </w:rPr>
        <w:t xml:space="preserve"> – коэффициент пессимизма.</w:t>
      </w:r>
    </w:p>
    <w:p w14:paraId="6773D6B9"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Оптимальной по данному критерию считается стратегия, в которой значение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максимально:</w:t>
      </w:r>
    </w:p>
    <w:p w14:paraId="62016B1F"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p>
    <w:p w14:paraId="6B775E06"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При </w:t>
      </w:r>
      <w:r w:rsidRPr="009D05C1">
        <w:rPr>
          <w:rFonts w:ascii="Times New Roman" w:hAnsi="Times New Roman" w:cs="Times New Roman"/>
          <w:i/>
          <w:sz w:val="24"/>
          <w:szCs w:val="24"/>
        </w:rPr>
        <w:t>С</w:t>
      </w:r>
      <w:r w:rsidRPr="009D05C1">
        <w:rPr>
          <w:rFonts w:ascii="Times New Roman" w:hAnsi="Times New Roman" w:cs="Times New Roman"/>
          <w:sz w:val="24"/>
          <w:szCs w:val="24"/>
        </w:rPr>
        <w:t xml:space="preserve">=1 критерий Гурвица превращается в ММ-критерий. При </w:t>
      </w:r>
      <w:r w:rsidRPr="009D05C1">
        <w:rPr>
          <w:rFonts w:ascii="Times New Roman" w:hAnsi="Times New Roman" w:cs="Times New Roman"/>
          <w:i/>
          <w:sz w:val="24"/>
          <w:szCs w:val="24"/>
        </w:rPr>
        <w:t>С</w:t>
      </w:r>
      <w:r w:rsidRPr="009D05C1">
        <w:rPr>
          <w:rFonts w:ascii="Times New Roman" w:hAnsi="Times New Roman" w:cs="Times New Roman"/>
          <w:sz w:val="24"/>
          <w:szCs w:val="24"/>
        </w:rPr>
        <w:t xml:space="preserve"> = 0 он превращается в критерий </w:t>
      </w:r>
      <w:r w:rsidRPr="009D05C1">
        <w:rPr>
          <w:rFonts w:ascii="Times New Roman" w:hAnsi="Times New Roman" w:cs="Times New Roman"/>
          <w:sz w:val="24"/>
          <w:szCs w:val="24"/>
        </w:rPr>
        <w:sym w:font="Times New Roman" w:char="201C"/>
      </w:r>
      <w:r w:rsidRPr="009D05C1">
        <w:rPr>
          <w:rFonts w:ascii="Times New Roman" w:hAnsi="Times New Roman" w:cs="Times New Roman"/>
          <w:sz w:val="24"/>
          <w:szCs w:val="24"/>
        </w:rPr>
        <w:t>азартного игрока</w:t>
      </w:r>
      <w:r w:rsidRPr="009D05C1">
        <w:rPr>
          <w:rFonts w:ascii="Times New Roman" w:hAnsi="Times New Roman" w:cs="Times New Roman"/>
          <w:sz w:val="24"/>
          <w:szCs w:val="24"/>
        </w:rPr>
        <w:sym w:font="Times New Roman" w:char="201D"/>
      </w:r>
      <w:r w:rsidRPr="009D05C1">
        <w:rPr>
          <w:rFonts w:ascii="Times New Roman" w:hAnsi="Times New Roman" w:cs="Times New Roman"/>
          <w:sz w:val="24"/>
          <w:szCs w:val="24"/>
        </w:rPr>
        <w:t>, делающего ставку на то, что «выпадет» наилучший случай.</w:t>
      </w:r>
    </w:p>
    <w:p w14:paraId="5D5EFD3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Критерий Гурвица применяется в ситуации, когда :</w:t>
      </w:r>
    </w:p>
    <w:p w14:paraId="20263779"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1. Информация о состояниях окружающей среды отсутствует или недостоверна;</w:t>
      </w:r>
    </w:p>
    <w:p w14:paraId="752AF1C6"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2. Необходимо считаться с появлением каждого состояния окружающей среды; </w:t>
      </w:r>
    </w:p>
    <w:p w14:paraId="0B8A2A73"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3. Реализуется только малое количество решений;</w:t>
      </w:r>
    </w:p>
    <w:p w14:paraId="4E8B387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4. Допускается некоторый риск.</w:t>
      </w:r>
    </w:p>
    <w:p w14:paraId="4E014FDF" w14:textId="77777777" w:rsidR="009D05C1" w:rsidRPr="009D05C1" w:rsidRDefault="009D05C1" w:rsidP="009D05C1">
      <w:pPr>
        <w:spacing w:after="0" w:line="240" w:lineRule="auto"/>
        <w:rPr>
          <w:rFonts w:ascii="Times New Roman" w:hAnsi="Times New Roman" w:cs="Times New Roman"/>
          <w:b/>
          <w:bCs/>
          <w:sz w:val="24"/>
          <w:szCs w:val="24"/>
        </w:rPr>
      </w:pPr>
      <w:bookmarkStart w:id="68" w:name="_Toc508193769"/>
    </w:p>
    <w:p w14:paraId="2361EB6A" w14:textId="77777777" w:rsidR="009D05C1" w:rsidRPr="009D05C1" w:rsidRDefault="009D05C1" w:rsidP="009D05C1">
      <w:pPr>
        <w:spacing w:after="0" w:line="240" w:lineRule="auto"/>
        <w:rPr>
          <w:rFonts w:ascii="Times New Roman" w:hAnsi="Times New Roman" w:cs="Times New Roman"/>
          <w:b/>
          <w:bCs/>
          <w:sz w:val="24"/>
          <w:szCs w:val="24"/>
        </w:rPr>
      </w:pPr>
      <w:r w:rsidRPr="009D05C1">
        <w:rPr>
          <w:rFonts w:ascii="Times New Roman" w:hAnsi="Times New Roman" w:cs="Times New Roman"/>
          <w:b/>
          <w:bCs/>
          <w:sz w:val="24"/>
          <w:szCs w:val="24"/>
        </w:rPr>
        <w:t>Критерий Ходжа-Лемана</w:t>
      </w:r>
      <w:bookmarkEnd w:id="68"/>
    </w:p>
    <w:p w14:paraId="7E910D55" w14:textId="77777777" w:rsidR="009D05C1" w:rsidRPr="009D05C1" w:rsidRDefault="009D05C1" w:rsidP="009D05C1">
      <w:pPr>
        <w:spacing w:after="0" w:line="240" w:lineRule="auto"/>
        <w:rPr>
          <w:rFonts w:ascii="Times New Roman" w:hAnsi="Times New Roman" w:cs="Times New Roman"/>
          <w:b/>
          <w:bCs/>
          <w:sz w:val="24"/>
          <w:szCs w:val="24"/>
        </w:rPr>
      </w:pPr>
    </w:p>
    <w:p w14:paraId="1DB96F31"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Этот критерий опирается одновременно на ММ-критерий и критерий максимального математического ожидания выигрыша. При определении оптимальной стратегии по этому критерию вводится параметр достоверности информации о распределении вероятностей состояний окружающей среды, значение которого находится в интервале [0,  1]. Если степень достоверности велика, то доминирует критерий максимального математического ожидания выигрыша, в противном случае </w:t>
      </w:r>
      <w:r w:rsidRPr="009D05C1">
        <w:rPr>
          <w:rFonts w:ascii="Times New Roman" w:hAnsi="Times New Roman" w:cs="Times New Roman"/>
          <w:sz w:val="24"/>
          <w:szCs w:val="24"/>
        </w:rPr>
        <w:sym w:font="Times New Roman" w:char="2013"/>
      </w:r>
      <w:r w:rsidRPr="009D05C1">
        <w:rPr>
          <w:rFonts w:ascii="Times New Roman" w:hAnsi="Times New Roman" w:cs="Times New Roman"/>
          <w:sz w:val="24"/>
          <w:szCs w:val="24"/>
        </w:rPr>
        <w:t xml:space="preserve"> ММ-критерий</w:t>
      </w:r>
    </w:p>
    <w:p w14:paraId="6DEB6145" w14:textId="77777777" w:rsidR="009D05C1" w:rsidRPr="009D05C1" w:rsidRDefault="00703CAE" w:rsidP="009D05C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059E189A">
          <v:shape id="_x0000_s1101" type="#_x0000_t75" style="position:absolute;left:0;text-align:left;margin-left:137.9pt;margin-top:0;width:280pt;height:41pt;z-index:251685888;mso-position-vertical:top" o:allowincell="f">
            <v:imagedata r:id="rId538" o:title=""/>
            <w10:wrap type="topAndBottom"/>
          </v:shape>
          <o:OLEObject Type="Embed" ProgID="Equation.3" ShapeID="_x0000_s1101" DrawAspect="Content" ObjectID="_1660214238" r:id="rId539"/>
        </w:object>
      </w:r>
      <w:r w:rsidR="009D05C1" w:rsidRPr="009D05C1">
        <w:rPr>
          <w:rFonts w:ascii="Times New Roman" w:hAnsi="Times New Roman" w:cs="Times New Roman"/>
          <w:sz w:val="24"/>
          <w:szCs w:val="24"/>
        </w:rPr>
        <w:t>Платёжная матрица дополняется столбцом, коэффициенты которого определяются по формуле:</w:t>
      </w:r>
    </w:p>
    <w:p w14:paraId="79FF964A" w14:textId="77777777" w:rsidR="009D05C1" w:rsidRPr="009D05C1" w:rsidRDefault="009D05C1" w:rsidP="009D05C1">
      <w:pPr>
        <w:spacing w:after="0" w:line="240" w:lineRule="auto"/>
        <w:jc w:val="both"/>
        <w:rPr>
          <w:rFonts w:ascii="Times New Roman" w:hAnsi="Times New Roman" w:cs="Times New Roman"/>
          <w:sz w:val="24"/>
          <w:szCs w:val="24"/>
        </w:rPr>
      </w:pPr>
    </w:p>
    <w:p w14:paraId="5D358965"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u</w:t>
      </w:r>
      <w:r w:rsidRPr="009D05C1">
        <w:rPr>
          <w:rFonts w:ascii="Times New Roman" w:hAnsi="Times New Roman" w:cs="Times New Roman"/>
          <w:sz w:val="24"/>
          <w:szCs w:val="24"/>
        </w:rPr>
        <w:t xml:space="preserve"> – параметр достоверности информации о вероятностях состояний окружающей среды.</w:t>
      </w:r>
    </w:p>
    <w:p w14:paraId="69E4D2E9"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Оптимальной по данному критерию считается та стратегия, в которой значение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максимально:</w:t>
      </w:r>
    </w:p>
    <w:p w14:paraId="0A7C3214"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p>
    <w:p w14:paraId="5999DF4A"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Данный критерий применим в следующем случае:</w:t>
      </w:r>
    </w:p>
    <w:p w14:paraId="7F17F24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lastRenderedPageBreak/>
        <w:t>1. Имеется информация о вероятностях состояний окружающей среды, однако эта информация получена на основе относительно небольшого числа наблюдений и может измениться;</w:t>
      </w:r>
    </w:p>
    <w:p w14:paraId="54B73456"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2. Принятое решение теоретически допускает бесконечно много реализаций;</w:t>
      </w:r>
    </w:p>
    <w:p w14:paraId="135FA248"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3. При малом числе реализации допускается некоторый рис</w:t>
      </w:r>
      <w:r w:rsidRPr="009D05C1">
        <w:rPr>
          <w:rFonts w:ascii="Times New Roman" w:hAnsi="Times New Roman" w:cs="Times New Roman"/>
          <w:sz w:val="24"/>
          <w:szCs w:val="24"/>
          <w:lang w:val="en-US"/>
        </w:rPr>
        <w:t>r</w:t>
      </w:r>
      <w:r w:rsidRPr="009D05C1">
        <w:rPr>
          <w:rFonts w:ascii="Times New Roman" w:hAnsi="Times New Roman" w:cs="Times New Roman"/>
          <w:sz w:val="24"/>
          <w:szCs w:val="24"/>
        </w:rPr>
        <w:t>.</w:t>
      </w:r>
    </w:p>
    <w:p w14:paraId="56E1723B" w14:textId="77777777" w:rsidR="009D05C1" w:rsidRPr="009D05C1" w:rsidRDefault="009D05C1" w:rsidP="009D05C1">
      <w:pPr>
        <w:spacing w:after="0" w:line="240" w:lineRule="auto"/>
        <w:rPr>
          <w:rFonts w:ascii="Times New Roman" w:hAnsi="Times New Roman" w:cs="Times New Roman"/>
          <w:b/>
          <w:bCs/>
          <w:sz w:val="24"/>
          <w:szCs w:val="24"/>
        </w:rPr>
      </w:pPr>
      <w:bookmarkStart w:id="69" w:name="_Toc508193773"/>
    </w:p>
    <w:p w14:paraId="21E8259D" w14:textId="77777777" w:rsidR="009D05C1" w:rsidRPr="009D05C1" w:rsidRDefault="009D05C1" w:rsidP="009D05C1">
      <w:pPr>
        <w:spacing w:after="0" w:line="240" w:lineRule="auto"/>
        <w:ind w:firstLine="567"/>
        <w:rPr>
          <w:rFonts w:ascii="Times New Roman" w:hAnsi="Times New Roman" w:cs="Times New Roman"/>
          <w:b/>
          <w:bCs/>
          <w:sz w:val="24"/>
          <w:szCs w:val="24"/>
        </w:rPr>
      </w:pPr>
      <w:r w:rsidRPr="009D05C1">
        <w:rPr>
          <w:rFonts w:ascii="Times New Roman" w:hAnsi="Times New Roman" w:cs="Times New Roman"/>
          <w:b/>
          <w:bCs/>
          <w:sz w:val="24"/>
          <w:szCs w:val="24"/>
        </w:rPr>
        <w:t>Пример решения статистической игры</w:t>
      </w:r>
      <w:bookmarkEnd w:id="69"/>
    </w:p>
    <w:p w14:paraId="61F7CC41" w14:textId="77777777" w:rsidR="009D05C1" w:rsidRPr="009D05C1" w:rsidRDefault="009D05C1" w:rsidP="009D05C1">
      <w:pPr>
        <w:spacing w:after="0" w:line="240" w:lineRule="auto"/>
        <w:rPr>
          <w:rFonts w:ascii="Times New Roman" w:hAnsi="Times New Roman" w:cs="Times New Roman"/>
          <w:b/>
          <w:bCs/>
          <w:sz w:val="24"/>
          <w:szCs w:val="24"/>
        </w:rPr>
      </w:pPr>
    </w:p>
    <w:p w14:paraId="7A63B9BE"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Рассмотрим пример решения статистической игры в экономической задаче. </w:t>
      </w:r>
    </w:p>
    <w:p w14:paraId="5ED9AFF3"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Сельскохозяйственное предприятие производит капусту. Оно имеет возможность хранить произведённую капусту в течение всего сезона реализации – с осени до начала лета следующего года. Хозяйство может выбрать одну из трёх стратегических программ реализации капусты в течение сезона реализации:</w:t>
      </w:r>
    </w:p>
    <w:p w14:paraId="603FD5EA"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1 - реализовать всю капусту осенью, непосредственно после уборки;</w:t>
      </w:r>
    </w:p>
    <w:p w14:paraId="0BFE6DA5"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2 - заложить часть капусты на хранение и реализовать её в течение осенних и зимних месяцев;</w:t>
      </w:r>
    </w:p>
    <w:p w14:paraId="3AC0FB2E"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3 – заложить всю капусту на хранение и реализовать её в весенние месяцы.</w:t>
      </w:r>
    </w:p>
    <w:p w14:paraId="1870DBF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Сумма затрат на производство, хранение и реализацию капусты для хозяйства при выборе им каждой из стратегий составляет соответственно 20, 30 и 40 тыс. денежных единиц.</w:t>
      </w:r>
    </w:p>
    <w:p w14:paraId="3CB28A49"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На региональном рынке капусты может сложиться одна из следующих трёх ситуаций:</w:t>
      </w:r>
    </w:p>
    <w:p w14:paraId="286FF547"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S</w:t>
      </w:r>
      <w:r w:rsidRPr="009D05C1">
        <w:rPr>
          <w:rFonts w:ascii="Times New Roman" w:hAnsi="Times New Roman" w:cs="Times New Roman"/>
          <w:sz w:val="24"/>
          <w:szCs w:val="24"/>
        </w:rPr>
        <w:t>1 - поступление капусты на рынок происходит равномерно в течение всего сезона реализации и рынок не испытывает сезонных колебаний цен реализации продукта;</w:t>
      </w:r>
    </w:p>
    <w:p w14:paraId="6A2167B4"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S</w:t>
      </w:r>
      <w:r w:rsidRPr="009D05C1">
        <w:rPr>
          <w:rFonts w:ascii="Times New Roman" w:hAnsi="Times New Roman" w:cs="Times New Roman"/>
          <w:sz w:val="24"/>
          <w:szCs w:val="24"/>
        </w:rPr>
        <w:t>2 - в осенние месяцы на рынок поступает капусты немного больше, чем зимой и весной. В связи с этим наблюдаются небольшие сезонные колебания цен – в начале зимы цены немного возрастают по сравнению с осенним уровнем и держатся стабильными в течение всех последующих месяцев сезона реализации;</w:t>
      </w:r>
    </w:p>
    <w:p w14:paraId="1E944619"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S</w:t>
      </w:r>
      <w:r w:rsidRPr="009D05C1">
        <w:rPr>
          <w:rFonts w:ascii="Times New Roman" w:hAnsi="Times New Roman" w:cs="Times New Roman"/>
          <w:sz w:val="24"/>
          <w:szCs w:val="24"/>
        </w:rPr>
        <w:t xml:space="preserve">3 - в осенние месяцы на рынок поступает капусты значительно больше, чем зимой и весной. Объёмы капусты, поступающей  в течение сезона реализации, постоянно уменьшаются. Поэтому рынок испытывает значительные сезонные колебания цен. </w:t>
      </w:r>
    </w:p>
    <w:p w14:paraId="39520187"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Значения суммы выручки предприятия от реализации капусты при выборе каждой из стратегий реализации и формировании различных ситуаций на рынке:  </w:t>
      </w:r>
    </w:p>
    <w:p w14:paraId="1A1166B8" w14:textId="77777777" w:rsidR="009D05C1" w:rsidRPr="009D05C1" w:rsidRDefault="009D05C1" w:rsidP="009D05C1">
      <w:pPr>
        <w:pStyle w:val="24"/>
        <w:spacing w:after="0" w:line="240" w:lineRule="auto"/>
      </w:pPr>
      <w:r w:rsidRPr="009D05C1">
        <w:t>Выручка от реализации капусты, тыс.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1232"/>
        <w:gridCol w:w="1701"/>
        <w:gridCol w:w="1985"/>
      </w:tblGrid>
      <w:tr w:rsidR="009D05C1" w:rsidRPr="009D05C1" w14:paraId="035856CE" w14:textId="77777777" w:rsidTr="008408E4">
        <w:trPr>
          <w:cantSplit/>
          <w:jc w:val="center"/>
        </w:trPr>
        <w:tc>
          <w:tcPr>
            <w:tcW w:w="1461" w:type="dxa"/>
          </w:tcPr>
          <w:p w14:paraId="289E700B" w14:textId="77777777" w:rsidR="009D05C1" w:rsidRPr="009D05C1" w:rsidRDefault="009D05C1" w:rsidP="008408E4">
            <w:pPr>
              <w:suppressAutoHyphens/>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Стратегии хозяйства</w:t>
            </w:r>
          </w:p>
        </w:tc>
        <w:tc>
          <w:tcPr>
            <w:tcW w:w="4918" w:type="dxa"/>
            <w:gridSpan w:val="3"/>
          </w:tcPr>
          <w:p w14:paraId="613D2F9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Выручка от реализации капусты, тыс. д.е.</w:t>
            </w:r>
          </w:p>
        </w:tc>
      </w:tr>
      <w:tr w:rsidR="009D05C1" w:rsidRPr="009D05C1" w14:paraId="40E39D71" w14:textId="77777777" w:rsidTr="008408E4">
        <w:trPr>
          <w:jc w:val="center"/>
        </w:trPr>
        <w:tc>
          <w:tcPr>
            <w:tcW w:w="1461" w:type="dxa"/>
          </w:tcPr>
          <w:p w14:paraId="6F06DC39"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1232" w:type="dxa"/>
          </w:tcPr>
          <w:p w14:paraId="753B6A2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701" w:type="dxa"/>
          </w:tcPr>
          <w:p w14:paraId="0364F06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1985" w:type="dxa"/>
          </w:tcPr>
          <w:p w14:paraId="52667D5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r>
      <w:tr w:rsidR="009D05C1" w:rsidRPr="009D05C1" w14:paraId="57C6E344" w14:textId="77777777" w:rsidTr="008408E4">
        <w:trPr>
          <w:jc w:val="center"/>
        </w:trPr>
        <w:tc>
          <w:tcPr>
            <w:tcW w:w="1461" w:type="dxa"/>
          </w:tcPr>
          <w:p w14:paraId="771BD748"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1232" w:type="dxa"/>
          </w:tcPr>
          <w:p w14:paraId="021EE03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30</w:t>
            </w:r>
          </w:p>
        </w:tc>
        <w:tc>
          <w:tcPr>
            <w:tcW w:w="1701" w:type="dxa"/>
          </w:tcPr>
          <w:p w14:paraId="758B752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25</w:t>
            </w:r>
          </w:p>
        </w:tc>
        <w:tc>
          <w:tcPr>
            <w:tcW w:w="1985" w:type="dxa"/>
          </w:tcPr>
          <w:p w14:paraId="021AC36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22</w:t>
            </w:r>
          </w:p>
        </w:tc>
      </w:tr>
      <w:tr w:rsidR="009D05C1" w:rsidRPr="009D05C1" w14:paraId="4A9F9A62" w14:textId="77777777" w:rsidTr="008408E4">
        <w:trPr>
          <w:jc w:val="center"/>
        </w:trPr>
        <w:tc>
          <w:tcPr>
            <w:tcW w:w="1461" w:type="dxa"/>
          </w:tcPr>
          <w:p w14:paraId="04097EED"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1232" w:type="dxa"/>
          </w:tcPr>
          <w:p w14:paraId="7B56FEB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30</w:t>
            </w:r>
          </w:p>
        </w:tc>
        <w:tc>
          <w:tcPr>
            <w:tcW w:w="1701" w:type="dxa"/>
          </w:tcPr>
          <w:p w14:paraId="5375E02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1985" w:type="dxa"/>
          </w:tcPr>
          <w:p w14:paraId="6C2460B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33</w:t>
            </w:r>
          </w:p>
        </w:tc>
      </w:tr>
      <w:tr w:rsidR="009D05C1" w:rsidRPr="009D05C1" w14:paraId="43557CFF" w14:textId="77777777" w:rsidTr="008408E4">
        <w:trPr>
          <w:jc w:val="center"/>
        </w:trPr>
        <w:tc>
          <w:tcPr>
            <w:tcW w:w="1461" w:type="dxa"/>
          </w:tcPr>
          <w:p w14:paraId="67F28122"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1232" w:type="dxa"/>
          </w:tcPr>
          <w:p w14:paraId="5D50E5E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30</w:t>
            </w:r>
          </w:p>
        </w:tc>
        <w:tc>
          <w:tcPr>
            <w:tcW w:w="1701" w:type="dxa"/>
          </w:tcPr>
          <w:p w14:paraId="0390554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40</w:t>
            </w:r>
          </w:p>
        </w:tc>
        <w:tc>
          <w:tcPr>
            <w:tcW w:w="1985" w:type="dxa"/>
          </w:tcPr>
          <w:p w14:paraId="5324BC3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60</w:t>
            </w:r>
          </w:p>
        </w:tc>
      </w:tr>
    </w:tbl>
    <w:p w14:paraId="41A91582" w14:textId="77777777" w:rsidR="009D05C1" w:rsidRPr="009D05C1" w:rsidRDefault="009D05C1" w:rsidP="009D05C1">
      <w:pPr>
        <w:spacing w:after="0" w:line="240" w:lineRule="auto"/>
        <w:ind w:firstLine="567"/>
        <w:jc w:val="both"/>
        <w:rPr>
          <w:rFonts w:ascii="Times New Roman" w:hAnsi="Times New Roman" w:cs="Times New Roman"/>
          <w:sz w:val="24"/>
          <w:szCs w:val="24"/>
        </w:rPr>
      </w:pPr>
    </w:p>
    <w:p w14:paraId="0EAAF206"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 задаче необходимо определить:</w:t>
      </w:r>
    </w:p>
    <w:p w14:paraId="4F1382D5"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1. Какая стратегия хозяйства является наиболее выгодной, если известны значения вероятностей состояний рынка капусты региона: 0,3, 0,6 и 0,1 соответственно;</w:t>
      </w:r>
    </w:p>
    <w:p w14:paraId="3A8EF720"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2. Какая стратегия хозяйства является наиболее выгодной, если информация о вероятностях состояний рынка капусты отсутствует и предприятию необходимо:</w:t>
      </w:r>
    </w:p>
    <w:p w14:paraId="19AB66F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а) получить минимально гарантированный выигрыш;</w:t>
      </w:r>
    </w:p>
    <w:p w14:paraId="5F9A9BA6"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б) учесть значения риска от принятия различных решений;</w:t>
      </w:r>
    </w:p>
    <w:p w14:paraId="495221C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 определить наиболее выгодную стратегию, если коэффициент пессимизма равен 0,3;</w:t>
      </w:r>
    </w:p>
    <w:p w14:paraId="6EE75790"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3. Определить наиболее выгодную стратегию, если информация о вероятностях состояний рынка не является вполне достоверной и параметр достоверности информации равен 0,7;</w:t>
      </w:r>
    </w:p>
    <w:p w14:paraId="3C1721F4"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4. Дать экономическую интерпретацию результатов решения задачи.</w:t>
      </w:r>
    </w:p>
    <w:p w14:paraId="5E7E642E" w14:textId="77777777" w:rsidR="009D05C1" w:rsidRPr="009D05C1" w:rsidRDefault="009D05C1" w:rsidP="009D05C1">
      <w:pPr>
        <w:spacing w:after="0" w:line="240" w:lineRule="auto"/>
        <w:ind w:firstLine="567"/>
        <w:jc w:val="both"/>
        <w:rPr>
          <w:rFonts w:ascii="Times New Roman" w:hAnsi="Times New Roman" w:cs="Times New Roman"/>
          <w:b/>
          <w:sz w:val="24"/>
          <w:szCs w:val="24"/>
        </w:rPr>
      </w:pPr>
      <w:r w:rsidRPr="009D05C1">
        <w:rPr>
          <w:rFonts w:ascii="Times New Roman" w:hAnsi="Times New Roman" w:cs="Times New Roman"/>
          <w:b/>
          <w:sz w:val="24"/>
          <w:szCs w:val="24"/>
        </w:rPr>
        <w:t>Решение</w:t>
      </w:r>
    </w:p>
    <w:p w14:paraId="31D6310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lastRenderedPageBreak/>
        <w:t>1. Составим платёжную матрицу данной игры. Её коэффициентами будут значения прибыли от производства капусты, получаемые как разница суммы выручки от реализации капусты и затрат на производство, хранение и реализацию капусты.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tblGrid>
      <w:tr w:rsidR="009D05C1" w:rsidRPr="009D05C1" w14:paraId="3B52986B" w14:textId="77777777" w:rsidTr="008408E4">
        <w:trPr>
          <w:jc w:val="center"/>
        </w:trPr>
        <w:tc>
          <w:tcPr>
            <w:tcW w:w="759" w:type="dxa"/>
          </w:tcPr>
          <w:p w14:paraId="01246843"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846" w:type="dxa"/>
          </w:tcPr>
          <w:p w14:paraId="6CC0901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056" w:type="dxa"/>
          </w:tcPr>
          <w:p w14:paraId="326442E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823" w:type="dxa"/>
          </w:tcPr>
          <w:p w14:paraId="4B66A19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r>
      <w:tr w:rsidR="009D05C1" w:rsidRPr="009D05C1" w14:paraId="27F7971C" w14:textId="77777777" w:rsidTr="008408E4">
        <w:trPr>
          <w:jc w:val="center"/>
        </w:trPr>
        <w:tc>
          <w:tcPr>
            <w:tcW w:w="759" w:type="dxa"/>
          </w:tcPr>
          <w:p w14:paraId="6AAE03EE"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46" w:type="dxa"/>
          </w:tcPr>
          <w:p w14:paraId="30D9B11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056" w:type="dxa"/>
          </w:tcPr>
          <w:p w14:paraId="2A6C250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w:t>
            </w:r>
          </w:p>
        </w:tc>
        <w:tc>
          <w:tcPr>
            <w:tcW w:w="823" w:type="dxa"/>
          </w:tcPr>
          <w:p w14:paraId="11D4B38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r>
      <w:tr w:rsidR="009D05C1" w:rsidRPr="009D05C1" w14:paraId="444C9F05" w14:textId="77777777" w:rsidTr="008408E4">
        <w:trPr>
          <w:jc w:val="center"/>
        </w:trPr>
        <w:tc>
          <w:tcPr>
            <w:tcW w:w="759" w:type="dxa"/>
          </w:tcPr>
          <w:p w14:paraId="606CE3F0"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46" w:type="dxa"/>
          </w:tcPr>
          <w:p w14:paraId="4C71551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056" w:type="dxa"/>
          </w:tcPr>
          <w:p w14:paraId="32D92FB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823" w:type="dxa"/>
          </w:tcPr>
          <w:p w14:paraId="51083E5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r>
      <w:tr w:rsidR="009D05C1" w:rsidRPr="009D05C1" w14:paraId="08A229A7" w14:textId="77777777" w:rsidTr="008408E4">
        <w:trPr>
          <w:jc w:val="center"/>
        </w:trPr>
        <w:tc>
          <w:tcPr>
            <w:tcW w:w="759" w:type="dxa"/>
          </w:tcPr>
          <w:p w14:paraId="4A7D4F9E"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846" w:type="dxa"/>
          </w:tcPr>
          <w:p w14:paraId="4464413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1056" w:type="dxa"/>
          </w:tcPr>
          <w:p w14:paraId="55265BC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w:t>
            </w:r>
          </w:p>
        </w:tc>
        <w:tc>
          <w:tcPr>
            <w:tcW w:w="823" w:type="dxa"/>
          </w:tcPr>
          <w:p w14:paraId="3B9CC79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20</w:t>
            </w:r>
          </w:p>
        </w:tc>
      </w:tr>
    </w:tbl>
    <w:p w14:paraId="5024A2D1"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rPr>
        <w:t>Платёжная матрица задачи определения наиболее выгодной стратегии реализации капусты</w:t>
      </w:r>
    </w:p>
    <w:p w14:paraId="2886F9C7"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2. Определим наиболее выгодную стратегию по критерию максимального математического ожидания выигрыша по формуле (2) (занятие 6):</w:t>
      </w:r>
    </w:p>
    <w:p w14:paraId="5D291691" w14:textId="77777777" w:rsidR="009D05C1" w:rsidRPr="009D05C1" w:rsidRDefault="009D05C1" w:rsidP="009D05C1">
      <w:pPr>
        <w:spacing w:after="0" w:line="240" w:lineRule="auto"/>
        <w:ind w:firstLine="567"/>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1</w:t>
      </w:r>
      <w:r w:rsidRPr="009D05C1">
        <w:rPr>
          <w:rFonts w:ascii="Times New Roman" w:hAnsi="Times New Roman" w:cs="Times New Roman"/>
          <w:sz w:val="24"/>
          <w:szCs w:val="24"/>
          <w:lang w:val="en-US"/>
        </w:rPr>
        <w:t xml:space="preserve"> = 10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0,3 + 5</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0,6 + 2</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0,1 = 6,2</w:t>
      </w:r>
    </w:p>
    <w:p w14:paraId="0C539943" w14:textId="77777777" w:rsidR="009D05C1" w:rsidRPr="009D05C1" w:rsidRDefault="009D05C1" w:rsidP="009D05C1">
      <w:pPr>
        <w:spacing w:after="0" w:line="240" w:lineRule="auto"/>
        <w:ind w:firstLine="567"/>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 xml:space="preserve"> = 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0,3 + 10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0,6 + 3</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0,1 = 6,3</w:t>
      </w:r>
    </w:p>
    <w:p w14:paraId="7E2B57FB" w14:textId="77777777" w:rsidR="009D05C1" w:rsidRPr="009D05C1" w:rsidRDefault="009D05C1" w:rsidP="009D05C1">
      <w:pPr>
        <w:spacing w:after="0" w:line="240" w:lineRule="auto"/>
        <w:ind w:firstLine="567"/>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3</w:t>
      </w:r>
      <w:r w:rsidRPr="009D05C1">
        <w:rPr>
          <w:rFonts w:ascii="Times New Roman" w:hAnsi="Times New Roman" w:cs="Times New Roman"/>
          <w:sz w:val="24"/>
          <w:szCs w:val="24"/>
          <w:lang w:val="en-US"/>
        </w:rPr>
        <w:t xml:space="preserve"> = -10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0,3 + 0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0,6 + 20</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0,1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23"/>
      </w:tblGrid>
      <w:tr w:rsidR="009D05C1" w:rsidRPr="009D05C1" w14:paraId="53B26476" w14:textId="77777777" w:rsidTr="008408E4">
        <w:trPr>
          <w:jc w:val="center"/>
        </w:trPr>
        <w:tc>
          <w:tcPr>
            <w:tcW w:w="759" w:type="dxa"/>
          </w:tcPr>
          <w:p w14:paraId="5FDB44AC"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846" w:type="dxa"/>
          </w:tcPr>
          <w:p w14:paraId="79E66A8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056" w:type="dxa"/>
          </w:tcPr>
          <w:p w14:paraId="17909F8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823" w:type="dxa"/>
          </w:tcPr>
          <w:p w14:paraId="224578D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c>
          <w:tcPr>
            <w:tcW w:w="823" w:type="dxa"/>
          </w:tcPr>
          <w:p w14:paraId="5E3934FB"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p>
        </w:tc>
      </w:tr>
      <w:tr w:rsidR="009D05C1" w:rsidRPr="009D05C1" w14:paraId="6BD3AF92" w14:textId="77777777" w:rsidTr="008408E4">
        <w:trPr>
          <w:jc w:val="center"/>
        </w:trPr>
        <w:tc>
          <w:tcPr>
            <w:tcW w:w="759" w:type="dxa"/>
          </w:tcPr>
          <w:p w14:paraId="7DC4F68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j</w:t>
            </w:r>
          </w:p>
        </w:tc>
        <w:tc>
          <w:tcPr>
            <w:tcW w:w="846" w:type="dxa"/>
          </w:tcPr>
          <w:p w14:paraId="083390D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056" w:type="dxa"/>
          </w:tcPr>
          <w:p w14:paraId="3D472C5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0,6</w:t>
            </w:r>
          </w:p>
        </w:tc>
        <w:tc>
          <w:tcPr>
            <w:tcW w:w="823" w:type="dxa"/>
          </w:tcPr>
          <w:p w14:paraId="6E7CE8F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w:t>
            </w:r>
          </w:p>
        </w:tc>
        <w:tc>
          <w:tcPr>
            <w:tcW w:w="823" w:type="dxa"/>
          </w:tcPr>
          <w:p w14:paraId="4901F9A9" w14:textId="77777777" w:rsidR="009D05C1" w:rsidRPr="009D05C1" w:rsidRDefault="009D05C1" w:rsidP="008408E4">
            <w:pPr>
              <w:spacing w:after="0" w:line="240" w:lineRule="auto"/>
              <w:jc w:val="right"/>
              <w:rPr>
                <w:rFonts w:ascii="Times New Roman" w:hAnsi="Times New Roman" w:cs="Times New Roman"/>
                <w:sz w:val="24"/>
                <w:szCs w:val="24"/>
                <w:lang w:val="en-US"/>
              </w:rPr>
            </w:pPr>
          </w:p>
        </w:tc>
      </w:tr>
      <w:tr w:rsidR="009D05C1" w:rsidRPr="009D05C1" w14:paraId="54E83B99" w14:textId="77777777" w:rsidTr="008408E4">
        <w:trPr>
          <w:jc w:val="center"/>
        </w:trPr>
        <w:tc>
          <w:tcPr>
            <w:tcW w:w="759" w:type="dxa"/>
          </w:tcPr>
          <w:p w14:paraId="33035273"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46" w:type="dxa"/>
          </w:tcPr>
          <w:p w14:paraId="217EDA8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056" w:type="dxa"/>
          </w:tcPr>
          <w:p w14:paraId="1A920AD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w:t>
            </w:r>
          </w:p>
        </w:tc>
        <w:tc>
          <w:tcPr>
            <w:tcW w:w="823" w:type="dxa"/>
          </w:tcPr>
          <w:p w14:paraId="6FB7A55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823" w:type="dxa"/>
            <w:tcBorders>
              <w:bottom w:val="thinThickSmallGap" w:sz="24" w:space="0" w:color="auto"/>
            </w:tcBorders>
          </w:tcPr>
          <w:p w14:paraId="734FBBE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6.2</w:t>
            </w:r>
          </w:p>
        </w:tc>
      </w:tr>
      <w:tr w:rsidR="009D05C1" w:rsidRPr="009D05C1" w14:paraId="251B3B9D" w14:textId="77777777" w:rsidTr="008408E4">
        <w:trPr>
          <w:jc w:val="center"/>
        </w:trPr>
        <w:tc>
          <w:tcPr>
            <w:tcW w:w="759" w:type="dxa"/>
          </w:tcPr>
          <w:p w14:paraId="6C433CB6"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46" w:type="dxa"/>
          </w:tcPr>
          <w:p w14:paraId="6A7D140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056" w:type="dxa"/>
          </w:tcPr>
          <w:p w14:paraId="5B76C2A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823" w:type="dxa"/>
            <w:tcBorders>
              <w:right w:val="thinThickSmallGap" w:sz="24" w:space="0" w:color="auto"/>
            </w:tcBorders>
          </w:tcPr>
          <w:p w14:paraId="7615BC7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3AECAFA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6.3</w:t>
            </w:r>
          </w:p>
        </w:tc>
      </w:tr>
      <w:tr w:rsidR="009D05C1" w:rsidRPr="009D05C1" w14:paraId="096CFCB8" w14:textId="77777777" w:rsidTr="008408E4">
        <w:trPr>
          <w:jc w:val="center"/>
        </w:trPr>
        <w:tc>
          <w:tcPr>
            <w:tcW w:w="759" w:type="dxa"/>
          </w:tcPr>
          <w:p w14:paraId="20CAB461"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846" w:type="dxa"/>
          </w:tcPr>
          <w:p w14:paraId="1B76A58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056" w:type="dxa"/>
          </w:tcPr>
          <w:p w14:paraId="31B855E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823" w:type="dxa"/>
          </w:tcPr>
          <w:p w14:paraId="07C3509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20</w:t>
            </w:r>
          </w:p>
        </w:tc>
        <w:tc>
          <w:tcPr>
            <w:tcW w:w="823" w:type="dxa"/>
            <w:tcBorders>
              <w:top w:val="thickThinSmallGap" w:sz="24" w:space="0" w:color="auto"/>
            </w:tcBorders>
          </w:tcPr>
          <w:p w14:paraId="6AF6642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r>
    </w:tbl>
    <w:p w14:paraId="3527DC83"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rPr>
        <w:t>Определение оптимальной стратегии в статистической игре по критерию максимального математического ожидания</w:t>
      </w:r>
    </w:p>
    <w:p w14:paraId="554353D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rPr>
        <w:t>2</w:t>
      </w:r>
    </w:p>
    <w:p w14:paraId="12F57A64"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Оптимальной по данному критерию при указанных значениях вероятностей состояния рынка капусты будет 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2 (</w:t>
      </w: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6,3) (рис. 3.3.).</w:t>
      </w:r>
    </w:p>
    <w:p w14:paraId="6E6502C7"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3. Определим наиболее выгодные стратегии предприятия по ММ-критерию, критерию недостаточного основания Лапласа (НО-критерий) и критерию пессимизма-оптимизма (на рисунке - ПО-критерий: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76"/>
        <w:gridCol w:w="823"/>
        <w:gridCol w:w="823"/>
      </w:tblGrid>
      <w:tr w:rsidR="009D05C1" w:rsidRPr="009D05C1" w14:paraId="5F840260" w14:textId="77777777" w:rsidTr="008408E4">
        <w:trPr>
          <w:jc w:val="center"/>
        </w:trPr>
        <w:tc>
          <w:tcPr>
            <w:tcW w:w="759" w:type="dxa"/>
          </w:tcPr>
          <w:p w14:paraId="34286BD4"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846" w:type="dxa"/>
          </w:tcPr>
          <w:p w14:paraId="0DBD6E4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056" w:type="dxa"/>
          </w:tcPr>
          <w:p w14:paraId="373C272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823" w:type="dxa"/>
          </w:tcPr>
          <w:p w14:paraId="19B60391"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c>
          <w:tcPr>
            <w:tcW w:w="876" w:type="dxa"/>
            <w:tcBorders>
              <w:bottom w:val="thinThickSmallGap" w:sz="24" w:space="0" w:color="auto"/>
            </w:tcBorders>
          </w:tcPr>
          <w:p w14:paraId="76B39EB3"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(ММ)</w:t>
            </w:r>
          </w:p>
        </w:tc>
        <w:tc>
          <w:tcPr>
            <w:tcW w:w="823" w:type="dxa"/>
            <w:tcBorders>
              <w:bottom w:val="thinThickSmallGap" w:sz="24" w:space="0" w:color="auto"/>
            </w:tcBorders>
          </w:tcPr>
          <w:p w14:paraId="63DC2EB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(НО)</w:t>
            </w:r>
          </w:p>
        </w:tc>
        <w:tc>
          <w:tcPr>
            <w:tcW w:w="823" w:type="dxa"/>
          </w:tcPr>
          <w:p w14:paraId="10F9F04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lang w:val="en-US"/>
              </w:rPr>
              <w:t xml:space="preserve"> (</w:t>
            </w:r>
            <w:r w:rsidRPr="009D05C1">
              <w:rPr>
                <w:rFonts w:ascii="Times New Roman" w:hAnsi="Times New Roman" w:cs="Times New Roman"/>
                <w:sz w:val="24"/>
                <w:szCs w:val="24"/>
              </w:rPr>
              <w:t>ПО</w:t>
            </w:r>
            <w:r w:rsidRPr="009D05C1">
              <w:rPr>
                <w:rFonts w:ascii="Times New Roman" w:hAnsi="Times New Roman" w:cs="Times New Roman"/>
                <w:sz w:val="24"/>
                <w:szCs w:val="24"/>
                <w:lang w:val="en-US"/>
              </w:rPr>
              <w:t>)</w:t>
            </w:r>
          </w:p>
        </w:tc>
      </w:tr>
      <w:tr w:rsidR="009D05C1" w:rsidRPr="009D05C1" w14:paraId="3EBC9BF7" w14:textId="77777777" w:rsidTr="008408E4">
        <w:trPr>
          <w:jc w:val="center"/>
        </w:trPr>
        <w:tc>
          <w:tcPr>
            <w:tcW w:w="759" w:type="dxa"/>
          </w:tcPr>
          <w:p w14:paraId="665BFF41"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46" w:type="dxa"/>
          </w:tcPr>
          <w:p w14:paraId="725C4D6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056" w:type="dxa"/>
          </w:tcPr>
          <w:p w14:paraId="5A12851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w:t>
            </w:r>
          </w:p>
        </w:tc>
        <w:tc>
          <w:tcPr>
            <w:tcW w:w="823" w:type="dxa"/>
            <w:tcBorders>
              <w:right w:val="thinThickSmallGap" w:sz="24" w:space="0" w:color="auto"/>
            </w:tcBorders>
          </w:tcPr>
          <w:p w14:paraId="1388BC5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876" w:type="dxa"/>
            <w:tcBorders>
              <w:top w:val="thinThickSmallGap" w:sz="24" w:space="0" w:color="auto"/>
              <w:left w:val="thinThickSmallGap" w:sz="24" w:space="0" w:color="auto"/>
              <w:bottom w:val="thickThinSmallGap" w:sz="24" w:space="0" w:color="auto"/>
              <w:right w:val="thinThickSmallGap" w:sz="24" w:space="0" w:color="auto"/>
            </w:tcBorders>
          </w:tcPr>
          <w:p w14:paraId="7FAF230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7CDFF5A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5,67</w:t>
            </w:r>
          </w:p>
        </w:tc>
        <w:tc>
          <w:tcPr>
            <w:tcW w:w="823" w:type="dxa"/>
            <w:tcBorders>
              <w:left w:val="thickThinSmallGap" w:sz="24" w:space="0" w:color="auto"/>
            </w:tcBorders>
          </w:tcPr>
          <w:p w14:paraId="36DFB20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7,6</w:t>
            </w:r>
          </w:p>
        </w:tc>
      </w:tr>
      <w:tr w:rsidR="009D05C1" w:rsidRPr="009D05C1" w14:paraId="756F2189" w14:textId="77777777" w:rsidTr="008408E4">
        <w:trPr>
          <w:jc w:val="center"/>
        </w:trPr>
        <w:tc>
          <w:tcPr>
            <w:tcW w:w="759" w:type="dxa"/>
          </w:tcPr>
          <w:p w14:paraId="64B83722"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46" w:type="dxa"/>
          </w:tcPr>
          <w:p w14:paraId="0A27FC7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056" w:type="dxa"/>
          </w:tcPr>
          <w:p w14:paraId="3B0DA81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823" w:type="dxa"/>
          </w:tcPr>
          <w:p w14:paraId="15F6570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876" w:type="dxa"/>
            <w:tcBorders>
              <w:top w:val="thickThinSmallGap" w:sz="24" w:space="0" w:color="auto"/>
            </w:tcBorders>
          </w:tcPr>
          <w:p w14:paraId="26760EE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823" w:type="dxa"/>
            <w:tcBorders>
              <w:top w:val="thickThinSmallGap" w:sz="24" w:space="0" w:color="auto"/>
              <w:bottom w:val="nil"/>
            </w:tcBorders>
          </w:tcPr>
          <w:p w14:paraId="1A2749F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4,33</w:t>
            </w:r>
          </w:p>
        </w:tc>
        <w:tc>
          <w:tcPr>
            <w:tcW w:w="823" w:type="dxa"/>
            <w:tcBorders>
              <w:bottom w:val="thinThickSmallGap" w:sz="24" w:space="0" w:color="auto"/>
            </w:tcBorders>
          </w:tcPr>
          <w:p w14:paraId="704DD84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7</w:t>
            </w:r>
          </w:p>
        </w:tc>
      </w:tr>
      <w:tr w:rsidR="009D05C1" w:rsidRPr="009D05C1" w14:paraId="52C01590" w14:textId="77777777" w:rsidTr="008408E4">
        <w:trPr>
          <w:jc w:val="center"/>
        </w:trPr>
        <w:tc>
          <w:tcPr>
            <w:tcW w:w="759" w:type="dxa"/>
          </w:tcPr>
          <w:p w14:paraId="43668DD0"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846" w:type="dxa"/>
          </w:tcPr>
          <w:p w14:paraId="505B46F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056" w:type="dxa"/>
          </w:tcPr>
          <w:p w14:paraId="58BD785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823" w:type="dxa"/>
          </w:tcPr>
          <w:p w14:paraId="77BEBE4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20</w:t>
            </w:r>
          </w:p>
        </w:tc>
        <w:tc>
          <w:tcPr>
            <w:tcW w:w="876" w:type="dxa"/>
            <w:tcBorders>
              <w:right w:val="single" w:sz="4" w:space="0" w:color="auto"/>
            </w:tcBorders>
          </w:tcPr>
          <w:p w14:paraId="6B96A2B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823" w:type="dxa"/>
            <w:tcBorders>
              <w:top w:val="nil"/>
              <w:left w:val="single" w:sz="4" w:space="0" w:color="auto"/>
              <w:right w:val="single" w:sz="4" w:space="0" w:color="auto"/>
            </w:tcBorders>
          </w:tcPr>
          <w:p w14:paraId="0CED9A0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3,33</w:t>
            </w:r>
          </w:p>
        </w:tc>
        <w:tc>
          <w:tcPr>
            <w:tcW w:w="823" w:type="dxa"/>
            <w:tcBorders>
              <w:top w:val="thinThickSmallGap" w:sz="24" w:space="0" w:color="auto"/>
              <w:left w:val="single" w:sz="4" w:space="0" w:color="auto"/>
              <w:bottom w:val="thickThinSmallGap" w:sz="24" w:space="0" w:color="auto"/>
              <w:right w:val="thickThinSmallGap" w:sz="24" w:space="0" w:color="auto"/>
            </w:tcBorders>
          </w:tcPr>
          <w:p w14:paraId="1239E98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11</w:t>
            </w:r>
          </w:p>
        </w:tc>
      </w:tr>
    </w:tbl>
    <w:p w14:paraId="2E082063" w14:textId="77777777" w:rsidR="009D05C1" w:rsidRPr="009D05C1" w:rsidRDefault="009D05C1" w:rsidP="009D05C1">
      <w:pPr>
        <w:pStyle w:val="24"/>
        <w:spacing w:after="0" w:line="240" w:lineRule="auto"/>
      </w:pPr>
      <w:r w:rsidRPr="009D05C1">
        <w:t>Определение оптимальной стратегии в статистической игре по максиминному критерию, критерию недостаточного основания Лапласа и критерию пессимизма-оптимизма</w:t>
      </w:r>
    </w:p>
    <w:p w14:paraId="08CF3F19"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Значения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для ММ-критерия найдём по формуле (3):</w:t>
      </w:r>
    </w:p>
    <w:p w14:paraId="11B4605A" w14:textId="77777777" w:rsidR="009D05C1" w:rsidRPr="009D05C1" w:rsidRDefault="009D05C1" w:rsidP="009D05C1">
      <w:pPr>
        <w:spacing w:after="0" w:line="240" w:lineRule="auto"/>
        <w:ind w:firstLine="567"/>
        <w:jc w:val="both"/>
        <w:rPr>
          <w:rFonts w:ascii="Times New Roman" w:hAnsi="Times New Roman" w:cs="Times New Roman"/>
          <w:sz w:val="24"/>
          <w:szCs w:val="24"/>
          <w:lang w:val="sv-SE"/>
        </w:rPr>
      </w:pPr>
      <w:r w:rsidRPr="009D05C1">
        <w:rPr>
          <w:rFonts w:ascii="Times New Roman" w:hAnsi="Times New Roman" w:cs="Times New Roman"/>
          <w:sz w:val="24"/>
          <w:szCs w:val="24"/>
          <w:lang w:val="sv-SE"/>
        </w:rPr>
        <w:t>W</w:t>
      </w:r>
      <w:r w:rsidRPr="009D05C1">
        <w:rPr>
          <w:rFonts w:ascii="Times New Roman" w:hAnsi="Times New Roman" w:cs="Times New Roman"/>
          <w:sz w:val="24"/>
          <w:szCs w:val="24"/>
          <w:vertAlign w:val="subscript"/>
          <w:lang w:val="sv-SE"/>
        </w:rPr>
        <w:t>1</w:t>
      </w:r>
      <w:r w:rsidRPr="009D05C1">
        <w:rPr>
          <w:rFonts w:ascii="Times New Roman" w:hAnsi="Times New Roman" w:cs="Times New Roman"/>
          <w:sz w:val="24"/>
          <w:szCs w:val="24"/>
          <w:lang w:val="sv-SE"/>
        </w:rPr>
        <w:t xml:space="preserve"> = min (10, 5, 2) = 2</w:t>
      </w:r>
    </w:p>
    <w:p w14:paraId="4FE10DFF" w14:textId="77777777" w:rsidR="009D05C1" w:rsidRPr="009D05C1" w:rsidRDefault="009D05C1" w:rsidP="009D05C1">
      <w:pPr>
        <w:spacing w:after="0" w:line="240" w:lineRule="auto"/>
        <w:ind w:firstLine="567"/>
        <w:jc w:val="both"/>
        <w:rPr>
          <w:rFonts w:ascii="Times New Roman" w:hAnsi="Times New Roman" w:cs="Times New Roman"/>
          <w:sz w:val="24"/>
          <w:szCs w:val="24"/>
          <w:lang w:val="sv-SE"/>
        </w:rPr>
      </w:pPr>
      <w:r w:rsidRPr="009D05C1">
        <w:rPr>
          <w:rFonts w:ascii="Times New Roman" w:hAnsi="Times New Roman" w:cs="Times New Roman"/>
          <w:sz w:val="24"/>
          <w:szCs w:val="24"/>
          <w:lang w:val="sv-SE"/>
        </w:rPr>
        <w:t>W</w:t>
      </w:r>
      <w:r w:rsidRPr="009D05C1">
        <w:rPr>
          <w:rFonts w:ascii="Times New Roman" w:hAnsi="Times New Roman" w:cs="Times New Roman"/>
          <w:sz w:val="24"/>
          <w:szCs w:val="24"/>
          <w:vertAlign w:val="subscript"/>
          <w:lang w:val="sv-SE"/>
        </w:rPr>
        <w:t>2</w:t>
      </w:r>
      <w:r w:rsidRPr="009D05C1">
        <w:rPr>
          <w:rFonts w:ascii="Times New Roman" w:hAnsi="Times New Roman" w:cs="Times New Roman"/>
          <w:sz w:val="24"/>
          <w:szCs w:val="24"/>
          <w:lang w:val="sv-SE"/>
        </w:rPr>
        <w:t xml:space="preserve"> = min (0, 10, 3) = 0</w:t>
      </w:r>
    </w:p>
    <w:p w14:paraId="07E2DD69" w14:textId="77777777" w:rsidR="009D05C1" w:rsidRPr="009D05C1" w:rsidRDefault="009D05C1" w:rsidP="009D05C1">
      <w:pPr>
        <w:spacing w:after="0" w:line="240" w:lineRule="auto"/>
        <w:ind w:firstLine="567"/>
        <w:jc w:val="both"/>
        <w:rPr>
          <w:rFonts w:ascii="Times New Roman" w:hAnsi="Times New Roman" w:cs="Times New Roman"/>
          <w:sz w:val="24"/>
          <w:szCs w:val="24"/>
          <w:lang w:val="sv-SE"/>
        </w:rPr>
      </w:pPr>
      <w:r w:rsidRPr="009D05C1">
        <w:rPr>
          <w:rFonts w:ascii="Times New Roman" w:hAnsi="Times New Roman" w:cs="Times New Roman"/>
          <w:sz w:val="24"/>
          <w:szCs w:val="24"/>
          <w:lang w:val="sv-SE"/>
        </w:rPr>
        <w:t>W</w:t>
      </w:r>
      <w:r w:rsidRPr="009D05C1">
        <w:rPr>
          <w:rFonts w:ascii="Times New Roman" w:hAnsi="Times New Roman" w:cs="Times New Roman"/>
          <w:sz w:val="24"/>
          <w:szCs w:val="24"/>
          <w:vertAlign w:val="subscript"/>
          <w:lang w:val="sv-SE"/>
        </w:rPr>
        <w:t>3</w:t>
      </w:r>
      <w:r w:rsidRPr="009D05C1">
        <w:rPr>
          <w:rFonts w:ascii="Times New Roman" w:hAnsi="Times New Roman" w:cs="Times New Roman"/>
          <w:sz w:val="24"/>
          <w:szCs w:val="24"/>
          <w:lang w:val="sv-SE"/>
        </w:rPr>
        <w:t xml:space="preserve"> = min (-10, 0 20) =-10</w:t>
      </w:r>
    </w:p>
    <w:p w14:paraId="2554BC98"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max</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r w:rsidRPr="009D05C1">
        <w:rPr>
          <w:rFonts w:ascii="Times New Roman" w:hAnsi="Times New Roman" w:cs="Times New Roman"/>
          <w:sz w:val="24"/>
          <w:szCs w:val="24"/>
        </w:rPr>
        <w:t xml:space="preserve"> = </w:t>
      </w: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rPr>
        <w:t>1</w:t>
      </w:r>
    </w:p>
    <w:p w14:paraId="3ED3D694"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Оптимальной стратегией по максиминному критерию является 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1 (</w:t>
      </w: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2). </w:t>
      </w:r>
    </w:p>
    <w:p w14:paraId="5FDBD0E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Определим оптимальную стратегию по критерию недостаточного основания Лапласа (формула (4)). По данному критерию оптимальной является 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1 (</w:t>
      </w: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5,67). </w:t>
      </w:r>
    </w:p>
    <w:p w14:paraId="0EEAA975"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По критерию пессимизма-оптимизма при коэффициенте пессимизма, равном 0,3 (формула (6)) – 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3 (</w:t>
      </w: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11).</w:t>
      </w:r>
    </w:p>
    <w:p w14:paraId="5B739810"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4. Определим наиболее выгодную стратегию по критерию минимаксного риска. Для этого рассчитаем матрицу рисков (формула (5), рис. 3.5.).</w:t>
      </w:r>
    </w:p>
    <w:p w14:paraId="7C9D7E3E" w14:textId="77777777" w:rsidR="009D05C1" w:rsidRPr="009D05C1" w:rsidRDefault="009D05C1" w:rsidP="009D05C1">
      <w:pPr>
        <w:spacing w:after="0" w:line="240" w:lineRule="auto"/>
        <w:ind w:firstLine="567"/>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23"/>
      </w:tblGrid>
      <w:tr w:rsidR="009D05C1" w:rsidRPr="009D05C1" w14:paraId="629223E2" w14:textId="77777777" w:rsidTr="008408E4">
        <w:trPr>
          <w:jc w:val="center"/>
        </w:trPr>
        <w:tc>
          <w:tcPr>
            <w:tcW w:w="759" w:type="dxa"/>
          </w:tcPr>
          <w:p w14:paraId="410107F6"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846" w:type="dxa"/>
          </w:tcPr>
          <w:p w14:paraId="5F9B308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056" w:type="dxa"/>
          </w:tcPr>
          <w:p w14:paraId="5FA15B7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823" w:type="dxa"/>
          </w:tcPr>
          <w:p w14:paraId="4C3E0B4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c>
          <w:tcPr>
            <w:tcW w:w="823" w:type="dxa"/>
          </w:tcPr>
          <w:p w14:paraId="0343FEC9"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R</w:t>
            </w:r>
            <w:r w:rsidRPr="009D05C1">
              <w:rPr>
                <w:rFonts w:ascii="Times New Roman" w:hAnsi="Times New Roman" w:cs="Times New Roman"/>
                <w:sz w:val="24"/>
                <w:szCs w:val="24"/>
                <w:vertAlign w:val="subscript"/>
                <w:lang w:val="en-US"/>
              </w:rPr>
              <w:t>i</w:t>
            </w:r>
          </w:p>
        </w:tc>
      </w:tr>
      <w:tr w:rsidR="009D05C1" w:rsidRPr="009D05C1" w14:paraId="752DFA67" w14:textId="77777777" w:rsidTr="008408E4">
        <w:trPr>
          <w:jc w:val="center"/>
        </w:trPr>
        <w:tc>
          <w:tcPr>
            <w:tcW w:w="759" w:type="dxa"/>
          </w:tcPr>
          <w:p w14:paraId="1B777E28"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46" w:type="dxa"/>
          </w:tcPr>
          <w:p w14:paraId="522F81F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056" w:type="dxa"/>
          </w:tcPr>
          <w:p w14:paraId="039A053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w:t>
            </w:r>
          </w:p>
        </w:tc>
        <w:tc>
          <w:tcPr>
            <w:tcW w:w="823" w:type="dxa"/>
          </w:tcPr>
          <w:p w14:paraId="46C643E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18</w:t>
            </w:r>
          </w:p>
        </w:tc>
        <w:tc>
          <w:tcPr>
            <w:tcW w:w="823" w:type="dxa"/>
            <w:tcBorders>
              <w:bottom w:val="thinThickSmallGap" w:sz="24" w:space="0" w:color="auto"/>
            </w:tcBorders>
          </w:tcPr>
          <w:p w14:paraId="3F27CE9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18</w:t>
            </w:r>
          </w:p>
        </w:tc>
      </w:tr>
      <w:tr w:rsidR="009D05C1" w:rsidRPr="009D05C1" w14:paraId="37CFCF0C" w14:textId="77777777" w:rsidTr="008408E4">
        <w:trPr>
          <w:jc w:val="center"/>
        </w:trPr>
        <w:tc>
          <w:tcPr>
            <w:tcW w:w="759" w:type="dxa"/>
          </w:tcPr>
          <w:p w14:paraId="7FEC4969"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46" w:type="dxa"/>
          </w:tcPr>
          <w:p w14:paraId="26C9350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1056" w:type="dxa"/>
          </w:tcPr>
          <w:p w14:paraId="10055A4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w:t>
            </w:r>
          </w:p>
        </w:tc>
        <w:tc>
          <w:tcPr>
            <w:tcW w:w="823" w:type="dxa"/>
            <w:tcBorders>
              <w:right w:val="thinThickSmallGap" w:sz="24" w:space="0" w:color="auto"/>
            </w:tcBorders>
          </w:tcPr>
          <w:p w14:paraId="38659A8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17</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2CE712F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17</w:t>
            </w:r>
          </w:p>
        </w:tc>
      </w:tr>
      <w:tr w:rsidR="009D05C1" w:rsidRPr="009D05C1" w14:paraId="41055ACF" w14:textId="77777777" w:rsidTr="008408E4">
        <w:trPr>
          <w:jc w:val="center"/>
        </w:trPr>
        <w:tc>
          <w:tcPr>
            <w:tcW w:w="759" w:type="dxa"/>
          </w:tcPr>
          <w:p w14:paraId="3A46CB1D" w14:textId="77777777" w:rsidR="009D05C1" w:rsidRPr="009D05C1" w:rsidRDefault="009D05C1" w:rsidP="008408E4">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3</w:t>
            </w:r>
          </w:p>
        </w:tc>
        <w:tc>
          <w:tcPr>
            <w:tcW w:w="846" w:type="dxa"/>
          </w:tcPr>
          <w:p w14:paraId="48EAE38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20</w:t>
            </w:r>
          </w:p>
        </w:tc>
        <w:tc>
          <w:tcPr>
            <w:tcW w:w="1056" w:type="dxa"/>
          </w:tcPr>
          <w:p w14:paraId="7626F97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823" w:type="dxa"/>
          </w:tcPr>
          <w:p w14:paraId="503D6B7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20</w:t>
            </w:r>
          </w:p>
        </w:tc>
        <w:tc>
          <w:tcPr>
            <w:tcW w:w="823" w:type="dxa"/>
            <w:tcBorders>
              <w:top w:val="thickThinSmallGap" w:sz="24" w:space="0" w:color="auto"/>
            </w:tcBorders>
          </w:tcPr>
          <w:p w14:paraId="5F50FCF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20</w:t>
            </w:r>
          </w:p>
        </w:tc>
      </w:tr>
    </w:tbl>
    <w:p w14:paraId="05799131" w14:textId="77777777" w:rsidR="009D05C1" w:rsidRPr="009D05C1" w:rsidRDefault="009D05C1" w:rsidP="009D05C1">
      <w:pPr>
        <w:suppressAutoHyphens/>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rPr>
        <w:lastRenderedPageBreak/>
        <w:t>Определение оптимальной стратегии в статистической игре по критерию минимаксного риска с помощью построения матрицы рисков</w:t>
      </w:r>
    </w:p>
    <w:p w14:paraId="23C3BE0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Оптимальной стратегией по критерию минимаксного риска является 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2 (</w:t>
      </w: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17).</w:t>
      </w:r>
    </w:p>
    <w:p w14:paraId="275EA38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5. Определим наиболее выгодную стратегию предприятия по критерию Ходжа-Лемана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846"/>
        <w:gridCol w:w="1056"/>
        <w:gridCol w:w="823"/>
        <w:gridCol w:w="823"/>
      </w:tblGrid>
      <w:tr w:rsidR="009D05C1" w:rsidRPr="009D05C1" w14:paraId="485F8783" w14:textId="77777777" w:rsidTr="008408E4">
        <w:trPr>
          <w:jc w:val="center"/>
        </w:trPr>
        <w:tc>
          <w:tcPr>
            <w:tcW w:w="759" w:type="dxa"/>
          </w:tcPr>
          <w:p w14:paraId="74B38133"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846" w:type="dxa"/>
          </w:tcPr>
          <w:p w14:paraId="25706C9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056" w:type="dxa"/>
          </w:tcPr>
          <w:p w14:paraId="6503192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823" w:type="dxa"/>
          </w:tcPr>
          <w:p w14:paraId="42E8B26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c>
          <w:tcPr>
            <w:tcW w:w="823" w:type="dxa"/>
          </w:tcPr>
          <w:p w14:paraId="7410ECF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W</w:t>
            </w:r>
            <w:r w:rsidRPr="009D05C1">
              <w:rPr>
                <w:rFonts w:ascii="Times New Roman" w:hAnsi="Times New Roman" w:cs="Times New Roman"/>
                <w:sz w:val="24"/>
                <w:szCs w:val="24"/>
                <w:vertAlign w:val="subscript"/>
                <w:lang w:val="en-US"/>
              </w:rPr>
              <w:t>i</w:t>
            </w:r>
          </w:p>
        </w:tc>
      </w:tr>
      <w:tr w:rsidR="009D05C1" w:rsidRPr="009D05C1" w14:paraId="3D0D4818" w14:textId="77777777" w:rsidTr="008408E4">
        <w:trPr>
          <w:jc w:val="center"/>
        </w:trPr>
        <w:tc>
          <w:tcPr>
            <w:tcW w:w="759" w:type="dxa"/>
          </w:tcPr>
          <w:p w14:paraId="13DE870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j</w:t>
            </w:r>
          </w:p>
        </w:tc>
        <w:tc>
          <w:tcPr>
            <w:tcW w:w="846" w:type="dxa"/>
          </w:tcPr>
          <w:p w14:paraId="5AEEFA9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056" w:type="dxa"/>
          </w:tcPr>
          <w:p w14:paraId="1D109E5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0,6</w:t>
            </w:r>
          </w:p>
        </w:tc>
        <w:tc>
          <w:tcPr>
            <w:tcW w:w="823" w:type="dxa"/>
          </w:tcPr>
          <w:p w14:paraId="21984D5F"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w:t>
            </w:r>
          </w:p>
        </w:tc>
        <w:tc>
          <w:tcPr>
            <w:tcW w:w="823" w:type="dxa"/>
            <w:tcBorders>
              <w:bottom w:val="thinThickSmallGap" w:sz="24" w:space="0" w:color="auto"/>
            </w:tcBorders>
          </w:tcPr>
          <w:p w14:paraId="6ADD0B74" w14:textId="77777777" w:rsidR="009D05C1" w:rsidRPr="009D05C1" w:rsidRDefault="009D05C1" w:rsidP="008408E4">
            <w:pPr>
              <w:spacing w:after="0" w:line="240" w:lineRule="auto"/>
              <w:jc w:val="right"/>
              <w:rPr>
                <w:rFonts w:ascii="Times New Roman" w:hAnsi="Times New Roman" w:cs="Times New Roman"/>
                <w:sz w:val="24"/>
                <w:szCs w:val="24"/>
                <w:lang w:val="en-US"/>
              </w:rPr>
            </w:pPr>
          </w:p>
        </w:tc>
      </w:tr>
      <w:tr w:rsidR="009D05C1" w:rsidRPr="009D05C1" w14:paraId="3E6C9B9A" w14:textId="77777777" w:rsidTr="008408E4">
        <w:trPr>
          <w:jc w:val="center"/>
        </w:trPr>
        <w:tc>
          <w:tcPr>
            <w:tcW w:w="759" w:type="dxa"/>
          </w:tcPr>
          <w:p w14:paraId="41938A60"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46" w:type="dxa"/>
          </w:tcPr>
          <w:p w14:paraId="54304D8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056" w:type="dxa"/>
          </w:tcPr>
          <w:p w14:paraId="5C1C21C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w:t>
            </w:r>
          </w:p>
        </w:tc>
        <w:tc>
          <w:tcPr>
            <w:tcW w:w="823" w:type="dxa"/>
            <w:tcBorders>
              <w:bottom w:val="single" w:sz="4" w:space="0" w:color="auto"/>
              <w:right w:val="thinThickSmallGap" w:sz="24" w:space="0" w:color="auto"/>
            </w:tcBorders>
          </w:tcPr>
          <w:p w14:paraId="3E484C9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823" w:type="dxa"/>
            <w:tcBorders>
              <w:top w:val="thinThickSmallGap" w:sz="24" w:space="0" w:color="auto"/>
              <w:left w:val="thinThickSmallGap" w:sz="24" w:space="0" w:color="auto"/>
              <w:bottom w:val="thickThinSmallGap" w:sz="24" w:space="0" w:color="auto"/>
              <w:right w:val="thickThinSmallGap" w:sz="24" w:space="0" w:color="auto"/>
            </w:tcBorders>
          </w:tcPr>
          <w:p w14:paraId="76AF4EB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4,94</w:t>
            </w:r>
          </w:p>
        </w:tc>
      </w:tr>
      <w:tr w:rsidR="009D05C1" w:rsidRPr="009D05C1" w14:paraId="5BE7C04D" w14:textId="77777777" w:rsidTr="008408E4">
        <w:trPr>
          <w:jc w:val="center"/>
        </w:trPr>
        <w:tc>
          <w:tcPr>
            <w:tcW w:w="759" w:type="dxa"/>
          </w:tcPr>
          <w:p w14:paraId="679A2EFF"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46" w:type="dxa"/>
          </w:tcPr>
          <w:p w14:paraId="2109D47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1056" w:type="dxa"/>
            <w:tcBorders>
              <w:right w:val="single" w:sz="4" w:space="0" w:color="auto"/>
            </w:tcBorders>
          </w:tcPr>
          <w:p w14:paraId="11298FD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823" w:type="dxa"/>
            <w:tcBorders>
              <w:top w:val="single" w:sz="4" w:space="0" w:color="auto"/>
              <w:left w:val="single" w:sz="4" w:space="0" w:color="auto"/>
              <w:bottom w:val="single" w:sz="4" w:space="0" w:color="auto"/>
              <w:right w:val="single" w:sz="4" w:space="0" w:color="auto"/>
            </w:tcBorders>
          </w:tcPr>
          <w:p w14:paraId="027ECE3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823" w:type="dxa"/>
            <w:tcBorders>
              <w:top w:val="thickThinSmallGap" w:sz="24" w:space="0" w:color="auto"/>
              <w:left w:val="single" w:sz="4" w:space="0" w:color="auto"/>
              <w:bottom w:val="single" w:sz="4" w:space="0" w:color="auto"/>
              <w:right w:val="single" w:sz="4" w:space="0" w:color="auto"/>
            </w:tcBorders>
          </w:tcPr>
          <w:p w14:paraId="55BA01E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4,41</w:t>
            </w:r>
          </w:p>
        </w:tc>
      </w:tr>
      <w:tr w:rsidR="009D05C1" w:rsidRPr="009D05C1" w14:paraId="34A2A13F" w14:textId="77777777" w:rsidTr="008408E4">
        <w:trPr>
          <w:jc w:val="center"/>
        </w:trPr>
        <w:tc>
          <w:tcPr>
            <w:tcW w:w="759" w:type="dxa"/>
          </w:tcPr>
          <w:p w14:paraId="64C94275"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846" w:type="dxa"/>
          </w:tcPr>
          <w:p w14:paraId="18075F5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056" w:type="dxa"/>
          </w:tcPr>
          <w:p w14:paraId="6DE1687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w:t>
            </w:r>
          </w:p>
        </w:tc>
        <w:tc>
          <w:tcPr>
            <w:tcW w:w="823" w:type="dxa"/>
            <w:tcBorders>
              <w:top w:val="single" w:sz="4" w:space="0" w:color="auto"/>
            </w:tcBorders>
          </w:tcPr>
          <w:p w14:paraId="7B71919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20</w:t>
            </w:r>
          </w:p>
        </w:tc>
        <w:tc>
          <w:tcPr>
            <w:tcW w:w="823" w:type="dxa"/>
            <w:tcBorders>
              <w:top w:val="single" w:sz="4" w:space="0" w:color="auto"/>
            </w:tcBorders>
          </w:tcPr>
          <w:p w14:paraId="4EEB518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-3,7</w:t>
            </w:r>
          </w:p>
        </w:tc>
      </w:tr>
    </w:tbl>
    <w:p w14:paraId="5E10D07E" w14:textId="77777777" w:rsidR="009D05C1" w:rsidRPr="009D05C1" w:rsidRDefault="009D05C1" w:rsidP="009D05C1">
      <w:pPr>
        <w:suppressAutoHyphens/>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rPr>
        <w:t>Определение оптимальной стратегии в статистической игре по критерию Ходжа-Лемана</w:t>
      </w:r>
    </w:p>
    <w:p w14:paraId="461B4D1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По критерию Ходжа-Лемана оптимальной для хозяйства будет стратегия </w:t>
      </w:r>
      <w:r w:rsidRPr="009D05C1">
        <w:rPr>
          <w:rFonts w:ascii="Times New Roman" w:hAnsi="Times New Roman" w:cs="Times New Roman"/>
          <w:sz w:val="24"/>
          <w:szCs w:val="24"/>
          <w:lang w:val="en-US"/>
        </w:rPr>
        <w:t>A</w:t>
      </w:r>
      <w:r w:rsidRPr="009D05C1">
        <w:rPr>
          <w:rFonts w:ascii="Times New Roman" w:hAnsi="Times New Roman" w:cs="Times New Roman"/>
          <w:sz w:val="24"/>
          <w:szCs w:val="24"/>
        </w:rPr>
        <w:t>1 (</w:t>
      </w:r>
      <w:r w:rsidRPr="009D05C1">
        <w:rPr>
          <w:rFonts w:ascii="Times New Roman" w:hAnsi="Times New Roman" w:cs="Times New Roman"/>
          <w:sz w:val="24"/>
          <w:szCs w:val="24"/>
          <w:lang w:val="en-US"/>
        </w:rPr>
        <w:t>W</w:t>
      </w:r>
      <w:r w:rsidRPr="009D05C1">
        <w:rPr>
          <w:rFonts w:ascii="Times New Roman" w:hAnsi="Times New Roman" w:cs="Times New Roman"/>
          <w:sz w:val="24"/>
          <w:szCs w:val="24"/>
        </w:rPr>
        <w:t xml:space="preserve"> = 4,94).</w:t>
      </w:r>
    </w:p>
    <w:p w14:paraId="206A151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6. Проведём экономическую интерпретацию результатов решения задачи.</w:t>
      </w:r>
    </w:p>
    <w:p w14:paraId="20B919F5"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Если предприятие имеет информацию о вероятностях состояния рынка капусты и значения этих вероятностей соответствуют исходным данным задачи, наиболее выгодной стратегией является продажа части капусты в осенние месяцы и хранение оставшейся капусты для реализации в течение зимних месяцев (прибыль составит 6,3 тыс. д.е.). Эта же стратегия является наиболее эффективной, если информация о вероятностях состояний рынка капусты отсутствует и предприятию необходимо минимизировать степень возможного риска потери прибыли в процессе принятия решения (значение возможного риска составит 17 тыс. д.е.).</w:t>
      </w:r>
    </w:p>
    <w:p w14:paraId="7825A1B8"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 случае, когда при отсутствии информации о состоянии рынка наиболее существенным для предприятия является не максимизация прибыли в абсолютном выражении, а получение её гарантированного объема, хотя бы и минимального, наиболее целесообразным решением является реализация всей капусты в осенние месяцы (прибыль составит 2 тыс. д.е.). Это же стратегия является наиболее  выгодной, если предприятие имеет информацию о вероятностях состояний рынка, соответствующую исходным данным, но эта информация не вполне достоверна (в случае, если информация имеет достоверность 0,7, прибыль составит 4,94 тыс. д.е.).</w:t>
      </w:r>
    </w:p>
    <w:p w14:paraId="56BA0841"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В случае, если информация о вероятностях состояний рынка отсутствует и риск значительных потерь не является для предприятия определяющим фактором при принятии решения, или если есть основания для оптимистической оценки ситуации на рынке капусты, при котором предприятие имеет возможность получить наибольшую прибыль от производства капусты, ему следует сохранить произведённую продукцию и реализовать её в весенние месяцы (прибыль составит соответственно 5.7 и 11 тыс. д.е.). </w:t>
      </w:r>
    </w:p>
    <w:p w14:paraId="39DB7B8F" w14:textId="77777777" w:rsidR="009D05C1" w:rsidRPr="009D05C1" w:rsidRDefault="009D05C1" w:rsidP="009D05C1">
      <w:pPr>
        <w:pStyle w:val="1"/>
        <w:rPr>
          <w:b/>
          <w:sz w:val="24"/>
          <w:szCs w:val="24"/>
        </w:rPr>
      </w:pPr>
      <w:bookmarkStart w:id="70" w:name="_Toc117051235"/>
    </w:p>
    <w:p w14:paraId="341FDD8A" w14:textId="77777777" w:rsidR="009D05C1" w:rsidRPr="009D05C1" w:rsidRDefault="009D05C1" w:rsidP="009D05C1">
      <w:pPr>
        <w:pStyle w:val="1"/>
        <w:rPr>
          <w:b/>
          <w:sz w:val="24"/>
          <w:szCs w:val="24"/>
        </w:rPr>
      </w:pPr>
      <w:r w:rsidRPr="009D05C1">
        <w:rPr>
          <w:b/>
          <w:sz w:val="24"/>
          <w:szCs w:val="24"/>
        </w:rPr>
        <w:t>Вопросы для самопроверки</w:t>
      </w:r>
      <w:bookmarkEnd w:id="70"/>
    </w:p>
    <w:p w14:paraId="4582C0A3" w14:textId="77777777" w:rsidR="009D05C1" w:rsidRPr="009D05C1" w:rsidRDefault="009D05C1" w:rsidP="009D05C1"/>
    <w:p w14:paraId="44250E52"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Дайте определение игры.</w:t>
      </w:r>
    </w:p>
    <w:p w14:paraId="5CA34936"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Дайте определение хода и стратегии.</w:t>
      </w:r>
    </w:p>
    <w:p w14:paraId="7F3C8C42"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По каким принципам производится классификация игр?</w:t>
      </w:r>
    </w:p>
    <w:p w14:paraId="50DDB28B"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подразделяются игры по числу игроков?</w:t>
      </w:r>
    </w:p>
    <w:p w14:paraId="64174DFE"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подразделяются игры в зависимости от количества стратегий?</w:t>
      </w:r>
    </w:p>
    <w:p w14:paraId="6D17FEC2"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подразделяются игры по характеру взаимодействия между игроками?</w:t>
      </w:r>
    </w:p>
    <w:p w14:paraId="4C95517C"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подразделяются игры по виду выигрышей?</w:t>
      </w:r>
    </w:p>
    <w:p w14:paraId="1763E960"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подразделяются игры по виду функции выигрышей?</w:t>
      </w:r>
    </w:p>
    <w:p w14:paraId="6EFCCDDB"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записать игру с нулевой суммой в виде платёжной матрицы?</w:t>
      </w:r>
    </w:p>
    <w:p w14:paraId="73723D6C"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нижняя и верхняя цена игры?</w:t>
      </w:r>
    </w:p>
    <w:p w14:paraId="00AB439C"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оптимальная чистая стратегия? При каких условиях существует оптимальная чистая стратегия?</w:t>
      </w:r>
    </w:p>
    <w:p w14:paraId="454D7663"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уменьшить размерность платёжной матрицы?</w:t>
      </w:r>
    </w:p>
    <w:p w14:paraId="47C38F14"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Приведите примеры решения матричных игр в задачах реальной экономики.</w:t>
      </w:r>
    </w:p>
    <w:p w14:paraId="3454D2C6"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lastRenderedPageBreak/>
        <w:t>Существует ли решение матричной игры, нижняя цена которой не равна верхней? Как называется такая игра?</w:t>
      </w:r>
    </w:p>
    <w:p w14:paraId="3526CDF9"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смешанная стратегия игрока?</w:t>
      </w:r>
    </w:p>
    <w:p w14:paraId="2CB88D58"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активная стратегия?</w:t>
      </w:r>
    </w:p>
    <w:p w14:paraId="3F13322D"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цена матричной игры со смешанным расширением?</w:t>
      </w:r>
    </w:p>
    <w:p w14:paraId="5E78AD94"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В каком интервале находится цена матричной игры со смешанным расширением?</w:t>
      </w:r>
    </w:p>
    <w:p w14:paraId="56A800AC"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Каким будет значение выигрыша в матричной игре, если один из игроков придерживается своей оптимальной смешанной стратегии?</w:t>
      </w:r>
    </w:p>
    <w:p w14:paraId="062EB4A2"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решение матричной игры со смешанным расширением?</w:t>
      </w:r>
    </w:p>
    <w:p w14:paraId="48D45EC7"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Какими методами решается матричная игра со смешанным расширением?</w:t>
      </w:r>
    </w:p>
    <w:p w14:paraId="1644CD6A"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Сформулируйте математическую запись задачи определения оптимальной смешанной стратегии в матричной игре для каждого игрока.</w:t>
      </w:r>
    </w:p>
    <w:p w14:paraId="68891C2B"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Какое преобразование коэффициентов платёжной матрицы необходимо произвести перед началом решения матричной игры со смешанным расширением? Каков смысл этого преобразования?</w:t>
      </w:r>
    </w:p>
    <w:p w14:paraId="6F0A9474"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определить значение цены игры и вероятности выбора стратегий игроков по результатам решения задачи?</w:t>
      </w:r>
    </w:p>
    <w:p w14:paraId="03EE297E"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Приведите примеры решения матричных игр со смешанным расширением в задачах реальной экономики.</w:t>
      </w:r>
    </w:p>
    <w:p w14:paraId="62BA8A48"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статистическая игра? В каких ситуациях возникает необходимость решения статистических игр?</w:t>
      </w:r>
    </w:p>
    <w:p w14:paraId="2957DF3F"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называется игрок в статистической игре? С чем взаимодействует игрок в статистической игре?</w:t>
      </w:r>
    </w:p>
    <w:p w14:paraId="2B1C4DBA"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Является ли статистическая игра игрой с нулевой суммой?</w:t>
      </w:r>
    </w:p>
    <w:p w14:paraId="77DEAA3D"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От чего зависит выбор критерия принятия решения в статистической игре?</w:t>
      </w:r>
    </w:p>
    <w:p w14:paraId="3435E5EA"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По каким критериям принятия решения определяется наиболее выгодная стратегия ЛПР в ситуации, когда известны вероятности состояний окружающей среды?</w:t>
      </w:r>
    </w:p>
    <w:p w14:paraId="12C21050"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Какие критерии принятия решения применяются в случае отсутствия информации о вероятностях состояний окружающей среды?</w:t>
      </w:r>
    </w:p>
    <w:p w14:paraId="39F8796C"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Какие критерии принятия решения используются в условиях значительного риска потери выигрыша?</w:t>
      </w:r>
    </w:p>
    <w:p w14:paraId="0C56EC18"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Какие критерии принятия решения используются в условиях  необходимости получения минимально гарантированного выигрыша?</w:t>
      </w:r>
    </w:p>
    <w:p w14:paraId="7DAC0F9C"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 xml:space="preserve">Какие критерии принятия решения используются в условиях недостоверности информации о вероятностях состояний окружающей среды? </w:t>
      </w:r>
    </w:p>
    <w:p w14:paraId="4CDFCB08"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критерий азартного игрока? В каких случаях он применяется?</w:t>
      </w:r>
    </w:p>
    <w:p w14:paraId="407CD962"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коэффициент пессимизма? Как он определяется?</w:t>
      </w:r>
    </w:p>
    <w:p w14:paraId="10AC5886"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Что такое матрица рисков? Как рассчитываются коэффициенты матрицы рисков?</w:t>
      </w:r>
    </w:p>
    <w:p w14:paraId="3ECCD0F1"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Приведите примеры решения статистических игр в задачах реальной экономики.</w:t>
      </w:r>
    </w:p>
    <w:p w14:paraId="5278733C"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В каких ситуациях возникает необходимость определения экономического эффекта информации с помощью методов теории игр?</w:t>
      </w:r>
    </w:p>
    <w:p w14:paraId="71E99BC9"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Из каких компонентов складывается эффект прогноза для ЛПР?</w:t>
      </w:r>
    </w:p>
    <w:p w14:paraId="2A0A69CD"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определить значение дополнительного выигрыша ЛПР за счёт изменения принимаемого решения?</w:t>
      </w:r>
    </w:p>
    <w:p w14:paraId="6C89BA02"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определить значение дополнительного выигрыша ЛПР за счёт повышения достоверности прогноза?</w:t>
      </w:r>
    </w:p>
    <w:p w14:paraId="7AB1C513"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Какой критерий, применяемый при решении статистических игр, используется для определения эффекта прогноза?</w:t>
      </w:r>
    </w:p>
    <w:p w14:paraId="10E26EE7"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определить, является ли цена, по которой ЛПР приобрело прогноз у консультационной службы, экономически обоснованной?</w:t>
      </w:r>
    </w:p>
    <w:p w14:paraId="59C55747" w14:textId="77777777" w:rsidR="009D05C1" w:rsidRPr="009D05C1" w:rsidRDefault="009D05C1" w:rsidP="009D05C1">
      <w:pPr>
        <w:numPr>
          <w:ilvl w:val="0"/>
          <w:numId w:val="62"/>
        </w:numPr>
        <w:spacing w:after="0" w:line="240" w:lineRule="auto"/>
        <w:ind w:left="0" w:firstLine="0"/>
        <w:jc w:val="both"/>
        <w:rPr>
          <w:rFonts w:ascii="Times New Roman" w:hAnsi="Times New Roman" w:cs="Times New Roman"/>
          <w:sz w:val="24"/>
          <w:szCs w:val="24"/>
        </w:rPr>
      </w:pPr>
      <w:r w:rsidRPr="009D05C1">
        <w:rPr>
          <w:rFonts w:ascii="Times New Roman" w:hAnsi="Times New Roman" w:cs="Times New Roman"/>
          <w:sz w:val="24"/>
          <w:szCs w:val="24"/>
        </w:rPr>
        <w:t>Как обосновать целесообразность продолжения сотрудничества с консультационной службой?</w:t>
      </w:r>
    </w:p>
    <w:p w14:paraId="02B223F3" w14:textId="77777777" w:rsidR="009D05C1" w:rsidRPr="009D05C1" w:rsidRDefault="009D05C1" w:rsidP="009D05C1">
      <w:pPr>
        <w:pStyle w:val="1"/>
        <w:rPr>
          <w:b/>
          <w:sz w:val="24"/>
          <w:szCs w:val="24"/>
        </w:rPr>
      </w:pPr>
      <w:bookmarkStart w:id="71" w:name="_Toc117051236"/>
    </w:p>
    <w:bookmarkEnd w:id="71"/>
    <w:p w14:paraId="0719DD00" w14:textId="77777777" w:rsidR="009D05C1" w:rsidRPr="009D05C1" w:rsidRDefault="009D05C1" w:rsidP="009D05C1">
      <w:pPr>
        <w:pStyle w:val="1"/>
        <w:rPr>
          <w:b/>
          <w:sz w:val="24"/>
          <w:szCs w:val="24"/>
        </w:rPr>
      </w:pPr>
      <w:r w:rsidRPr="009D05C1">
        <w:rPr>
          <w:b/>
          <w:sz w:val="24"/>
          <w:szCs w:val="24"/>
        </w:rPr>
        <w:t>Самостоятельная работа 9</w:t>
      </w:r>
    </w:p>
    <w:p w14:paraId="063FF391" w14:textId="77777777" w:rsidR="009D05C1" w:rsidRPr="009D05C1" w:rsidRDefault="009D05C1" w:rsidP="009D05C1">
      <w:pPr>
        <w:pStyle w:val="2"/>
        <w:spacing w:before="0" w:after="0"/>
        <w:rPr>
          <w:rFonts w:ascii="Times New Roman" w:hAnsi="Times New Roman" w:cs="Times New Roman"/>
          <w:sz w:val="24"/>
          <w:szCs w:val="24"/>
          <w:lang w:val="ru-RU"/>
        </w:rPr>
      </w:pPr>
      <w:bookmarkStart w:id="72" w:name="_Toc117051237"/>
      <w:r w:rsidRPr="009D05C1">
        <w:rPr>
          <w:rFonts w:ascii="Times New Roman" w:hAnsi="Times New Roman" w:cs="Times New Roman"/>
          <w:sz w:val="24"/>
          <w:szCs w:val="24"/>
          <w:lang w:val="ru-RU"/>
        </w:rPr>
        <w:t>Задание 1</w:t>
      </w:r>
      <w:bookmarkEnd w:id="72"/>
    </w:p>
    <w:p w14:paraId="5E6FAC60"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Пусть задана следующая игра с участием двух игроков:</w:t>
      </w:r>
    </w:p>
    <w:p w14:paraId="7D34BDFC"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Первый игрок загадывает любое целое число от 1 до 3. Второй игрок должен отгадать это число. Если второй игрок указывает число правильно, он получает выигрыш, равный значению этого числа. В противном случае этот выигрыш получает первый игрок. </w:t>
      </w:r>
    </w:p>
    <w:p w14:paraId="6B69610F"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1. Определите число стратегий игроков и составьте платёжную матрицу задачи.</w:t>
      </w:r>
    </w:p>
    <w:p w14:paraId="44BD67AC"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2. Определите нижнюю и верхнюю цену игры. Установите, существует ли в данной игре решение в чистых стратегиях.</w:t>
      </w:r>
    </w:p>
    <w:p w14:paraId="313F08A1" w14:textId="77777777" w:rsidR="009D05C1" w:rsidRPr="009D05C1" w:rsidRDefault="009D05C1" w:rsidP="009D05C1">
      <w:pPr>
        <w:pStyle w:val="2"/>
        <w:spacing w:before="0" w:after="0"/>
        <w:rPr>
          <w:rFonts w:ascii="Times New Roman" w:hAnsi="Times New Roman" w:cs="Times New Roman"/>
          <w:sz w:val="24"/>
          <w:szCs w:val="24"/>
          <w:lang w:val="ru-RU"/>
        </w:rPr>
      </w:pPr>
      <w:bookmarkStart w:id="73" w:name="_Toc117051238"/>
      <w:r w:rsidRPr="009D05C1">
        <w:rPr>
          <w:rFonts w:ascii="Times New Roman" w:hAnsi="Times New Roman" w:cs="Times New Roman"/>
          <w:sz w:val="24"/>
          <w:szCs w:val="24"/>
          <w:lang w:val="ru-RU"/>
        </w:rPr>
        <w:t>Задание 2</w:t>
      </w:r>
      <w:bookmarkEnd w:id="73"/>
      <w:r w:rsidRPr="009D05C1">
        <w:rPr>
          <w:rFonts w:ascii="Times New Roman" w:hAnsi="Times New Roman" w:cs="Times New Roman"/>
          <w:sz w:val="24"/>
          <w:szCs w:val="24"/>
          <w:lang w:val="ru-RU"/>
        </w:rPr>
        <w:t xml:space="preserve"> </w:t>
      </w:r>
    </w:p>
    <w:p w14:paraId="5A3AC57B"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Определите, имеет ли платёжная матрица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825"/>
        <w:gridCol w:w="1111"/>
        <w:gridCol w:w="720"/>
        <w:gridCol w:w="720"/>
      </w:tblGrid>
      <w:tr w:rsidR="009D05C1" w:rsidRPr="009D05C1" w14:paraId="3EE666FC" w14:textId="77777777" w:rsidTr="008408E4">
        <w:trPr>
          <w:jc w:val="center"/>
        </w:trPr>
        <w:tc>
          <w:tcPr>
            <w:tcW w:w="1199" w:type="dxa"/>
          </w:tcPr>
          <w:p w14:paraId="1BB6D3FB" w14:textId="77777777" w:rsidR="009D05C1" w:rsidRPr="009D05C1" w:rsidRDefault="009D05C1" w:rsidP="008408E4">
            <w:pPr>
              <w:spacing w:after="0" w:line="240" w:lineRule="auto"/>
              <w:rPr>
                <w:rFonts w:ascii="Times New Roman" w:hAnsi="Times New Roman" w:cs="Times New Roman"/>
                <w:sz w:val="24"/>
                <w:szCs w:val="24"/>
              </w:rPr>
            </w:pPr>
          </w:p>
        </w:tc>
        <w:tc>
          <w:tcPr>
            <w:tcW w:w="825" w:type="dxa"/>
          </w:tcPr>
          <w:p w14:paraId="4FEF04E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B1</w:t>
            </w:r>
          </w:p>
        </w:tc>
        <w:tc>
          <w:tcPr>
            <w:tcW w:w="1111" w:type="dxa"/>
          </w:tcPr>
          <w:p w14:paraId="1F9CA92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B2</w:t>
            </w:r>
          </w:p>
        </w:tc>
        <w:tc>
          <w:tcPr>
            <w:tcW w:w="720" w:type="dxa"/>
          </w:tcPr>
          <w:p w14:paraId="5812FC3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B3</w:t>
            </w:r>
          </w:p>
        </w:tc>
        <w:tc>
          <w:tcPr>
            <w:tcW w:w="720" w:type="dxa"/>
          </w:tcPr>
          <w:p w14:paraId="6B628DC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B4</w:t>
            </w:r>
          </w:p>
        </w:tc>
      </w:tr>
      <w:tr w:rsidR="009D05C1" w:rsidRPr="009D05C1" w14:paraId="7094D43D" w14:textId="77777777" w:rsidTr="008408E4">
        <w:trPr>
          <w:jc w:val="center"/>
        </w:trPr>
        <w:tc>
          <w:tcPr>
            <w:tcW w:w="1199" w:type="dxa"/>
          </w:tcPr>
          <w:p w14:paraId="28099AE7"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825" w:type="dxa"/>
          </w:tcPr>
          <w:p w14:paraId="1388631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1111" w:type="dxa"/>
          </w:tcPr>
          <w:p w14:paraId="724E34A8" w14:textId="77777777" w:rsidR="009D05C1" w:rsidRPr="009D05C1" w:rsidRDefault="009D05C1" w:rsidP="008408E4">
            <w:pPr>
              <w:spacing w:after="0" w:line="240" w:lineRule="auto"/>
              <w:jc w:val="right"/>
              <w:rPr>
                <w:rFonts w:ascii="Times New Roman" w:hAnsi="Times New Roman" w:cs="Times New Roman"/>
                <w:sz w:val="24"/>
                <w:szCs w:val="24"/>
                <w:vertAlign w:val="subscript"/>
                <w:lang w:val="en-US"/>
              </w:rPr>
            </w:pPr>
            <w:r w:rsidRPr="009D05C1">
              <w:rPr>
                <w:rFonts w:ascii="Times New Roman" w:hAnsi="Times New Roman" w:cs="Times New Roman"/>
                <w:sz w:val="24"/>
                <w:szCs w:val="24"/>
                <w:lang w:val="en-US"/>
              </w:rPr>
              <w:t>2</w:t>
            </w:r>
          </w:p>
        </w:tc>
        <w:tc>
          <w:tcPr>
            <w:tcW w:w="720" w:type="dxa"/>
          </w:tcPr>
          <w:p w14:paraId="3D46FFE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N+1</w:t>
            </w:r>
          </w:p>
        </w:tc>
        <w:tc>
          <w:tcPr>
            <w:tcW w:w="720" w:type="dxa"/>
          </w:tcPr>
          <w:p w14:paraId="67D4FA57" w14:textId="77777777" w:rsidR="009D05C1" w:rsidRPr="009D05C1" w:rsidRDefault="009D05C1" w:rsidP="008408E4">
            <w:pPr>
              <w:spacing w:after="0" w:line="240" w:lineRule="auto"/>
              <w:jc w:val="right"/>
              <w:rPr>
                <w:rFonts w:ascii="Times New Roman" w:hAnsi="Times New Roman" w:cs="Times New Roman"/>
                <w:sz w:val="24"/>
                <w:szCs w:val="24"/>
                <w:vertAlign w:val="subscript"/>
                <w:lang w:val="en-US"/>
              </w:rPr>
            </w:pPr>
            <w:r w:rsidRPr="009D05C1">
              <w:rPr>
                <w:rFonts w:ascii="Times New Roman" w:hAnsi="Times New Roman" w:cs="Times New Roman"/>
                <w:sz w:val="24"/>
                <w:szCs w:val="24"/>
                <w:lang w:val="en-US"/>
              </w:rPr>
              <w:t>N+2</w:t>
            </w:r>
          </w:p>
        </w:tc>
      </w:tr>
      <w:tr w:rsidR="009D05C1" w:rsidRPr="009D05C1" w14:paraId="3AF0B73B" w14:textId="77777777" w:rsidTr="008408E4">
        <w:trPr>
          <w:jc w:val="center"/>
        </w:trPr>
        <w:tc>
          <w:tcPr>
            <w:tcW w:w="1199" w:type="dxa"/>
          </w:tcPr>
          <w:p w14:paraId="189F12F0"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825" w:type="dxa"/>
          </w:tcPr>
          <w:p w14:paraId="29A62E85" w14:textId="77777777" w:rsidR="009D05C1" w:rsidRPr="009D05C1" w:rsidRDefault="009D05C1" w:rsidP="008408E4">
            <w:pPr>
              <w:spacing w:after="0" w:line="240" w:lineRule="auto"/>
              <w:jc w:val="right"/>
              <w:rPr>
                <w:rFonts w:ascii="Times New Roman" w:hAnsi="Times New Roman" w:cs="Times New Roman"/>
                <w:sz w:val="24"/>
                <w:szCs w:val="24"/>
                <w:vertAlign w:val="subscript"/>
                <w:lang w:val="en-US"/>
              </w:rPr>
            </w:pPr>
            <w:r w:rsidRPr="009D05C1">
              <w:rPr>
                <w:rFonts w:ascii="Times New Roman" w:hAnsi="Times New Roman" w:cs="Times New Roman"/>
                <w:sz w:val="24"/>
                <w:szCs w:val="24"/>
                <w:lang w:val="en-US"/>
              </w:rPr>
              <w:t>4</w:t>
            </w:r>
          </w:p>
        </w:tc>
        <w:tc>
          <w:tcPr>
            <w:tcW w:w="1111" w:type="dxa"/>
          </w:tcPr>
          <w:p w14:paraId="67537A0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Log</w:t>
            </w:r>
            <w:r w:rsidRPr="009D05C1">
              <w:rPr>
                <w:rFonts w:ascii="Times New Roman" w:hAnsi="Times New Roman" w:cs="Times New Roman"/>
                <w:sz w:val="24"/>
                <w:szCs w:val="24"/>
                <w:vertAlign w:val="subscript"/>
                <w:lang w:val="en-US"/>
              </w:rPr>
              <w:t>2</w:t>
            </w:r>
            <w:r w:rsidRPr="009D05C1">
              <w:rPr>
                <w:rFonts w:ascii="Times New Roman" w:hAnsi="Times New Roman" w:cs="Times New Roman"/>
                <w:sz w:val="24"/>
                <w:szCs w:val="24"/>
                <w:lang w:val="en-US"/>
              </w:rPr>
              <w:t>N</w:t>
            </w:r>
          </w:p>
        </w:tc>
        <w:tc>
          <w:tcPr>
            <w:tcW w:w="720" w:type="dxa"/>
          </w:tcPr>
          <w:p w14:paraId="087D7D52" w14:textId="77777777" w:rsidR="009D05C1" w:rsidRPr="009D05C1" w:rsidRDefault="009D05C1" w:rsidP="008408E4">
            <w:pPr>
              <w:spacing w:after="0" w:line="240" w:lineRule="auto"/>
              <w:jc w:val="right"/>
              <w:rPr>
                <w:rFonts w:ascii="Times New Roman" w:hAnsi="Times New Roman" w:cs="Times New Roman"/>
                <w:sz w:val="24"/>
                <w:szCs w:val="24"/>
                <w:vertAlign w:val="superscript"/>
                <w:lang w:val="en-US"/>
              </w:rPr>
            </w:pPr>
            <w:r w:rsidRPr="009D05C1">
              <w:rPr>
                <w:rFonts w:ascii="Times New Roman" w:hAnsi="Times New Roman" w:cs="Times New Roman"/>
                <w:sz w:val="24"/>
                <w:szCs w:val="24"/>
                <w:lang w:val="en-US"/>
              </w:rPr>
              <w:t>N</w:t>
            </w:r>
            <w:r w:rsidRPr="009D05C1">
              <w:rPr>
                <w:rFonts w:ascii="Times New Roman" w:hAnsi="Times New Roman" w:cs="Times New Roman"/>
                <w:sz w:val="24"/>
                <w:szCs w:val="24"/>
                <w:vertAlign w:val="superscript"/>
                <w:lang w:val="en-US"/>
              </w:rPr>
              <w:t>2</w:t>
            </w:r>
          </w:p>
        </w:tc>
        <w:tc>
          <w:tcPr>
            <w:tcW w:w="720" w:type="dxa"/>
          </w:tcPr>
          <w:p w14:paraId="513D624B" w14:textId="77777777" w:rsidR="009D05C1" w:rsidRPr="009D05C1" w:rsidRDefault="009D05C1" w:rsidP="008408E4">
            <w:pPr>
              <w:spacing w:after="0" w:line="240" w:lineRule="auto"/>
              <w:jc w:val="right"/>
              <w:rPr>
                <w:rFonts w:ascii="Times New Roman" w:hAnsi="Times New Roman" w:cs="Times New Roman"/>
                <w:sz w:val="24"/>
                <w:szCs w:val="24"/>
                <w:vertAlign w:val="subscript"/>
                <w:lang w:val="en-US"/>
              </w:rPr>
            </w:pPr>
            <w:r w:rsidRPr="009D05C1">
              <w:rPr>
                <w:rFonts w:ascii="Times New Roman" w:hAnsi="Times New Roman" w:cs="Times New Roman"/>
                <w:sz w:val="24"/>
                <w:szCs w:val="24"/>
                <w:lang w:val="en-US"/>
              </w:rPr>
              <w:t>3</w:t>
            </w:r>
          </w:p>
        </w:tc>
      </w:tr>
      <w:tr w:rsidR="009D05C1" w:rsidRPr="009D05C1" w14:paraId="7249C00F" w14:textId="77777777" w:rsidTr="008408E4">
        <w:trPr>
          <w:jc w:val="center"/>
        </w:trPr>
        <w:tc>
          <w:tcPr>
            <w:tcW w:w="1199" w:type="dxa"/>
          </w:tcPr>
          <w:p w14:paraId="3FB2200F" w14:textId="77777777" w:rsidR="009D05C1" w:rsidRPr="009D05C1" w:rsidRDefault="009D05C1" w:rsidP="008408E4">
            <w:pPr>
              <w:spacing w:after="0" w:line="240" w:lineRule="auto"/>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825" w:type="dxa"/>
          </w:tcPr>
          <w:p w14:paraId="2F84C02F"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1111" w:type="dxa"/>
          </w:tcPr>
          <w:p w14:paraId="12CD91A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720" w:type="dxa"/>
          </w:tcPr>
          <w:p w14:paraId="7359B7E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c>
          <w:tcPr>
            <w:tcW w:w="720" w:type="dxa"/>
          </w:tcPr>
          <w:p w14:paraId="53F17CB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N</w:t>
            </w:r>
          </w:p>
        </w:tc>
      </w:tr>
      <w:tr w:rsidR="009D05C1" w:rsidRPr="009D05C1" w14:paraId="639A337D" w14:textId="77777777" w:rsidTr="008408E4">
        <w:trPr>
          <w:jc w:val="center"/>
        </w:trPr>
        <w:tc>
          <w:tcPr>
            <w:tcW w:w="1199" w:type="dxa"/>
          </w:tcPr>
          <w:p w14:paraId="1259E1E8" w14:textId="77777777" w:rsidR="009D05C1" w:rsidRPr="009D05C1" w:rsidRDefault="009D05C1" w:rsidP="008408E4">
            <w:pPr>
              <w:spacing w:after="0" w:line="240" w:lineRule="auto"/>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4</w:t>
            </w:r>
          </w:p>
        </w:tc>
        <w:tc>
          <w:tcPr>
            <w:tcW w:w="825" w:type="dxa"/>
          </w:tcPr>
          <w:p w14:paraId="1D3C4ED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w:t>
            </w:r>
          </w:p>
        </w:tc>
        <w:tc>
          <w:tcPr>
            <w:tcW w:w="1111" w:type="dxa"/>
          </w:tcPr>
          <w:p w14:paraId="2DA91B2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720" w:type="dxa"/>
          </w:tcPr>
          <w:p w14:paraId="4B83252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3</w:t>
            </w:r>
          </w:p>
        </w:tc>
        <w:tc>
          <w:tcPr>
            <w:tcW w:w="720" w:type="dxa"/>
          </w:tcPr>
          <w:p w14:paraId="0134D9F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r>
    </w:tbl>
    <w:p w14:paraId="2DB6380D" w14:textId="77777777" w:rsidR="009D05C1" w:rsidRPr="009D05C1" w:rsidRDefault="009D05C1" w:rsidP="009D05C1">
      <w:pPr>
        <w:spacing w:after="0" w:line="240" w:lineRule="auto"/>
        <w:jc w:val="center"/>
        <w:rPr>
          <w:rFonts w:ascii="Times New Roman" w:hAnsi="Times New Roman" w:cs="Times New Roman"/>
          <w:sz w:val="24"/>
          <w:szCs w:val="24"/>
        </w:rPr>
      </w:pPr>
    </w:p>
    <w:p w14:paraId="4291106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 xml:space="preserve"> – порядковый номер в списке студентов группы:</w:t>
      </w:r>
    </w:p>
    <w:p w14:paraId="522F3CC6"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а) доминируемые или дублирующие стратегии;</w:t>
      </w:r>
    </w:p>
    <w:p w14:paraId="793B4D58"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б) решение в чистых стратегиях</w:t>
      </w:r>
    </w:p>
    <w:p w14:paraId="73132BDE" w14:textId="77777777" w:rsidR="009D05C1" w:rsidRPr="009D05C1" w:rsidRDefault="009D05C1" w:rsidP="009D05C1">
      <w:pPr>
        <w:pStyle w:val="2"/>
        <w:spacing w:before="0" w:after="0"/>
        <w:rPr>
          <w:rFonts w:ascii="Times New Roman" w:hAnsi="Times New Roman" w:cs="Times New Roman"/>
          <w:sz w:val="24"/>
          <w:szCs w:val="24"/>
          <w:lang w:val="ru-RU"/>
        </w:rPr>
      </w:pPr>
      <w:bookmarkStart w:id="74" w:name="_Toc117051239"/>
      <w:r w:rsidRPr="009D05C1">
        <w:rPr>
          <w:rFonts w:ascii="Times New Roman" w:hAnsi="Times New Roman" w:cs="Times New Roman"/>
          <w:sz w:val="24"/>
          <w:szCs w:val="24"/>
          <w:lang w:val="ru-RU"/>
        </w:rPr>
        <w:t>Задание 3</w:t>
      </w:r>
      <w:bookmarkEnd w:id="74"/>
    </w:p>
    <w:p w14:paraId="4186CA13"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Два предприятия производят продукцию и поставляют её на рынок региона. Они являются единственными поставщиками продукции в регион, поэтому полностью определяют рынок данной продукции в регионе. </w:t>
      </w:r>
    </w:p>
    <w:p w14:paraId="6B03206E"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Каждое из предприятий имеет возможность производить продукцию с применением одной из пяти различных технологий. В зависимости от качества продукции, произведённой по каждой технологии, предприятия могут установить цену реализации единицы продукции на уровне 10, 8. 6, 4 и 2 денежных единицы соответственно. При этом предприятия имеют различные затраты на производство единицы продукции.</w:t>
      </w:r>
    </w:p>
    <w:p w14:paraId="71FFFA85"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Затраты на единицу продукции, произведенной на предприятиях региона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376"/>
        <w:gridCol w:w="1843"/>
        <w:gridCol w:w="1790"/>
      </w:tblGrid>
      <w:tr w:rsidR="009D05C1" w:rsidRPr="009D05C1" w14:paraId="5FE385D6" w14:textId="77777777" w:rsidTr="008408E4">
        <w:trPr>
          <w:cantSplit/>
          <w:jc w:val="center"/>
        </w:trPr>
        <w:tc>
          <w:tcPr>
            <w:tcW w:w="2376" w:type="dxa"/>
            <w:vMerge w:val="restart"/>
          </w:tcPr>
          <w:p w14:paraId="043AA327" w14:textId="77777777" w:rsidR="009D05C1" w:rsidRPr="009D05C1" w:rsidRDefault="009D05C1" w:rsidP="008408E4">
            <w:pPr>
              <w:spacing w:after="0" w:line="240" w:lineRule="auto"/>
              <w:jc w:val="center"/>
              <w:rPr>
                <w:rFonts w:ascii="Times New Roman" w:hAnsi="Times New Roman" w:cs="Times New Roman"/>
                <w:sz w:val="24"/>
                <w:szCs w:val="24"/>
              </w:rPr>
            </w:pPr>
          </w:p>
          <w:p w14:paraId="5891B2C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Технология</w:t>
            </w:r>
          </w:p>
        </w:tc>
        <w:tc>
          <w:tcPr>
            <w:tcW w:w="2376" w:type="dxa"/>
            <w:vMerge w:val="restart"/>
          </w:tcPr>
          <w:p w14:paraId="6883A107"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единицы продукции, д.е.</w:t>
            </w:r>
          </w:p>
        </w:tc>
        <w:tc>
          <w:tcPr>
            <w:tcW w:w="3633" w:type="dxa"/>
            <w:gridSpan w:val="2"/>
          </w:tcPr>
          <w:p w14:paraId="1CC5809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Полная себестоимость единицы продукции, д.е.</w:t>
            </w:r>
          </w:p>
        </w:tc>
      </w:tr>
      <w:tr w:rsidR="009D05C1" w:rsidRPr="009D05C1" w14:paraId="1760190F" w14:textId="77777777" w:rsidTr="008408E4">
        <w:trPr>
          <w:cantSplit/>
          <w:jc w:val="center"/>
        </w:trPr>
        <w:tc>
          <w:tcPr>
            <w:tcW w:w="2376" w:type="dxa"/>
            <w:vMerge/>
          </w:tcPr>
          <w:p w14:paraId="3692402E"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2376" w:type="dxa"/>
            <w:vMerge/>
          </w:tcPr>
          <w:p w14:paraId="23B4EB98" w14:textId="77777777" w:rsidR="009D05C1" w:rsidRPr="009D05C1" w:rsidRDefault="009D05C1" w:rsidP="008408E4">
            <w:pPr>
              <w:spacing w:after="0" w:line="240" w:lineRule="auto"/>
              <w:jc w:val="right"/>
              <w:rPr>
                <w:rFonts w:ascii="Times New Roman" w:hAnsi="Times New Roman" w:cs="Times New Roman"/>
                <w:sz w:val="24"/>
                <w:szCs w:val="24"/>
              </w:rPr>
            </w:pPr>
          </w:p>
        </w:tc>
        <w:tc>
          <w:tcPr>
            <w:tcW w:w="1843" w:type="dxa"/>
          </w:tcPr>
          <w:p w14:paraId="6EBEF99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1</w:t>
            </w:r>
          </w:p>
        </w:tc>
        <w:tc>
          <w:tcPr>
            <w:tcW w:w="1790" w:type="dxa"/>
          </w:tcPr>
          <w:p w14:paraId="2F7ADC3F"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2</w:t>
            </w:r>
          </w:p>
        </w:tc>
      </w:tr>
      <w:tr w:rsidR="009D05C1" w:rsidRPr="009D05C1" w14:paraId="17DBB841" w14:textId="77777777" w:rsidTr="008408E4">
        <w:trPr>
          <w:cantSplit/>
          <w:jc w:val="center"/>
        </w:trPr>
        <w:tc>
          <w:tcPr>
            <w:tcW w:w="2376" w:type="dxa"/>
          </w:tcPr>
          <w:p w14:paraId="5CAE027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I</w:t>
            </w:r>
          </w:p>
        </w:tc>
        <w:tc>
          <w:tcPr>
            <w:tcW w:w="2376" w:type="dxa"/>
          </w:tcPr>
          <w:p w14:paraId="1AA10A3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843" w:type="dxa"/>
          </w:tcPr>
          <w:p w14:paraId="2F118CF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w:t>
            </w:r>
          </w:p>
        </w:tc>
        <w:tc>
          <w:tcPr>
            <w:tcW w:w="1790" w:type="dxa"/>
          </w:tcPr>
          <w:p w14:paraId="4F58AC6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r>
      <w:tr w:rsidR="009D05C1" w:rsidRPr="009D05C1" w14:paraId="180EA833" w14:textId="77777777" w:rsidTr="008408E4">
        <w:trPr>
          <w:cantSplit/>
          <w:jc w:val="center"/>
        </w:trPr>
        <w:tc>
          <w:tcPr>
            <w:tcW w:w="2376" w:type="dxa"/>
          </w:tcPr>
          <w:p w14:paraId="6338433E"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II</w:t>
            </w:r>
          </w:p>
        </w:tc>
        <w:tc>
          <w:tcPr>
            <w:tcW w:w="2376" w:type="dxa"/>
          </w:tcPr>
          <w:p w14:paraId="0078931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1843" w:type="dxa"/>
          </w:tcPr>
          <w:p w14:paraId="2CB0A77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1790" w:type="dxa"/>
          </w:tcPr>
          <w:p w14:paraId="1015313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r>
      <w:tr w:rsidR="009D05C1" w:rsidRPr="009D05C1" w14:paraId="1C957E14" w14:textId="77777777" w:rsidTr="008408E4">
        <w:trPr>
          <w:cantSplit/>
          <w:jc w:val="center"/>
        </w:trPr>
        <w:tc>
          <w:tcPr>
            <w:tcW w:w="2376" w:type="dxa"/>
          </w:tcPr>
          <w:p w14:paraId="05575CB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III</w:t>
            </w:r>
          </w:p>
        </w:tc>
        <w:tc>
          <w:tcPr>
            <w:tcW w:w="2376" w:type="dxa"/>
          </w:tcPr>
          <w:p w14:paraId="038DCDA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1843" w:type="dxa"/>
          </w:tcPr>
          <w:p w14:paraId="7217AC6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3+0.1*N</w:t>
            </w:r>
          </w:p>
        </w:tc>
        <w:tc>
          <w:tcPr>
            <w:tcW w:w="1790" w:type="dxa"/>
          </w:tcPr>
          <w:p w14:paraId="113E42C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4-0.2*N</w:t>
            </w:r>
          </w:p>
        </w:tc>
      </w:tr>
      <w:tr w:rsidR="009D05C1" w:rsidRPr="009D05C1" w14:paraId="1953F2D9" w14:textId="77777777" w:rsidTr="008408E4">
        <w:trPr>
          <w:cantSplit/>
          <w:jc w:val="center"/>
        </w:trPr>
        <w:tc>
          <w:tcPr>
            <w:tcW w:w="2376" w:type="dxa"/>
          </w:tcPr>
          <w:p w14:paraId="2E12834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IV</w:t>
            </w:r>
          </w:p>
        </w:tc>
        <w:tc>
          <w:tcPr>
            <w:tcW w:w="2376" w:type="dxa"/>
          </w:tcPr>
          <w:p w14:paraId="1744307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1843" w:type="dxa"/>
          </w:tcPr>
          <w:p w14:paraId="2E03F2A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1790" w:type="dxa"/>
          </w:tcPr>
          <w:p w14:paraId="688033E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r>
      <w:tr w:rsidR="009D05C1" w:rsidRPr="009D05C1" w14:paraId="718DB87B" w14:textId="77777777" w:rsidTr="008408E4">
        <w:trPr>
          <w:cantSplit/>
          <w:jc w:val="center"/>
        </w:trPr>
        <w:tc>
          <w:tcPr>
            <w:tcW w:w="2376" w:type="dxa"/>
          </w:tcPr>
          <w:p w14:paraId="44981EB6"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V</w:t>
            </w:r>
          </w:p>
        </w:tc>
        <w:tc>
          <w:tcPr>
            <w:tcW w:w="2376" w:type="dxa"/>
          </w:tcPr>
          <w:p w14:paraId="1ADF089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1843" w:type="dxa"/>
          </w:tcPr>
          <w:p w14:paraId="7958F52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1,5-0.1*</w:t>
            </w:r>
            <w:r w:rsidRPr="009D05C1">
              <w:rPr>
                <w:rFonts w:ascii="Times New Roman" w:hAnsi="Times New Roman" w:cs="Times New Roman"/>
                <w:sz w:val="24"/>
                <w:szCs w:val="24"/>
                <w:lang w:val="en-US"/>
              </w:rPr>
              <w:t>N</w:t>
            </w:r>
          </w:p>
        </w:tc>
        <w:tc>
          <w:tcPr>
            <w:tcW w:w="1790" w:type="dxa"/>
          </w:tcPr>
          <w:p w14:paraId="64C1956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1+0.1*</w:t>
            </w:r>
            <w:r w:rsidRPr="009D05C1">
              <w:rPr>
                <w:rFonts w:ascii="Times New Roman" w:hAnsi="Times New Roman" w:cs="Times New Roman"/>
                <w:sz w:val="24"/>
                <w:szCs w:val="24"/>
                <w:lang w:val="en-US"/>
              </w:rPr>
              <w:t>N</w:t>
            </w:r>
          </w:p>
        </w:tc>
      </w:tr>
    </w:tbl>
    <w:p w14:paraId="64EB30A1"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N</w:t>
      </w:r>
      <w:r w:rsidRPr="009D05C1">
        <w:rPr>
          <w:rFonts w:ascii="Times New Roman" w:hAnsi="Times New Roman" w:cs="Times New Roman"/>
          <w:sz w:val="24"/>
          <w:szCs w:val="24"/>
        </w:rPr>
        <w:t xml:space="preserve"> –номер варианта.</w:t>
      </w:r>
    </w:p>
    <w:p w14:paraId="2DB58AB3"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результате маркетингового исследования рынка продукции региона была определена функция спроса на продукцию:</w:t>
      </w:r>
    </w:p>
    <w:p w14:paraId="2896B252"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lang w:val="en-US"/>
        </w:rPr>
        <w:t>Y</w:t>
      </w:r>
      <w:r w:rsidRPr="009D05C1">
        <w:rPr>
          <w:rFonts w:ascii="Times New Roman" w:hAnsi="Times New Roman" w:cs="Times New Roman"/>
          <w:sz w:val="24"/>
          <w:szCs w:val="24"/>
        </w:rPr>
        <w:t xml:space="preserve"> = 8 – 0.3</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w:t>
      </w:r>
    </w:p>
    <w:p w14:paraId="3843BD98"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 xml:space="preserve"> – количество продукции, которое приобретёт население региона (тыс. ед.), а </w:t>
      </w:r>
      <w:r w:rsidRPr="009D05C1">
        <w:rPr>
          <w:rFonts w:ascii="Times New Roman" w:hAnsi="Times New Roman" w:cs="Times New Roman"/>
          <w:sz w:val="24"/>
          <w:szCs w:val="24"/>
          <w:lang w:val="en-US"/>
        </w:rPr>
        <w:t>X</w:t>
      </w:r>
      <w:r w:rsidRPr="009D05C1">
        <w:rPr>
          <w:rFonts w:ascii="Times New Roman" w:hAnsi="Times New Roman" w:cs="Times New Roman"/>
          <w:sz w:val="24"/>
          <w:szCs w:val="24"/>
        </w:rPr>
        <w:t xml:space="preserve"> – средняя цена продукции предприятий, д.е.</w:t>
      </w:r>
    </w:p>
    <w:p w14:paraId="19CD46D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Значения долей продукции предприятия 1, приобретенной населением, зависят от соотношения цен на продукцию предприятия 1 и предприятия 2. В результате маркетингового исследования эта зависимость установлена и значения вычислены.</w:t>
      </w:r>
    </w:p>
    <w:p w14:paraId="732358AE"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9D05C1" w:rsidRPr="009D05C1" w14:paraId="5E1B60D1" w14:textId="77777777" w:rsidTr="008408E4">
        <w:trPr>
          <w:cantSplit/>
        </w:trPr>
        <w:tc>
          <w:tcPr>
            <w:tcW w:w="6191" w:type="dxa"/>
            <w:gridSpan w:val="2"/>
          </w:tcPr>
          <w:p w14:paraId="2E0DFC5B"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1 ед. продукции, д.е.</w:t>
            </w:r>
          </w:p>
        </w:tc>
        <w:tc>
          <w:tcPr>
            <w:tcW w:w="3096" w:type="dxa"/>
            <w:vMerge w:val="restart"/>
          </w:tcPr>
          <w:p w14:paraId="6996ED5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Доля продукции предприятия 1, купленной населением</w:t>
            </w:r>
          </w:p>
        </w:tc>
      </w:tr>
      <w:tr w:rsidR="009D05C1" w:rsidRPr="009D05C1" w14:paraId="680BEC5D" w14:textId="77777777" w:rsidTr="008408E4">
        <w:trPr>
          <w:cantSplit/>
        </w:trPr>
        <w:tc>
          <w:tcPr>
            <w:tcW w:w="3095" w:type="dxa"/>
          </w:tcPr>
          <w:p w14:paraId="5B5E1FB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1</w:t>
            </w:r>
          </w:p>
        </w:tc>
        <w:tc>
          <w:tcPr>
            <w:tcW w:w="3096" w:type="dxa"/>
          </w:tcPr>
          <w:p w14:paraId="44F2CD79"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2</w:t>
            </w:r>
          </w:p>
        </w:tc>
        <w:tc>
          <w:tcPr>
            <w:tcW w:w="3096" w:type="dxa"/>
            <w:vMerge/>
          </w:tcPr>
          <w:p w14:paraId="31C184AF" w14:textId="77777777" w:rsidR="009D05C1" w:rsidRPr="009D05C1" w:rsidRDefault="009D05C1" w:rsidP="008408E4">
            <w:pPr>
              <w:spacing w:after="0" w:line="240" w:lineRule="auto"/>
              <w:jc w:val="center"/>
              <w:rPr>
                <w:rFonts w:ascii="Times New Roman" w:hAnsi="Times New Roman" w:cs="Times New Roman"/>
                <w:sz w:val="24"/>
                <w:szCs w:val="24"/>
              </w:rPr>
            </w:pPr>
          </w:p>
        </w:tc>
      </w:tr>
      <w:tr w:rsidR="009D05C1" w:rsidRPr="009D05C1" w14:paraId="22924E08" w14:textId="77777777" w:rsidTr="008408E4">
        <w:tc>
          <w:tcPr>
            <w:tcW w:w="3095" w:type="dxa"/>
          </w:tcPr>
          <w:p w14:paraId="2C778DD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018A4E9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31F5177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0,31</w:t>
            </w:r>
          </w:p>
        </w:tc>
      </w:tr>
      <w:tr w:rsidR="009D05C1" w:rsidRPr="009D05C1" w14:paraId="4CF77843" w14:textId="77777777" w:rsidTr="008408E4">
        <w:tc>
          <w:tcPr>
            <w:tcW w:w="3095" w:type="dxa"/>
          </w:tcPr>
          <w:p w14:paraId="61C85C6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lastRenderedPageBreak/>
              <w:t>10</w:t>
            </w:r>
          </w:p>
        </w:tc>
        <w:tc>
          <w:tcPr>
            <w:tcW w:w="3096" w:type="dxa"/>
          </w:tcPr>
          <w:p w14:paraId="5E8E25F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0E54240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0,33</w:t>
            </w:r>
          </w:p>
        </w:tc>
      </w:tr>
      <w:tr w:rsidR="009D05C1" w:rsidRPr="009D05C1" w14:paraId="017982A0" w14:textId="77777777" w:rsidTr="008408E4">
        <w:tc>
          <w:tcPr>
            <w:tcW w:w="3095" w:type="dxa"/>
          </w:tcPr>
          <w:p w14:paraId="4CCD7A0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01CE662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6631042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0,25</w:t>
            </w:r>
          </w:p>
        </w:tc>
      </w:tr>
      <w:tr w:rsidR="009D05C1" w:rsidRPr="009D05C1" w14:paraId="7A9462D7" w14:textId="77777777" w:rsidTr="008408E4">
        <w:tc>
          <w:tcPr>
            <w:tcW w:w="3095" w:type="dxa"/>
          </w:tcPr>
          <w:p w14:paraId="2D94E38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43EA979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19C6CC3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0,2</w:t>
            </w:r>
          </w:p>
        </w:tc>
      </w:tr>
      <w:tr w:rsidR="009D05C1" w:rsidRPr="009D05C1" w14:paraId="07392CE9" w14:textId="77777777" w:rsidTr="008408E4">
        <w:tc>
          <w:tcPr>
            <w:tcW w:w="3095" w:type="dxa"/>
          </w:tcPr>
          <w:p w14:paraId="29A0D9A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1ACAA5C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6B46690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0,18</w:t>
            </w:r>
          </w:p>
        </w:tc>
      </w:tr>
      <w:tr w:rsidR="009D05C1" w:rsidRPr="009D05C1" w14:paraId="6DE911B5" w14:textId="77777777" w:rsidTr="008408E4">
        <w:tc>
          <w:tcPr>
            <w:tcW w:w="3095" w:type="dxa"/>
          </w:tcPr>
          <w:p w14:paraId="377C8CA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402C003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7310FDE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0,4</w:t>
            </w:r>
          </w:p>
        </w:tc>
      </w:tr>
      <w:tr w:rsidR="009D05C1" w:rsidRPr="009D05C1" w14:paraId="087936D6" w14:textId="77777777" w:rsidTr="008408E4">
        <w:tc>
          <w:tcPr>
            <w:tcW w:w="3095" w:type="dxa"/>
          </w:tcPr>
          <w:p w14:paraId="21592C9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75105C9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0FBE095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0,35</w:t>
            </w:r>
          </w:p>
        </w:tc>
      </w:tr>
      <w:tr w:rsidR="009D05C1" w:rsidRPr="009D05C1" w14:paraId="3A65B89E" w14:textId="77777777" w:rsidTr="008408E4">
        <w:tc>
          <w:tcPr>
            <w:tcW w:w="3095" w:type="dxa"/>
          </w:tcPr>
          <w:p w14:paraId="2D39564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0BAEE36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4F563CC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0,32</w:t>
            </w:r>
          </w:p>
        </w:tc>
      </w:tr>
      <w:tr w:rsidR="009D05C1" w:rsidRPr="009D05C1" w14:paraId="1FAE9D2D" w14:textId="77777777" w:rsidTr="008408E4">
        <w:tc>
          <w:tcPr>
            <w:tcW w:w="3095" w:type="dxa"/>
          </w:tcPr>
          <w:p w14:paraId="6B684C9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1B4EB90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361D5E1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0,28</w:t>
            </w:r>
          </w:p>
        </w:tc>
      </w:tr>
      <w:tr w:rsidR="009D05C1" w:rsidRPr="009D05C1" w14:paraId="088AE178" w14:textId="77777777" w:rsidTr="008408E4">
        <w:tc>
          <w:tcPr>
            <w:tcW w:w="3095" w:type="dxa"/>
          </w:tcPr>
          <w:p w14:paraId="08D0898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433828F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5C88D61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0,25</w:t>
            </w:r>
          </w:p>
        </w:tc>
      </w:tr>
      <w:tr w:rsidR="009D05C1" w:rsidRPr="009D05C1" w14:paraId="1571C2A5" w14:textId="77777777" w:rsidTr="008408E4">
        <w:tc>
          <w:tcPr>
            <w:tcW w:w="3095" w:type="dxa"/>
          </w:tcPr>
          <w:p w14:paraId="52F85E4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1D45D80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1B7C952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0,52</w:t>
            </w:r>
          </w:p>
        </w:tc>
      </w:tr>
      <w:tr w:rsidR="009D05C1" w:rsidRPr="009D05C1" w14:paraId="49664F08" w14:textId="77777777" w:rsidTr="008408E4">
        <w:tc>
          <w:tcPr>
            <w:tcW w:w="3095" w:type="dxa"/>
          </w:tcPr>
          <w:p w14:paraId="4844FB7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197122E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2454199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0,48</w:t>
            </w:r>
          </w:p>
        </w:tc>
      </w:tr>
      <w:tr w:rsidR="009D05C1" w:rsidRPr="009D05C1" w14:paraId="77EFF550" w14:textId="77777777" w:rsidTr="008408E4">
        <w:tc>
          <w:tcPr>
            <w:tcW w:w="3095" w:type="dxa"/>
          </w:tcPr>
          <w:p w14:paraId="74F2C0F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1FE0D1F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0EE4BB3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0,4</w:t>
            </w:r>
          </w:p>
        </w:tc>
      </w:tr>
      <w:tr w:rsidR="009D05C1" w:rsidRPr="009D05C1" w14:paraId="0193978D" w14:textId="77777777" w:rsidTr="008408E4">
        <w:tc>
          <w:tcPr>
            <w:tcW w:w="3095" w:type="dxa"/>
          </w:tcPr>
          <w:p w14:paraId="4BA2FC5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46B68BD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641E82F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0,35</w:t>
            </w:r>
          </w:p>
        </w:tc>
      </w:tr>
      <w:tr w:rsidR="009D05C1" w:rsidRPr="009D05C1" w14:paraId="3DFC7140" w14:textId="77777777" w:rsidTr="008408E4">
        <w:tc>
          <w:tcPr>
            <w:tcW w:w="3095" w:type="dxa"/>
          </w:tcPr>
          <w:p w14:paraId="1629B0D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587155C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0EF3E74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0,3</w:t>
            </w:r>
          </w:p>
        </w:tc>
      </w:tr>
      <w:tr w:rsidR="009D05C1" w:rsidRPr="009D05C1" w14:paraId="58FFA864" w14:textId="77777777" w:rsidTr="008408E4">
        <w:tc>
          <w:tcPr>
            <w:tcW w:w="3095" w:type="dxa"/>
          </w:tcPr>
          <w:p w14:paraId="189171A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1EC1DF7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0EA7DE1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0,6</w:t>
            </w:r>
          </w:p>
        </w:tc>
      </w:tr>
      <w:tr w:rsidR="009D05C1" w:rsidRPr="009D05C1" w14:paraId="521E7D0E" w14:textId="77777777" w:rsidTr="008408E4">
        <w:tc>
          <w:tcPr>
            <w:tcW w:w="3095" w:type="dxa"/>
          </w:tcPr>
          <w:p w14:paraId="62EBD93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0CF931D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4EF96ED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0,58</w:t>
            </w:r>
          </w:p>
        </w:tc>
      </w:tr>
      <w:tr w:rsidR="009D05C1" w:rsidRPr="009D05C1" w14:paraId="5F4E1702" w14:textId="77777777" w:rsidTr="008408E4">
        <w:tc>
          <w:tcPr>
            <w:tcW w:w="3095" w:type="dxa"/>
          </w:tcPr>
          <w:p w14:paraId="76B0767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6ABCF6F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6E5C204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0,55</w:t>
            </w:r>
          </w:p>
        </w:tc>
      </w:tr>
      <w:tr w:rsidR="009D05C1" w:rsidRPr="009D05C1" w14:paraId="408B9A08" w14:textId="77777777" w:rsidTr="008408E4">
        <w:tc>
          <w:tcPr>
            <w:tcW w:w="3095" w:type="dxa"/>
          </w:tcPr>
          <w:p w14:paraId="51D586F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07A7600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3B1C1CD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0,5</w:t>
            </w:r>
          </w:p>
        </w:tc>
      </w:tr>
      <w:tr w:rsidR="009D05C1" w:rsidRPr="009D05C1" w14:paraId="11582FC4" w14:textId="77777777" w:rsidTr="008408E4">
        <w:tc>
          <w:tcPr>
            <w:tcW w:w="3095" w:type="dxa"/>
          </w:tcPr>
          <w:p w14:paraId="46A0FFA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297C358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1D1D8A8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0,4</w:t>
            </w:r>
          </w:p>
        </w:tc>
      </w:tr>
      <w:tr w:rsidR="009D05C1" w:rsidRPr="009D05C1" w14:paraId="4F03DEE4" w14:textId="77777777" w:rsidTr="008408E4">
        <w:tc>
          <w:tcPr>
            <w:tcW w:w="3095" w:type="dxa"/>
          </w:tcPr>
          <w:p w14:paraId="7F2D3A0E"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051932B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32BB1AE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0,9</w:t>
            </w:r>
          </w:p>
        </w:tc>
      </w:tr>
      <w:tr w:rsidR="009D05C1" w:rsidRPr="009D05C1" w14:paraId="3DB937A7" w14:textId="77777777" w:rsidTr="008408E4">
        <w:tc>
          <w:tcPr>
            <w:tcW w:w="3095" w:type="dxa"/>
          </w:tcPr>
          <w:p w14:paraId="628ABBE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7F57560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548CEEFD"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0,85</w:t>
            </w:r>
          </w:p>
        </w:tc>
      </w:tr>
      <w:tr w:rsidR="009D05C1" w:rsidRPr="009D05C1" w14:paraId="6931261D" w14:textId="77777777" w:rsidTr="008408E4">
        <w:tc>
          <w:tcPr>
            <w:tcW w:w="3095" w:type="dxa"/>
          </w:tcPr>
          <w:p w14:paraId="0598D00C"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52720FA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7CD096A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0,7</w:t>
            </w:r>
          </w:p>
        </w:tc>
      </w:tr>
      <w:tr w:rsidR="009D05C1" w:rsidRPr="009D05C1" w14:paraId="3525440A" w14:textId="77777777" w:rsidTr="008408E4">
        <w:tc>
          <w:tcPr>
            <w:tcW w:w="3095" w:type="dxa"/>
          </w:tcPr>
          <w:p w14:paraId="1D901A7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3C53878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6B83AA3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0,65</w:t>
            </w:r>
          </w:p>
        </w:tc>
      </w:tr>
      <w:tr w:rsidR="009D05C1" w:rsidRPr="009D05C1" w14:paraId="5032A643" w14:textId="77777777" w:rsidTr="008408E4">
        <w:tc>
          <w:tcPr>
            <w:tcW w:w="3095" w:type="dxa"/>
          </w:tcPr>
          <w:p w14:paraId="71B0017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0835C15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1146478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0,4</w:t>
            </w:r>
          </w:p>
        </w:tc>
      </w:tr>
    </w:tbl>
    <w:p w14:paraId="4221363A" w14:textId="77777777" w:rsidR="009D05C1" w:rsidRPr="009D05C1" w:rsidRDefault="009D05C1" w:rsidP="009D05C1">
      <w:pPr>
        <w:spacing w:after="0" w:line="240" w:lineRule="auto"/>
        <w:ind w:firstLine="720"/>
        <w:jc w:val="both"/>
        <w:rPr>
          <w:rFonts w:ascii="Times New Roman" w:hAnsi="Times New Roman" w:cs="Times New Roman"/>
          <w:sz w:val="24"/>
          <w:szCs w:val="24"/>
        </w:rPr>
      </w:pPr>
    </w:p>
    <w:p w14:paraId="0F2A1967"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1. Существует ли в данной задаче ситуация равновесия при выборе технологий производства продукции обоими предприятиями?</w:t>
      </w:r>
    </w:p>
    <w:p w14:paraId="5D1D3F16"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2. Существуют ли технологии, которые предприятия заведомо не будут выбирать вследствие невыгодности? </w:t>
      </w:r>
    </w:p>
    <w:p w14:paraId="460A1173"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3. Сколько продукции будет реализовано в ситуации равновесия? Какое предприятие окажется в выигрышном положении? Дайте краткую экономическую интерпретацию результатов решения задачи.</w:t>
      </w:r>
    </w:p>
    <w:p w14:paraId="0B4C362F" w14:textId="77777777" w:rsidR="009D05C1" w:rsidRPr="009D05C1" w:rsidRDefault="009D05C1" w:rsidP="009D05C1">
      <w:pPr>
        <w:pStyle w:val="2"/>
        <w:spacing w:before="0" w:after="0"/>
        <w:rPr>
          <w:rFonts w:ascii="Times New Roman" w:hAnsi="Times New Roman" w:cs="Times New Roman"/>
          <w:sz w:val="24"/>
          <w:szCs w:val="24"/>
          <w:lang w:val="ru-RU"/>
        </w:rPr>
      </w:pPr>
      <w:bookmarkStart w:id="75" w:name="_Toc117051240"/>
    </w:p>
    <w:p w14:paraId="05C74E8B" w14:textId="77777777" w:rsidR="009D05C1" w:rsidRPr="009D05C1" w:rsidRDefault="009D05C1" w:rsidP="009D05C1">
      <w:pPr>
        <w:pStyle w:val="2"/>
        <w:spacing w:before="0" w:after="0"/>
        <w:rPr>
          <w:rFonts w:ascii="Times New Roman" w:hAnsi="Times New Roman" w:cs="Times New Roman"/>
          <w:sz w:val="24"/>
          <w:szCs w:val="24"/>
          <w:lang w:val="ru-RU"/>
        </w:rPr>
      </w:pPr>
      <w:r w:rsidRPr="009D05C1">
        <w:rPr>
          <w:rFonts w:ascii="Times New Roman" w:hAnsi="Times New Roman" w:cs="Times New Roman"/>
          <w:sz w:val="24"/>
          <w:szCs w:val="24"/>
          <w:lang w:val="ru-RU"/>
        </w:rPr>
        <w:t>Задание 4</w:t>
      </w:r>
      <w:bookmarkEnd w:id="75"/>
    </w:p>
    <w:p w14:paraId="4A1CD714"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матрице: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743"/>
        <w:gridCol w:w="743"/>
      </w:tblGrid>
      <w:tr w:rsidR="009D05C1" w:rsidRPr="009D05C1" w14:paraId="71075008" w14:textId="77777777" w:rsidTr="008408E4">
        <w:trPr>
          <w:jc w:val="center"/>
        </w:trPr>
        <w:tc>
          <w:tcPr>
            <w:tcW w:w="759" w:type="dxa"/>
          </w:tcPr>
          <w:p w14:paraId="4F73F707"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743" w:type="dxa"/>
          </w:tcPr>
          <w:p w14:paraId="2ED89C70"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B</w:t>
            </w:r>
            <w:r w:rsidRPr="009D05C1">
              <w:rPr>
                <w:rFonts w:ascii="Times New Roman" w:hAnsi="Times New Roman" w:cs="Times New Roman"/>
                <w:sz w:val="24"/>
                <w:szCs w:val="24"/>
              </w:rPr>
              <w:t>1</w:t>
            </w:r>
          </w:p>
        </w:tc>
        <w:tc>
          <w:tcPr>
            <w:tcW w:w="743" w:type="dxa"/>
          </w:tcPr>
          <w:p w14:paraId="46F646C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B2</w:t>
            </w:r>
          </w:p>
        </w:tc>
      </w:tr>
      <w:tr w:rsidR="009D05C1" w:rsidRPr="009D05C1" w14:paraId="5337B467" w14:textId="77777777" w:rsidTr="008408E4">
        <w:trPr>
          <w:jc w:val="center"/>
        </w:trPr>
        <w:tc>
          <w:tcPr>
            <w:tcW w:w="759" w:type="dxa"/>
          </w:tcPr>
          <w:p w14:paraId="40964522"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743" w:type="dxa"/>
          </w:tcPr>
          <w:p w14:paraId="5FE6F78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w:t>
            </w:r>
          </w:p>
        </w:tc>
        <w:tc>
          <w:tcPr>
            <w:tcW w:w="743" w:type="dxa"/>
          </w:tcPr>
          <w:p w14:paraId="3AB1D4A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w:t>
            </w:r>
          </w:p>
        </w:tc>
      </w:tr>
      <w:tr w:rsidR="009D05C1" w:rsidRPr="009D05C1" w14:paraId="6FCA1015" w14:textId="77777777" w:rsidTr="008408E4">
        <w:trPr>
          <w:jc w:val="center"/>
        </w:trPr>
        <w:tc>
          <w:tcPr>
            <w:tcW w:w="759" w:type="dxa"/>
          </w:tcPr>
          <w:p w14:paraId="1B10B3EE"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743" w:type="dxa"/>
          </w:tcPr>
          <w:p w14:paraId="6AD3632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743" w:type="dxa"/>
          </w:tcPr>
          <w:p w14:paraId="4A8F1FF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r>
    </w:tbl>
    <w:p w14:paraId="35D7EF2A" w14:textId="77777777" w:rsidR="009D05C1" w:rsidRPr="009D05C1" w:rsidRDefault="009D05C1" w:rsidP="009D05C1">
      <w:pPr>
        <w:pStyle w:val="af6"/>
        <w:spacing w:after="0"/>
        <w:rPr>
          <w:szCs w:val="24"/>
        </w:rPr>
      </w:pPr>
      <w:r w:rsidRPr="009D05C1">
        <w:rPr>
          <w:szCs w:val="24"/>
        </w:rPr>
        <w:t>определить оптимальные смешанные стратегии для обоих игроков и цену игры.</w:t>
      </w:r>
    </w:p>
    <w:p w14:paraId="37FEE9B6" w14:textId="77777777" w:rsidR="009D05C1" w:rsidRPr="009D05C1" w:rsidRDefault="009D05C1" w:rsidP="009D05C1">
      <w:pPr>
        <w:pStyle w:val="2"/>
        <w:spacing w:before="0" w:after="0"/>
        <w:rPr>
          <w:rFonts w:ascii="Times New Roman" w:hAnsi="Times New Roman" w:cs="Times New Roman"/>
          <w:sz w:val="24"/>
          <w:szCs w:val="24"/>
          <w:lang w:val="ru-RU"/>
        </w:rPr>
      </w:pPr>
      <w:bookmarkStart w:id="76" w:name="_Toc117051241"/>
      <w:r w:rsidRPr="009D05C1">
        <w:rPr>
          <w:rFonts w:ascii="Times New Roman" w:hAnsi="Times New Roman" w:cs="Times New Roman"/>
          <w:sz w:val="24"/>
          <w:szCs w:val="24"/>
          <w:lang w:val="ru-RU"/>
        </w:rPr>
        <w:t>Задание 5</w:t>
      </w:r>
      <w:bookmarkEnd w:id="76"/>
    </w:p>
    <w:p w14:paraId="4958C196"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Решить задачу из занятия 3 изменив исходные данные</w:t>
      </w:r>
    </w:p>
    <w:p w14:paraId="6D07627E" w14:textId="77777777" w:rsidR="009D05C1" w:rsidRPr="009D05C1" w:rsidRDefault="009D05C1" w:rsidP="009D05C1">
      <w:pPr>
        <w:spacing w:after="0" w:line="240" w:lineRule="auto"/>
        <w:ind w:firstLine="720"/>
        <w:jc w:val="center"/>
        <w:rPr>
          <w:rFonts w:ascii="Times New Roman" w:hAnsi="Times New Roman" w:cs="Times New Roman"/>
          <w:sz w:val="24"/>
          <w:szCs w:val="24"/>
        </w:rPr>
      </w:pPr>
      <w:r w:rsidRPr="009D05C1">
        <w:rPr>
          <w:rFonts w:ascii="Times New Roman" w:hAnsi="Times New Roman" w:cs="Times New Roman"/>
          <w:sz w:val="24"/>
          <w:szCs w:val="24"/>
        </w:rPr>
        <w:t>Затраты на единицу продукции, произведенной на предприятиях региона (д.е.).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376"/>
        <w:gridCol w:w="1843"/>
        <w:gridCol w:w="1790"/>
      </w:tblGrid>
      <w:tr w:rsidR="009D05C1" w:rsidRPr="009D05C1" w14:paraId="62288D38" w14:textId="77777777" w:rsidTr="008408E4">
        <w:trPr>
          <w:cantSplit/>
          <w:jc w:val="center"/>
        </w:trPr>
        <w:tc>
          <w:tcPr>
            <w:tcW w:w="2376" w:type="dxa"/>
            <w:vMerge w:val="restart"/>
          </w:tcPr>
          <w:p w14:paraId="4F5A7528" w14:textId="77777777" w:rsidR="009D05C1" w:rsidRPr="009D05C1" w:rsidRDefault="009D05C1" w:rsidP="008408E4">
            <w:pPr>
              <w:spacing w:after="0" w:line="240" w:lineRule="auto"/>
              <w:jc w:val="center"/>
              <w:rPr>
                <w:rFonts w:ascii="Times New Roman" w:hAnsi="Times New Roman" w:cs="Times New Roman"/>
                <w:sz w:val="24"/>
                <w:szCs w:val="24"/>
              </w:rPr>
            </w:pPr>
          </w:p>
          <w:p w14:paraId="5C4D6342"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Технология</w:t>
            </w:r>
          </w:p>
        </w:tc>
        <w:tc>
          <w:tcPr>
            <w:tcW w:w="2376" w:type="dxa"/>
            <w:vMerge w:val="restart"/>
          </w:tcPr>
          <w:p w14:paraId="1FE5D21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единицы продукции, д.е.</w:t>
            </w:r>
          </w:p>
        </w:tc>
        <w:tc>
          <w:tcPr>
            <w:tcW w:w="3633" w:type="dxa"/>
            <w:gridSpan w:val="2"/>
          </w:tcPr>
          <w:p w14:paraId="4EBA7508"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Полная себестоимость единицы продукции, д.е.</w:t>
            </w:r>
          </w:p>
        </w:tc>
      </w:tr>
      <w:tr w:rsidR="009D05C1" w:rsidRPr="009D05C1" w14:paraId="61059E7B" w14:textId="77777777" w:rsidTr="008408E4">
        <w:trPr>
          <w:cantSplit/>
          <w:jc w:val="center"/>
        </w:trPr>
        <w:tc>
          <w:tcPr>
            <w:tcW w:w="2376" w:type="dxa"/>
            <w:vMerge/>
          </w:tcPr>
          <w:p w14:paraId="48BE8AF7"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2376" w:type="dxa"/>
            <w:vMerge/>
          </w:tcPr>
          <w:p w14:paraId="50E5F59A" w14:textId="77777777" w:rsidR="009D05C1" w:rsidRPr="009D05C1" w:rsidRDefault="009D05C1" w:rsidP="008408E4">
            <w:pPr>
              <w:spacing w:after="0" w:line="240" w:lineRule="auto"/>
              <w:jc w:val="right"/>
              <w:rPr>
                <w:rFonts w:ascii="Times New Roman" w:hAnsi="Times New Roman" w:cs="Times New Roman"/>
                <w:sz w:val="24"/>
                <w:szCs w:val="24"/>
              </w:rPr>
            </w:pPr>
          </w:p>
        </w:tc>
        <w:tc>
          <w:tcPr>
            <w:tcW w:w="1843" w:type="dxa"/>
          </w:tcPr>
          <w:p w14:paraId="210C06E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1</w:t>
            </w:r>
          </w:p>
        </w:tc>
        <w:tc>
          <w:tcPr>
            <w:tcW w:w="1790" w:type="dxa"/>
          </w:tcPr>
          <w:p w14:paraId="6571FD0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Предприятие 2</w:t>
            </w:r>
          </w:p>
        </w:tc>
      </w:tr>
      <w:tr w:rsidR="009D05C1" w:rsidRPr="009D05C1" w14:paraId="3DD24C22" w14:textId="77777777" w:rsidTr="008408E4">
        <w:trPr>
          <w:jc w:val="center"/>
        </w:trPr>
        <w:tc>
          <w:tcPr>
            <w:tcW w:w="2376" w:type="dxa"/>
          </w:tcPr>
          <w:p w14:paraId="2F9DCED1"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I</w:t>
            </w:r>
          </w:p>
        </w:tc>
        <w:tc>
          <w:tcPr>
            <w:tcW w:w="2376" w:type="dxa"/>
          </w:tcPr>
          <w:p w14:paraId="5414049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1843" w:type="dxa"/>
          </w:tcPr>
          <w:p w14:paraId="1F01C8F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w:t>
            </w:r>
          </w:p>
        </w:tc>
        <w:tc>
          <w:tcPr>
            <w:tcW w:w="1790" w:type="dxa"/>
          </w:tcPr>
          <w:p w14:paraId="22875B9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r>
      <w:tr w:rsidR="009D05C1" w:rsidRPr="009D05C1" w14:paraId="270B5D03" w14:textId="77777777" w:rsidTr="008408E4">
        <w:trPr>
          <w:jc w:val="center"/>
        </w:trPr>
        <w:tc>
          <w:tcPr>
            <w:tcW w:w="2376" w:type="dxa"/>
          </w:tcPr>
          <w:p w14:paraId="47BF93BC"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II</w:t>
            </w:r>
          </w:p>
        </w:tc>
        <w:tc>
          <w:tcPr>
            <w:tcW w:w="2376" w:type="dxa"/>
          </w:tcPr>
          <w:p w14:paraId="1B9375E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1843" w:type="dxa"/>
          </w:tcPr>
          <w:p w14:paraId="031EFA4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4-0.1*N</w:t>
            </w:r>
          </w:p>
        </w:tc>
        <w:tc>
          <w:tcPr>
            <w:tcW w:w="1790" w:type="dxa"/>
          </w:tcPr>
          <w:p w14:paraId="5673799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r>
      <w:tr w:rsidR="009D05C1" w:rsidRPr="009D05C1" w14:paraId="49E70FD8" w14:textId="77777777" w:rsidTr="008408E4">
        <w:trPr>
          <w:jc w:val="center"/>
        </w:trPr>
        <w:tc>
          <w:tcPr>
            <w:tcW w:w="2376" w:type="dxa"/>
          </w:tcPr>
          <w:p w14:paraId="79FC027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III</w:t>
            </w:r>
          </w:p>
        </w:tc>
        <w:tc>
          <w:tcPr>
            <w:tcW w:w="2376" w:type="dxa"/>
          </w:tcPr>
          <w:p w14:paraId="53F6BEC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1843" w:type="dxa"/>
          </w:tcPr>
          <w:p w14:paraId="3C00EF5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3+0.1*N</w:t>
            </w:r>
          </w:p>
        </w:tc>
        <w:tc>
          <w:tcPr>
            <w:tcW w:w="1790" w:type="dxa"/>
          </w:tcPr>
          <w:p w14:paraId="0AE9E44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4-0.2*N</w:t>
            </w:r>
          </w:p>
        </w:tc>
      </w:tr>
      <w:tr w:rsidR="009D05C1" w:rsidRPr="009D05C1" w14:paraId="77D815C7" w14:textId="77777777" w:rsidTr="008408E4">
        <w:trPr>
          <w:jc w:val="center"/>
        </w:trPr>
        <w:tc>
          <w:tcPr>
            <w:tcW w:w="2376" w:type="dxa"/>
          </w:tcPr>
          <w:p w14:paraId="4057B71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IV</w:t>
            </w:r>
          </w:p>
        </w:tc>
        <w:tc>
          <w:tcPr>
            <w:tcW w:w="2376" w:type="dxa"/>
          </w:tcPr>
          <w:p w14:paraId="0017131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1843" w:type="dxa"/>
          </w:tcPr>
          <w:p w14:paraId="104351B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1790" w:type="dxa"/>
          </w:tcPr>
          <w:p w14:paraId="01A37BF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r>
      <w:tr w:rsidR="009D05C1" w:rsidRPr="009D05C1" w14:paraId="3C43E5F8" w14:textId="77777777" w:rsidTr="008408E4">
        <w:trPr>
          <w:jc w:val="center"/>
        </w:trPr>
        <w:tc>
          <w:tcPr>
            <w:tcW w:w="2376" w:type="dxa"/>
          </w:tcPr>
          <w:p w14:paraId="37C879E3"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V</w:t>
            </w:r>
          </w:p>
        </w:tc>
        <w:tc>
          <w:tcPr>
            <w:tcW w:w="2376" w:type="dxa"/>
          </w:tcPr>
          <w:p w14:paraId="20F8B96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1843" w:type="dxa"/>
          </w:tcPr>
          <w:p w14:paraId="00EC95C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1,5-0.1*N</w:t>
            </w:r>
          </w:p>
        </w:tc>
        <w:tc>
          <w:tcPr>
            <w:tcW w:w="1790" w:type="dxa"/>
          </w:tcPr>
          <w:p w14:paraId="0F39ECF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1+0.1*N</w:t>
            </w:r>
          </w:p>
        </w:tc>
      </w:tr>
    </w:tbl>
    <w:p w14:paraId="13DA2936"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где </w:t>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 xml:space="preserve"> – порядковый номер в списке группы.</w:t>
      </w:r>
    </w:p>
    <w:p w14:paraId="336BAAC6"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 xml:space="preserve">Функция спроса на продукцию:   </w:t>
      </w:r>
      <w:r w:rsidRPr="009D05C1">
        <w:rPr>
          <w:rFonts w:ascii="Times New Roman" w:hAnsi="Times New Roman" w:cs="Times New Roman"/>
          <w:sz w:val="24"/>
          <w:szCs w:val="24"/>
          <w:lang w:val="en-US"/>
        </w:rPr>
        <w:t>Y</w:t>
      </w:r>
      <w:r w:rsidRPr="009D05C1">
        <w:rPr>
          <w:rFonts w:ascii="Times New Roman" w:hAnsi="Times New Roman" w:cs="Times New Roman"/>
          <w:sz w:val="24"/>
          <w:szCs w:val="24"/>
        </w:rPr>
        <w:t xml:space="preserve"> = 8 – (0.3+0,1</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w:t>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 xml:space="preserve">-1)) </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X</w:t>
      </w:r>
    </w:p>
    <w:p w14:paraId="44834393" w14:textId="77777777" w:rsidR="009D05C1" w:rsidRPr="009D05C1" w:rsidRDefault="009D05C1" w:rsidP="009D05C1">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lastRenderedPageBreak/>
        <w:t>Доля продукции предприятия 1, приобретаемой населением в зависимости от соотношения цен на продукцию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6"/>
        <w:gridCol w:w="3096"/>
      </w:tblGrid>
      <w:tr w:rsidR="009D05C1" w:rsidRPr="009D05C1" w14:paraId="677CFF2A" w14:textId="77777777" w:rsidTr="008408E4">
        <w:trPr>
          <w:cantSplit/>
        </w:trPr>
        <w:tc>
          <w:tcPr>
            <w:tcW w:w="6191" w:type="dxa"/>
            <w:gridSpan w:val="2"/>
          </w:tcPr>
          <w:p w14:paraId="7AC4297A"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Цена реализации 1 ед. продукции, д.е.</w:t>
            </w:r>
          </w:p>
        </w:tc>
        <w:tc>
          <w:tcPr>
            <w:tcW w:w="3096" w:type="dxa"/>
            <w:vMerge w:val="restart"/>
          </w:tcPr>
          <w:p w14:paraId="52782DAC"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Доля продукции предприятия 1, купленной населением</w:t>
            </w:r>
          </w:p>
        </w:tc>
      </w:tr>
      <w:tr w:rsidR="009D05C1" w:rsidRPr="009D05C1" w14:paraId="068DDF3F" w14:textId="77777777" w:rsidTr="008408E4">
        <w:trPr>
          <w:cantSplit/>
        </w:trPr>
        <w:tc>
          <w:tcPr>
            <w:tcW w:w="3095" w:type="dxa"/>
          </w:tcPr>
          <w:p w14:paraId="4155ECB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 1</w:t>
            </w:r>
          </w:p>
        </w:tc>
        <w:tc>
          <w:tcPr>
            <w:tcW w:w="3096" w:type="dxa"/>
          </w:tcPr>
          <w:p w14:paraId="1867D984"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Предп. 2</w:t>
            </w:r>
          </w:p>
        </w:tc>
        <w:tc>
          <w:tcPr>
            <w:tcW w:w="3096" w:type="dxa"/>
            <w:vMerge/>
          </w:tcPr>
          <w:p w14:paraId="63106209" w14:textId="77777777" w:rsidR="009D05C1" w:rsidRPr="009D05C1" w:rsidRDefault="009D05C1" w:rsidP="008408E4">
            <w:pPr>
              <w:spacing w:after="0" w:line="240" w:lineRule="auto"/>
              <w:jc w:val="center"/>
              <w:rPr>
                <w:rFonts w:ascii="Times New Roman" w:hAnsi="Times New Roman" w:cs="Times New Roman"/>
                <w:sz w:val="24"/>
                <w:szCs w:val="24"/>
              </w:rPr>
            </w:pPr>
          </w:p>
        </w:tc>
      </w:tr>
      <w:tr w:rsidR="009D05C1" w:rsidRPr="009D05C1" w14:paraId="1D2A9E02" w14:textId="77777777" w:rsidTr="008408E4">
        <w:tc>
          <w:tcPr>
            <w:tcW w:w="3095" w:type="dxa"/>
          </w:tcPr>
          <w:p w14:paraId="0BBA1D8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7E0C5D6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3B67EE3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0,31+0.1*(N-1)</w:t>
            </w:r>
          </w:p>
        </w:tc>
      </w:tr>
      <w:tr w:rsidR="009D05C1" w:rsidRPr="009D05C1" w14:paraId="7A174CD8" w14:textId="77777777" w:rsidTr="008408E4">
        <w:tc>
          <w:tcPr>
            <w:tcW w:w="3095" w:type="dxa"/>
          </w:tcPr>
          <w:p w14:paraId="06FC670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1C09492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2B47BC8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0,33</w:t>
            </w:r>
          </w:p>
        </w:tc>
      </w:tr>
      <w:tr w:rsidR="009D05C1" w:rsidRPr="009D05C1" w14:paraId="546ABD8D" w14:textId="77777777" w:rsidTr="008408E4">
        <w:tc>
          <w:tcPr>
            <w:tcW w:w="3095" w:type="dxa"/>
          </w:tcPr>
          <w:p w14:paraId="6AEBEC3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77D1A34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407144D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r>
      <w:tr w:rsidR="009D05C1" w:rsidRPr="009D05C1" w14:paraId="02060DF2" w14:textId="77777777" w:rsidTr="008408E4">
        <w:tc>
          <w:tcPr>
            <w:tcW w:w="3095" w:type="dxa"/>
          </w:tcPr>
          <w:p w14:paraId="1DF6B51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1C8D4E2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3096" w:type="dxa"/>
          </w:tcPr>
          <w:p w14:paraId="73FB129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w:t>
            </w:r>
          </w:p>
        </w:tc>
      </w:tr>
      <w:tr w:rsidR="009D05C1" w:rsidRPr="009D05C1" w14:paraId="1971B0C4" w14:textId="77777777" w:rsidTr="008408E4">
        <w:tc>
          <w:tcPr>
            <w:tcW w:w="3095" w:type="dxa"/>
          </w:tcPr>
          <w:p w14:paraId="3D51A89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00BDCB7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3096" w:type="dxa"/>
          </w:tcPr>
          <w:p w14:paraId="0C32F1C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0,18</w:t>
            </w:r>
          </w:p>
        </w:tc>
      </w:tr>
      <w:tr w:rsidR="009D05C1" w:rsidRPr="009D05C1" w14:paraId="5B9A0518" w14:textId="77777777" w:rsidTr="008408E4">
        <w:tc>
          <w:tcPr>
            <w:tcW w:w="3095" w:type="dxa"/>
          </w:tcPr>
          <w:p w14:paraId="399715E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742FEDB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6DBF367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r>
      <w:tr w:rsidR="009D05C1" w:rsidRPr="009D05C1" w14:paraId="0C1CFADA" w14:textId="77777777" w:rsidTr="008408E4">
        <w:tc>
          <w:tcPr>
            <w:tcW w:w="3095" w:type="dxa"/>
          </w:tcPr>
          <w:p w14:paraId="3EC23FA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3D111D5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549FA8D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0,35</w:t>
            </w:r>
          </w:p>
        </w:tc>
      </w:tr>
      <w:tr w:rsidR="009D05C1" w:rsidRPr="009D05C1" w14:paraId="6209B922" w14:textId="77777777" w:rsidTr="008408E4">
        <w:tc>
          <w:tcPr>
            <w:tcW w:w="3095" w:type="dxa"/>
          </w:tcPr>
          <w:p w14:paraId="4ED0404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263DED4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30C3C92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0,32</w:t>
            </w:r>
          </w:p>
        </w:tc>
      </w:tr>
      <w:tr w:rsidR="009D05C1" w:rsidRPr="009D05C1" w14:paraId="6EC5BF85" w14:textId="77777777" w:rsidTr="008408E4">
        <w:tc>
          <w:tcPr>
            <w:tcW w:w="3095" w:type="dxa"/>
          </w:tcPr>
          <w:p w14:paraId="2A103BDF"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4BD5B0C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3096" w:type="dxa"/>
          </w:tcPr>
          <w:p w14:paraId="5FEBA92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0,28</w:t>
            </w:r>
          </w:p>
        </w:tc>
      </w:tr>
      <w:tr w:rsidR="009D05C1" w:rsidRPr="009D05C1" w14:paraId="16085C18" w14:textId="77777777" w:rsidTr="008408E4">
        <w:tc>
          <w:tcPr>
            <w:tcW w:w="3095" w:type="dxa"/>
          </w:tcPr>
          <w:p w14:paraId="3351368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4DA65B9F"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3096" w:type="dxa"/>
          </w:tcPr>
          <w:p w14:paraId="0215B68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0,25</w:t>
            </w:r>
          </w:p>
        </w:tc>
      </w:tr>
      <w:tr w:rsidR="009D05C1" w:rsidRPr="009D05C1" w14:paraId="62BE78A9" w14:textId="77777777" w:rsidTr="008408E4">
        <w:tc>
          <w:tcPr>
            <w:tcW w:w="3095" w:type="dxa"/>
          </w:tcPr>
          <w:p w14:paraId="59C1D2A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7BBAF12F"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4DC391D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0,52</w:t>
            </w:r>
          </w:p>
        </w:tc>
      </w:tr>
      <w:tr w:rsidR="009D05C1" w:rsidRPr="009D05C1" w14:paraId="3ACC7027" w14:textId="77777777" w:rsidTr="008408E4">
        <w:tc>
          <w:tcPr>
            <w:tcW w:w="3095" w:type="dxa"/>
          </w:tcPr>
          <w:p w14:paraId="4027D4E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531F257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6CEC282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0,48</w:t>
            </w:r>
          </w:p>
        </w:tc>
      </w:tr>
      <w:tr w:rsidR="009D05C1" w:rsidRPr="009D05C1" w14:paraId="68295C75" w14:textId="77777777" w:rsidTr="008408E4">
        <w:tc>
          <w:tcPr>
            <w:tcW w:w="3095" w:type="dxa"/>
          </w:tcPr>
          <w:p w14:paraId="4FF74CE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5D4D1CD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7259554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r>
      <w:tr w:rsidR="009D05C1" w:rsidRPr="009D05C1" w14:paraId="6ACDF9BC" w14:textId="77777777" w:rsidTr="008408E4">
        <w:tc>
          <w:tcPr>
            <w:tcW w:w="3095" w:type="dxa"/>
          </w:tcPr>
          <w:p w14:paraId="15CCE26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701734F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3096" w:type="dxa"/>
          </w:tcPr>
          <w:p w14:paraId="455862A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0,35</w:t>
            </w:r>
          </w:p>
        </w:tc>
      </w:tr>
      <w:tr w:rsidR="009D05C1" w:rsidRPr="009D05C1" w14:paraId="36770142" w14:textId="77777777" w:rsidTr="008408E4">
        <w:tc>
          <w:tcPr>
            <w:tcW w:w="3095" w:type="dxa"/>
          </w:tcPr>
          <w:p w14:paraId="7AF2834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44A4114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w:t>
            </w:r>
          </w:p>
        </w:tc>
        <w:tc>
          <w:tcPr>
            <w:tcW w:w="3096" w:type="dxa"/>
          </w:tcPr>
          <w:p w14:paraId="6538288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0,3-0.02*N</w:t>
            </w:r>
          </w:p>
        </w:tc>
      </w:tr>
      <w:tr w:rsidR="009D05C1" w:rsidRPr="009D05C1" w14:paraId="2E66F7CE" w14:textId="77777777" w:rsidTr="008408E4">
        <w:tc>
          <w:tcPr>
            <w:tcW w:w="3095" w:type="dxa"/>
          </w:tcPr>
          <w:p w14:paraId="0E78086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3096" w:type="dxa"/>
          </w:tcPr>
          <w:p w14:paraId="2DE6756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w:t>
            </w:r>
          </w:p>
        </w:tc>
        <w:tc>
          <w:tcPr>
            <w:tcW w:w="3096" w:type="dxa"/>
          </w:tcPr>
          <w:p w14:paraId="7D3326D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0,6</w:t>
            </w:r>
          </w:p>
        </w:tc>
      </w:tr>
      <w:tr w:rsidR="009D05C1" w:rsidRPr="009D05C1" w14:paraId="611954DF" w14:textId="77777777" w:rsidTr="008408E4">
        <w:tc>
          <w:tcPr>
            <w:tcW w:w="3095" w:type="dxa"/>
          </w:tcPr>
          <w:p w14:paraId="3F3D55B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3096" w:type="dxa"/>
          </w:tcPr>
          <w:p w14:paraId="2F0DB94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8</w:t>
            </w:r>
          </w:p>
        </w:tc>
        <w:tc>
          <w:tcPr>
            <w:tcW w:w="3096" w:type="dxa"/>
          </w:tcPr>
          <w:p w14:paraId="3C88A47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0,58</w:t>
            </w:r>
          </w:p>
        </w:tc>
      </w:tr>
      <w:tr w:rsidR="009D05C1" w:rsidRPr="009D05C1" w14:paraId="43AEDC6E" w14:textId="77777777" w:rsidTr="008408E4">
        <w:tc>
          <w:tcPr>
            <w:tcW w:w="3095" w:type="dxa"/>
          </w:tcPr>
          <w:p w14:paraId="23D9D65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w:t>
            </w:r>
          </w:p>
        </w:tc>
        <w:tc>
          <w:tcPr>
            <w:tcW w:w="3096" w:type="dxa"/>
          </w:tcPr>
          <w:p w14:paraId="77008D96"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6</w:t>
            </w:r>
          </w:p>
        </w:tc>
        <w:tc>
          <w:tcPr>
            <w:tcW w:w="3096" w:type="dxa"/>
          </w:tcPr>
          <w:p w14:paraId="6B44A65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0,55+0.05*N</w:t>
            </w:r>
          </w:p>
        </w:tc>
      </w:tr>
      <w:tr w:rsidR="009D05C1" w:rsidRPr="009D05C1" w14:paraId="27BBAB05" w14:textId="77777777" w:rsidTr="008408E4">
        <w:tc>
          <w:tcPr>
            <w:tcW w:w="3095" w:type="dxa"/>
          </w:tcPr>
          <w:p w14:paraId="264B4D0B"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31D753B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2CB49B6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0,5</w:t>
            </w:r>
          </w:p>
        </w:tc>
      </w:tr>
      <w:tr w:rsidR="009D05C1" w:rsidRPr="009D05C1" w14:paraId="6E1A28AF" w14:textId="77777777" w:rsidTr="008408E4">
        <w:tc>
          <w:tcPr>
            <w:tcW w:w="3095" w:type="dxa"/>
          </w:tcPr>
          <w:p w14:paraId="659CB36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479B9FC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384C9C6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0,4</w:t>
            </w:r>
          </w:p>
        </w:tc>
      </w:tr>
      <w:tr w:rsidR="009D05C1" w:rsidRPr="009D05C1" w14:paraId="30C72C55" w14:textId="77777777" w:rsidTr="008408E4">
        <w:tc>
          <w:tcPr>
            <w:tcW w:w="3095" w:type="dxa"/>
          </w:tcPr>
          <w:p w14:paraId="7C97C40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6547FD28"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10</w:t>
            </w:r>
          </w:p>
        </w:tc>
        <w:tc>
          <w:tcPr>
            <w:tcW w:w="3096" w:type="dxa"/>
          </w:tcPr>
          <w:p w14:paraId="15C7E5C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0,9</w:t>
            </w:r>
          </w:p>
        </w:tc>
      </w:tr>
      <w:tr w:rsidR="009D05C1" w:rsidRPr="009D05C1" w14:paraId="3900C27C" w14:textId="77777777" w:rsidTr="008408E4">
        <w:tc>
          <w:tcPr>
            <w:tcW w:w="3095" w:type="dxa"/>
          </w:tcPr>
          <w:p w14:paraId="63FC8A53"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6A537CFF"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8</w:t>
            </w:r>
          </w:p>
        </w:tc>
        <w:tc>
          <w:tcPr>
            <w:tcW w:w="3096" w:type="dxa"/>
          </w:tcPr>
          <w:p w14:paraId="1FEF439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0,85</w:t>
            </w:r>
          </w:p>
        </w:tc>
      </w:tr>
      <w:tr w:rsidR="009D05C1" w:rsidRPr="009D05C1" w14:paraId="7C1916DA" w14:textId="77777777" w:rsidTr="008408E4">
        <w:tc>
          <w:tcPr>
            <w:tcW w:w="3095" w:type="dxa"/>
          </w:tcPr>
          <w:p w14:paraId="6D31E596"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2E41A3D4"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w:t>
            </w:r>
          </w:p>
        </w:tc>
        <w:tc>
          <w:tcPr>
            <w:tcW w:w="3096" w:type="dxa"/>
          </w:tcPr>
          <w:p w14:paraId="2736CB1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0,7</w:t>
            </w:r>
          </w:p>
        </w:tc>
      </w:tr>
      <w:tr w:rsidR="009D05C1" w:rsidRPr="009D05C1" w14:paraId="1AC78C1E" w14:textId="77777777" w:rsidTr="008408E4">
        <w:tc>
          <w:tcPr>
            <w:tcW w:w="3095" w:type="dxa"/>
          </w:tcPr>
          <w:p w14:paraId="698E949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1DE663C2"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w:t>
            </w:r>
          </w:p>
        </w:tc>
        <w:tc>
          <w:tcPr>
            <w:tcW w:w="3096" w:type="dxa"/>
          </w:tcPr>
          <w:p w14:paraId="2A8DBE3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0,65</w:t>
            </w:r>
          </w:p>
        </w:tc>
      </w:tr>
      <w:tr w:rsidR="009D05C1" w:rsidRPr="009D05C1" w14:paraId="09FC642E" w14:textId="77777777" w:rsidTr="008408E4">
        <w:tc>
          <w:tcPr>
            <w:tcW w:w="3095" w:type="dxa"/>
          </w:tcPr>
          <w:p w14:paraId="7457149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4BBDDFD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2</w:t>
            </w:r>
          </w:p>
        </w:tc>
        <w:tc>
          <w:tcPr>
            <w:tcW w:w="3096" w:type="dxa"/>
          </w:tcPr>
          <w:p w14:paraId="4E400B40"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0,4</w:t>
            </w:r>
          </w:p>
        </w:tc>
      </w:tr>
    </w:tbl>
    <w:p w14:paraId="329BE897" w14:textId="77777777" w:rsidR="009D05C1" w:rsidRPr="009D05C1" w:rsidRDefault="009D05C1" w:rsidP="009D05C1">
      <w:pPr>
        <w:spacing w:after="0" w:line="240" w:lineRule="auto"/>
        <w:rPr>
          <w:rFonts w:ascii="Times New Roman" w:hAnsi="Times New Roman" w:cs="Times New Roman"/>
          <w:sz w:val="24"/>
          <w:szCs w:val="24"/>
        </w:rPr>
      </w:pPr>
    </w:p>
    <w:p w14:paraId="2236C552" w14:textId="77777777" w:rsidR="009D05C1" w:rsidRPr="009D05C1" w:rsidRDefault="009D05C1" w:rsidP="009D05C1">
      <w:pPr>
        <w:pStyle w:val="2"/>
        <w:spacing w:before="0" w:after="0"/>
        <w:rPr>
          <w:rFonts w:ascii="Times New Roman" w:hAnsi="Times New Roman" w:cs="Times New Roman"/>
          <w:sz w:val="24"/>
          <w:szCs w:val="24"/>
        </w:rPr>
      </w:pPr>
      <w:bookmarkStart w:id="77" w:name="_Toc117051242"/>
      <w:r w:rsidRPr="009D05C1">
        <w:rPr>
          <w:rFonts w:ascii="Times New Roman" w:hAnsi="Times New Roman" w:cs="Times New Roman"/>
          <w:sz w:val="24"/>
          <w:szCs w:val="24"/>
        </w:rPr>
        <w:t>Задание 6</w:t>
      </w:r>
      <w:bookmarkEnd w:id="77"/>
    </w:p>
    <w:p w14:paraId="2A3C93D0" w14:textId="77777777" w:rsidR="009D05C1" w:rsidRPr="009D05C1" w:rsidRDefault="009D05C1" w:rsidP="009D05C1">
      <w:pPr>
        <w:spacing w:after="0" w:line="240" w:lineRule="auto"/>
        <w:ind w:firstLine="720"/>
        <w:jc w:val="both"/>
        <w:rPr>
          <w:rFonts w:ascii="Times New Roman" w:hAnsi="Times New Roman" w:cs="Times New Roman"/>
          <w:sz w:val="24"/>
          <w:szCs w:val="24"/>
        </w:rPr>
      </w:pPr>
      <w:r w:rsidRPr="009D05C1">
        <w:rPr>
          <w:rFonts w:ascii="Times New Roman" w:hAnsi="Times New Roman" w:cs="Times New Roman"/>
          <w:sz w:val="24"/>
          <w:szCs w:val="24"/>
        </w:rPr>
        <w:t>В матрице: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1091"/>
        <w:gridCol w:w="1139"/>
        <w:gridCol w:w="992"/>
      </w:tblGrid>
      <w:tr w:rsidR="009D05C1" w:rsidRPr="009D05C1" w14:paraId="41F35AED" w14:textId="77777777" w:rsidTr="008408E4">
        <w:trPr>
          <w:jc w:val="center"/>
        </w:trPr>
        <w:tc>
          <w:tcPr>
            <w:tcW w:w="759" w:type="dxa"/>
          </w:tcPr>
          <w:p w14:paraId="70FF4ECD"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1091" w:type="dxa"/>
          </w:tcPr>
          <w:p w14:paraId="0D7F102D"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lang w:val="en-US"/>
              </w:rPr>
              <w:t>S</w:t>
            </w:r>
            <w:r w:rsidRPr="009D05C1">
              <w:rPr>
                <w:rFonts w:ascii="Times New Roman" w:hAnsi="Times New Roman" w:cs="Times New Roman"/>
                <w:sz w:val="24"/>
                <w:szCs w:val="24"/>
              </w:rPr>
              <w:t>1</w:t>
            </w:r>
          </w:p>
        </w:tc>
        <w:tc>
          <w:tcPr>
            <w:tcW w:w="1139" w:type="dxa"/>
          </w:tcPr>
          <w:p w14:paraId="5E9C520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992" w:type="dxa"/>
          </w:tcPr>
          <w:p w14:paraId="2E02F16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r>
      <w:tr w:rsidR="009D05C1" w:rsidRPr="009D05C1" w14:paraId="5ECB981A" w14:textId="77777777" w:rsidTr="008408E4">
        <w:trPr>
          <w:jc w:val="center"/>
        </w:trPr>
        <w:tc>
          <w:tcPr>
            <w:tcW w:w="759" w:type="dxa"/>
          </w:tcPr>
          <w:p w14:paraId="2FF40885"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j</w:t>
            </w:r>
          </w:p>
        </w:tc>
        <w:tc>
          <w:tcPr>
            <w:tcW w:w="1091" w:type="dxa"/>
          </w:tcPr>
          <w:p w14:paraId="3FF7A8A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0,7</w:t>
            </w:r>
          </w:p>
        </w:tc>
        <w:tc>
          <w:tcPr>
            <w:tcW w:w="1139" w:type="dxa"/>
          </w:tcPr>
          <w:p w14:paraId="1B0E4D2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0,2</w:t>
            </w:r>
          </w:p>
        </w:tc>
        <w:tc>
          <w:tcPr>
            <w:tcW w:w="992" w:type="dxa"/>
          </w:tcPr>
          <w:p w14:paraId="0EB2073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0,1</w:t>
            </w:r>
          </w:p>
        </w:tc>
      </w:tr>
      <w:tr w:rsidR="009D05C1" w:rsidRPr="009D05C1" w14:paraId="371089CC" w14:textId="77777777" w:rsidTr="008408E4">
        <w:trPr>
          <w:jc w:val="center"/>
        </w:trPr>
        <w:tc>
          <w:tcPr>
            <w:tcW w:w="759" w:type="dxa"/>
          </w:tcPr>
          <w:p w14:paraId="43971674"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1091" w:type="dxa"/>
          </w:tcPr>
          <w:p w14:paraId="1645476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20+N</w:t>
            </w:r>
          </w:p>
        </w:tc>
        <w:tc>
          <w:tcPr>
            <w:tcW w:w="1139" w:type="dxa"/>
          </w:tcPr>
          <w:p w14:paraId="7AD0ACB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18</w:t>
            </w:r>
          </w:p>
        </w:tc>
        <w:tc>
          <w:tcPr>
            <w:tcW w:w="992" w:type="dxa"/>
          </w:tcPr>
          <w:p w14:paraId="327E6C6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15-N</w:t>
            </w:r>
          </w:p>
        </w:tc>
      </w:tr>
      <w:tr w:rsidR="009D05C1" w:rsidRPr="009D05C1" w14:paraId="6EB7B117" w14:textId="77777777" w:rsidTr="008408E4">
        <w:trPr>
          <w:jc w:val="center"/>
        </w:trPr>
        <w:tc>
          <w:tcPr>
            <w:tcW w:w="759" w:type="dxa"/>
          </w:tcPr>
          <w:p w14:paraId="108338AB"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1091" w:type="dxa"/>
          </w:tcPr>
          <w:p w14:paraId="1521BEA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26</w:t>
            </w:r>
          </w:p>
        </w:tc>
        <w:tc>
          <w:tcPr>
            <w:tcW w:w="1139" w:type="dxa"/>
          </w:tcPr>
          <w:p w14:paraId="4A9AFD6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17+N/2</w:t>
            </w:r>
          </w:p>
        </w:tc>
        <w:tc>
          <w:tcPr>
            <w:tcW w:w="992" w:type="dxa"/>
          </w:tcPr>
          <w:p w14:paraId="36F84D3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9</w:t>
            </w:r>
          </w:p>
        </w:tc>
      </w:tr>
      <w:tr w:rsidR="009D05C1" w:rsidRPr="009D05C1" w14:paraId="7FAA187F" w14:textId="77777777" w:rsidTr="008408E4">
        <w:trPr>
          <w:jc w:val="center"/>
        </w:trPr>
        <w:tc>
          <w:tcPr>
            <w:tcW w:w="759" w:type="dxa"/>
          </w:tcPr>
          <w:p w14:paraId="1811A556"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1091" w:type="dxa"/>
          </w:tcPr>
          <w:p w14:paraId="78008FF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40-</w:t>
            </w:r>
            <w:r w:rsidRPr="009D05C1">
              <w:rPr>
                <w:rFonts w:ascii="Times New Roman" w:hAnsi="Times New Roman" w:cs="Times New Roman"/>
                <w:sz w:val="24"/>
                <w:szCs w:val="24"/>
                <w:lang w:val="en-US"/>
              </w:rPr>
              <w:t>N</w:t>
            </w:r>
          </w:p>
        </w:tc>
        <w:tc>
          <w:tcPr>
            <w:tcW w:w="1139" w:type="dxa"/>
          </w:tcPr>
          <w:p w14:paraId="489FA14A"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16</w:t>
            </w:r>
          </w:p>
        </w:tc>
        <w:tc>
          <w:tcPr>
            <w:tcW w:w="992" w:type="dxa"/>
          </w:tcPr>
          <w:p w14:paraId="2EFB7451"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lang w:val="en-US"/>
              </w:rPr>
              <w:t>N</w:t>
            </w:r>
            <w:r w:rsidRPr="009D05C1">
              <w:rPr>
                <w:rFonts w:ascii="Times New Roman" w:hAnsi="Times New Roman" w:cs="Times New Roman"/>
                <w:sz w:val="24"/>
                <w:szCs w:val="24"/>
              </w:rPr>
              <w:t>-1</w:t>
            </w:r>
          </w:p>
        </w:tc>
      </w:tr>
    </w:tbl>
    <w:p w14:paraId="3B7AAE82" w14:textId="77777777" w:rsidR="009D05C1" w:rsidRPr="009D05C1" w:rsidRDefault="009D05C1" w:rsidP="009D05C1">
      <w:pPr>
        <w:pStyle w:val="af8"/>
        <w:rPr>
          <w:rFonts w:ascii="Times New Roman" w:hAnsi="Times New Roman"/>
          <w:szCs w:val="24"/>
        </w:rPr>
      </w:pPr>
      <w:r w:rsidRPr="009D05C1">
        <w:rPr>
          <w:rFonts w:ascii="Times New Roman" w:hAnsi="Times New Roman"/>
          <w:szCs w:val="24"/>
        </w:rPr>
        <w:t xml:space="preserve">где </w:t>
      </w:r>
      <w:r w:rsidRPr="009D05C1">
        <w:rPr>
          <w:rFonts w:ascii="Times New Roman" w:hAnsi="Times New Roman"/>
          <w:szCs w:val="24"/>
          <w:lang w:val="en-US"/>
        </w:rPr>
        <w:t>N</w:t>
      </w:r>
      <w:r w:rsidRPr="009D05C1">
        <w:rPr>
          <w:rFonts w:ascii="Times New Roman" w:hAnsi="Times New Roman"/>
          <w:szCs w:val="24"/>
        </w:rPr>
        <w:t xml:space="preserve"> – номер в списке группы,</w:t>
      </w:r>
    </w:p>
    <w:p w14:paraId="6C857A21"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определить оптимальные стратегии и значения выигрышей при выборе оптимальных стратегий по каждому из критериев, указанных в теоретической части данного занятия.</w:t>
      </w:r>
    </w:p>
    <w:p w14:paraId="57AB3A13" w14:textId="77777777" w:rsidR="009D05C1" w:rsidRPr="009D05C1" w:rsidRDefault="009D05C1" w:rsidP="009D05C1">
      <w:pPr>
        <w:spacing w:after="0" w:line="240" w:lineRule="auto"/>
        <w:rPr>
          <w:rFonts w:ascii="Times New Roman" w:hAnsi="Times New Roman" w:cs="Times New Roman"/>
          <w:sz w:val="24"/>
          <w:szCs w:val="24"/>
        </w:rPr>
      </w:pPr>
    </w:p>
    <w:p w14:paraId="5EDFCEEE"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Сельскохозяйственное предприятие производит картофель. Посевная площадь картофеля составляет </w:t>
      </w:r>
      <w:smartTag w:uri="urn:schemas-microsoft-com:office:smarttags" w:element="metricconverter">
        <w:smartTagPr>
          <w:attr w:name="ProductID" w:val="100 га"/>
        </w:smartTagPr>
        <w:r w:rsidRPr="009D05C1">
          <w:rPr>
            <w:rFonts w:ascii="Times New Roman" w:hAnsi="Times New Roman" w:cs="Times New Roman"/>
            <w:sz w:val="24"/>
            <w:szCs w:val="24"/>
          </w:rPr>
          <w:t>100 га</w:t>
        </w:r>
      </w:smartTag>
      <w:r w:rsidRPr="009D05C1">
        <w:rPr>
          <w:rFonts w:ascii="Times New Roman" w:hAnsi="Times New Roman" w:cs="Times New Roman"/>
          <w:sz w:val="24"/>
          <w:szCs w:val="24"/>
        </w:rPr>
        <w:t>. Хозяйство имеет договор с магазином, который гарантированно закупит весь произведённый картофель по цене 4+0,1</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 xml:space="preserve"> (</w:t>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 xml:space="preserve"> – номер варианта, указанный преподавателем) д.е. за </w:t>
      </w:r>
      <w:smartTag w:uri="urn:schemas-microsoft-com:office:smarttags" w:element="metricconverter">
        <w:smartTagPr>
          <w:attr w:name="ProductID" w:val="1 кг"/>
        </w:smartTagPr>
        <w:r w:rsidRPr="009D05C1">
          <w:rPr>
            <w:rFonts w:ascii="Times New Roman" w:hAnsi="Times New Roman" w:cs="Times New Roman"/>
            <w:sz w:val="24"/>
            <w:szCs w:val="24"/>
          </w:rPr>
          <w:t>1 кг</w:t>
        </w:r>
      </w:smartTag>
      <w:r w:rsidRPr="009D05C1">
        <w:rPr>
          <w:rFonts w:ascii="Times New Roman" w:hAnsi="Times New Roman" w:cs="Times New Roman"/>
          <w:sz w:val="24"/>
          <w:szCs w:val="24"/>
        </w:rPr>
        <w:t>.  При выращивании картофеля хозяйство может принять одно из трёх решений, различающихся по сумме затрат на производство продукции:</w:t>
      </w:r>
    </w:p>
    <w:p w14:paraId="4B126D1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1. Провести комплексную обработку растений для предотвращения поражения сорняками, вредителями и болезнями (затраты  - 6 млн. д.е.).</w:t>
      </w:r>
    </w:p>
    <w:p w14:paraId="1CF08D30"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2. Провести частичную обработку растений (затраты – 4 млн. д.е.).</w:t>
      </w:r>
    </w:p>
    <w:p w14:paraId="53651EE3"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A</w:t>
      </w:r>
      <w:r w:rsidRPr="009D05C1">
        <w:rPr>
          <w:rFonts w:ascii="Times New Roman" w:hAnsi="Times New Roman" w:cs="Times New Roman"/>
          <w:sz w:val="24"/>
          <w:szCs w:val="24"/>
        </w:rPr>
        <w:t>3. Не проводить обработку растений (затраты – 2.5 млн. д.е.).</w:t>
      </w:r>
    </w:p>
    <w:p w14:paraId="695EC9F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 зависимости от погодных условий, наличия и развития сорняков, вредителей и болезней возможны следующие ситуации:</w:t>
      </w:r>
    </w:p>
    <w:p w14:paraId="74782C2D"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lastRenderedPageBreak/>
        <w:t>S</w:t>
      </w:r>
      <w:r w:rsidRPr="009D05C1">
        <w:rPr>
          <w:rFonts w:ascii="Times New Roman" w:hAnsi="Times New Roman" w:cs="Times New Roman"/>
          <w:sz w:val="24"/>
          <w:szCs w:val="24"/>
        </w:rPr>
        <w:t>1. Условия для развития сорняков, вредителей и болезней неблагоприятные.</w:t>
      </w:r>
    </w:p>
    <w:p w14:paraId="4143B3C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S</w:t>
      </w:r>
      <w:r w:rsidRPr="009D05C1">
        <w:rPr>
          <w:rFonts w:ascii="Times New Roman" w:hAnsi="Times New Roman" w:cs="Times New Roman"/>
          <w:sz w:val="24"/>
          <w:szCs w:val="24"/>
        </w:rPr>
        <w:t>2. Условия для развития сорняков, вредителей и болезней обычные.</w:t>
      </w:r>
    </w:p>
    <w:p w14:paraId="5D55D09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lang w:val="en-US"/>
        </w:rPr>
        <w:t>S</w:t>
      </w:r>
      <w:r w:rsidRPr="009D05C1">
        <w:rPr>
          <w:rFonts w:ascii="Times New Roman" w:hAnsi="Times New Roman" w:cs="Times New Roman"/>
          <w:sz w:val="24"/>
          <w:szCs w:val="24"/>
        </w:rPr>
        <w:t>3. Условия для развития сорняков, вредителей и болезней благоприятные.</w:t>
      </w:r>
    </w:p>
    <w:p w14:paraId="4030C44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 xml:space="preserve">Значения урожайности картофеля в зависимости от решений сельскохозяйственного предприятия и развития сорняков, вредителей и болезней приведены в таблице. </w:t>
      </w:r>
    </w:p>
    <w:p w14:paraId="29E73FFF"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rPr>
        <w:t>Урожайность картофеля в сельскохозяйственном предприятии, ц/га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1232"/>
        <w:gridCol w:w="1701"/>
        <w:gridCol w:w="1985"/>
      </w:tblGrid>
      <w:tr w:rsidR="009D05C1" w:rsidRPr="009D05C1" w14:paraId="5D5E8505" w14:textId="77777777" w:rsidTr="008408E4">
        <w:trPr>
          <w:cantSplit/>
          <w:jc w:val="center"/>
        </w:trPr>
        <w:tc>
          <w:tcPr>
            <w:tcW w:w="1461" w:type="dxa"/>
          </w:tcPr>
          <w:p w14:paraId="278EEFCE" w14:textId="77777777" w:rsidR="009D05C1" w:rsidRPr="009D05C1" w:rsidRDefault="009D05C1" w:rsidP="008408E4">
            <w:pPr>
              <w:suppressAutoHyphens/>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Стратегии хозяйства</w:t>
            </w:r>
          </w:p>
        </w:tc>
        <w:tc>
          <w:tcPr>
            <w:tcW w:w="4918" w:type="dxa"/>
            <w:gridSpan w:val="3"/>
          </w:tcPr>
          <w:p w14:paraId="31928755" w14:textId="77777777" w:rsidR="009D05C1" w:rsidRPr="009D05C1" w:rsidRDefault="009D05C1" w:rsidP="008408E4">
            <w:pPr>
              <w:spacing w:after="0" w:line="240" w:lineRule="auto"/>
              <w:jc w:val="center"/>
              <w:rPr>
                <w:rFonts w:ascii="Times New Roman" w:hAnsi="Times New Roman" w:cs="Times New Roman"/>
                <w:sz w:val="24"/>
                <w:szCs w:val="24"/>
              </w:rPr>
            </w:pPr>
            <w:r w:rsidRPr="009D05C1">
              <w:rPr>
                <w:rFonts w:ascii="Times New Roman" w:hAnsi="Times New Roman" w:cs="Times New Roman"/>
                <w:sz w:val="24"/>
                <w:szCs w:val="24"/>
              </w:rPr>
              <w:t>Развитие сорняков, вредителей и болезней</w:t>
            </w:r>
          </w:p>
        </w:tc>
      </w:tr>
      <w:tr w:rsidR="009D05C1" w:rsidRPr="009D05C1" w14:paraId="1ECCB32F" w14:textId="77777777" w:rsidTr="008408E4">
        <w:trPr>
          <w:jc w:val="center"/>
        </w:trPr>
        <w:tc>
          <w:tcPr>
            <w:tcW w:w="1461" w:type="dxa"/>
          </w:tcPr>
          <w:p w14:paraId="0E21F30D" w14:textId="77777777" w:rsidR="009D05C1" w:rsidRPr="009D05C1" w:rsidRDefault="009D05C1" w:rsidP="008408E4">
            <w:pPr>
              <w:spacing w:after="0" w:line="240" w:lineRule="auto"/>
              <w:jc w:val="both"/>
              <w:rPr>
                <w:rFonts w:ascii="Times New Roman" w:hAnsi="Times New Roman" w:cs="Times New Roman"/>
                <w:sz w:val="24"/>
                <w:szCs w:val="24"/>
              </w:rPr>
            </w:pPr>
          </w:p>
        </w:tc>
        <w:tc>
          <w:tcPr>
            <w:tcW w:w="1232" w:type="dxa"/>
          </w:tcPr>
          <w:p w14:paraId="4775F238"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701" w:type="dxa"/>
          </w:tcPr>
          <w:p w14:paraId="12DA268A"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1985" w:type="dxa"/>
          </w:tcPr>
          <w:p w14:paraId="5605279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r>
      <w:tr w:rsidR="009D05C1" w:rsidRPr="009D05C1" w14:paraId="63631DF4" w14:textId="77777777" w:rsidTr="008408E4">
        <w:trPr>
          <w:jc w:val="center"/>
        </w:trPr>
        <w:tc>
          <w:tcPr>
            <w:tcW w:w="1461" w:type="dxa"/>
          </w:tcPr>
          <w:p w14:paraId="2E02D80F"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1232" w:type="dxa"/>
          </w:tcPr>
          <w:p w14:paraId="3E2783F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250+N</w:t>
            </w:r>
          </w:p>
        </w:tc>
        <w:tc>
          <w:tcPr>
            <w:tcW w:w="1701" w:type="dxa"/>
          </w:tcPr>
          <w:p w14:paraId="0CFDEC9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250+N</w:t>
            </w:r>
          </w:p>
        </w:tc>
        <w:tc>
          <w:tcPr>
            <w:tcW w:w="1985" w:type="dxa"/>
          </w:tcPr>
          <w:p w14:paraId="0469A17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250+N</w:t>
            </w:r>
          </w:p>
        </w:tc>
      </w:tr>
      <w:tr w:rsidR="009D05C1" w:rsidRPr="009D05C1" w14:paraId="6FA5CBF3" w14:textId="77777777" w:rsidTr="008408E4">
        <w:trPr>
          <w:jc w:val="center"/>
        </w:trPr>
        <w:tc>
          <w:tcPr>
            <w:tcW w:w="1461" w:type="dxa"/>
          </w:tcPr>
          <w:p w14:paraId="6C80F26E"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1232" w:type="dxa"/>
          </w:tcPr>
          <w:p w14:paraId="29E1492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250+N/2</w:t>
            </w:r>
          </w:p>
        </w:tc>
        <w:tc>
          <w:tcPr>
            <w:tcW w:w="1701" w:type="dxa"/>
          </w:tcPr>
          <w:p w14:paraId="42C0BCFB"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200</w:t>
            </w:r>
          </w:p>
        </w:tc>
        <w:tc>
          <w:tcPr>
            <w:tcW w:w="1985" w:type="dxa"/>
          </w:tcPr>
          <w:p w14:paraId="771EB22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150-N/2</w:t>
            </w:r>
          </w:p>
        </w:tc>
      </w:tr>
      <w:tr w:rsidR="009D05C1" w:rsidRPr="009D05C1" w14:paraId="431738A7" w14:textId="77777777" w:rsidTr="008408E4">
        <w:trPr>
          <w:jc w:val="center"/>
        </w:trPr>
        <w:tc>
          <w:tcPr>
            <w:tcW w:w="1461" w:type="dxa"/>
          </w:tcPr>
          <w:p w14:paraId="468E0943"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1232" w:type="dxa"/>
          </w:tcPr>
          <w:p w14:paraId="52061D0A"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250</w:t>
            </w:r>
          </w:p>
        </w:tc>
        <w:tc>
          <w:tcPr>
            <w:tcW w:w="1701" w:type="dxa"/>
          </w:tcPr>
          <w:p w14:paraId="4F94F05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100</w:t>
            </w:r>
          </w:p>
        </w:tc>
        <w:tc>
          <w:tcPr>
            <w:tcW w:w="1985" w:type="dxa"/>
          </w:tcPr>
          <w:p w14:paraId="1FD4D5B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50-N</w:t>
            </w:r>
          </w:p>
        </w:tc>
      </w:tr>
    </w:tbl>
    <w:p w14:paraId="6CE52579" w14:textId="77777777" w:rsidR="009D05C1" w:rsidRPr="009D05C1" w:rsidRDefault="009D05C1" w:rsidP="009D05C1">
      <w:pPr>
        <w:spacing w:after="0" w:line="240" w:lineRule="auto"/>
        <w:rPr>
          <w:rFonts w:ascii="Times New Roman" w:hAnsi="Times New Roman" w:cs="Times New Roman"/>
          <w:sz w:val="24"/>
          <w:szCs w:val="24"/>
        </w:rPr>
      </w:pPr>
    </w:p>
    <w:p w14:paraId="2DDB85C0"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rPr>
        <w:t xml:space="preserve">определите наиболее выгодные стратегии по всем критериям, приведённым в теоретической части занятия. Вероятности состояний </w:t>
      </w:r>
      <w:r w:rsidRPr="009D05C1">
        <w:rPr>
          <w:rFonts w:ascii="Times New Roman" w:hAnsi="Times New Roman" w:cs="Times New Roman"/>
          <w:sz w:val="24"/>
          <w:szCs w:val="24"/>
          <w:lang w:val="en-US"/>
        </w:rPr>
        <w:t>S</w:t>
      </w:r>
      <w:r w:rsidRPr="009D05C1">
        <w:rPr>
          <w:rFonts w:ascii="Times New Roman" w:hAnsi="Times New Roman" w:cs="Times New Roman"/>
          <w:sz w:val="24"/>
          <w:szCs w:val="24"/>
        </w:rPr>
        <w:t xml:space="preserve">1, </w:t>
      </w:r>
      <w:r w:rsidRPr="009D05C1">
        <w:rPr>
          <w:rFonts w:ascii="Times New Roman" w:hAnsi="Times New Roman" w:cs="Times New Roman"/>
          <w:sz w:val="24"/>
          <w:szCs w:val="24"/>
          <w:lang w:val="en-US"/>
        </w:rPr>
        <w:t>S</w:t>
      </w:r>
      <w:r w:rsidRPr="009D05C1">
        <w:rPr>
          <w:rFonts w:ascii="Times New Roman" w:hAnsi="Times New Roman" w:cs="Times New Roman"/>
          <w:sz w:val="24"/>
          <w:szCs w:val="24"/>
        </w:rPr>
        <w:t xml:space="preserve">2 и </w:t>
      </w:r>
      <w:r w:rsidRPr="009D05C1">
        <w:rPr>
          <w:rFonts w:ascii="Times New Roman" w:hAnsi="Times New Roman" w:cs="Times New Roman"/>
          <w:sz w:val="24"/>
          <w:szCs w:val="24"/>
          <w:lang w:val="en-US"/>
        </w:rPr>
        <w:t>S</w:t>
      </w:r>
      <w:r w:rsidRPr="009D05C1">
        <w:rPr>
          <w:rFonts w:ascii="Times New Roman" w:hAnsi="Times New Roman" w:cs="Times New Roman"/>
          <w:sz w:val="24"/>
          <w:szCs w:val="24"/>
        </w:rPr>
        <w:t>3 для определения оптимальной стратегии по критерию максимального математического ожидания выигрыша составляют соответственно 0,1, 0,5 и 0,4. Коэффициент пессимизма для определения оптимальной стратегии по критерию пессимизма-оптимизма – 0,39+</w:t>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/50. Параметр достоверности для определения оптимальной стратегии по критерию Ходжа-Лемана – 0,9-</w:t>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/100.</w:t>
      </w:r>
    </w:p>
    <w:p w14:paraId="59A6D4B7" w14:textId="77777777" w:rsidR="009D05C1" w:rsidRPr="009D05C1" w:rsidRDefault="009D05C1" w:rsidP="009D05C1">
      <w:pPr>
        <w:spacing w:after="0" w:line="240" w:lineRule="auto"/>
        <w:rPr>
          <w:rFonts w:ascii="Times New Roman" w:hAnsi="Times New Roman" w:cs="Times New Roman"/>
          <w:sz w:val="24"/>
          <w:szCs w:val="24"/>
        </w:rPr>
      </w:pPr>
    </w:p>
    <w:p w14:paraId="703B52A2" w14:textId="77777777" w:rsidR="009D05C1" w:rsidRPr="009D05C1" w:rsidRDefault="009D05C1" w:rsidP="009D05C1">
      <w:pPr>
        <w:pStyle w:val="2"/>
        <w:spacing w:before="0" w:after="0"/>
        <w:rPr>
          <w:rFonts w:ascii="Times New Roman" w:hAnsi="Times New Roman" w:cs="Times New Roman"/>
          <w:sz w:val="24"/>
          <w:szCs w:val="24"/>
          <w:lang w:val="ru-RU"/>
        </w:rPr>
      </w:pPr>
      <w:bookmarkStart w:id="78" w:name="_Toc117051243"/>
      <w:r w:rsidRPr="009D05C1">
        <w:rPr>
          <w:rFonts w:ascii="Times New Roman" w:hAnsi="Times New Roman" w:cs="Times New Roman"/>
          <w:sz w:val="24"/>
          <w:szCs w:val="24"/>
          <w:lang w:val="ru-RU"/>
        </w:rPr>
        <w:t>Задание 7</w:t>
      </w:r>
      <w:bookmarkEnd w:id="78"/>
    </w:p>
    <w:p w14:paraId="2EDE0F1B"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решите задачу, описанную в теоретической части данного занятия, используя значения коэффициентов платёжных матриц, приведённых на рисунках 4.5 и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1335"/>
        <w:gridCol w:w="1417"/>
        <w:gridCol w:w="1364"/>
      </w:tblGrid>
      <w:tr w:rsidR="009D05C1" w:rsidRPr="009D05C1" w14:paraId="273A12C5" w14:textId="77777777" w:rsidTr="008408E4">
        <w:trPr>
          <w:jc w:val="center"/>
        </w:trPr>
        <w:tc>
          <w:tcPr>
            <w:tcW w:w="759" w:type="dxa"/>
          </w:tcPr>
          <w:p w14:paraId="17F65B33"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1335" w:type="dxa"/>
          </w:tcPr>
          <w:p w14:paraId="61156594"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417" w:type="dxa"/>
          </w:tcPr>
          <w:p w14:paraId="0CE6C57F"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1364" w:type="dxa"/>
          </w:tcPr>
          <w:p w14:paraId="0C334DB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r>
      <w:tr w:rsidR="009D05C1" w:rsidRPr="009D05C1" w14:paraId="1923BFCA" w14:textId="77777777" w:rsidTr="008408E4">
        <w:trPr>
          <w:jc w:val="center"/>
        </w:trPr>
        <w:tc>
          <w:tcPr>
            <w:tcW w:w="759" w:type="dxa"/>
          </w:tcPr>
          <w:p w14:paraId="79EED180"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j</w:t>
            </w:r>
          </w:p>
        </w:tc>
        <w:tc>
          <w:tcPr>
            <w:tcW w:w="1335" w:type="dxa"/>
          </w:tcPr>
          <w:p w14:paraId="59E815B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c>
          <w:tcPr>
            <w:tcW w:w="1417" w:type="dxa"/>
          </w:tcPr>
          <w:p w14:paraId="3795A47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0,4</w:t>
            </w:r>
          </w:p>
        </w:tc>
        <w:tc>
          <w:tcPr>
            <w:tcW w:w="1364" w:type="dxa"/>
            <w:tcBorders>
              <w:bottom w:val="single" w:sz="4" w:space="0" w:color="auto"/>
            </w:tcBorders>
          </w:tcPr>
          <w:p w14:paraId="02D3F9D3"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0,3</w:t>
            </w:r>
          </w:p>
        </w:tc>
      </w:tr>
      <w:tr w:rsidR="009D05C1" w:rsidRPr="009D05C1" w14:paraId="6086FBD8" w14:textId="77777777" w:rsidTr="008408E4">
        <w:trPr>
          <w:jc w:val="center"/>
        </w:trPr>
        <w:tc>
          <w:tcPr>
            <w:tcW w:w="759" w:type="dxa"/>
          </w:tcPr>
          <w:p w14:paraId="0B815B57"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1335" w:type="dxa"/>
          </w:tcPr>
          <w:p w14:paraId="7C99D08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30</w:t>
            </w:r>
          </w:p>
        </w:tc>
        <w:tc>
          <w:tcPr>
            <w:tcW w:w="1417" w:type="dxa"/>
            <w:tcBorders>
              <w:right w:val="single" w:sz="4" w:space="0" w:color="auto"/>
            </w:tcBorders>
          </w:tcPr>
          <w:p w14:paraId="33E0ABA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25-0,5N</w:t>
            </w:r>
          </w:p>
        </w:tc>
        <w:tc>
          <w:tcPr>
            <w:tcW w:w="1364" w:type="dxa"/>
            <w:tcBorders>
              <w:top w:val="single" w:sz="4" w:space="0" w:color="auto"/>
              <w:left w:val="single" w:sz="4" w:space="0" w:color="auto"/>
              <w:bottom w:val="single" w:sz="4" w:space="0" w:color="auto"/>
              <w:right w:val="single" w:sz="4" w:space="0" w:color="auto"/>
            </w:tcBorders>
          </w:tcPr>
          <w:p w14:paraId="4D26B1F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22+N</w:t>
            </w:r>
          </w:p>
        </w:tc>
      </w:tr>
      <w:tr w:rsidR="009D05C1" w:rsidRPr="009D05C1" w14:paraId="25C08BDC" w14:textId="77777777" w:rsidTr="008408E4">
        <w:trPr>
          <w:jc w:val="center"/>
        </w:trPr>
        <w:tc>
          <w:tcPr>
            <w:tcW w:w="759" w:type="dxa"/>
          </w:tcPr>
          <w:p w14:paraId="35786B81"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1335" w:type="dxa"/>
          </w:tcPr>
          <w:p w14:paraId="67C10C2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24+N/5</w:t>
            </w:r>
          </w:p>
        </w:tc>
        <w:tc>
          <w:tcPr>
            <w:tcW w:w="1417" w:type="dxa"/>
            <w:tcBorders>
              <w:right w:val="single" w:sz="4" w:space="0" w:color="auto"/>
            </w:tcBorders>
          </w:tcPr>
          <w:p w14:paraId="73FB26C7"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1364" w:type="dxa"/>
            <w:tcBorders>
              <w:top w:val="single" w:sz="4" w:space="0" w:color="auto"/>
              <w:left w:val="single" w:sz="4" w:space="0" w:color="auto"/>
              <w:bottom w:val="single" w:sz="4" w:space="0" w:color="auto"/>
              <w:right w:val="single" w:sz="4" w:space="0" w:color="auto"/>
            </w:tcBorders>
          </w:tcPr>
          <w:p w14:paraId="050B8380"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33</w:t>
            </w:r>
          </w:p>
        </w:tc>
      </w:tr>
      <w:tr w:rsidR="009D05C1" w:rsidRPr="009D05C1" w14:paraId="21F968E0" w14:textId="77777777" w:rsidTr="008408E4">
        <w:trPr>
          <w:jc w:val="center"/>
        </w:trPr>
        <w:tc>
          <w:tcPr>
            <w:tcW w:w="759" w:type="dxa"/>
          </w:tcPr>
          <w:p w14:paraId="66C23FE6"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1335" w:type="dxa"/>
          </w:tcPr>
          <w:p w14:paraId="451A579C"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18+N/6</w:t>
            </w:r>
          </w:p>
        </w:tc>
        <w:tc>
          <w:tcPr>
            <w:tcW w:w="1417" w:type="dxa"/>
          </w:tcPr>
          <w:p w14:paraId="1E9FDB9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40+N</w:t>
            </w:r>
          </w:p>
        </w:tc>
        <w:tc>
          <w:tcPr>
            <w:tcW w:w="1364" w:type="dxa"/>
            <w:tcBorders>
              <w:top w:val="single" w:sz="4" w:space="0" w:color="auto"/>
            </w:tcBorders>
          </w:tcPr>
          <w:p w14:paraId="75B7A9C9"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60+0,3</w:t>
            </w:r>
            <w:r w:rsidRPr="009D05C1">
              <w:rPr>
                <w:rFonts w:ascii="Times New Roman" w:hAnsi="Times New Roman" w:cs="Times New Roman"/>
                <w:sz w:val="24"/>
                <w:szCs w:val="24"/>
                <w:lang w:val="en-US"/>
              </w:rPr>
              <w:t>N</w:t>
            </w:r>
          </w:p>
        </w:tc>
      </w:tr>
    </w:tbl>
    <w:p w14:paraId="78391FBB"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rPr>
        <w:t>Платёжная матрица задачи по прогнозу предприятия</w:t>
      </w:r>
    </w:p>
    <w:p w14:paraId="42833847" w14:textId="77777777" w:rsidR="009D05C1" w:rsidRPr="009D05C1" w:rsidRDefault="009D05C1" w:rsidP="009D05C1">
      <w:pPr>
        <w:spacing w:after="0" w:line="240" w:lineRule="auto"/>
        <w:ind w:firstLine="567"/>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1346"/>
        <w:gridCol w:w="1276"/>
        <w:gridCol w:w="1429"/>
      </w:tblGrid>
      <w:tr w:rsidR="009D05C1" w:rsidRPr="009D05C1" w14:paraId="5EC73F32" w14:textId="77777777" w:rsidTr="008408E4">
        <w:trPr>
          <w:jc w:val="center"/>
        </w:trPr>
        <w:tc>
          <w:tcPr>
            <w:tcW w:w="759" w:type="dxa"/>
          </w:tcPr>
          <w:p w14:paraId="3F12D2A3" w14:textId="77777777" w:rsidR="009D05C1" w:rsidRPr="009D05C1" w:rsidRDefault="009D05C1" w:rsidP="008408E4">
            <w:pPr>
              <w:spacing w:after="0" w:line="240" w:lineRule="auto"/>
              <w:jc w:val="center"/>
              <w:rPr>
                <w:rFonts w:ascii="Times New Roman" w:hAnsi="Times New Roman" w:cs="Times New Roman"/>
                <w:sz w:val="24"/>
                <w:szCs w:val="24"/>
              </w:rPr>
            </w:pPr>
          </w:p>
        </w:tc>
        <w:tc>
          <w:tcPr>
            <w:tcW w:w="1346" w:type="dxa"/>
          </w:tcPr>
          <w:p w14:paraId="50277EB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S1</w:t>
            </w:r>
          </w:p>
        </w:tc>
        <w:tc>
          <w:tcPr>
            <w:tcW w:w="1276" w:type="dxa"/>
          </w:tcPr>
          <w:p w14:paraId="16345772"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S2</w:t>
            </w:r>
          </w:p>
        </w:tc>
        <w:tc>
          <w:tcPr>
            <w:tcW w:w="1429" w:type="dxa"/>
          </w:tcPr>
          <w:p w14:paraId="710B6FA7"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S3</w:t>
            </w:r>
          </w:p>
        </w:tc>
      </w:tr>
      <w:tr w:rsidR="009D05C1" w:rsidRPr="009D05C1" w14:paraId="0EEA9901" w14:textId="77777777" w:rsidTr="008408E4">
        <w:trPr>
          <w:jc w:val="center"/>
        </w:trPr>
        <w:tc>
          <w:tcPr>
            <w:tcW w:w="759" w:type="dxa"/>
          </w:tcPr>
          <w:p w14:paraId="1CD03FCD" w14:textId="77777777" w:rsidR="009D05C1" w:rsidRPr="009D05C1" w:rsidRDefault="009D05C1" w:rsidP="008408E4">
            <w:pPr>
              <w:spacing w:after="0" w:line="240" w:lineRule="auto"/>
              <w:jc w:val="center"/>
              <w:rPr>
                <w:rFonts w:ascii="Times New Roman" w:hAnsi="Times New Roman" w:cs="Times New Roman"/>
                <w:sz w:val="24"/>
                <w:szCs w:val="24"/>
                <w:lang w:val="en-US"/>
              </w:rPr>
            </w:pPr>
            <w:r w:rsidRPr="009D05C1">
              <w:rPr>
                <w:rFonts w:ascii="Times New Roman" w:hAnsi="Times New Roman" w:cs="Times New Roman"/>
                <w:sz w:val="24"/>
                <w:szCs w:val="24"/>
                <w:lang w:val="en-US"/>
              </w:rPr>
              <w:t>P</w:t>
            </w:r>
            <w:r w:rsidRPr="009D05C1">
              <w:rPr>
                <w:rFonts w:ascii="Times New Roman" w:hAnsi="Times New Roman" w:cs="Times New Roman"/>
                <w:sz w:val="24"/>
                <w:szCs w:val="24"/>
                <w:vertAlign w:val="subscript"/>
                <w:lang w:val="en-US"/>
              </w:rPr>
              <w:t>j</w:t>
            </w:r>
          </w:p>
        </w:tc>
        <w:tc>
          <w:tcPr>
            <w:tcW w:w="1346" w:type="dxa"/>
          </w:tcPr>
          <w:p w14:paraId="7C2C5EC1"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N/50</w:t>
            </w:r>
          </w:p>
        </w:tc>
        <w:tc>
          <w:tcPr>
            <w:tcW w:w="1276" w:type="dxa"/>
          </w:tcPr>
          <w:p w14:paraId="4D3C16A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0,5</w:t>
            </w:r>
          </w:p>
        </w:tc>
        <w:tc>
          <w:tcPr>
            <w:tcW w:w="1429" w:type="dxa"/>
            <w:tcBorders>
              <w:bottom w:val="single" w:sz="4" w:space="0" w:color="auto"/>
            </w:tcBorders>
          </w:tcPr>
          <w:p w14:paraId="153E37AD"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0,5-N/50</w:t>
            </w:r>
          </w:p>
        </w:tc>
      </w:tr>
      <w:tr w:rsidR="009D05C1" w:rsidRPr="009D05C1" w14:paraId="57A69ABE" w14:textId="77777777" w:rsidTr="008408E4">
        <w:trPr>
          <w:jc w:val="center"/>
        </w:trPr>
        <w:tc>
          <w:tcPr>
            <w:tcW w:w="759" w:type="dxa"/>
          </w:tcPr>
          <w:p w14:paraId="58FC74D5"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A1</w:t>
            </w:r>
          </w:p>
        </w:tc>
        <w:tc>
          <w:tcPr>
            <w:tcW w:w="1346" w:type="dxa"/>
          </w:tcPr>
          <w:p w14:paraId="681AF56E"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30</w:t>
            </w:r>
          </w:p>
        </w:tc>
        <w:tc>
          <w:tcPr>
            <w:tcW w:w="1276" w:type="dxa"/>
            <w:tcBorders>
              <w:right w:val="single" w:sz="4" w:space="0" w:color="auto"/>
            </w:tcBorders>
          </w:tcPr>
          <w:p w14:paraId="6D4665EF"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26</w:t>
            </w:r>
          </w:p>
        </w:tc>
        <w:tc>
          <w:tcPr>
            <w:tcW w:w="1429" w:type="dxa"/>
            <w:tcBorders>
              <w:top w:val="single" w:sz="4" w:space="0" w:color="auto"/>
              <w:left w:val="single" w:sz="4" w:space="0" w:color="auto"/>
              <w:bottom w:val="single" w:sz="4" w:space="0" w:color="auto"/>
              <w:right w:val="single" w:sz="4" w:space="0" w:color="auto"/>
            </w:tcBorders>
          </w:tcPr>
          <w:p w14:paraId="40C16E05"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22-N/10</w:t>
            </w:r>
          </w:p>
        </w:tc>
      </w:tr>
      <w:tr w:rsidR="009D05C1" w:rsidRPr="009D05C1" w14:paraId="7B5D01B0" w14:textId="77777777" w:rsidTr="008408E4">
        <w:trPr>
          <w:jc w:val="center"/>
        </w:trPr>
        <w:tc>
          <w:tcPr>
            <w:tcW w:w="759" w:type="dxa"/>
          </w:tcPr>
          <w:p w14:paraId="2D8B5E90"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A2</w:t>
            </w:r>
          </w:p>
        </w:tc>
        <w:tc>
          <w:tcPr>
            <w:tcW w:w="1346" w:type="dxa"/>
          </w:tcPr>
          <w:p w14:paraId="56B79799"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20+0,2N</w:t>
            </w:r>
          </w:p>
        </w:tc>
        <w:tc>
          <w:tcPr>
            <w:tcW w:w="1276" w:type="dxa"/>
            <w:tcBorders>
              <w:right w:val="single" w:sz="4" w:space="0" w:color="auto"/>
            </w:tcBorders>
          </w:tcPr>
          <w:p w14:paraId="5C3FA7E4"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40</w:t>
            </w:r>
          </w:p>
        </w:tc>
        <w:tc>
          <w:tcPr>
            <w:tcW w:w="1429" w:type="dxa"/>
            <w:tcBorders>
              <w:top w:val="single" w:sz="4" w:space="0" w:color="auto"/>
              <w:left w:val="single" w:sz="4" w:space="0" w:color="auto"/>
              <w:bottom w:val="single" w:sz="4" w:space="0" w:color="auto"/>
              <w:right w:val="single" w:sz="4" w:space="0" w:color="auto"/>
            </w:tcBorders>
          </w:tcPr>
          <w:p w14:paraId="1118B178"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33</w:t>
            </w:r>
          </w:p>
        </w:tc>
      </w:tr>
      <w:tr w:rsidR="009D05C1" w:rsidRPr="009D05C1" w14:paraId="7B0C73ED" w14:textId="77777777" w:rsidTr="008408E4">
        <w:trPr>
          <w:jc w:val="center"/>
        </w:trPr>
        <w:tc>
          <w:tcPr>
            <w:tcW w:w="759" w:type="dxa"/>
          </w:tcPr>
          <w:p w14:paraId="3A16A683" w14:textId="77777777" w:rsidR="009D05C1" w:rsidRPr="009D05C1" w:rsidRDefault="009D05C1" w:rsidP="008408E4">
            <w:pPr>
              <w:spacing w:after="0" w:line="240" w:lineRule="auto"/>
              <w:jc w:val="both"/>
              <w:rPr>
                <w:rFonts w:ascii="Times New Roman" w:hAnsi="Times New Roman" w:cs="Times New Roman"/>
                <w:sz w:val="24"/>
                <w:szCs w:val="24"/>
                <w:lang w:val="en-US"/>
              </w:rPr>
            </w:pPr>
            <w:r w:rsidRPr="009D05C1">
              <w:rPr>
                <w:rFonts w:ascii="Times New Roman" w:hAnsi="Times New Roman" w:cs="Times New Roman"/>
                <w:sz w:val="24"/>
                <w:szCs w:val="24"/>
                <w:lang w:val="en-US"/>
              </w:rPr>
              <w:t>A3</w:t>
            </w:r>
          </w:p>
        </w:tc>
        <w:tc>
          <w:tcPr>
            <w:tcW w:w="1346" w:type="dxa"/>
          </w:tcPr>
          <w:p w14:paraId="11FEC6E2" w14:textId="77777777" w:rsidR="009D05C1" w:rsidRPr="009D05C1" w:rsidRDefault="009D05C1" w:rsidP="008408E4">
            <w:pPr>
              <w:spacing w:after="0" w:line="240" w:lineRule="auto"/>
              <w:jc w:val="right"/>
              <w:rPr>
                <w:rFonts w:ascii="Times New Roman" w:hAnsi="Times New Roman" w:cs="Times New Roman"/>
                <w:sz w:val="24"/>
                <w:szCs w:val="24"/>
                <w:lang w:val="en-US"/>
              </w:rPr>
            </w:pPr>
            <w:r w:rsidRPr="009D05C1">
              <w:rPr>
                <w:rFonts w:ascii="Times New Roman" w:hAnsi="Times New Roman" w:cs="Times New Roman"/>
                <w:sz w:val="24"/>
                <w:szCs w:val="24"/>
                <w:lang w:val="en-US"/>
              </w:rPr>
              <w:t>15+0,1N</w:t>
            </w:r>
          </w:p>
        </w:tc>
        <w:tc>
          <w:tcPr>
            <w:tcW w:w="1276" w:type="dxa"/>
          </w:tcPr>
          <w:p w14:paraId="76209707"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40+</w:t>
            </w:r>
            <w:r w:rsidRPr="009D05C1">
              <w:rPr>
                <w:rFonts w:ascii="Times New Roman" w:hAnsi="Times New Roman" w:cs="Times New Roman"/>
                <w:sz w:val="24"/>
                <w:szCs w:val="24"/>
                <w:lang w:val="en-US"/>
              </w:rPr>
              <w:t>N</w:t>
            </w:r>
            <w:r w:rsidRPr="009D05C1">
              <w:rPr>
                <w:rFonts w:ascii="Times New Roman" w:hAnsi="Times New Roman" w:cs="Times New Roman"/>
                <w:sz w:val="24"/>
                <w:szCs w:val="24"/>
              </w:rPr>
              <w:t>/2</w:t>
            </w:r>
          </w:p>
        </w:tc>
        <w:tc>
          <w:tcPr>
            <w:tcW w:w="1429" w:type="dxa"/>
            <w:tcBorders>
              <w:top w:val="single" w:sz="4" w:space="0" w:color="auto"/>
            </w:tcBorders>
          </w:tcPr>
          <w:p w14:paraId="5B4ED9F5" w14:textId="77777777" w:rsidR="009D05C1" w:rsidRPr="009D05C1" w:rsidRDefault="009D05C1" w:rsidP="008408E4">
            <w:pPr>
              <w:spacing w:after="0" w:line="240" w:lineRule="auto"/>
              <w:jc w:val="right"/>
              <w:rPr>
                <w:rFonts w:ascii="Times New Roman" w:hAnsi="Times New Roman" w:cs="Times New Roman"/>
                <w:sz w:val="24"/>
                <w:szCs w:val="24"/>
              </w:rPr>
            </w:pPr>
            <w:r w:rsidRPr="009D05C1">
              <w:rPr>
                <w:rFonts w:ascii="Times New Roman" w:hAnsi="Times New Roman" w:cs="Times New Roman"/>
                <w:sz w:val="24"/>
                <w:szCs w:val="24"/>
              </w:rPr>
              <w:t>55+</w:t>
            </w:r>
            <w:r w:rsidRPr="009D05C1">
              <w:rPr>
                <w:rFonts w:ascii="Times New Roman" w:hAnsi="Times New Roman" w:cs="Times New Roman"/>
                <w:sz w:val="24"/>
                <w:szCs w:val="24"/>
                <w:lang w:val="en-US"/>
              </w:rPr>
              <w:t>N</w:t>
            </w:r>
          </w:p>
        </w:tc>
      </w:tr>
    </w:tbl>
    <w:p w14:paraId="27C848D4" w14:textId="77777777" w:rsidR="009D05C1" w:rsidRPr="009D05C1" w:rsidRDefault="009D05C1" w:rsidP="009D05C1">
      <w:pPr>
        <w:spacing w:after="0" w:line="240" w:lineRule="auto"/>
        <w:ind w:firstLine="567"/>
        <w:jc w:val="center"/>
        <w:rPr>
          <w:rFonts w:ascii="Times New Roman" w:hAnsi="Times New Roman" w:cs="Times New Roman"/>
          <w:sz w:val="24"/>
          <w:szCs w:val="24"/>
        </w:rPr>
      </w:pPr>
      <w:r w:rsidRPr="009D05C1">
        <w:rPr>
          <w:rFonts w:ascii="Times New Roman" w:hAnsi="Times New Roman" w:cs="Times New Roman"/>
          <w:sz w:val="24"/>
          <w:szCs w:val="24"/>
        </w:rPr>
        <w:t>Платёжная матрица задачи по прогнозу консультационной службы</w:t>
      </w:r>
    </w:p>
    <w:p w14:paraId="499EBF10" w14:textId="77777777" w:rsidR="009D05C1" w:rsidRPr="009D05C1" w:rsidRDefault="009D05C1" w:rsidP="009D05C1">
      <w:pPr>
        <w:spacing w:after="0" w:line="240" w:lineRule="auto"/>
        <w:jc w:val="both"/>
        <w:rPr>
          <w:rFonts w:ascii="Times New Roman" w:hAnsi="Times New Roman" w:cs="Times New Roman"/>
          <w:sz w:val="24"/>
          <w:szCs w:val="24"/>
        </w:rPr>
      </w:pPr>
      <w:r w:rsidRPr="009D05C1">
        <w:rPr>
          <w:rFonts w:ascii="Times New Roman" w:hAnsi="Times New Roman" w:cs="Times New Roman"/>
          <w:sz w:val="24"/>
          <w:szCs w:val="24"/>
          <w:lang w:val="en-US"/>
        </w:rPr>
        <w:t>N</w:t>
      </w:r>
      <w:r w:rsidRPr="009D05C1">
        <w:rPr>
          <w:rFonts w:ascii="Times New Roman" w:hAnsi="Times New Roman" w:cs="Times New Roman"/>
          <w:sz w:val="24"/>
          <w:szCs w:val="24"/>
        </w:rPr>
        <w:t xml:space="preserve"> – номер в списке группы.</w:t>
      </w:r>
    </w:p>
    <w:p w14:paraId="6A149EAE"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Дайте экономическую интерпретацию результатов решения задачи.</w:t>
      </w:r>
    </w:p>
    <w:p w14:paraId="34185932" w14:textId="77777777" w:rsidR="009D05C1" w:rsidRPr="009D05C1" w:rsidRDefault="009D05C1" w:rsidP="009D05C1">
      <w:pPr>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Определите, целесообразно ли хозяйству работать с данной консультационной службой в будущем, если консультационная служба продала данный прогноз предприятию за 4, 5+N</w:t>
      </w:r>
      <w:r w:rsidRPr="009D05C1">
        <w:rPr>
          <w:rFonts w:ascii="Times New Roman" w:hAnsi="Times New Roman" w:cs="Times New Roman"/>
          <w:sz w:val="24"/>
          <w:szCs w:val="24"/>
        </w:rPr>
        <w:sym w:font="Symbol" w:char="F0D7"/>
      </w:r>
      <w:r w:rsidRPr="009D05C1">
        <w:rPr>
          <w:rFonts w:ascii="Times New Roman" w:hAnsi="Times New Roman" w:cs="Times New Roman"/>
          <w:sz w:val="24"/>
          <w:szCs w:val="24"/>
        </w:rPr>
        <w:t>100 тыс. д.е.</w:t>
      </w:r>
    </w:p>
    <w:p w14:paraId="2522A0CB" w14:textId="77777777" w:rsidR="009D05C1" w:rsidRPr="009D05C1" w:rsidRDefault="009D05C1" w:rsidP="009D05C1">
      <w:pPr>
        <w:pStyle w:val="a5"/>
        <w:ind w:left="0" w:firstLine="0"/>
        <w:rPr>
          <w:rFonts w:cs="Times New Roman"/>
          <w:b/>
          <w:sz w:val="24"/>
          <w:szCs w:val="24"/>
        </w:rPr>
      </w:pPr>
      <w:r w:rsidRPr="009D05C1">
        <w:rPr>
          <w:rFonts w:cs="Times New Roman"/>
          <w:sz w:val="24"/>
          <w:szCs w:val="24"/>
        </w:rPr>
        <w:br w:type="page"/>
      </w:r>
    </w:p>
    <w:p w14:paraId="3C7F461E" w14:textId="77777777" w:rsidR="009D05C1" w:rsidRPr="009D05C1" w:rsidRDefault="009D05C1" w:rsidP="009D05C1">
      <w:pPr>
        <w:tabs>
          <w:tab w:val="left" w:pos="426"/>
        </w:tabs>
        <w:spacing w:after="0" w:line="240" w:lineRule="auto"/>
        <w:jc w:val="both"/>
        <w:rPr>
          <w:rFonts w:ascii="Times New Roman" w:hAnsi="Times New Roman" w:cs="Times New Roman"/>
          <w:b/>
          <w:sz w:val="28"/>
          <w:szCs w:val="28"/>
        </w:rPr>
      </w:pPr>
      <w:r w:rsidRPr="009D05C1">
        <w:rPr>
          <w:rFonts w:ascii="Times New Roman" w:eastAsiaTheme="minorHAnsi" w:hAnsi="Times New Roman" w:cs="Times New Roman"/>
          <w:sz w:val="28"/>
          <w:szCs w:val="28"/>
        </w:rPr>
        <w:lastRenderedPageBreak/>
        <w:t xml:space="preserve">        </w:t>
      </w:r>
      <w:r w:rsidRPr="009D05C1">
        <w:rPr>
          <w:rFonts w:ascii="Times New Roman" w:hAnsi="Times New Roman" w:cs="Times New Roman"/>
          <w:b/>
          <w:sz w:val="28"/>
          <w:szCs w:val="28"/>
        </w:rPr>
        <w:t>Подготовка к экзаменам и зачетам</w:t>
      </w:r>
    </w:p>
    <w:p w14:paraId="79B1B37A" w14:textId="77777777" w:rsidR="009D05C1" w:rsidRPr="009D05C1" w:rsidRDefault="009D05C1" w:rsidP="009D05C1">
      <w:pPr>
        <w:tabs>
          <w:tab w:val="left" w:pos="426"/>
        </w:tabs>
        <w:spacing w:after="0" w:line="240" w:lineRule="auto"/>
        <w:ind w:firstLine="567"/>
        <w:jc w:val="both"/>
        <w:rPr>
          <w:rFonts w:ascii="Times New Roman" w:hAnsi="Times New Roman" w:cs="Times New Roman"/>
          <w:b/>
          <w:sz w:val="24"/>
          <w:szCs w:val="24"/>
        </w:rPr>
      </w:pPr>
    </w:p>
    <w:p w14:paraId="313F5392"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Изучение дисциплин завершается экзаменом. Экзамен является заключительным этапом процесса формирования компетенции студента при изучении дисциплины или ее части и имеет целью проверку и оценку знаний студентов по теории и применению полученных знаний, умений и навыков при решении практических задач.</w:t>
      </w:r>
    </w:p>
    <w:p w14:paraId="6575D271"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Экзамены проводятся по расписанию, сформированному учебным отделом и утвержденному проректором по учебной работе, в сроки, предусмотренные календарным графиком учебного процесса. Расписание экзаменов доводится до сведения студентов не менее чем за две недели до начала экзаменационной сессии.</w:t>
      </w:r>
    </w:p>
    <w:p w14:paraId="7417210C"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Экзамены принимаются преподавателями, ведущими лекционные занятия.</w:t>
      </w:r>
    </w:p>
    <w:p w14:paraId="365BCE0F" w14:textId="77777777" w:rsidR="009D05C1" w:rsidRPr="009D05C1" w:rsidRDefault="009D05C1" w:rsidP="009D05C1">
      <w:pPr>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Экзамены проводятся в устной форме. Экзамен проводится только при предъявлении студентом зачетной книжки и при условии выполнения всех контрольных мероприятий, предусмотренных учебным планом и рабочей программой по изучаемой дисциплине (сведения фиксируются допуском в ведомости). Студентам на экзамене предоставляется право выбрать один из билетов. Время подготовки к ответу составляет 30 минут. По истечении установленного времени студент должен ответить на вопросы экзаменационного билета.</w:t>
      </w:r>
    </w:p>
    <w:p w14:paraId="7AFCE34C"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Подготовка к экзамену способствует закреплению, углублению и обобщению знаний, получаемых, в процессе обучения, а также применению их к решению практических задач. Готовясь к экзамену, студент ликвидирует имеющиеся пробелы в знаниях, углубляет, систематизирует и упорядочивает свои знания. На экзамене студент демонстрирует то, что он приобрел в процессе обучения по конкретной учебной дисциплине. Не следует думать, что 3-4 дня достаточно для успешной подготовки к экзаменам.</w:t>
      </w:r>
    </w:p>
    <w:p w14:paraId="52A8D03F"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 эти 3-4 дня можно  систематизировать уже имеющиеся знания. На консультации перед экзаменом студентов познакомят с основными требованиями, ответят на возникшие у них вопросы. Поэтому посещение консультаций обязательно.</w:t>
      </w:r>
    </w:p>
    <w:p w14:paraId="3149E19F"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Требования к организации подготовки к экзаменам те же, что и при занятиях в течение семестра, но соблюдаться они должны более строго. Во-первых, очень важно соблюдение режима дня; сон не менее 8 часов в сутки, занятия заканчиваются не позднее, чем за 2-3 часа до сна. Оптимальное время занятий по математике - утренние и дневные часы. В перерывах между занятиями рекомендуются прогулки на свежем воздухе, неутомительные занятия спортом. Во-вторых, наличие хороших собственных конспектов лекций. Даже в том случае, если была пропущена какая-либо лекция, необходимо во время ее восстановить (переписать ее на кафедре), обдумать, снять возникшие вопросы для того, чтобы запоминание материала было осознанным. В-третьих, при подготовке к экзаменам у студента должен быть хороший учебник или конспект литературы, прочитанной по указанию преподавателя в течение семестра. Здесь можно эффективно использовать листы опорных сигналов.</w:t>
      </w:r>
    </w:p>
    <w:p w14:paraId="7A615757"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сигналов.</w:t>
      </w:r>
    </w:p>
    <w:p w14:paraId="0360A8DC"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sz w:val="24"/>
          <w:szCs w:val="24"/>
        </w:rPr>
        <w:t>Систематическая подготовка к занятиям в течение семестра позволит использовать время экзаменационной сессии для систематизации знаний.</w:t>
      </w:r>
    </w:p>
    <w:p w14:paraId="2E3AA3F7" w14:textId="77777777" w:rsidR="009D05C1" w:rsidRPr="009D05C1" w:rsidRDefault="009D05C1" w:rsidP="009D05C1">
      <w:pPr>
        <w:tabs>
          <w:tab w:val="left" w:pos="426"/>
        </w:tabs>
        <w:spacing w:after="0" w:line="240" w:lineRule="auto"/>
        <w:ind w:firstLine="567"/>
        <w:jc w:val="both"/>
        <w:rPr>
          <w:rFonts w:ascii="Times New Roman" w:hAnsi="Times New Roman" w:cs="Times New Roman"/>
          <w:b/>
          <w:bCs/>
          <w:sz w:val="24"/>
          <w:szCs w:val="24"/>
        </w:rPr>
      </w:pPr>
    </w:p>
    <w:p w14:paraId="1AB0FC5F" w14:textId="77777777" w:rsidR="009D05C1" w:rsidRPr="009D05C1" w:rsidRDefault="009D05C1" w:rsidP="009D05C1">
      <w:pPr>
        <w:tabs>
          <w:tab w:val="left" w:pos="426"/>
        </w:tabs>
        <w:spacing w:after="0" w:line="240" w:lineRule="auto"/>
        <w:ind w:firstLine="567"/>
        <w:jc w:val="both"/>
        <w:rPr>
          <w:rFonts w:ascii="Times New Roman" w:hAnsi="Times New Roman" w:cs="Times New Roman"/>
          <w:sz w:val="24"/>
          <w:szCs w:val="24"/>
        </w:rPr>
      </w:pPr>
      <w:r w:rsidRPr="009D05C1">
        <w:rPr>
          <w:rFonts w:ascii="Times New Roman" w:hAnsi="Times New Roman" w:cs="Times New Roman"/>
          <w:b/>
          <w:bCs/>
          <w:sz w:val="24"/>
          <w:szCs w:val="24"/>
        </w:rPr>
        <w:t>Правила подготовки к зачетам и экзаменам:</w:t>
      </w:r>
    </w:p>
    <w:p w14:paraId="12CE807C" w14:textId="77777777" w:rsidR="009D05C1" w:rsidRPr="009D05C1" w:rsidRDefault="009D05C1" w:rsidP="009D05C1">
      <w:pPr>
        <w:pStyle w:val="a5"/>
        <w:numPr>
          <w:ilvl w:val="1"/>
          <w:numId w:val="75"/>
        </w:numPr>
        <w:tabs>
          <w:tab w:val="left" w:pos="426"/>
        </w:tabs>
        <w:ind w:left="0" w:firstLine="120"/>
        <w:jc w:val="both"/>
        <w:rPr>
          <w:rFonts w:cs="Times New Roman"/>
          <w:sz w:val="24"/>
          <w:szCs w:val="24"/>
        </w:rPr>
      </w:pPr>
      <w:r w:rsidRPr="009D05C1">
        <w:rPr>
          <w:rFonts w:cs="Times New Roman"/>
          <w:sz w:val="24"/>
          <w:szCs w:val="24"/>
        </w:rPr>
        <w:t>Лучше сразу сориентироваться во всем материале и обязательно расположить весь материал согласно экзаменационным вопросам (или вопросам, обсуждаемым на семинарах), эта работа может занять много времени, но все остальное – это уже технические детали (главное – это ориентировка в материале!).</w:t>
      </w:r>
    </w:p>
    <w:p w14:paraId="1723E2D3" w14:textId="77777777" w:rsidR="009D05C1" w:rsidRPr="009D05C1" w:rsidRDefault="009D05C1" w:rsidP="009D05C1">
      <w:pPr>
        <w:pStyle w:val="a5"/>
        <w:numPr>
          <w:ilvl w:val="1"/>
          <w:numId w:val="75"/>
        </w:numPr>
        <w:tabs>
          <w:tab w:val="left" w:pos="426"/>
        </w:tabs>
        <w:ind w:left="0" w:firstLine="120"/>
        <w:jc w:val="both"/>
        <w:rPr>
          <w:rFonts w:cs="Times New Roman"/>
          <w:sz w:val="24"/>
          <w:szCs w:val="24"/>
        </w:rPr>
      </w:pPr>
      <w:r w:rsidRPr="009D05C1">
        <w:rPr>
          <w:rFonts w:cs="Times New Roman"/>
          <w:sz w:val="24"/>
          <w:szCs w:val="24"/>
        </w:rPr>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14:paraId="56C180F5" w14:textId="77777777" w:rsidR="009D05C1" w:rsidRPr="009D05C1" w:rsidRDefault="009D05C1" w:rsidP="009D05C1">
      <w:pPr>
        <w:pStyle w:val="a5"/>
        <w:numPr>
          <w:ilvl w:val="1"/>
          <w:numId w:val="75"/>
        </w:numPr>
        <w:tabs>
          <w:tab w:val="left" w:pos="426"/>
        </w:tabs>
        <w:ind w:left="0" w:firstLine="120"/>
        <w:jc w:val="both"/>
        <w:rPr>
          <w:rFonts w:cs="Times New Roman"/>
          <w:sz w:val="24"/>
          <w:szCs w:val="24"/>
        </w:rPr>
      </w:pPr>
      <w:r w:rsidRPr="009D05C1">
        <w:rPr>
          <w:rFonts w:cs="Times New Roman"/>
          <w:sz w:val="24"/>
          <w:szCs w:val="24"/>
        </w:rPr>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что само по себе прекрасно – это очень сложная и важная для студента работа, более </w:t>
      </w:r>
      <w:r w:rsidRPr="009D05C1">
        <w:rPr>
          <w:rFonts w:cs="Times New Roman"/>
          <w:sz w:val="24"/>
          <w:szCs w:val="24"/>
        </w:rPr>
        <w:lastRenderedPageBreak/>
        <w:t xml:space="preserve">сложная и важная, чем простое поглощение массы учебной информации. Если студент самостоятельно подготовил такие «шпаргалки», то, скорее всего, он и экзамены сдавать будет более уверенно, так как у него уже сформирована общая ориентировка в сложном материале. </w:t>
      </w:r>
    </w:p>
    <w:p w14:paraId="587D1BB5" w14:textId="77777777" w:rsidR="009D05C1" w:rsidRPr="009D05C1" w:rsidRDefault="009D05C1" w:rsidP="009D05C1">
      <w:pPr>
        <w:pStyle w:val="a5"/>
        <w:numPr>
          <w:ilvl w:val="1"/>
          <w:numId w:val="75"/>
        </w:numPr>
        <w:tabs>
          <w:tab w:val="left" w:pos="426"/>
        </w:tabs>
        <w:ind w:left="0" w:firstLine="120"/>
        <w:jc w:val="both"/>
        <w:rPr>
          <w:rFonts w:cs="Times New Roman"/>
          <w:sz w:val="24"/>
          <w:szCs w:val="24"/>
        </w:rPr>
      </w:pPr>
      <w:r w:rsidRPr="009D05C1">
        <w:rPr>
          <w:rFonts w:cs="Times New Roman"/>
          <w:sz w:val="24"/>
          <w:szCs w:val="24"/>
        </w:rPr>
        <w:t>Как это ни парадоксально, но использование «шпаргалок» часто позволяет отвечающему студенту лучше демонстрировать свои познания (точнее – ориентировку в знаниях, что намного важнее знания «запомненного» и «тут же забытого» после сдачи экзамена).</w:t>
      </w:r>
    </w:p>
    <w:p w14:paraId="529CCD63" w14:textId="77777777" w:rsidR="009D05C1" w:rsidRPr="009D05C1" w:rsidRDefault="009D05C1" w:rsidP="009D05C1">
      <w:pPr>
        <w:pStyle w:val="a5"/>
        <w:numPr>
          <w:ilvl w:val="1"/>
          <w:numId w:val="75"/>
        </w:numPr>
        <w:tabs>
          <w:tab w:val="left" w:pos="426"/>
        </w:tabs>
        <w:ind w:left="0" w:firstLine="120"/>
        <w:jc w:val="both"/>
        <w:rPr>
          <w:rFonts w:cs="Times New Roman"/>
          <w:sz w:val="24"/>
          <w:szCs w:val="24"/>
        </w:rPr>
      </w:pPr>
      <w:r w:rsidRPr="009D05C1">
        <w:rPr>
          <w:rFonts w:cs="Times New Roman"/>
          <w:sz w:val="24"/>
          <w:szCs w:val="24"/>
        </w:rPr>
        <w:t>Сначала студент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14:paraId="6480389D"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Максимальный балл оценки ответа студента  - 100</w:t>
      </w:r>
    </w:p>
    <w:p w14:paraId="2608BD39" w14:textId="77777777" w:rsidR="009D05C1" w:rsidRPr="009D05C1" w:rsidRDefault="009D05C1" w:rsidP="009D05C1">
      <w:pPr>
        <w:widowControl w:val="0"/>
        <w:autoSpaceDE w:val="0"/>
        <w:autoSpaceDN w:val="0"/>
        <w:adjustRightInd w:val="0"/>
        <w:spacing w:after="0" w:line="240" w:lineRule="auto"/>
        <w:rPr>
          <w:rFonts w:ascii="Times New Roman" w:hAnsi="Times New Roman" w:cs="Times New Roman"/>
          <w:sz w:val="24"/>
          <w:szCs w:val="24"/>
        </w:rPr>
      </w:pPr>
    </w:p>
    <w:tbl>
      <w:tblPr>
        <w:tblW w:w="9380" w:type="dxa"/>
        <w:tblInd w:w="370" w:type="dxa"/>
        <w:tblLayout w:type="fixed"/>
        <w:tblCellMar>
          <w:left w:w="0" w:type="dxa"/>
          <w:right w:w="0" w:type="dxa"/>
        </w:tblCellMar>
        <w:tblLook w:val="0000" w:firstRow="0" w:lastRow="0" w:firstColumn="0" w:lastColumn="0" w:noHBand="0" w:noVBand="0"/>
      </w:tblPr>
      <w:tblGrid>
        <w:gridCol w:w="5880"/>
        <w:gridCol w:w="3500"/>
      </w:tblGrid>
      <w:tr w:rsidR="009D05C1" w:rsidRPr="009D05C1" w14:paraId="04B203BD" w14:textId="77777777" w:rsidTr="008408E4">
        <w:trPr>
          <w:trHeight w:val="324"/>
        </w:trPr>
        <w:tc>
          <w:tcPr>
            <w:tcW w:w="5880" w:type="dxa"/>
            <w:tcBorders>
              <w:top w:val="single" w:sz="8" w:space="0" w:color="auto"/>
              <w:left w:val="single" w:sz="8" w:space="0" w:color="auto"/>
              <w:bottom w:val="nil"/>
              <w:right w:val="single" w:sz="8" w:space="0" w:color="auto"/>
            </w:tcBorders>
            <w:vAlign w:val="bottom"/>
          </w:tcPr>
          <w:p w14:paraId="384FF38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Ответ на 2 вопроса и 2 задачи</w:t>
            </w:r>
          </w:p>
        </w:tc>
        <w:tc>
          <w:tcPr>
            <w:tcW w:w="3500" w:type="dxa"/>
            <w:tcBorders>
              <w:top w:val="single" w:sz="8" w:space="0" w:color="auto"/>
              <w:left w:val="nil"/>
              <w:bottom w:val="nil"/>
              <w:right w:val="single" w:sz="8" w:space="0" w:color="auto"/>
            </w:tcBorders>
            <w:vAlign w:val="bottom"/>
          </w:tcPr>
          <w:p w14:paraId="6E3F1268"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от 75 до 100</w:t>
            </w:r>
          </w:p>
        </w:tc>
      </w:tr>
      <w:tr w:rsidR="009D05C1" w:rsidRPr="009D05C1" w14:paraId="448372DC" w14:textId="77777777" w:rsidTr="008408E4">
        <w:trPr>
          <w:trHeight w:val="304"/>
        </w:trPr>
        <w:tc>
          <w:tcPr>
            <w:tcW w:w="5880" w:type="dxa"/>
            <w:tcBorders>
              <w:top w:val="nil"/>
              <w:left w:val="single" w:sz="8" w:space="0" w:color="auto"/>
              <w:bottom w:val="nil"/>
              <w:right w:val="single" w:sz="8" w:space="0" w:color="auto"/>
            </w:tcBorders>
            <w:vAlign w:val="bottom"/>
          </w:tcPr>
          <w:p w14:paraId="3C462920"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Полный правильный ответ</w:t>
            </w:r>
          </w:p>
        </w:tc>
        <w:tc>
          <w:tcPr>
            <w:tcW w:w="3500" w:type="dxa"/>
            <w:tcBorders>
              <w:top w:val="nil"/>
              <w:left w:val="nil"/>
              <w:bottom w:val="nil"/>
              <w:right w:val="single" w:sz="8" w:space="0" w:color="auto"/>
            </w:tcBorders>
            <w:vAlign w:val="bottom"/>
          </w:tcPr>
          <w:p w14:paraId="6AA484B1"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 85 до 100</w:t>
            </w:r>
          </w:p>
        </w:tc>
      </w:tr>
      <w:tr w:rsidR="009D05C1" w:rsidRPr="009D05C1" w14:paraId="185E7371" w14:textId="77777777" w:rsidTr="008408E4">
        <w:trPr>
          <w:trHeight w:val="304"/>
        </w:trPr>
        <w:tc>
          <w:tcPr>
            <w:tcW w:w="5880" w:type="dxa"/>
            <w:tcBorders>
              <w:top w:val="nil"/>
              <w:left w:val="single" w:sz="8" w:space="0" w:color="auto"/>
              <w:bottom w:val="nil"/>
              <w:right w:val="single" w:sz="8" w:space="0" w:color="auto"/>
            </w:tcBorders>
            <w:vAlign w:val="bottom"/>
          </w:tcPr>
          <w:p w14:paraId="01DA45BB"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Неполный правильный ответ</w:t>
            </w:r>
          </w:p>
        </w:tc>
        <w:tc>
          <w:tcPr>
            <w:tcW w:w="3500" w:type="dxa"/>
            <w:tcBorders>
              <w:top w:val="nil"/>
              <w:left w:val="nil"/>
              <w:bottom w:val="nil"/>
              <w:right w:val="single" w:sz="8" w:space="0" w:color="auto"/>
            </w:tcBorders>
            <w:vAlign w:val="bottom"/>
          </w:tcPr>
          <w:p w14:paraId="2DB1C850"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 75 до 85</w:t>
            </w:r>
          </w:p>
        </w:tc>
      </w:tr>
      <w:tr w:rsidR="009D05C1" w:rsidRPr="009D05C1" w14:paraId="55643B99" w14:textId="77777777" w:rsidTr="008408E4">
        <w:trPr>
          <w:trHeight w:val="168"/>
        </w:trPr>
        <w:tc>
          <w:tcPr>
            <w:tcW w:w="5880" w:type="dxa"/>
            <w:tcBorders>
              <w:top w:val="nil"/>
              <w:left w:val="single" w:sz="8" w:space="0" w:color="auto"/>
              <w:bottom w:val="single" w:sz="8" w:space="0" w:color="auto"/>
              <w:right w:val="single" w:sz="8" w:space="0" w:color="auto"/>
            </w:tcBorders>
            <w:vAlign w:val="bottom"/>
          </w:tcPr>
          <w:p w14:paraId="7A7F8060"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c>
          <w:tcPr>
            <w:tcW w:w="3500" w:type="dxa"/>
            <w:tcBorders>
              <w:top w:val="nil"/>
              <w:left w:val="nil"/>
              <w:bottom w:val="single" w:sz="8" w:space="0" w:color="auto"/>
              <w:right w:val="single" w:sz="8" w:space="0" w:color="auto"/>
            </w:tcBorders>
            <w:vAlign w:val="bottom"/>
          </w:tcPr>
          <w:p w14:paraId="086CEA46"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1CB3D1A8" w14:textId="77777777" w:rsidTr="008408E4">
        <w:trPr>
          <w:trHeight w:val="305"/>
        </w:trPr>
        <w:tc>
          <w:tcPr>
            <w:tcW w:w="5880" w:type="dxa"/>
            <w:tcBorders>
              <w:top w:val="nil"/>
              <w:left w:val="single" w:sz="8" w:space="0" w:color="auto"/>
              <w:bottom w:val="nil"/>
              <w:right w:val="single" w:sz="8" w:space="0" w:color="auto"/>
            </w:tcBorders>
            <w:vAlign w:val="bottom"/>
          </w:tcPr>
          <w:p w14:paraId="014F30F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Ответ, содержащий неточности, ошибки</w:t>
            </w:r>
          </w:p>
        </w:tc>
        <w:tc>
          <w:tcPr>
            <w:tcW w:w="3500" w:type="dxa"/>
            <w:tcBorders>
              <w:top w:val="nil"/>
              <w:left w:val="nil"/>
              <w:bottom w:val="nil"/>
              <w:right w:val="single" w:sz="8" w:space="0" w:color="auto"/>
            </w:tcBorders>
            <w:vAlign w:val="bottom"/>
          </w:tcPr>
          <w:p w14:paraId="5615C85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75</w:t>
            </w:r>
          </w:p>
        </w:tc>
      </w:tr>
      <w:tr w:rsidR="009D05C1" w:rsidRPr="009D05C1" w14:paraId="6BFCDC17" w14:textId="77777777" w:rsidTr="008408E4">
        <w:trPr>
          <w:trHeight w:val="306"/>
        </w:trPr>
        <w:tc>
          <w:tcPr>
            <w:tcW w:w="5880" w:type="dxa"/>
            <w:tcBorders>
              <w:top w:val="nil"/>
              <w:left w:val="single" w:sz="8" w:space="0" w:color="auto"/>
              <w:bottom w:val="nil"/>
              <w:right w:val="single" w:sz="8" w:space="0" w:color="auto"/>
            </w:tcBorders>
            <w:vAlign w:val="bottom"/>
          </w:tcPr>
          <w:p w14:paraId="397ED85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Ответ на 2 вопроса или 2 задачи или вопрос и</w:t>
            </w:r>
          </w:p>
        </w:tc>
        <w:tc>
          <w:tcPr>
            <w:tcW w:w="3500" w:type="dxa"/>
            <w:tcBorders>
              <w:top w:val="nil"/>
              <w:left w:val="nil"/>
              <w:bottom w:val="nil"/>
              <w:right w:val="single" w:sz="8" w:space="0" w:color="auto"/>
            </w:tcBorders>
            <w:vAlign w:val="bottom"/>
          </w:tcPr>
          <w:p w14:paraId="523F9325"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от 60 до 75</w:t>
            </w:r>
          </w:p>
        </w:tc>
      </w:tr>
      <w:tr w:rsidR="009D05C1" w:rsidRPr="009D05C1" w14:paraId="68F673A9" w14:textId="77777777" w:rsidTr="008408E4">
        <w:trPr>
          <w:trHeight w:val="482"/>
        </w:trPr>
        <w:tc>
          <w:tcPr>
            <w:tcW w:w="5880" w:type="dxa"/>
            <w:tcBorders>
              <w:top w:val="nil"/>
              <w:left w:val="single" w:sz="8" w:space="0" w:color="auto"/>
              <w:bottom w:val="nil"/>
              <w:right w:val="single" w:sz="8" w:space="0" w:color="auto"/>
            </w:tcBorders>
            <w:vAlign w:val="bottom"/>
          </w:tcPr>
          <w:p w14:paraId="5E943C8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задачу</w:t>
            </w:r>
          </w:p>
        </w:tc>
        <w:tc>
          <w:tcPr>
            <w:tcW w:w="3500" w:type="dxa"/>
            <w:tcBorders>
              <w:top w:val="nil"/>
              <w:left w:val="nil"/>
              <w:bottom w:val="nil"/>
              <w:right w:val="single" w:sz="8" w:space="0" w:color="auto"/>
            </w:tcBorders>
            <w:vAlign w:val="bottom"/>
          </w:tcPr>
          <w:p w14:paraId="77E36068"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p>
        </w:tc>
      </w:tr>
      <w:tr w:rsidR="009D05C1" w:rsidRPr="009D05C1" w14:paraId="17A0B33D" w14:textId="77777777" w:rsidTr="008408E4">
        <w:trPr>
          <w:trHeight w:val="304"/>
        </w:trPr>
        <w:tc>
          <w:tcPr>
            <w:tcW w:w="5880" w:type="dxa"/>
            <w:tcBorders>
              <w:top w:val="nil"/>
              <w:left w:val="single" w:sz="8" w:space="0" w:color="auto"/>
              <w:bottom w:val="nil"/>
              <w:right w:val="single" w:sz="8" w:space="0" w:color="auto"/>
            </w:tcBorders>
            <w:vAlign w:val="bottom"/>
          </w:tcPr>
          <w:p w14:paraId="51BFFA3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Полный правильный ответ</w:t>
            </w:r>
          </w:p>
        </w:tc>
        <w:tc>
          <w:tcPr>
            <w:tcW w:w="3500" w:type="dxa"/>
            <w:tcBorders>
              <w:top w:val="nil"/>
              <w:left w:val="nil"/>
              <w:bottom w:val="nil"/>
              <w:right w:val="single" w:sz="8" w:space="0" w:color="auto"/>
            </w:tcBorders>
            <w:vAlign w:val="bottom"/>
          </w:tcPr>
          <w:p w14:paraId="4CEF691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75</w:t>
            </w:r>
          </w:p>
        </w:tc>
      </w:tr>
      <w:tr w:rsidR="009D05C1" w:rsidRPr="009D05C1" w14:paraId="602A0911" w14:textId="77777777" w:rsidTr="008408E4">
        <w:trPr>
          <w:trHeight w:val="306"/>
        </w:trPr>
        <w:tc>
          <w:tcPr>
            <w:tcW w:w="5880" w:type="dxa"/>
            <w:tcBorders>
              <w:top w:val="nil"/>
              <w:left w:val="single" w:sz="8" w:space="0" w:color="auto"/>
              <w:bottom w:val="nil"/>
              <w:right w:val="single" w:sz="8" w:space="0" w:color="auto"/>
            </w:tcBorders>
            <w:vAlign w:val="bottom"/>
          </w:tcPr>
          <w:p w14:paraId="0B08F0F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Неполный правильный ответ</w:t>
            </w:r>
          </w:p>
        </w:tc>
        <w:tc>
          <w:tcPr>
            <w:tcW w:w="3500" w:type="dxa"/>
            <w:tcBorders>
              <w:top w:val="nil"/>
              <w:left w:val="nil"/>
              <w:bottom w:val="nil"/>
              <w:right w:val="single" w:sz="8" w:space="0" w:color="auto"/>
            </w:tcBorders>
            <w:vAlign w:val="bottom"/>
          </w:tcPr>
          <w:p w14:paraId="71122533"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 60 до 70</w:t>
            </w:r>
          </w:p>
        </w:tc>
      </w:tr>
      <w:tr w:rsidR="009D05C1" w:rsidRPr="009D05C1" w14:paraId="7446A1C3" w14:textId="77777777" w:rsidTr="008408E4">
        <w:trPr>
          <w:trHeight w:val="304"/>
        </w:trPr>
        <w:tc>
          <w:tcPr>
            <w:tcW w:w="5880" w:type="dxa"/>
            <w:tcBorders>
              <w:top w:val="nil"/>
              <w:left w:val="single" w:sz="8" w:space="0" w:color="auto"/>
              <w:bottom w:val="nil"/>
              <w:right w:val="single" w:sz="8" w:space="0" w:color="auto"/>
            </w:tcBorders>
            <w:vAlign w:val="bottom"/>
          </w:tcPr>
          <w:p w14:paraId="47AAAE9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Ответ, содержащий неточности, ошибки</w:t>
            </w:r>
          </w:p>
        </w:tc>
        <w:tc>
          <w:tcPr>
            <w:tcW w:w="3500" w:type="dxa"/>
            <w:tcBorders>
              <w:top w:val="nil"/>
              <w:left w:val="nil"/>
              <w:bottom w:val="nil"/>
              <w:right w:val="single" w:sz="8" w:space="0" w:color="auto"/>
            </w:tcBorders>
            <w:vAlign w:val="bottom"/>
          </w:tcPr>
          <w:p w14:paraId="79F983E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60</w:t>
            </w:r>
          </w:p>
        </w:tc>
      </w:tr>
      <w:tr w:rsidR="009D05C1" w:rsidRPr="009D05C1" w14:paraId="4E210CFA" w14:textId="77777777" w:rsidTr="008408E4">
        <w:trPr>
          <w:trHeight w:val="304"/>
        </w:trPr>
        <w:tc>
          <w:tcPr>
            <w:tcW w:w="5880" w:type="dxa"/>
            <w:tcBorders>
              <w:top w:val="nil"/>
              <w:left w:val="single" w:sz="8" w:space="0" w:color="auto"/>
              <w:bottom w:val="nil"/>
              <w:right w:val="single" w:sz="8" w:space="0" w:color="auto"/>
            </w:tcBorders>
            <w:vAlign w:val="bottom"/>
          </w:tcPr>
          <w:p w14:paraId="54B8BC7C"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Ответ на 1 вопрос или 1 задачу</w:t>
            </w:r>
          </w:p>
        </w:tc>
        <w:tc>
          <w:tcPr>
            <w:tcW w:w="3500" w:type="dxa"/>
            <w:tcBorders>
              <w:top w:val="nil"/>
              <w:left w:val="nil"/>
              <w:bottom w:val="nil"/>
              <w:right w:val="single" w:sz="8" w:space="0" w:color="auto"/>
            </w:tcBorders>
            <w:vAlign w:val="bottom"/>
          </w:tcPr>
          <w:p w14:paraId="4E23CA9F"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sz w:val="24"/>
                <w:szCs w:val="24"/>
              </w:rPr>
              <w:t>от 0 до 60</w:t>
            </w:r>
          </w:p>
        </w:tc>
      </w:tr>
      <w:tr w:rsidR="009D05C1" w:rsidRPr="009D05C1" w14:paraId="5181E283" w14:textId="77777777" w:rsidTr="008408E4">
        <w:trPr>
          <w:trHeight w:val="304"/>
        </w:trPr>
        <w:tc>
          <w:tcPr>
            <w:tcW w:w="5880" w:type="dxa"/>
            <w:tcBorders>
              <w:top w:val="nil"/>
              <w:left w:val="single" w:sz="8" w:space="0" w:color="auto"/>
              <w:bottom w:val="nil"/>
              <w:right w:val="single" w:sz="8" w:space="0" w:color="auto"/>
            </w:tcBorders>
            <w:vAlign w:val="bottom"/>
          </w:tcPr>
          <w:p w14:paraId="64FBBD24"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Полный правильный ответ</w:t>
            </w:r>
          </w:p>
        </w:tc>
        <w:tc>
          <w:tcPr>
            <w:tcW w:w="3500" w:type="dxa"/>
            <w:tcBorders>
              <w:top w:val="nil"/>
              <w:left w:val="nil"/>
              <w:bottom w:val="nil"/>
              <w:right w:val="single" w:sz="8" w:space="0" w:color="auto"/>
            </w:tcBorders>
            <w:vAlign w:val="bottom"/>
          </w:tcPr>
          <w:p w14:paraId="2894049E"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 30 до 60</w:t>
            </w:r>
          </w:p>
        </w:tc>
      </w:tr>
      <w:tr w:rsidR="009D05C1" w:rsidRPr="009D05C1" w14:paraId="28E668F5" w14:textId="77777777" w:rsidTr="008408E4">
        <w:trPr>
          <w:trHeight w:val="306"/>
        </w:trPr>
        <w:tc>
          <w:tcPr>
            <w:tcW w:w="5880" w:type="dxa"/>
            <w:tcBorders>
              <w:top w:val="nil"/>
              <w:left w:val="single" w:sz="8" w:space="0" w:color="auto"/>
              <w:bottom w:val="nil"/>
              <w:right w:val="single" w:sz="8" w:space="0" w:color="auto"/>
            </w:tcBorders>
            <w:vAlign w:val="bottom"/>
          </w:tcPr>
          <w:p w14:paraId="7EDB8F82"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Неполный правильный ответ</w:t>
            </w:r>
          </w:p>
        </w:tc>
        <w:tc>
          <w:tcPr>
            <w:tcW w:w="3500" w:type="dxa"/>
            <w:tcBorders>
              <w:top w:val="nil"/>
              <w:left w:val="nil"/>
              <w:bottom w:val="nil"/>
              <w:right w:val="single" w:sz="8" w:space="0" w:color="auto"/>
            </w:tcBorders>
            <w:vAlign w:val="bottom"/>
          </w:tcPr>
          <w:p w14:paraId="481D58D9"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 0 до 30</w:t>
            </w:r>
          </w:p>
        </w:tc>
      </w:tr>
      <w:tr w:rsidR="009D05C1" w:rsidRPr="00232A3B" w14:paraId="3AE3BE6F" w14:textId="77777777" w:rsidTr="008408E4">
        <w:trPr>
          <w:trHeight w:val="304"/>
        </w:trPr>
        <w:tc>
          <w:tcPr>
            <w:tcW w:w="5880" w:type="dxa"/>
            <w:tcBorders>
              <w:top w:val="nil"/>
              <w:left w:val="single" w:sz="8" w:space="0" w:color="auto"/>
              <w:bottom w:val="nil"/>
              <w:right w:val="single" w:sz="8" w:space="0" w:color="auto"/>
            </w:tcBorders>
            <w:vAlign w:val="bottom"/>
          </w:tcPr>
          <w:p w14:paraId="2A55369A" w14:textId="77777777" w:rsidR="009D05C1" w:rsidRPr="009D05C1"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Ответ, содержащий неточности, ошибки</w:t>
            </w:r>
          </w:p>
        </w:tc>
        <w:tc>
          <w:tcPr>
            <w:tcW w:w="3500" w:type="dxa"/>
            <w:tcBorders>
              <w:top w:val="nil"/>
              <w:left w:val="nil"/>
              <w:bottom w:val="nil"/>
              <w:right w:val="single" w:sz="8" w:space="0" w:color="auto"/>
            </w:tcBorders>
            <w:vAlign w:val="bottom"/>
          </w:tcPr>
          <w:p w14:paraId="221C833F" w14:textId="77777777" w:rsidR="009D05C1" w:rsidRPr="00232A3B" w:rsidRDefault="009D05C1" w:rsidP="008408E4">
            <w:pPr>
              <w:widowControl w:val="0"/>
              <w:autoSpaceDE w:val="0"/>
              <w:autoSpaceDN w:val="0"/>
              <w:adjustRightInd w:val="0"/>
              <w:spacing w:after="0" w:line="240" w:lineRule="auto"/>
              <w:rPr>
                <w:rFonts w:ascii="Times New Roman" w:hAnsi="Times New Roman" w:cs="Times New Roman"/>
                <w:sz w:val="24"/>
                <w:szCs w:val="24"/>
              </w:rPr>
            </w:pPr>
            <w:r w:rsidRPr="009D05C1">
              <w:rPr>
                <w:rFonts w:ascii="Times New Roman" w:hAnsi="Times New Roman" w:cs="Times New Roman"/>
                <w:i/>
                <w:iCs/>
                <w:sz w:val="24"/>
                <w:szCs w:val="24"/>
              </w:rPr>
              <w:t>0</w:t>
            </w:r>
          </w:p>
        </w:tc>
      </w:tr>
    </w:tbl>
    <w:p w14:paraId="4E0D8B27" w14:textId="77777777" w:rsidR="009D05C1" w:rsidRPr="00232A3B" w:rsidRDefault="009D05C1" w:rsidP="009D05C1">
      <w:pPr>
        <w:pStyle w:val="a8"/>
        <w:suppressLineNumbers/>
        <w:tabs>
          <w:tab w:val="left" w:pos="426"/>
        </w:tabs>
        <w:spacing w:after="0" w:line="240" w:lineRule="auto"/>
        <w:ind w:left="0"/>
        <w:rPr>
          <w:rFonts w:ascii="Times New Roman" w:hAnsi="Times New Roman" w:cs="Times New Roman"/>
          <w:b/>
          <w:sz w:val="24"/>
          <w:szCs w:val="24"/>
        </w:rPr>
      </w:pPr>
    </w:p>
    <w:p w14:paraId="78A04768" w14:textId="77777777" w:rsidR="009D05C1" w:rsidRPr="00232A3B" w:rsidRDefault="009D05C1" w:rsidP="009D05C1">
      <w:pPr>
        <w:pStyle w:val="ReportMain"/>
        <w:keepNext/>
        <w:suppressAutoHyphens/>
        <w:ind w:firstLine="709"/>
        <w:jc w:val="both"/>
        <w:outlineLvl w:val="0"/>
        <w:rPr>
          <w:szCs w:val="24"/>
        </w:rPr>
      </w:pPr>
    </w:p>
    <w:p w14:paraId="37E064BB" w14:textId="77777777" w:rsidR="00C45FF6" w:rsidRDefault="00C45FF6"/>
    <w:sectPr w:rsidR="00C45FF6" w:rsidSect="00F43DA9">
      <w:headerReference w:type="default" r:id="rId540"/>
      <w:pgSz w:w="11906" w:h="16838"/>
      <w:pgMar w:top="698" w:right="1120" w:bottom="439" w:left="1133" w:header="720" w:footer="720" w:gutter="0"/>
      <w:cols w:space="720" w:equalWidth="0">
        <w:col w:w="9647"/>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FEBB9" w14:textId="77777777" w:rsidR="00703CAE" w:rsidRDefault="00703CAE">
      <w:pPr>
        <w:spacing w:after="0" w:line="240" w:lineRule="auto"/>
      </w:pPr>
      <w:r>
        <w:separator/>
      </w:r>
    </w:p>
  </w:endnote>
  <w:endnote w:type="continuationSeparator" w:id="0">
    <w:p w14:paraId="57EC521E" w14:textId="77777777" w:rsidR="00703CAE" w:rsidRDefault="0070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tC">
    <w:altName w:val="Arial"/>
    <w:panose1 w:val="00000000000000000000"/>
    <w:charset w:val="CC"/>
    <w:family w:val="swiss"/>
    <w:notTrueType/>
    <w:pitch w:val="default"/>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NTTimes">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0259E" w14:textId="77777777" w:rsidR="00703CAE" w:rsidRDefault="00703CAE">
      <w:pPr>
        <w:spacing w:after="0" w:line="240" w:lineRule="auto"/>
      </w:pPr>
      <w:r>
        <w:separator/>
      </w:r>
    </w:p>
  </w:footnote>
  <w:footnote w:type="continuationSeparator" w:id="0">
    <w:p w14:paraId="49AB6D21" w14:textId="77777777" w:rsidR="00703CAE" w:rsidRDefault="00703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559801"/>
      <w:docPartObj>
        <w:docPartGallery w:val="Page Numbers (Top of Page)"/>
        <w:docPartUnique/>
      </w:docPartObj>
    </w:sdtPr>
    <w:sdtEndPr/>
    <w:sdtContent>
      <w:p w14:paraId="52029C3F" w14:textId="77777777" w:rsidR="00650683" w:rsidRDefault="00EE79F5">
        <w:pPr>
          <w:pStyle w:val="af0"/>
          <w:jc w:val="right"/>
        </w:pPr>
        <w:r>
          <w:fldChar w:fldCharType="begin"/>
        </w:r>
        <w:r w:rsidR="009D05C1">
          <w:instrText>PAGE   \* MERGEFORMAT</w:instrText>
        </w:r>
        <w:r>
          <w:fldChar w:fldCharType="separate"/>
        </w:r>
        <w:r w:rsidR="005D4165">
          <w:rPr>
            <w:noProof/>
          </w:rPr>
          <w:t>29</w:t>
        </w:r>
        <w:r>
          <w:rPr>
            <w:noProof/>
          </w:rPr>
          <w:fldChar w:fldCharType="end"/>
        </w:r>
      </w:p>
    </w:sdtContent>
  </w:sdt>
  <w:p w14:paraId="49310723" w14:textId="77777777" w:rsidR="00650683" w:rsidRDefault="00703CAE">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366"/>
    <w:multiLevelType w:val="hybridMultilevel"/>
    <w:tmpl w:val="00001CD0"/>
    <w:lvl w:ilvl="0" w:tplc="0000366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428B"/>
    <w:multiLevelType w:val="hybridMultilevel"/>
    <w:tmpl w:val="000026A6"/>
    <w:lvl w:ilvl="0" w:tplc="000070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F32"/>
    <w:multiLevelType w:val="hybridMultilevel"/>
    <w:tmpl w:val="00003BF6"/>
    <w:lvl w:ilvl="0" w:tplc="00003A9E">
      <w:numFmt w:val="decimal"/>
      <w:lvlText w:val="%1)"/>
      <w:lvlJc w:val="left"/>
      <w:pPr>
        <w:tabs>
          <w:tab w:val="num" w:pos="720"/>
        </w:tabs>
        <w:ind w:left="720" w:hanging="360"/>
      </w:pPr>
    </w:lvl>
    <w:lvl w:ilvl="1" w:tplc="0000797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BFC"/>
    <w:multiLevelType w:val="hybridMultilevel"/>
    <w:tmpl w:val="00007F96"/>
    <w:lvl w:ilvl="0" w:tplc="00007F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E5D"/>
    <w:multiLevelType w:val="hybridMultilevel"/>
    <w:tmpl w:val="00001AD4"/>
    <w:lvl w:ilvl="0" w:tplc="000063C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7A5A"/>
    <w:multiLevelType w:val="hybridMultilevel"/>
    <w:tmpl w:val="0000767D"/>
    <w:lvl w:ilvl="0" w:tplc="000045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716BA4"/>
    <w:multiLevelType w:val="hybridMultilevel"/>
    <w:tmpl w:val="7CF66A16"/>
    <w:lvl w:ilvl="0" w:tplc="1D66565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72C4908"/>
    <w:multiLevelType w:val="hybridMultilevel"/>
    <w:tmpl w:val="E92E1032"/>
    <w:lvl w:ilvl="0" w:tplc="213C67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A2A1BD4"/>
    <w:multiLevelType w:val="hybridMultilevel"/>
    <w:tmpl w:val="9468F516"/>
    <w:lvl w:ilvl="0" w:tplc="CC3A74D6">
      <w:start w:val="1"/>
      <w:numFmt w:val="bullet"/>
      <w:lvlText w:val=""/>
      <w:lvlJc w:val="left"/>
      <w:pPr>
        <w:ind w:left="1004" w:hanging="360"/>
      </w:pPr>
      <w:rPr>
        <w:rFonts w:ascii="Symbol" w:hAnsi="Symbol" w:hint="default"/>
      </w:rPr>
    </w:lvl>
    <w:lvl w:ilvl="1" w:tplc="0AFE22DC">
      <w:numFmt w:val="bullet"/>
      <w:lvlText w:val="•"/>
      <w:lvlJc w:val="left"/>
      <w:pPr>
        <w:ind w:left="1724" w:hanging="360"/>
      </w:pPr>
      <w:rPr>
        <w:rFonts w:ascii="Times New Roman" w:eastAsiaTheme="minorEastAsia"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0C3C0CF0"/>
    <w:multiLevelType w:val="multilevel"/>
    <w:tmpl w:val="199821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0C640342"/>
    <w:multiLevelType w:val="hybridMultilevel"/>
    <w:tmpl w:val="70A874D6"/>
    <w:lvl w:ilvl="0" w:tplc="CC3A74D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0C6F37E2"/>
    <w:multiLevelType w:val="hybridMultilevel"/>
    <w:tmpl w:val="3EB646EE"/>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16F0676"/>
    <w:multiLevelType w:val="hybridMultilevel"/>
    <w:tmpl w:val="155CD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1D82F5C"/>
    <w:multiLevelType w:val="hybridMultilevel"/>
    <w:tmpl w:val="2A9C0FE0"/>
    <w:lvl w:ilvl="0" w:tplc="CC3A74D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0D08E0"/>
    <w:multiLevelType w:val="hybridMultilevel"/>
    <w:tmpl w:val="5E7AF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3C47F37"/>
    <w:multiLevelType w:val="singleLevel"/>
    <w:tmpl w:val="4F5E4D18"/>
    <w:lvl w:ilvl="0">
      <w:start w:val="1"/>
      <w:numFmt w:val="decimal"/>
      <w:lvlText w:val="%1."/>
      <w:legacy w:legacy="1" w:legacySpace="0" w:legacyIndent="480"/>
      <w:lvlJc w:val="left"/>
      <w:pPr>
        <w:ind w:left="480" w:hanging="480"/>
      </w:pPr>
    </w:lvl>
  </w:abstractNum>
  <w:abstractNum w:abstractNumId="23" w15:restartNumberingAfterBreak="0">
    <w:nsid w:val="14A07470"/>
    <w:multiLevelType w:val="multilevel"/>
    <w:tmpl w:val="0FCC7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553428D"/>
    <w:multiLevelType w:val="multilevel"/>
    <w:tmpl w:val="C2864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7972F1"/>
    <w:multiLevelType w:val="multilevel"/>
    <w:tmpl w:val="A8AA1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017003"/>
    <w:multiLevelType w:val="singleLevel"/>
    <w:tmpl w:val="04190011"/>
    <w:lvl w:ilvl="0">
      <w:start w:val="1"/>
      <w:numFmt w:val="decimal"/>
      <w:lvlText w:val="%1)"/>
      <w:lvlJc w:val="left"/>
      <w:pPr>
        <w:tabs>
          <w:tab w:val="num" w:pos="360"/>
        </w:tabs>
        <w:ind w:left="360" w:hanging="360"/>
      </w:pPr>
    </w:lvl>
  </w:abstractNum>
  <w:abstractNum w:abstractNumId="27" w15:restartNumberingAfterBreak="0">
    <w:nsid w:val="1DBE305F"/>
    <w:multiLevelType w:val="hybridMultilevel"/>
    <w:tmpl w:val="A22E6A4C"/>
    <w:lvl w:ilvl="0" w:tplc="1C6A7CB4">
      <w:start w:val="1"/>
      <w:numFmt w:val="decimal"/>
      <w:lvlText w:val="%1)"/>
      <w:lvlJc w:val="left"/>
      <w:pPr>
        <w:ind w:left="720" w:hanging="360"/>
      </w:pPr>
      <w:rPr>
        <w:rFonts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F263E07"/>
    <w:multiLevelType w:val="hybridMultilevel"/>
    <w:tmpl w:val="AFB8B7BC"/>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7D1304"/>
    <w:multiLevelType w:val="multilevel"/>
    <w:tmpl w:val="8BF0E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2C0576B"/>
    <w:multiLevelType w:val="hybridMultilevel"/>
    <w:tmpl w:val="A11421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30B08F9"/>
    <w:multiLevelType w:val="hybridMultilevel"/>
    <w:tmpl w:val="F2AC4096"/>
    <w:lvl w:ilvl="0" w:tplc="CC3A74D6">
      <w:start w:val="1"/>
      <w:numFmt w:val="bullet"/>
      <w:lvlText w:val=""/>
      <w:lvlJc w:val="left"/>
      <w:pPr>
        <w:tabs>
          <w:tab w:val="num" w:pos="587"/>
        </w:tabs>
        <w:ind w:left="340" w:hanging="11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25A152C6"/>
    <w:multiLevelType w:val="hybridMultilevel"/>
    <w:tmpl w:val="920676D0"/>
    <w:lvl w:ilvl="0" w:tplc="CC3A74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5AD15E9"/>
    <w:multiLevelType w:val="hybridMultilevel"/>
    <w:tmpl w:val="64BC0C5A"/>
    <w:lvl w:ilvl="0" w:tplc="3456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7B2400"/>
    <w:multiLevelType w:val="hybridMultilevel"/>
    <w:tmpl w:val="8C2A9C74"/>
    <w:lvl w:ilvl="0" w:tplc="CC3A74D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29EE5D6D"/>
    <w:multiLevelType w:val="multilevel"/>
    <w:tmpl w:val="EBEC4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D3B6C5A"/>
    <w:multiLevelType w:val="hybridMultilevel"/>
    <w:tmpl w:val="0AB64324"/>
    <w:lvl w:ilvl="0" w:tplc="CC3A74D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323F4CA1"/>
    <w:multiLevelType w:val="hybridMultilevel"/>
    <w:tmpl w:val="EA5C68E4"/>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0"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9B3406F"/>
    <w:multiLevelType w:val="hybridMultilevel"/>
    <w:tmpl w:val="4752A3EA"/>
    <w:lvl w:ilvl="0" w:tplc="CC3A74D6">
      <w:start w:val="1"/>
      <w:numFmt w:val="bullet"/>
      <w:lvlText w:val=""/>
      <w:lvlJc w:val="left"/>
      <w:pPr>
        <w:tabs>
          <w:tab w:val="num" w:pos="587"/>
        </w:tabs>
        <w:ind w:left="340" w:hanging="11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3F002D8"/>
    <w:multiLevelType w:val="hybridMultilevel"/>
    <w:tmpl w:val="9DFE9A58"/>
    <w:lvl w:ilvl="0" w:tplc="0419000F">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46" w15:restartNumberingAfterBreak="0">
    <w:nsid w:val="49D82473"/>
    <w:multiLevelType w:val="hybridMultilevel"/>
    <w:tmpl w:val="1D8AC02E"/>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EEA32C1"/>
    <w:multiLevelType w:val="hybridMultilevel"/>
    <w:tmpl w:val="A11421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5145059C"/>
    <w:multiLevelType w:val="multilevel"/>
    <w:tmpl w:val="199821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15332C7"/>
    <w:multiLevelType w:val="multilevel"/>
    <w:tmpl w:val="E05E20BA"/>
    <w:lvl w:ilvl="0">
      <w:start w:val="1"/>
      <w:numFmt w:val="decimal"/>
      <w:lvlText w:val="%1"/>
      <w:lvlJc w:val="left"/>
      <w:pPr>
        <w:ind w:left="360" w:hanging="360"/>
      </w:pPr>
      <w:rPr>
        <w:rFonts w:ascii="Arial-BoldMT" w:hAnsi="Arial-BoldMT" w:cs="Arial-BoldMT"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360" w:hanging="360"/>
      </w:pPr>
      <w:rPr>
        <w:rFonts w:ascii="Arial-BoldMT" w:hAnsi="Arial-BoldMT" w:cs="Arial-BoldMT" w:hint="default"/>
        <w:b/>
      </w:rPr>
    </w:lvl>
    <w:lvl w:ilvl="3">
      <w:start w:val="1"/>
      <w:numFmt w:val="decimal"/>
      <w:lvlText w:val="%1.%2.%3.%4"/>
      <w:lvlJc w:val="left"/>
      <w:pPr>
        <w:ind w:left="720" w:hanging="720"/>
      </w:pPr>
      <w:rPr>
        <w:rFonts w:ascii="Arial-BoldMT" w:hAnsi="Arial-BoldMT" w:cs="Arial-BoldMT" w:hint="default"/>
        <w:b/>
      </w:rPr>
    </w:lvl>
    <w:lvl w:ilvl="4">
      <w:start w:val="1"/>
      <w:numFmt w:val="decimal"/>
      <w:lvlText w:val="%1.%2.%3.%4.%5"/>
      <w:lvlJc w:val="left"/>
      <w:pPr>
        <w:ind w:left="720" w:hanging="720"/>
      </w:pPr>
      <w:rPr>
        <w:rFonts w:ascii="Arial-BoldMT" w:hAnsi="Arial-BoldMT" w:cs="Arial-BoldMT" w:hint="default"/>
        <w:b/>
      </w:rPr>
    </w:lvl>
    <w:lvl w:ilvl="5">
      <w:start w:val="1"/>
      <w:numFmt w:val="decimal"/>
      <w:lvlText w:val="%1.%2.%3.%4.%5.%6"/>
      <w:lvlJc w:val="left"/>
      <w:pPr>
        <w:ind w:left="1080" w:hanging="1080"/>
      </w:pPr>
      <w:rPr>
        <w:rFonts w:ascii="Arial-BoldMT" w:hAnsi="Arial-BoldMT" w:cs="Arial-BoldMT" w:hint="default"/>
        <w:b/>
      </w:rPr>
    </w:lvl>
    <w:lvl w:ilvl="6">
      <w:start w:val="1"/>
      <w:numFmt w:val="decimal"/>
      <w:lvlText w:val="%1.%2.%3.%4.%5.%6.%7"/>
      <w:lvlJc w:val="left"/>
      <w:pPr>
        <w:ind w:left="1080" w:hanging="1080"/>
      </w:pPr>
      <w:rPr>
        <w:rFonts w:ascii="Arial-BoldMT" w:hAnsi="Arial-BoldMT" w:cs="Arial-BoldMT" w:hint="default"/>
        <w:b/>
      </w:rPr>
    </w:lvl>
    <w:lvl w:ilvl="7">
      <w:start w:val="1"/>
      <w:numFmt w:val="decimal"/>
      <w:lvlText w:val="%1.%2.%3.%4.%5.%6.%7.%8"/>
      <w:lvlJc w:val="left"/>
      <w:pPr>
        <w:ind w:left="1080" w:hanging="1080"/>
      </w:pPr>
      <w:rPr>
        <w:rFonts w:ascii="Arial-BoldMT" w:hAnsi="Arial-BoldMT" w:cs="Arial-BoldMT" w:hint="default"/>
        <w:b/>
      </w:rPr>
    </w:lvl>
    <w:lvl w:ilvl="8">
      <w:start w:val="1"/>
      <w:numFmt w:val="decimal"/>
      <w:lvlText w:val="%1.%2.%3.%4.%5.%6.%7.%8.%9"/>
      <w:lvlJc w:val="left"/>
      <w:pPr>
        <w:ind w:left="1440" w:hanging="1440"/>
      </w:pPr>
      <w:rPr>
        <w:rFonts w:ascii="Arial-BoldMT" w:hAnsi="Arial-BoldMT" w:cs="Arial-BoldMT" w:hint="default"/>
        <w:b/>
      </w:rPr>
    </w:lvl>
  </w:abstractNum>
  <w:abstractNum w:abstractNumId="50" w15:restartNumberingAfterBreak="0">
    <w:nsid w:val="52E554F0"/>
    <w:multiLevelType w:val="multilevel"/>
    <w:tmpl w:val="7DCA2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33D0B28"/>
    <w:multiLevelType w:val="hybridMultilevel"/>
    <w:tmpl w:val="4A980B9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5728733A"/>
    <w:multiLevelType w:val="hybridMultilevel"/>
    <w:tmpl w:val="88DC07C0"/>
    <w:lvl w:ilvl="0" w:tplc="CC3A74D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8B55ADD"/>
    <w:multiLevelType w:val="hybridMultilevel"/>
    <w:tmpl w:val="59466F8C"/>
    <w:lvl w:ilvl="0" w:tplc="CC3A74D6">
      <w:start w:val="1"/>
      <w:numFmt w:val="bullet"/>
      <w:lvlText w:val=""/>
      <w:lvlJc w:val="left"/>
      <w:pPr>
        <w:ind w:left="720" w:hanging="360"/>
      </w:pPr>
      <w:rPr>
        <w:rFonts w:ascii="Symbol" w:hAnsi="Symbol" w:hint="default"/>
      </w:rPr>
    </w:lvl>
    <w:lvl w:ilvl="1" w:tplc="CC3A74D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5" w15:restartNumberingAfterBreak="0">
    <w:nsid w:val="5B162AD6"/>
    <w:multiLevelType w:val="hybridMultilevel"/>
    <w:tmpl w:val="126640A0"/>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E0C37FE"/>
    <w:multiLevelType w:val="hybridMultilevel"/>
    <w:tmpl w:val="A56C896A"/>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430478D"/>
    <w:multiLevelType w:val="hybridMultilevel"/>
    <w:tmpl w:val="63E816EE"/>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5204924"/>
    <w:multiLevelType w:val="hybridMultilevel"/>
    <w:tmpl w:val="78A862BE"/>
    <w:lvl w:ilvl="0" w:tplc="A2AAC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7947423"/>
    <w:multiLevelType w:val="hybridMultilevel"/>
    <w:tmpl w:val="7C7038C0"/>
    <w:lvl w:ilvl="0" w:tplc="3456370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680E3A1F"/>
    <w:multiLevelType w:val="hybridMultilevel"/>
    <w:tmpl w:val="0BB47766"/>
    <w:lvl w:ilvl="0" w:tplc="CC3A74D6">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69830F95"/>
    <w:multiLevelType w:val="multilevel"/>
    <w:tmpl w:val="59885072"/>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6AC722D1"/>
    <w:multiLevelType w:val="hybridMultilevel"/>
    <w:tmpl w:val="EBBE7C6A"/>
    <w:lvl w:ilvl="0" w:tplc="A2AAC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B696AC8"/>
    <w:multiLevelType w:val="hybridMultilevel"/>
    <w:tmpl w:val="6F848938"/>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B735B8F"/>
    <w:multiLevelType w:val="hybridMultilevel"/>
    <w:tmpl w:val="A2B43AE6"/>
    <w:lvl w:ilvl="0" w:tplc="3456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C1E78F0"/>
    <w:multiLevelType w:val="hybridMultilevel"/>
    <w:tmpl w:val="B6AEC09A"/>
    <w:lvl w:ilvl="0" w:tplc="3AEA9AA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CE72A7A"/>
    <w:multiLevelType w:val="hybridMultilevel"/>
    <w:tmpl w:val="9FD4F8D0"/>
    <w:lvl w:ilvl="0" w:tplc="0419000F">
      <w:start w:val="1"/>
      <w:numFmt w:val="decimal"/>
      <w:lvlText w:val="%1."/>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9" w15:restartNumberingAfterBreak="0">
    <w:nsid w:val="73140FDE"/>
    <w:multiLevelType w:val="hybridMultilevel"/>
    <w:tmpl w:val="BDC247EC"/>
    <w:lvl w:ilvl="0" w:tplc="E15C1988">
      <w:start w:val="1"/>
      <w:numFmt w:val="decimal"/>
      <w:lvlText w:val="%1."/>
      <w:lvlJc w:val="left"/>
      <w:pPr>
        <w:ind w:left="440" w:hanging="360"/>
      </w:pPr>
      <w:rPr>
        <w:rFonts w:hint="default"/>
        <w:sz w:val="28"/>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70" w15:restartNumberingAfterBreak="0">
    <w:nsid w:val="759B1C66"/>
    <w:multiLevelType w:val="multilevel"/>
    <w:tmpl w:val="389C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781B9B"/>
    <w:multiLevelType w:val="hybridMultilevel"/>
    <w:tmpl w:val="600406C8"/>
    <w:lvl w:ilvl="0" w:tplc="CC3A74D6">
      <w:start w:val="1"/>
      <w:numFmt w:val="bullet"/>
      <w:lvlText w:val=""/>
      <w:lvlJc w:val="left"/>
      <w:pPr>
        <w:ind w:left="1429" w:hanging="360"/>
      </w:pPr>
      <w:rPr>
        <w:rFonts w:ascii="Symbol" w:hAnsi="Symbol" w:hint="default"/>
      </w:rPr>
    </w:lvl>
    <w:lvl w:ilvl="1" w:tplc="A3EC3DB8">
      <w:numFmt w:val="bullet"/>
      <w:lvlText w:val="·"/>
      <w:lvlJc w:val="left"/>
      <w:pPr>
        <w:ind w:left="2149" w:hanging="360"/>
      </w:pPr>
      <w:rPr>
        <w:rFonts w:ascii="Times New Roman" w:eastAsiaTheme="minorEastAsia"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ABF55AE"/>
    <w:multiLevelType w:val="singleLevel"/>
    <w:tmpl w:val="0419000F"/>
    <w:lvl w:ilvl="0">
      <w:start w:val="1"/>
      <w:numFmt w:val="decimal"/>
      <w:lvlText w:val="%1."/>
      <w:lvlJc w:val="left"/>
      <w:pPr>
        <w:tabs>
          <w:tab w:val="num" w:pos="360"/>
        </w:tabs>
        <w:ind w:left="360" w:hanging="360"/>
      </w:pPr>
    </w:lvl>
  </w:abstractNum>
  <w:abstractNum w:abstractNumId="74" w15:restartNumberingAfterBreak="0">
    <w:nsid w:val="7E1824FB"/>
    <w:multiLevelType w:val="hybridMultilevel"/>
    <w:tmpl w:val="C9CAD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E8755D0"/>
    <w:multiLevelType w:val="hybridMultilevel"/>
    <w:tmpl w:val="4F62CCEE"/>
    <w:lvl w:ilvl="0" w:tplc="4558D2E2">
      <w:start w:val="1"/>
      <w:numFmt w:val="decimal"/>
      <w:lvlText w:val="%1"/>
      <w:lvlJc w:val="left"/>
      <w:pPr>
        <w:tabs>
          <w:tab w:val="num" w:pos="0"/>
        </w:tabs>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29"/>
  </w:num>
  <w:num w:numId="3">
    <w:abstractNumId w:val="56"/>
  </w:num>
  <w:num w:numId="4">
    <w:abstractNumId w:val="70"/>
  </w:num>
  <w:num w:numId="5">
    <w:abstractNumId w:val="53"/>
  </w:num>
  <w:num w:numId="6">
    <w:abstractNumId w:val="68"/>
  </w:num>
  <w:num w:numId="7">
    <w:abstractNumId w:val="13"/>
  </w:num>
  <w:num w:numId="8">
    <w:abstractNumId w:val="42"/>
  </w:num>
  <w:num w:numId="9">
    <w:abstractNumId w:val="54"/>
  </w:num>
  <w:num w:numId="10">
    <w:abstractNumId w:val="28"/>
  </w:num>
  <w:num w:numId="11">
    <w:abstractNumId w:val="40"/>
  </w:num>
  <w:num w:numId="12">
    <w:abstractNumId w:val="37"/>
  </w:num>
  <w:num w:numId="13">
    <w:abstractNumId w:val="41"/>
  </w:num>
  <w:num w:numId="14">
    <w:abstractNumId w:val="57"/>
  </w:num>
  <w:num w:numId="15">
    <w:abstractNumId w:val="72"/>
  </w:num>
  <w:num w:numId="16">
    <w:abstractNumId w:val="76"/>
  </w:num>
  <w:num w:numId="17">
    <w:abstractNumId w:val="44"/>
  </w:num>
  <w:num w:numId="18">
    <w:abstractNumId w:val="45"/>
  </w:num>
  <w:num w:numId="19">
    <w:abstractNumId w:val="64"/>
  </w:num>
  <w:num w:numId="20">
    <w:abstractNumId w:val="21"/>
  </w:num>
  <w:num w:numId="21">
    <w:abstractNumId w:val="74"/>
  </w:num>
  <w:num w:numId="22">
    <w:abstractNumId w:val="1"/>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75"/>
  </w:num>
  <w:num w:numId="26">
    <w:abstractNumId w:val="4"/>
  </w:num>
  <w:num w:numId="27">
    <w:abstractNumId w:val="5"/>
  </w:num>
  <w:num w:numId="28">
    <w:abstractNumId w:val="7"/>
  </w:num>
  <w:num w:numId="29">
    <w:abstractNumId w:val="22"/>
  </w:num>
  <w:num w:numId="30">
    <w:abstractNumId w:val="22"/>
    <w:lvlOverride w:ilvl="0">
      <w:lvl w:ilvl="0">
        <w:start w:val="2"/>
        <w:numFmt w:val="decimal"/>
        <w:lvlText w:val="%1."/>
        <w:legacy w:legacy="1" w:legacySpace="0" w:legacyIndent="480"/>
        <w:lvlJc w:val="left"/>
        <w:pPr>
          <w:ind w:left="480" w:hanging="480"/>
        </w:pPr>
      </w:lvl>
    </w:lvlOverride>
  </w:num>
  <w:num w:numId="31">
    <w:abstractNumId w:val="22"/>
    <w:lvlOverride w:ilvl="0">
      <w:lvl w:ilvl="0">
        <w:start w:val="4"/>
        <w:numFmt w:val="decimal"/>
        <w:lvlText w:val="%1."/>
        <w:legacy w:legacy="1" w:legacySpace="0" w:legacyIndent="480"/>
        <w:lvlJc w:val="left"/>
        <w:pPr>
          <w:ind w:left="480" w:hanging="480"/>
        </w:pPr>
      </w:lvl>
    </w:lvlOverride>
  </w:num>
  <w:num w:numId="32">
    <w:abstractNumId w:val="22"/>
    <w:lvlOverride w:ilvl="0">
      <w:lvl w:ilvl="0">
        <w:start w:val="5"/>
        <w:numFmt w:val="decimal"/>
        <w:lvlText w:val="%1."/>
        <w:legacy w:legacy="1" w:legacySpace="0" w:legacyIndent="480"/>
        <w:lvlJc w:val="left"/>
        <w:pPr>
          <w:ind w:left="480" w:hanging="480"/>
        </w:pPr>
      </w:lvl>
    </w:lvlOverride>
  </w:num>
  <w:num w:numId="33">
    <w:abstractNumId w:val="22"/>
    <w:lvlOverride w:ilvl="0">
      <w:lvl w:ilvl="0">
        <w:start w:val="6"/>
        <w:numFmt w:val="decimal"/>
        <w:lvlText w:val="%1."/>
        <w:legacy w:legacy="1" w:legacySpace="0" w:legacyIndent="480"/>
        <w:lvlJc w:val="left"/>
        <w:pPr>
          <w:ind w:left="480" w:hanging="480"/>
        </w:pPr>
      </w:lvl>
    </w:lvlOverride>
  </w:num>
  <w:num w:numId="34">
    <w:abstractNumId w:val="62"/>
  </w:num>
  <w:num w:numId="35">
    <w:abstractNumId w:val="16"/>
  </w:num>
  <w:num w:numId="36">
    <w:abstractNumId w:val="26"/>
  </w:num>
  <w:num w:numId="37">
    <w:abstractNumId w:val="27"/>
  </w:num>
  <w:num w:numId="38">
    <w:abstractNumId w:val="49"/>
  </w:num>
  <w:num w:numId="39">
    <w:abstractNumId w:val="69"/>
  </w:num>
  <w:num w:numId="40">
    <w:abstractNumId w:val="0"/>
  </w:num>
  <w:num w:numId="41">
    <w:abstractNumId w:val="51"/>
  </w:num>
  <w:num w:numId="42">
    <w:abstractNumId w:val="67"/>
  </w:num>
  <w:num w:numId="43">
    <w:abstractNumId w:val="8"/>
  </w:num>
  <w:num w:numId="44">
    <w:abstractNumId w:val="3"/>
  </w:num>
  <w:num w:numId="45">
    <w:abstractNumId w:val="11"/>
  </w:num>
  <w:num w:numId="46">
    <w:abstractNumId w:val="10"/>
  </w:num>
  <w:num w:numId="47">
    <w:abstractNumId w:val="9"/>
  </w:num>
  <w:num w:numId="48">
    <w:abstractNumId w:val="6"/>
  </w:num>
  <w:num w:numId="49">
    <w:abstractNumId w:val="2"/>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73"/>
    <w:lvlOverride w:ilvl="0">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65"/>
  </w:num>
  <w:num w:numId="58">
    <w:abstractNumId w:val="52"/>
  </w:num>
  <w:num w:numId="59">
    <w:abstractNumId w:val="47"/>
  </w:num>
  <w:num w:numId="60">
    <w:abstractNumId w:val="58"/>
  </w:num>
  <w:num w:numId="61">
    <w:abstractNumId w:val="12"/>
  </w:num>
  <w:num w:numId="62">
    <w:abstractNumId w:val="19"/>
  </w:num>
  <w:num w:numId="63">
    <w:abstractNumId w:val="38"/>
  </w:num>
  <w:num w:numId="64">
    <w:abstractNumId w:val="17"/>
  </w:num>
  <w:num w:numId="65">
    <w:abstractNumId w:val="36"/>
  </w:num>
  <w:num w:numId="66">
    <w:abstractNumId w:val="48"/>
  </w:num>
  <w:num w:numId="67">
    <w:abstractNumId w:val="71"/>
  </w:num>
  <w:num w:numId="68">
    <w:abstractNumId w:val="25"/>
  </w:num>
  <w:num w:numId="69">
    <w:abstractNumId w:val="15"/>
  </w:num>
  <w:num w:numId="70">
    <w:abstractNumId w:val="32"/>
  </w:num>
  <w:num w:numId="71">
    <w:abstractNumId w:val="35"/>
  </w:num>
  <w:num w:numId="72">
    <w:abstractNumId w:val="43"/>
  </w:num>
  <w:num w:numId="73">
    <w:abstractNumId w:val="61"/>
  </w:num>
  <w:num w:numId="74">
    <w:abstractNumId w:val="20"/>
  </w:num>
  <w:num w:numId="75">
    <w:abstractNumId w:val="66"/>
  </w:num>
  <w:num w:numId="76">
    <w:abstractNumId w:val="33"/>
  </w:num>
  <w:num w:numId="77">
    <w:abstractNumId w:val="55"/>
  </w:num>
  <w:num w:numId="7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3"/>
  </w:num>
  <w:num w:numId="81">
    <w:abstractNumId w:val="59"/>
  </w:num>
  <w:num w:numId="8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4"/>
  </w:num>
  <w:num w:numId="84">
    <w:abstractNumId w:val="1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180"/>
    <w:rsid w:val="00086180"/>
    <w:rsid w:val="0037240D"/>
    <w:rsid w:val="003B400C"/>
    <w:rsid w:val="005D4165"/>
    <w:rsid w:val="005E6EBE"/>
    <w:rsid w:val="00703CAE"/>
    <w:rsid w:val="00726D96"/>
    <w:rsid w:val="008B4ACC"/>
    <w:rsid w:val="009D05C1"/>
    <w:rsid w:val="009F46EE"/>
    <w:rsid w:val="00C45FF6"/>
    <w:rsid w:val="00EE79F5"/>
    <w:rsid w:val="00FA1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5"/>
    <o:shapelayout v:ext="edit">
      <o:idmap v:ext="edit" data="1"/>
    </o:shapelayout>
  </w:shapeDefaults>
  <w:decimalSymbol w:val=","/>
  <w:listSeparator w:val=";"/>
  <w14:docId w14:val="35F563AC"/>
  <w15:docId w15:val="{82FDDBC8-CB4A-4B96-BE38-421A4C0F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05C1"/>
    <w:rPr>
      <w:rFonts w:eastAsiaTheme="minorEastAsia"/>
      <w:lang w:eastAsia="ru-RU"/>
    </w:rPr>
  </w:style>
  <w:style w:type="paragraph" w:styleId="1">
    <w:name w:val="heading 1"/>
    <w:basedOn w:val="a"/>
    <w:next w:val="a"/>
    <w:link w:val="10"/>
    <w:qFormat/>
    <w:rsid w:val="009D05C1"/>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
    <w:next w:val="a"/>
    <w:link w:val="20"/>
    <w:qFormat/>
    <w:rsid w:val="009D05C1"/>
    <w:pPr>
      <w:keepNext/>
      <w:spacing w:before="240" w:after="60" w:line="240" w:lineRule="auto"/>
      <w:outlineLvl w:val="1"/>
    </w:pPr>
    <w:rPr>
      <w:rFonts w:ascii="Arial" w:eastAsia="Calibri" w:hAnsi="Arial" w:cs="Arial"/>
      <w:b/>
      <w:bCs/>
      <w:i/>
      <w:iCs/>
      <w:sz w:val="28"/>
      <w:szCs w:val="28"/>
      <w:lang w:val="en-US"/>
    </w:rPr>
  </w:style>
  <w:style w:type="paragraph" w:styleId="3">
    <w:name w:val="heading 3"/>
    <w:basedOn w:val="a"/>
    <w:next w:val="a"/>
    <w:link w:val="30"/>
    <w:qFormat/>
    <w:rsid w:val="009D05C1"/>
    <w:pPr>
      <w:keepNext/>
      <w:spacing w:after="0" w:line="240" w:lineRule="auto"/>
      <w:ind w:left="-900"/>
      <w:jc w:val="center"/>
      <w:outlineLvl w:val="2"/>
    </w:pPr>
    <w:rPr>
      <w:rFonts w:ascii="Times New Roman" w:eastAsia="Calibri" w:hAnsi="Times New Roman" w:cs="Times New Roman"/>
      <w:b/>
      <w:bCs/>
      <w:sz w:val="32"/>
      <w:szCs w:val="24"/>
    </w:rPr>
  </w:style>
  <w:style w:type="paragraph" w:styleId="4">
    <w:name w:val="heading 4"/>
    <w:basedOn w:val="a"/>
    <w:next w:val="a"/>
    <w:link w:val="40"/>
    <w:qFormat/>
    <w:rsid w:val="009D05C1"/>
    <w:pPr>
      <w:keepNext/>
      <w:suppressAutoHyphens/>
      <w:spacing w:before="240" w:after="60" w:line="240" w:lineRule="auto"/>
      <w:outlineLvl w:val="3"/>
    </w:pPr>
    <w:rPr>
      <w:rFonts w:ascii="Times New Roman" w:eastAsia="Calibri" w:hAnsi="Times New Roman" w:cs="Times New Roman"/>
      <w:b/>
      <w:bCs/>
      <w:sz w:val="28"/>
      <w:szCs w:val="28"/>
      <w:lang w:eastAsia="ar-SA"/>
    </w:rPr>
  </w:style>
  <w:style w:type="paragraph" w:styleId="5">
    <w:name w:val="heading 5"/>
    <w:basedOn w:val="a"/>
    <w:next w:val="a"/>
    <w:link w:val="50"/>
    <w:qFormat/>
    <w:rsid w:val="009D05C1"/>
    <w:pPr>
      <w:keepNext/>
      <w:keepLines/>
      <w:spacing w:before="200" w:after="0"/>
      <w:outlineLvl w:val="4"/>
    </w:pPr>
    <w:rPr>
      <w:rFonts w:ascii="Cambria" w:eastAsia="Calibri" w:hAnsi="Cambria" w:cs="Times New Roman"/>
      <w:color w:val="243F60"/>
    </w:rPr>
  </w:style>
  <w:style w:type="paragraph" w:styleId="6">
    <w:name w:val="heading 6"/>
    <w:basedOn w:val="a"/>
    <w:next w:val="a"/>
    <w:link w:val="60"/>
    <w:uiPriority w:val="9"/>
    <w:unhideWhenUsed/>
    <w:qFormat/>
    <w:rsid w:val="009D05C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9D05C1"/>
    <w:pPr>
      <w:keepNext/>
      <w:keepLines/>
      <w:spacing w:before="200" w:after="0"/>
      <w:outlineLvl w:val="7"/>
    </w:pPr>
    <w:rPr>
      <w:rFonts w:ascii="Cambria" w:eastAsia="Calibri"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05C1"/>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D05C1"/>
    <w:rPr>
      <w:rFonts w:ascii="Arial" w:eastAsia="Calibri" w:hAnsi="Arial" w:cs="Arial"/>
      <w:b/>
      <w:bCs/>
      <w:i/>
      <w:iCs/>
      <w:sz w:val="28"/>
      <w:szCs w:val="28"/>
      <w:lang w:val="en-US" w:eastAsia="ru-RU"/>
    </w:rPr>
  </w:style>
  <w:style w:type="character" w:customStyle="1" w:styleId="30">
    <w:name w:val="Заголовок 3 Знак"/>
    <w:basedOn w:val="a0"/>
    <w:link w:val="3"/>
    <w:rsid w:val="009D05C1"/>
    <w:rPr>
      <w:rFonts w:ascii="Times New Roman" w:eastAsia="Calibri" w:hAnsi="Times New Roman" w:cs="Times New Roman"/>
      <w:b/>
      <w:bCs/>
      <w:sz w:val="32"/>
      <w:szCs w:val="24"/>
      <w:lang w:eastAsia="ru-RU"/>
    </w:rPr>
  </w:style>
  <w:style w:type="character" w:customStyle="1" w:styleId="40">
    <w:name w:val="Заголовок 4 Знак"/>
    <w:basedOn w:val="a0"/>
    <w:link w:val="4"/>
    <w:rsid w:val="009D05C1"/>
    <w:rPr>
      <w:rFonts w:ascii="Times New Roman" w:eastAsia="Calibri" w:hAnsi="Times New Roman" w:cs="Times New Roman"/>
      <w:b/>
      <w:bCs/>
      <w:sz w:val="28"/>
      <w:szCs w:val="28"/>
      <w:lang w:eastAsia="ar-SA"/>
    </w:rPr>
  </w:style>
  <w:style w:type="character" w:customStyle="1" w:styleId="50">
    <w:name w:val="Заголовок 5 Знак"/>
    <w:basedOn w:val="a0"/>
    <w:link w:val="5"/>
    <w:rsid w:val="009D05C1"/>
    <w:rPr>
      <w:rFonts w:ascii="Cambria" w:eastAsia="Calibri" w:hAnsi="Cambria" w:cs="Times New Roman"/>
      <w:color w:val="243F60"/>
      <w:lang w:eastAsia="ru-RU"/>
    </w:rPr>
  </w:style>
  <w:style w:type="character" w:customStyle="1" w:styleId="60">
    <w:name w:val="Заголовок 6 Знак"/>
    <w:basedOn w:val="a0"/>
    <w:link w:val="6"/>
    <w:uiPriority w:val="9"/>
    <w:rsid w:val="009D05C1"/>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rsid w:val="009D05C1"/>
    <w:rPr>
      <w:rFonts w:ascii="Cambria" w:eastAsia="Calibri" w:hAnsi="Cambria" w:cs="Times New Roman"/>
      <w:color w:val="404040"/>
      <w:sz w:val="20"/>
      <w:szCs w:val="20"/>
      <w:lang w:eastAsia="ru-RU"/>
    </w:rPr>
  </w:style>
  <w:style w:type="paragraph" w:styleId="a3">
    <w:name w:val="Balloon Text"/>
    <w:basedOn w:val="a"/>
    <w:link w:val="a4"/>
    <w:unhideWhenUsed/>
    <w:rsid w:val="009D05C1"/>
    <w:pPr>
      <w:spacing w:after="0" w:line="240" w:lineRule="auto"/>
    </w:pPr>
    <w:rPr>
      <w:rFonts w:ascii="Tahoma" w:hAnsi="Tahoma" w:cs="Tahoma"/>
      <w:sz w:val="16"/>
      <w:szCs w:val="16"/>
    </w:rPr>
  </w:style>
  <w:style w:type="character" w:customStyle="1" w:styleId="a4">
    <w:name w:val="Текст выноски Знак"/>
    <w:basedOn w:val="a0"/>
    <w:link w:val="a3"/>
    <w:rsid w:val="009D05C1"/>
    <w:rPr>
      <w:rFonts w:ascii="Tahoma" w:eastAsiaTheme="minorEastAsia" w:hAnsi="Tahoma" w:cs="Tahoma"/>
      <w:sz w:val="16"/>
      <w:szCs w:val="16"/>
      <w:lang w:eastAsia="ru-RU"/>
    </w:rPr>
  </w:style>
  <w:style w:type="paragraph" w:styleId="a5">
    <w:name w:val="List Paragraph"/>
    <w:basedOn w:val="a"/>
    <w:link w:val="a6"/>
    <w:uiPriority w:val="34"/>
    <w:qFormat/>
    <w:rsid w:val="009D05C1"/>
    <w:pPr>
      <w:spacing w:after="0" w:line="240" w:lineRule="auto"/>
      <w:ind w:left="720" w:firstLine="851"/>
      <w:contextualSpacing/>
    </w:pPr>
    <w:rPr>
      <w:rFonts w:ascii="Times New Roman" w:eastAsiaTheme="minorHAnsi" w:hAnsi="Times New Roman"/>
      <w:sz w:val="28"/>
    </w:rPr>
  </w:style>
  <w:style w:type="paragraph" w:customStyle="1" w:styleId="ReportMain">
    <w:name w:val="Report_Main"/>
    <w:basedOn w:val="a"/>
    <w:link w:val="ReportMain0"/>
    <w:rsid w:val="009D05C1"/>
    <w:pPr>
      <w:spacing w:after="0" w:line="240" w:lineRule="auto"/>
    </w:pPr>
    <w:rPr>
      <w:rFonts w:ascii="Times New Roman" w:eastAsiaTheme="minorHAnsi" w:hAnsi="Times New Roman" w:cs="Times New Roman"/>
      <w:sz w:val="24"/>
    </w:rPr>
  </w:style>
  <w:style w:type="character" w:customStyle="1" w:styleId="ReportMain0">
    <w:name w:val="Report_Main Знак"/>
    <w:basedOn w:val="a0"/>
    <w:link w:val="ReportMain"/>
    <w:rsid w:val="009D05C1"/>
    <w:rPr>
      <w:rFonts w:ascii="Times New Roman" w:hAnsi="Times New Roman" w:cs="Times New Roman"/>
      <w:sz w:val="24"/>
      <w:lang w:eastAsia="ru-RU"/>
    </w:rPr>
  </w:style>
  <w:style w:type="paragraph" w:customStyle="1" w:styleId="a7">
    <w:name w:val="список с точками"/>
    <w:basedOn w:val="a"/>
    <w:uiPriority w:val="99"/>
    <w:rsid w:val="009D05C1"/>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character" w:customStyle="1" w:styleId="FontStyle127">
    <w:name w:val="Font Style127"/>
    <w:rsid w:val="009D05C1"/>
    <w:rPr>
      <w:rFonts w:ascii="Times New Roman" w:hAnsi="Times New Roman" w:cs="Times New Roman"/>
      <w:sz w:val="24"/>
      <w:szCs w:val="24"/>
    </w:rPr>
  </w:style>
  <w:style w:type="paragraph" w:styleId="31">
    <w:name w:val="Body Text 3"/>
    <w:basedOn w:val="a"/>
    <w:link w:val="32"/>
    <w:uiPriority w:val="99"/>
    <w:rsid w:val="009D05C1"/>
    <w:pPr>
      <w:spacing w:after="0" w:line="240" w:lineRule="auto"/>
    </w:pPr>
    <w:rPr>
      <w:rFonts w:ascii="Times New Roman" w:eastAsia="Times New Roman" w:hAnsi="Times New Roman" w:cs="Times New Roman"/>
      <w:b/>
      <w:i/>
      <w:sz w:val="28"/>
      <w:szCs w:val="20"/>
    </w:rPr>
  </w:style>
  <w:style w:type="character" w:customStyle="1" w:styleId="32">
    <w:name w:val="Основной текст 3 Знак"/>
    <w:basedOn w:val="a0"/>
    <w:link w:val="31"/>
    <w:uiPriority w:val="99"/>
    <w:rsid w:val="009D05C1"/>
    <w:rPr>
      <w:rFonts w:ascii="Times New Roman" w:eastAsia="Times New Roman" w:hAnsi="Times New Roman" w:cs="Times New Roman"/>
      <w:b/>
      <w:i/>
      <w:sz w:val="28"/>
      <w:szCs w:val="20"/>
      <w:lang w:eastAsia="ru-RU"/>
    </w:rPr>
  </w:style>
  <w:style w:type="paragraph" w:styleId="a8">
    <w:name w:val="Body Text Indent"/>
    <w:basedOn w:val="a"/>
    <w:link w:val="a9"/>
    <w:unhideWhenUsed/>
    <w:rsid w:val="009D05C1"/>
    <w:pPr>
      <w:spacing w:after="120"/>
      <w:ind w:left="283"/>
    </w:pPr>
  </w:style>
  <w:style w:type="character" w:customStyle="1" w:styleId="a9">
    <w:name w:val="Основной текст с отступом Знак"/>
    <w:basedOn w:val="a0"/>
    <w:link w:val="a8"/>
    <w:rsid w:val="009D05C1"/>
    <w:rPr>
      <w:rFonts w:eastAsiaTheme="minorEastAsia"/>
      <w:lang w:eastAsia="ru-RU"/>
    </w:rPr>
  </w:style>
  <w:style w:type="paragraph" w:styleId="21">
    <w:name w:val="Body Text Indent 2"/>
    <w:basedOn w:val="a"/>
    <w:link w:val="22"/>
    <w:unhideWhenUsed/>
    <w:rsid w:val="009D05C1"/>
    <w:pPr>
      <w:spacing w:after="120" w:line="480" w:lineRule="auto"/>
      <w:ind w:left="283"/>
    </w:pPr>
  </w:style>
  <w:style w:type="character" w:customStyle="1" w:styleId="22">
    <w:name w:val="Основной текст с отступом 2 Знак"/>
    <w:basedOn w:val="a0"/>
    <w:link w:val="21"/>
    <w:rsid w:val="009D05C1"/>
    <w:rPr>
      <w:rFonts w:eastAsiaTheme="minorEastAsia"/>
      <w:lang w:eastAsia="ru-RU"/>
    </w:rPr>
  </w:style>
  <w:style w:type="paragraph" w:styleId="33">
    <w:name w:val="Body Text Indent 3"/>
    <w:basedOn w:val="a"/>
    <w:link w:val="34"/>
    <w:unhideWhenUsed/>
    <w:rsid w:val="009D05C1"/>
    <w:pPr>
      <w:spacing w:after="120"/>
      <w:ind w:left="283"/>
    </w:pPr>
    <w:rPr>
      <w:sz w:val="16"/>
      <w:szCs w:val="16"/>
    </w:rPr>
  </w:style>
  <w:style w:type="character" w:customStyle="1" w:styleId="34">
    <w:name w:val="Основной текст с отступом 3 Знак"/>
    <w:basedOn w:val="a0"/>
    <w:link w:val="33"/>
    <w:rsid w:val="009D05C1"/>
    <w:rPr>
      <w:rFonts w:eastAsiaTheme="minorEastAsia"/>
      <w:sz w:val="16"/>
      <w:szCs w:val="16"/>
      <w:lang w:eastAsia="ru-RU"/>
    </w:rPr>
  </w:style>
  <w:style w:type="paragraph" w:customStyle="1" w:styleId="23">
    <w:name w:val="çàãîëîâîê 2"/>
    <w:basedOn w:val="a"/>
    <w:next w:val="a"/>
    <w:rsid w:val="009D05C1"/>
    <w:pPr>
      <w:keepNext/>
      <w:spacing w:after="0" w:line="240" w:lineRule="auto"/>
    </w:pPr>
    <w:rPr>
      <w:rFonts w:ascii="Times New Roman" w:eastAsia="Times New Roman" w:hAnsi="Times New Roman" w:cs="Times New Roman"/>
      <w:b/>
      <w:sz w:val="28"/>
      <w:szCs w:val="20"/>
    </w:rPr>
  </w:style>
  <w:style w:type="character" w:styleId="aa">
    <w:name w:val="annotation reference"/>
    <w:semiHidden/>
    <w:rsid w:val="009D05C1"/>
    <w:rPr>
      <w:sz w:val="16"/>
    </w:rPr>
  </w:style>
  <w:style w:type="character" w:styleId="ab">
    <w:name w:val="Hyperlink"/>
    <w:unhideWhenUsed/>
    <w:rsid w:val="009D05C1"/>
    <w:rPr>
      <w:color w:val="0000FF"/>
      <w:u w:val="single"/>
    </w:rPr>
  </w:style>
  <w:style w:type="character" w:styleId="ac">
    <w:name w:val="Emphasis"/>
    <w:qFormat/>
    <w:rsid w:val="009D05C1"/>
    <w:rPr>
      <w:i/>
      <w:iCs/>
    </w:rPr>
  </w:style>
  <w:style w:type="table" w:styleId="ad">
    <w:name w:val="Table Grid"/>
    <w:basedOn w:val="a1"/>
    <w:rsid w:val="009D05C1"/>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9D05C1"/>
    <w:pPr>
      <w:spacing w:after="0" w:line="240" w:lineRule="auto"/>
    </w:pPr>
    <w:rPr>
      <w:rFonts w:ascii="Calibri" w:eastAsia="Calibri" w:hAnsi="Calibri" w:cs="Calibri"/>
      <w:lang w:eastAsia="ru-RU"/>
    </w:rPr>
  </w:style>
  <w:style w:type="character" w:customStyle="1" w:styleId="af">
    <w:name w:val="Без интервала Знак"/>
    <w:link w:val="ae"/>
    <w:uiPriority w:val="1"/>
    <w:locked/>
    <w:rsid w:val="009D05C1"/>
    <w:rPr>
      <w:rFonts w:ascii="Calibri" w:eastAsia="Calibri" w:hAnsi="Calibri" w:cs="Calibri"/>
      <w:lang w:eastAsia="ru-RU"/>
    </w:rPr>
  </w:style>
  <w:style w:type="paragraph" w:styleId="24">
    <w:name w:val="Body Text 2"/>
    <w:basedOn w:val="a"/>
    <w:link w:val="25"/>
    <w:rsid w:val="009D05C1"/>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9D05C1"/>
    <w:rPr>
      <w:rFonts w:ascii="Times New Roman" w:eastAsia="Times New Roman" w:hAnsi="Times New Roman" w:cs="Times New Roman"/>
      <w:sz w:val="24"/>
      <w:szCs w:val="24"/>
      <w:lang w:eastAsia="ru-RU"/>
    </w:rPr>
  </w:style>
  <w:style w:type="paragraph" w:customStyle="1" w:styleId="Default">
    <w:name w:val="Default"/>
    <w:rsid w:val="009D05C1"/>
    <w:pPr>
      <w:autoSpaceDE w:val="0"/>
      <w:autoSpaceDN w:val="0"/>
      <w:adjustRightInd w:val="0"/>
      <w:spacing w:after="0" w:line="240" w:lineRule="auto"/>
    </w:pPr>
    <w:rPr>
      <w:rFonts w:ascii="FreeSetC" w:eastAsia="Times New Roman" w:hAnsi="FreeSetC" w:cs="FreeSetC"/>
      <w:color w:val="000000"/>
      <w:sz w:val="24"/>
      <w:szCs w:val="24"/>
      <w:lang w:eastAsia="ru-RU"/>
    </w:rPr>
  </w:style>
  <w:style w:type="paragraph" w:customStyle="1" w:styleId="11">
    <w:name w:val="Обычный+1"/>
    <w:basedOn w:val="Default"/>
    <w:next w:val="Default"/>
    <w:rsid w:val="009D05C1"/>
    <w:rPr>
      <w:rFonts w:ascii="Times New Roman" w:hAnsi="Times New Roman" w:cs="Times New Roman"/>
      <w:color w:val="auto"/>
    </w:rPr>
  </w:style>
  <w:style w:type="paragraph" w:styleId="af0">
    <w:name w:val="header"/>
    <w:basedOn w:val="a"/>
    <w:link w:val="af1"/>
    <w:unhideWhenUsed/>
    <w:rsid w:val="009D05C1"/>
    <w:pPr>
      <w:tabs>
        <w:tab w:val="center" w:pos="4677"/>
        <w:tab w:val="right" w:pos="9355"/>
      </w:tabs>
      <w:spacing w:after="0" w:line="240" w:lineRule="auto"/>
    </w:pPr>
  </w:style>
  <w:style w:type="character" w:customStyle="1" w:styleId="af1">
    <w:name w:val="Верхний колонтитул Знак"/>
    <w:basedOn w:val="a0"/>
    <w:link w:val="af0"/>
    <w:rsid w:val="009D05C1"/>
    <w:rPr>
      <w:rFonts w:eastAsiaTheme="minorEastAsia"/>
      <w:lang w:eastAsia="ru-RU"/>
    </w:rPr>
  </w:style>
  <w:style w:type="paragraph" w:styleId="af2">
    <w:name w:val="footer"/>
    <w:basedOn w:val="a"/>
    <w:link w:val="af3"/>
    <w:unhideWhenUsed/>
    <w:rsid w:val="009D05C1"/>
    <w:pPr>
      <w:tabs>
        <w:tab w:val="center" w:pos="4677"/>
        <w:tab w:val="right" w:pos="9355"/>
      </w:tabs>
      <w:spacing w:after="0" w:line="240" w:lineRule="auto"/>
    </w:pPr>
  </w:style>
  <w:style w:type="character" w:customStyle="1" w:styleId="af3">
    <w:name w:val="Нижний колонтитул Знак"/>
    <w:basedOn w:val="a0"/>
    <w:link w:val="af2"/>
    <w:rsid w:val="009D05C1"/>
    <w:rPr>
      <w:rFonts w:eastAsiaTheme="minorEastAsia"/>
      <w:lang w:eastAsia="ru-RU"/>
    </w:rPr>
  </w:style>
  <w:style w:type="paragraph" w:styleId="af4">
    <w:name w:val="Normal (Web)"/>
    <w:basedOn w:val="a"/>
    <w:uiPriority w:val="99"/>
    <w:unhideWhenUsed/>
    <w:rsid w:val="009D05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9D05C1"/>
    <w:pPr>
      <w:widowControl w:val="0"/>
      <w:spacing w:before="20" w:after="0" w:line="240" w:lineRule="auto"/>
      <w:ind w:left="80"/>
    </w:pPr>
    <w:rPr>
      <w:rFonts w:ascii="Times New Roman" w:eastAsia="Times New Roman" w:hAnsi="Times New Roman" w:cs="Times New Roman"/>
      <w:snapToGrid w:val="0"/>
      <w:sz w:val="36"/>
      <w:szCs w:val="20"/>
      <w:lang w:eastAsia="ru-RU"/>
    </w:rPr>
  </w:style>
  <w:style w:type="paragraph" w:customStyle="1" w:styleId="af5">
    <w:name w:val="a"/>
    <w:basedOn w:val="a"/>
    <w:rsid w:val="009D05C1"/>
    <w:pPr>
      <w:overflowPunct w:val="0"/>
      <w:autoSpaceDE w:val="0"/>
      <w:autoSpaceDN w:val="0"/>
      <w:spacing w:before="100" w:beforeAutospacing="1" w:after="100" w:afterAutospacing="1" w:line="240" w:lineRule="auto"/>
      <w:ind w:firstLine="426"/>
      <w:jc w:val="both"/>
    </w:pPr>
    <w:rPr>
      <w:rFonts w:ascii="Times New Roman" w:eastAsia="Times New Roman" w:hAnsi="Times New Roman" w:cs="Times New Roman"/>
      <w:sz w:val="28"/>
      <w:szCs w:val="28"/>
    </w:rPr>
  </w:style>
  <w:style w:type="character" w:customStyle="1" w:styleId="grame">
    <w:name w:val="grame"/>
    <w:rsid w:val="009D05C1"/>
  </w:style>
  <w:style w:type="paragraph" w:styleId="af6">
    <w:name w:val="Body Text"/>
    <w:basedOn w:val="a"/>
    <w:link w:val="af7"/>
    <w:rsid w:val="009D05C1"/>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rPr>
  </w:style>
  <w:style w:type="character" w:customStyle="1" w:styleId="af7">
    <w:name w:val="Основной текст Знак"/>
    <w:basedOn w:val="a0"/>
    <w:link w:val="af6"/>
    <w:rsid w:val="009D05C1"/>
    <w:rPr>
      <w:rFonts w:ascii="Times New Roman" w:eastAsia="Times New Roman" w:hAnsi="Times New Roman" w:cs="Times New Roman"/>
      <w:sz w:val="24"/>
      <w:szCs w:val="20"/>
      <w:lang w:eastAsia="ru-RU"/>
    </w:rPr>
  </w:style>
  <w:style w:type="paragraph" w:styleId="af8">
    <w:name w:val="caption"/>
    <w:basedOn w:val="a"/>
    <w:next w:val="a"/>
    <w:qFormat/>
    <w:rsid w:val="009D05C1"/>
    <w:pPr>
      <w:spacing w:after="0" w:line="240" w:lineRule="auto"/>
      <w:jc w:val="both"/>
    </w:pPr>
    <w:rPr>
      <w:rFonts w:ascii="Bookman Old Style" w:eastAsia="Times New Roman" w:hAnsi="Bookman Old Style" w:cs="Times New Roman"/>
      <w:sz w:val="24"/>
      <w:szCs w:val="20"/>
    </w:rPr>
  </w:style>
  <w:style w:type="paragraph" w:customStyle="1" w:styleId="13">
    <w:name w:val="Абзац списка1"/>
    <w:basedOn w:val="a"/>
    <w:rsid w:val="009D05C1"/>
    <w:pPr>
      <w:spacing w:after="0" w:line="240" w:lineRule="auto"/>
      <w:ind w:left="720"/>
      <w:contextualSpacing/>
    </w:pPr>
    <w:rPr>
      <w:rFonts w:ascii="Times New Roman" w:eastAsia="Calibri" w:hAnsi="Times New Roman" w:cs="Times New Roman"/>
      <w:sz w:val="24"/>
      <w:szCs w:val="24"/>
    </w:rPr>
  </w:style>
  <w:style w:type="paragraph" w:styleId="HTML">
    <w:name w:val="HTML Preformatted"/>
    <w:basedOn w:val="a"/>
    <w:link w:val="HTML0"/>
    <w:rsid w:val="009D0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9D05C1"/>
    <w:rPr>
      <w:rFonts w:ascii="Courier New" w:eastAsia="Calibri" w:hAnsi="Courier New" w:cs="Courier New"/>
      <w:sz w:val="20"/>
      <w:szCs w:val="20"/>
      <w:lang w:eastAsia="ru-RU"/>
    </w:rPr>
  </w:style>
  <w:style w:type="paragraph" w:styleId="af9">
    <w:name w:val="footnote text"/>
    <w:basedOn w:val="a"/>
    <w:link w:val="afa"/>
    <w:rsid w:val="009D05C1"/>
    <w:pPr>
      <w:spacing w:after="0" w:line="240" w:lineRule="auto"/>
    </w:pPr>
    <w:rPr>
      <w:rFonts w:ascii="Times New Roman" w:eastAsia="Calibri" w:hAnsi="Times New Roman" w:cs="Times New Roman"/>
      <w:sz w:val="20"/>
      <w:szCs w:val="20"/>
    </w:rPr>
  </w:style>
  <w:style w:type="character" w:customStyle="1" w:styleId="afa">
    <w:name w:val="Текст сноски Знак"/>
    <w:basedOn w:val="a0"/>
    <w:link w:val="af9"/>
    <w:rsid w:val="009D05C1"/>
    <w:rPr>
      <w:rFonts w:ascii="Times New Roman" w:eastAsia="Calibri" w:hAnsi="Times New Roman" w:cs="Times New Roman"/>
      <w:sz w:val="20"/>
      <w:szCs w:val="20"/>
      <w:lang w:eastAsia="ru-RU"/>
    </w:rPr>
  </w:style>
  <w:style w:type="paragraph" w:styleId="afb">
    <w:name w:val="Title"/>
    <w:basedOn w:val="a"/>
    <w:next w:val="a"/>
    <w:link w:val="afc"/>
    <w:qFormat/>
    <w:rsid w:val="009D05C1"/>
    <w:pPr>
      <w:pBdr>
        <w:bottom w:val="single" w:sz="8" w:space="4" w:color="4F81BD"/>
      </w:pBdr>
      <w:spacing w:after="300" w:line="240" w:lineRule="auto"/>
      <w:contextualSpacing/>
    </w:pPr>
    <w:rPr>
      <w:rFonts w:ascii="Cambria" w:eastAsia="Calibri" w:hAnsi="Cambria" w:cs="Times New Roman"/>
      <w:color w:val="17365D"/>
      <w:spacing w:val="5"/>
      <w:kern w:val="28"/>
      <w:sz w:val="52"/>
      <w:szCs w:val="52"/>
    </w:rPr>
  </w:style>
  <w:style w:type="character" w:customStyle="1" w:styleId="afc">
    <w:name w:val="Заголовок Знак"/>
    <w:basedOn w:val="a0"/>
    <w:link w:val="afb"/>
    <w:rsid w:val="009D05C1"/>
    <w:rPr>
      <w:rFonts w:ascii="Cambria" w:eastAsia="Calibri" w:hAnsi="Cambria" w:cs="Times New Roman"/>
      <w:color w:val="17365D"/>
      <w:spacing w:val="5"/>
      <w:kern w:val="28"/>
      <w:sz w:val="52"/>
      <w:szCs w:val="52"/>
      <w:lang w:eastAsia="ru-RU"/>
    </w:rPr>
  </w:style>
  <w:style w:type="paragraph" w:styleId="afd">
    <w:name w:val="Document Map"/>
    <w:basedOn w:val="a"/>
    <w:link w:val="afe"/>
    <w:rsid w:val="009D05C1"/>
    <w:pPr>
      <w:spacing w:after="0" w:line="240" w:lineRule="auto"/>
    </w:pPr>
    <w:rPr>
      <w:rFonts w:ascii="Tahoma" w:eastAsia="Calibri" w:hAnsi="Tahoma" w:cs="Tahoma"/>
      <w:sz w:val="16"/>
      <w:szCs w:val="16"/>
    </w:rPr>
  </w:style>
  <w:style w:type="character" w:customStyle="1" w:styleId="afe">
    <w:name w:val="Схема документа Знак"/>
    <w:basedOn w:val="a0"/>
    <w:link w:val="afd"/>
    <w:rsid w:val="009D05C1"/>
    <w:rPr>
      <w:rFonts w:ascii="Tahoma" w:eastAsia="Calibri" w:hAnsi="Tahoma" w:cs="Tahoma"/>
      <w:sz w:val="16"/>
      <w:szCs w:val="16"/>
      <w:lang w:eastAsia="ru-RU"/>
    </w:rPr>
  </w:style>
  <w:style w:type="paragraph" w:customStyle="1" w:styleId="14">
    <w:name w:val="Без интервала1"/>
    <w:rsid w:val="009D05C1"/>
    <w:pPr>
      <w:spacing w:after="0" w:line="240" w:lineRule="auto"/>
    </w:pPr>
    <w:rPr>
      <w:rFonts w:ascii="Calibri" w:eastAsia="Calibri" w:hAnsi="Calibri" w:cs="Times New Roman"/>
      <w:lang w:eastAsia="ru-RU"/>
    </w:rPr>
  </w:style>
  <w:style w:type="paragraph" w:customStyle="1" w:styleId="210">
    <w:name w:val="Цитата 21"/>
    <w:basedOn w:val="a"/>
    <w:next w:val="a"/>
    <w:link w:val="QuoteChar"/>
    <w:rsid w:val="009D05C1"/>
    <w:rPr>
      <w:rFonts w:ascii="Calibri" w:eastAsia="Calibri" w:hAnsi="Calibri" w:cs="Times New Roman"/>
      <w:i/>
      <w:iCs/>
      <w:color w:val="000000"/>
    </w:rPr>
  </w:style>
  <w:style w:type="character" w:customStyle="1" w:styleId="QuoteChar">
    <w:name w:val="Quote Char"/>
    <w:link w:val="210"/>
    <w:locked/>
    <w:rsid w:val="009D05C1"/>
    <w:rPr>
      <w:rFonts w:ascii="Calibri" w:eastAsia="Calibri" w:hAnsi="Calibri" w:cs="Times New Roman"/>
      <w:i/>
      <w:iCs/>
      <w:color w:val="000000"/>
      <w:lang w:eastAsia="ru-RU"/>
    </w:rPr>
  </w:style>
  <w:style w:type="paragraph" w:customStyle="1" w:styleId="110">
    <w:name w:val="Обычный11"/>
    <w:rsid w:val="009D05C1"/>
    <w:pPr>
      <w:widowControl w:val="0"/>
      <w:snapToGrid w:val="0"/>
      <w:spacing w:before="20" w:after="0" w:line="240" w:lineRule="auto"/>
      <w:ind w:left="80"/>
    </w:pPr>
    <w:rPr>
      <w:rFonts w:ascii="Times New Roman" w:eastAsia="Calibri" w:hAnsi="Times New Roman" w:cs="Times New Roman"/>
      <w:sz w:val="36"/>
      <w:szCs w:val="20"/>
      <w:lang w:eastAsia="ru-RU"/>
    </w:rPr>
  </w:style>
  <w:style w:type="paragraph" w:customStyle="1" w:styleId="aff">
    <w:name w:val="Стиль"/>
    <w:rsid w:val="009D05C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5">
    <w:name w:val="заголовок 1"/>
    <w:basedOn w:val="a"/>
    <w:next w:val="a"/>
    <w:rsid w:val="009D05C1"/>
    <w:pPr>
      <w:keepNext/>
      <w:autoSpaceDE w:val="0"/>
      <w:autoSpaceDN w:val="0"/>
      <w:spacing w:before="240" w:after="60" w:line="240" w:lineRule="auto"/>
    </w:pPr>
    <w:rPr>
      <w:rFonts w:ascii="Arial" w:eastAsia="Calibri" w:hAnsi="Arial" w:cs="Arial"/>
      <w:b/>
      <w:bCs/>
      <w:kern w:val="28"/>
      <w:sz w:val="28"/>
      <w:szCs w:val="28"/>
    </w:rPr>
  </w:style>
  <w:style w:type="paragraph" w:customStyle="1" w:styleId="26">
    <w:name w:val="заголовок 2"/>
    <w:basedOn w:val="a"/>
    <w:next w:val="a"/>
    <w:rsid w:val="009D05C1"/>
    <w:pPr>
      <w:keepNext/>
      <w:autoSpaceDE w:val="0"/>
      <w:autoSpaceDN w:val="0"/>
      <w:spacing w:before="240" w:after="60" w:line="240" w:lineRule="auto"/>
    </w:pPr>
    <w:rPr>
      <w:rFonts w:ascii="Arial" w:eastAsia="Calibri" w:hAnsi="Arial" w:cs="Arial"/>
      <w:b/>
      <w:bCs/>
      <w:i/>
      <w:iCs/>
      <w:sz w:val="24"/>
      <w:szCs w:val="24"/>
    </w:rPr>
  </w:style>
  <w:style w:type="paragraph" w:customStyle="1" w:styleId="35">
    <w:name w:val="заголовок 3"/>
    <w:basedOn w:val="a"/>
    <w:next w:val="a"/>
    <w:rsid w:val="009D05C1"/>
    <w:pPr>
      <w:keepNext/>
      <w:autoSpaceDE w:val="0"/>
      <w:autoSpaceDN w:val="0"/>
      <w:spacing w:before="240" w:after="60" w:line="240" w:lineRule="auto"/>
    </w:pPr>
    <w:rPr>
      <w:rFonts w:ascii="Arial" w:eastAsia="Calibri" w:hAnsi="Arial" w:cs="Arial"/>
      <w:sz w:val="24"/>
      <w:szCs w:val="24"/>
    </w:rPr>
  </w:style>
  <w:style w:type="paragraph" w:customStyle="1" w:styleId="27">
    <w:name w:val="Обычный2"/>
    <w:rsid w:val="009D05C1"/>
    <w:pPr>
      <w:widowControl w:val="0"/>
      <w:snapToGrid w:val="0"/>
      <w:spacing w:before="20" w:after="0" w:line="240" w:lineRule="auto"/>
      <w:ind w:left="80"/>
    </w:pPr>
    <w:rPr>
      <w:rFonts w:ascii="Times New Roman" w:eastAsia="Calibri" w:hAnsi="Times New Roman" w:cs="Times New Roman"/>
      <w:sz w:val="36"/>
      <w:szCs w:val="20"/>
      <w:lang w:eastAsia="ru-RU"/>
    </w:rPr>
  </w:style>
  <w:style w:type="paragraph" w:customStyle="1" w:styleId="a00">
    <w:name w:val="a0"/>
    <w:basedOn w:val="a"/>
    <w:rsid w:val="009D05C1"/>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16">
    <w:name w:val="1"/>
    <w:basedOn w:val="a"/>
    <w:rsid w:val="009D05C1"/>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pic">
    <w:name w:val="pic"/>
    <w:basedOn w:val="a"/>
    <w:rsid w:val="009D05C1"/>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8style3">
    <w:name w:val="style8 style3"/>
    <w:basedOn w:val="a"/>
    <w:rsid w:val="009D05C1"/>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2">
    <w:name w:val="Style2"/>
    <w:basedOn w:val="a"/>
    <w:rsid w:val="009D05C1"/>
    <w:pPr>
      <w:widowControl w:val="0"/>
      <w:autoSpaceDE w:val="0"/>
      <w:autoSpaceDN w:val="0"/>
      <w:adjustRightInd w:val="0"/>
      <w:spacing w:after="0" w:line="476" w:lineRule="exact"/>
      <w:ind w:firstLine="720"/>
      <w:jc w:val="both"/>
    </w:pPr>
    <w:rPr>
      <w:rFonts w:ascii="Times New Roman" w:eastAsia="Calibri" w:hAnsi="Times New Roman" w:cs="Times New Roman"/>
      <w:sz w:val="24"/>
      <w:szCs w:val="24"/>
    </w:rPr>
  </w:style>
  <w:style w:type="paragraph" w:customStyle="1" w:styleId="Style26">
    <w:name w:val="Style26"/>
    <w:basedOn w:val="a"/>
    <w:rsid w:val="009D05C1"/>
    <w:pPr>
      <w:widowControl w:val="0"/>
      <w:autoSpaceDE w:val="0"/>
      <w:autoSpaceDN w:val="0"/>
      <w:adjustRightInd w:val="0"/>
      <w:spacing w:after="0" w:line="478" w:lineRule="exact"/>
      <w:ind w:firstLine="706"/>
      <w:jc w:val="both"/>
    </w:pPr>
    <w:rPr>
      <w:rFonts w:ascii="Times New Roman" w:eastAsia="Calibri" w:hAnsi="Times New Roman" w:cs="Times New Roman"/>
      <w:sz w:val="24"/>
      <w:szCs w:val="24"/>
    </w:rPr>
  </w:style>
  <w:style w:type="paragraph" w:customStyle="1" w:styleId="Style27">
    <w:name w:val="Style27"/>
    <w:basedOn w:val="a"/>
    <w:rsid w:val="009D05C1"/>
    <w:pPr>
      <w:widowControl w:val="0"/>
      <w:autoSpaceDE w:val="0"/>
      <w:autoSpaceDN w:val="0"/>
      <w:adjustRightInd w:val="0"/>
      <w:spacing w:after="0" w:line="485" w:lineRule="exact"/>
      <w:ind w:firstLine="691"/>
      <w:jc w:val="both"/>
    </w:pPr>
    <w:rPr>
      <w:rFonts w:ascii="Times New Roman" w:eastAsia="Calibri" w:hAnsi="Times New Roman" w:cs="Times New Roman"/>
      <w:sz w:val="24"/>
      <w:szCs w:val="24"/>
    </w:rPr>
  </w:style>
  <w:style w:type="paragraph" w:customStyle="1" w:styleId="Style9">
    <w:name w:val="Style9"/>
    <w:basedOn w:val="a"/>
    <w:rsid w:val="009D05C1"/>
    <w:pPr>
      <w:widowControl w:val="0"/>
      <w:autoSpaceDE w:val="0"/>
      <w:autoSpaceDN w:val="0"/>
      <w:adjustRightInd w:val="0"/>
      <w:spacing w:after="0" w:line="478" w:lineRule="exact"/>
      <w:jc w:val="both"/>
    </w:pPr>
    <w:rPr>
      <w:rFonts w:ascii="Times New Roman" w:eastAsia="Calibri" w:hAnsi="Times New Roman" w:cs="Times New Roman"/>
      <w:sz w:val="24"/>
      <w:szCs w:val="24"/>
    </w:rPr>
  </w:style>
  <w:style w:type="paragraph" w:customStyle="1" w:styleId="Style10">
    <w:name w:val="Style10"/>
    <w:basedOn w:val="a"/>
    <w:rsid w:val="009D05C1"/>
    <w:pPr>
      <w:widowControl w:val="0"/>
      <w:autoSpaceDE w:val="0"/>
      <w:autoSpaceDN w:val="0"/>
      <w:adjustRightInd w:val="0"/>
      <w:spacing w:after="0" w:line="480" w:lineRule="exact"/>
      <w:ind w:firstLine="528"/>
      <w:jc w:val="both"/>
    </w:pPr>
    <w:rPr>
      <w:rFonts w:ascii="Times New Roman" w:eastAsia="Calibri" w:hAnsi="Times New Roman" w:cs="Times New Roman"/>
      <w:sz w:val="24"/>
      <w:szCs w:val="24"/>
    </w:rPr>
  </w:style>
  <w:style w:type="paragraph" w:customStyle="1" w:styleId="Style1">
    <w:name w:val="Style1"/>
    <w:basedOn w:val="a"/>
    <w:rsid w:val="009D05C1"/>
    <w:pPr>
      <w:widowControl w:val="0"/>
      <w:autoSpaceDE w:val="0"/>
      <w:autoSpaceDN w:val="0"/>
      <w:adjustRightInd w:val="0"/>
      <w:spacing w:after="0" w:line="475" w:lineRule="exact"/>
      <w:jc w:val="both"/>
    </w:pPr>
    <w:rPr>
      <w:rFonts w:ascii="Times New Roman" w:eastAsia="Calibri" w:hAnsi="Times New Roman" w:cs="Times New Roman"/>
      <w:sz w:val="24"/>
      <w:szCs w:val="24"/>
    </w:rPr>
  </w:style>
  <w:style w:type="paragraph" w:customStyle="1" w:styleId="Style11">
    <w:name w:val="Style11"/>
    <w:basedOn w:val="a"/>
    <w:rsid w:val="009D05C1"/>
    <w:pPr>
      <w:widowControl w:val="0"/>
      <w:autoSpaceDE w:val="0"/>
      <w:autoSpaceDN w:val="0"/>
      <w:adjustRightInd w:val="0"/>
      <w:spacing w:after="0" w:line="480" w:lineRule="exact"/>
      <w:ind w:firstLine="840"/>
      <w:jc w:val="both"/>
    </w:pPr>
    <w:rPr>
      <w:rFonts w:ascii="Times New Roman" w:eastAsia="Calibri" w:hAnsi="Times New Roman" w:cs="Times New Roman"/>
      <w:sz w:val="24"/>
      <w:szCs w:val="24"/>
    </w:rPr>
  </w:style>
  <w:style w:type="paragraph" w:customStyle="1" w:styleId="Style92">
    <w:name w:val="Style92"/>
    <w:basedOn w:val="a"/>
    <w:rsid w:val="009D05C1"/>
    <w:pPr>
      <w:widowControl w:val="0"/>
      <w:autoSpaceDE w:val="0"/>
      <w:autoSpaceDN w:val="0"/>
      <w:adjustRightInd w:val="0"/>
      <w:spacing w:after="0" w:line="482" w:lineRule="exact"/>
      <w:ind w:firstLine="346"/>
    </w:pPr>
    <w:rPr>
      <w:rFonts w:ascii="Times New Roman" w:eastAsia="Calibri" w:hAnsi="Times New Roman" w:cs="Times New Roman"/>
      <w:sz w:val="24"/>
      <w:szCs w:val="24"/>
    </w:rPr>
  </w:style>
  <w:style w:type="paragraph" w:customStyle="1" w:styleId="Style78">
    <w:name w:val="Style78"/>
    <w:basedOn w:val="a"/>
    <w:rsid w:val="009D05C1"/>
    <w:pPr>
      <w:widowControl w:val="0"/>
      <w:autoSpaceDE w:val="0"/>
      <w:autoSpaceDN w:val="0"/>
      <w:adjustRightInd w:val="0"/>
      <w:spacing w:after="0" w:line="480" w:lineRule="exact"/>
      <w:ind w:firstLine="898"/>
      <w:jc w:val="both"/>
    </w:pPr>
    <w:rPr>
      <w:rFonts w:ascii="Times New Roman" w:eastAsia="Calibri" w:hAnsi="Times New Roman" w:cs="Times New Roman"/>
      <w:sz w:val="24"/>
      <w:szCs w:val="24"/>
    </w:rPr>
  </w:style>
  <w:style w:type="paragraph" w:customStyle="1" w:styleId="Style5">
    <w:name w:val="Style5"/>
    <w:basedOn w:val="a"/>
    <w:rsid w:val="009D05C1"/>
    <w:pPr>
      <w:widowControl w:val="0"/>
      <w:autoSpaceDE w:val="0"/>
      <w:autoSpaceDN w:val="0"/>
      <w:adjustRightInd w:val="0"/>
      <w:spacing w:after="0" w:line="470" w:lineRule="exact"/>
      <w:jc w:val="both"/>
    </w:pPr>
    <w:rPr>
      <w:rFonts w:ascii="Times New Roman" w:eastAsia="Calibri" w:hAnsi="Times New Roman" w:cs="Times New Roman"/>
      <w:sz w:val="24"/>
      <w:szCs w:val="24"/>
    </w:rPr>
  </w:style>
  <w:style w:type="paragraph" w:customStyle="1" w:styleId="Style8">
    <w:name w:val="Style8"/>
    <w:basedOn w:val="a"/>
    <w:rsid w:val="009D05C1"/>
    <w:pPr>
      <w:widowControl w:val="0"/>
      <w:autoSpaceDE w:val="0"/>
      <w:autoSpaceDN w:val="0"/>
      <w:adjustRightInd w:val="0"/>
      <w:spacing w:after="0" w:line="478" w:lineRule="exact"/>
      <w:ind w:firstLine="691"/>
    </w:pPr>
    <w:rPr>
      <w:rFonts w:ascii="Times New Roman" w:eastAsia="Calibri" w:hAnsi="Times New Roman" w:cs="Times New Roman"/>
      <w:sz w:val="24"/>
      <w:szCs w:val="24"/>
    </w:rPr>
  </w:style>
  <w:style w:type="paragraph" w:customStyle="1" w:styleId="Style15">
    <w:name w:val="Style15"/>
    <w:basedOn w:val="a"/>
    <w:rsid w:val="009D05C1"/>
    <w:pPr>
      <w:widowControl w:val="0"/>
      <w:autoSpaceDE w:val="0"/>
      <w:autoSpaceDN w:val="0"/>
      <w:adjustRightInd w:val="0"/>
      <w:spacing w:after="0" w:line="478" w:lineRule="exact"/>
      <w:ind w:firstLine="710"/>
      <w:jc w:val="both"/>
    </w:pPr>
    <w:rPr>
      <w:rFonts w:ascii="Times New Roman" w:eastAsia="Calibri" w:hAnsi="Times New Roman" w:cs="Times New Roman"/>
      <w:sz w:val="24"/>
      <w:szCs w:val="24"/>
    </w:rPr>
  </w:style>
  <w:style w:type="paragraph" w:customStyle="1" w:styleId="Style39">
    <w:name w:val="Style39"/>
    <w:basedOn w:val="a"/>
    <w:rsid w:val="009D05C1"/>
    <w:pPr>
      <w:widowControl w:val="0"/>
      <w:autoSpaceDE w:val="0"/>
      <w:autoSpaceDN w:val="0"/>
      <w:adjustRightInd w:val="0"/>
      <w:spacing w:after="0" w:line="485" w:lineRule="exact"/>
      <w:ind w:firstLine="845"/>
    </w:pPr>
    <w:rPr>
      <w:rFonts w:ascii="Times New Roman" w:eastAsia="Calibri" w:hAnsi="Times New Roman" w:cs="Times New Roman"/>
      <w:sz w:val="24"/>
      <w:szCs w:val="24"/>
    </w:rPr>
  </w:style>
  <w:style w:type="paragraph" w:customStyle="1" w:styleId="Style43">
    <w:name w:val="Style43"/>
    <w:basedOn w:val="a"/>
    <w:rsid w:val="009D05C1"/>
    <w:pPr>
      <w:widowControl w:val="0"/>
      <w:autoSpaceDE w:val="0"/>
      <w:autoSpaceDN w:val="0"/>
      <w:adjustRightInd w:val="0"/>
      <w:spacing w:after="0" w:line="480" w:lineRule="exact"/>
      <w:ind w:firstLine="336"/>
      <w:jc w:val="both"/>
    </w:pPr>
    <w:rPr>
      <w:rFonts w:ascii="Times New Roman" w:eastAsia="Calibri" w:hAnsi="Times New Roman" w:cs="Times New Roman"/>
      <w:sz w:val="24"/>
      <w:szCs w:val="24"/>
    </w:rPr>
  </w:style>
  <w:style w:type="paragraph" w:customStyle="1" w:styleId="Style54">
    <w:name w:val="Style54"/>
    <w:basedOn w:val="a"/>
    <w:rsid w:val="009D05C1"/>
    <w:pPr>
      <w:widowControl w:val="0"/>
      <w:autoSpaceDE w:val="0"/>
      <w:autoSpaceDN w:val="0"/>
      <w:adjustRightInd w:val="0"/>
      <w:spacing w:after="0" w:line="494" w:lineRule="exact"/>
      <w:ind w:hanging="394"/>
    </w:pPr>
    <w:rPr>
      <w:rFonts w:ascii="Times New Roman" w:eastAsia="Calibri" w:hAnsi="Times New Roman" w:cs="Times New Roman"/>
      <w:sz w:val="24"/>
      <w:szCs w:val="24"/>
    </w:rPr>
  </w:style>
  <w:style w:type="paragraph" w:customStyle="1" w:styleId="Style22">
    <w:name w:val="Style22"/>
    <w:basedOn w:val="a"/>
    <w:rsid w:val="009D05C1"/>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6">
    <w:name w:val="Style76"/>
    <w:basedOn w:val="a"/>
    <w:rsid w:val="009D05C1"/>
    <w:pPr>
      <w:widowControl w:val="0"/>
      <w:autoSpaceDE w:val="0"/>
      <w:autoSpaceDN w:val="0"/>
      <w:adjustRightInd w:val="0"/>
      <w:spacing w:after="0" w:line="487" w:lineRule="exact"/>
      <w:ind w:firstLine="710"/>
    </w:pPr>
    <w:rPr>
      <w:rFonts w:ascii="Times New Roman" w:eastAsia="Calibri" w:hAnsi="Times New Roman" w:cs="Times New Roman"/>
      <w:sz w:val="24"/>
      <w:szCs w:val="24"/>
    </w:rPr>
  </w:style>
  <w:style w:type="paragraph" w:customStyle="1" w:styleId="Pa2">
    <w:name w:val="Pa2"/>
    <w:basedOn w:val="Default"/>
    <w:next w:val="Default"/>
    <w:rsid w:val="009D05C1"/>
    <w:pPr>
      <w:spacing w:line="241" w:lineRule="atLeast"/>
    </w:pPr>
    <w:rPr>
      <w:rFonts w:eastAsia="Calibri" w:cs="Times New Roman"/>
      <w:color w:val="auto"/>
    </w:rPr>
  </w:style>
  <w:style w:type="paragraph" w:customStyle="1" w:styleId="Pa1">
    <w:name w:val="Pa1"/>
    <w:basedOn w:val="Default"/>
    <w:next w:val="Default"/>
    <w:rsid w:val="009D05C1"/>
    <w:pPr>
      <w:spacing w:line="241" w:lineRule="atLeast"/>
    </w:pPr>
    <w:rPr>
      <w:rFonts w:eastAsia="Calibri" w:cs="Times New Roman"/>
      <w:color w:val="auto"/>
    </w:rPr>
  </w:style>
  <w:style w:type="paragraph" w:customStyle="1" w:styleId="Pa5">
    <w:name w:val="Pa5"/>
    <w:basedOn w:val="Default"/>
    <w:next w:val="Default"/>
    <w:rsid w:val="009D05C1"/>
    <w:pPr>
      <w:spacing w:line="241" w:lineRule="atLeast"/>
    </w:pPr>
    <w:rPr>
      <w:rFonts w:eastAsia="Calibri" w:cs="Times New Roman"/>
      <w:color w:val="auto"/>
    </w:rPr>
  </w:style>
  <w:style w:type="paragraph" w:customStyle="1" w:styleId="Style7">
    <w:name w:val="Style7"/>
    <w:basedOn w:val="a"/>
    <w:rsid w:val="009D05C1"/>
    <w:pPr>
      <w:widowControl w:val="0"/>
      <w:autoSpaceDE w:val="0"/>
      <w:autoSpaceDN w:val="0"/>
      <w:adjustRightInd w:val="0"/>
      <w:spacing w:after="0" w:line="481" w:lineRule="exact"/>
      <w:ind w:firstLine="518"/>
      <w:jc w:val="both"/>
    </w:pPr>
    <w:rPr>
      <w:rFonts w:ascii="Times New Roman" w:eastAsia="Calibri" w:hAnsi="Times New Roman" w:cs="Times New Roman"/>
      <w:sz w:val="24"/>
      <w:szCs w:val="24"/>
    </w:rPr>
  </w:style>
  <w:style w:type="paragraph" w:customStyle="1" w:styleId="Style89">
    <w:name w:val="Style89"/>
    <w:basedOn w:val="a"/>
    <w:rsid w:val="009D05C1"/>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63">
    <w:name w:val="Style63"/>
    <w:basedOn w:val="a"/>
    <w:rsid w:val="009D05C1"/>
    <w:pPr>
      <w:widowControl w:val="0"/>
      <w:autoSpaceDE w:val="0"/>
      <w:autoSpaceDN w:val="0"/>
      <w:adjustRightInd w:val="0"/>
      <w:spacing w:after="0" w:line="182" w:lineRule="exact"/>
      <w:ind w:hanging="1291"/>
    </w:pPr>
    <w:rPr>
      <w:rFonts w:ascii="Times New Roman" w:eastAsia="Calibri" w:hAnsi="Times New Roman" w:cs="Times New Roman"/>
      <w:sz w:val="24"/>
      <w:szCs w:val="24"/>
    </w:rPr>
  </w:style>
  <w:style w:type="paragraph" w:customStyle="1" w:styleId="Style4">
    <w:name w:val="Style4"/>
    <w:basedOn w:val="a"/>
    <w:rsid w:val="009D05C1"/>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3">
    <w:name w:val="Style73"/>
    <w:basedOn w:val="a"/>
    <w:rsid w:val="009D05C1"/>
    <w:pPr>
      <w:widowControl w:val="0"/>
      <w:autoSpaceDE w:val="0"/>
      <w:autoSpaceDN w:val="0"/>
      <w:adjustRightInd w:val="0"/>
      <w:spacing w:after="0" w:line="485" w:lineRule="exact"/>
      <w:ind w:firstLine="389"/>
      <w:jc w:val="both"/>
    </w:pPr>
    <w:rPr>
      <w:rFonts w:ascii="Times New Roman" w:eastAsia="Calibri" w:hAnsi="Times New Roman" w:cs="Times New Roman"/>
      <w:sz w:val="24"/>
      <w:szCs w:val="24"/>
    </w:rPr>
  </w:style>
  <w:style w:type="paragraph" w:customStyle="1" w:styleId="Style6">
    <w:name w:val="Style6"/>
    <w:basedOn w:val="a"/>
    <w:rsid w:val="009D05C1"/>
    <w:pPr>
      <w:widowControl w:val="0"/>
      <w:autoSpaceDE w:val="0"/>
      <w:autoSpaceDN w:val="0"/>
      <w:adjustRightInd w:val="0"/>
      <w:spacing w:after="0" w:line="216" w:lineRule="exact"/>
      <w:ind w:firstLine="283"/>
      <w:jc w:val="both"/>
    </w:pPr>
    <w:rPr>
      <w:rFonts w:ascii="Bookman Old Style" w:eastAsia="Calibri" w:hAnsi="Bookman Old Style" w:cs="Times New Roman"/>
      <w:sz w:val="24"/>
      <w:szCs w:val="24"/>
    </w:rPr>
  </w:style>
  <w:style w:type="paragraph" w:customStyle="1" w:styleId="Style12">
    <w:name w:val="Style12"/>
    <w:basedOn w:val="a"/>
    <w:rsid w:val="009D05C1"/>
    <w:pPr>
      <w:widowControl w:val="0"/>
      <w:autoSpaceDE w:val="0"/>
      <w:autoSpaceDN w:val="0"/>
      <w:adjustRightInd w:val="0"/>
      <w:spacing w:after="0" w:line="218" w:lineRule="exact"/>
      <w:jc w:val="both"/>
    </w:pPr>
    <w:rPr>
      <w:rFonts w:ascii="Bookman Old Style" w:eastAsia="Calibri" w:hAnsi="Bookman Old Style" w:cs="Times New Roman"/>
      <w:sz w:val="24"/>
      <w:szCs w:val="24"/>
    </w:rPr>
  </w:style>
  <w:style w:type="paragraph" w:customStyle="1" w:styleId="Style18">
    <w:name w:val="Style18"/>
    <w:basedOn w:val="a"/>
    <w:rsid w:val="009D05C1"/>
    <w:pPr>
      <w:widowControl w:val="0"/>
      <w:autoSpaceDE w:val="0"/>
      <w:autoSpaceDN w:val="0"/>
      <w:adjustRightInd w:val="0"/>
      <w:spacing w:after="0" w:line="216" w:lineRule="exact"/>
      <w:ind w:hanging="53"/>
    </w:pPr>
    <w:rPr>
      <w:rFonts w:ascii="Bookman Old Style" w:eastAsia="Calibri" w:hAnsi="Bookman Old Style" w:cs="Times New Roman"/>
      <w:sz w:val="24"/>
      <w:szCs w:val="24"/>
    </w:rPr>
  </w:style>
  <w:style w:type="paragraph" w:customStyle="1" w:styleId="Style19">
    <w:name w:val="Style19"/>
    <w:basedOn w:val="a"/>
    <w:rsid w:val="009D05C1"/>
    <w:pPr>
      <w:widowControl w:val="0"/>
      <w:autoSpaceDE w:val="0"/>
      <w:autoSpaceDN w:val="0"/>
      <w:adjustRightInd w:val="0"/>
      <w:spacing w:after="0" w:line="233" w:lineRule="exact"/>
      <w:ind w:firstLine="408"/>
    </w:pPr>
    <w:rPr>
      <w:rFonts w:ascii="Bookman Old Style" w:eastAsia="Calibri" w:hAnsi="Bookman Old Style" w:cs="Times New Roman"/>
      <w:sz w:val="24"/>
      <w:szCs w:val="24"/>
    </w:rPr>
  </w:style>
  <w:style w:type="paragraph" w:customStyle="1" w:styleId="Style20">
    <w:name w:val="Style20"/>
    <w:basedOn w:val="a"/>
    <w:rsid w:val="009D05C1"/>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1">
    <w:name w:val="Style21"/>
    <w:basedOn w:val="a"/>
    <w:rsid w:val="009D05C1"/>
    <w:pPr>
      <w:widowControl w:val="0"/>
      <w:autoSpaceDE w:val="0"/>
      <w:autoSpaceDN w:val="0"/>
      <w:adjustRightInd w:val="0"/>
      <w:spacing w:after="0" w:line="245" w:lineRule="exact"/>
      <w:ind w:firstLine="216"/>
      <w:jc w:val="both"/>
    </w:pPr>
    <w:rPr>
      <w:rFonts w:ascii="Bookman Old Style" w:eastAsia="Calibri" w:hAnsi="Bookman Old Style" w:cs="Times New Roman"/>
      <w:sz w:val="24"/>
      <w:szCs w:val="24"/>
    </w:rPr>
  </w:style>
  <w:style w:type="paragraph" w:customStyle="1" w:styleId="Style23">
    <w:name w:val="Style23"/>
    <w:basedOn w:val="a"/>
    <w:rsid w:val="009D05C1"/>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6">
    <w:name w:val="Style36"/>
    <w:basedOn w:val="a"/>
    <w:rsid w:val="009D05C1"/>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3">
    <w:name w:val="Style33"/>
    <w:basedOn w:val="a"/>
    <w:rsid w:val="009D05C1"/>
    <w:pPr>
      <w:widowControl w:val="0"/>
      <w:autoSpaceDE w:val="0"/>
      <w:autoSpaceDN w:val="0"/>
      <w:adjustRightInd w:val="0"/>
      <w:spacing w:after="0" w:line="485" w:lineRule="exact"/>
      <w:ind w:firstLine="365"/>
      <w:jc w:val="both"/>
    </w:pPr>
    <w:rPr>
      <w:rFonts w:ascii="Bookman Old Style" w:eastAsia="Calibri" w:hAnsi="Bookman Old Style" w:cs="Times New Roman"/>
      <w:sz w:val="24"/>
      <w:szCs w:val="24"/>
    </w:rPr>
  </w:style>
  <w:style w:type="paragraph" w:customStyle="1" w:styleId="Style40">
    <w:name w:val="Style40"/>
    <w:basedOn w:val="a"/>
    <w:rsid w:val="009D05C1"/>
    <w:pPr>
      <w:widowControl w:val="0"/>
      <w:autoSpaceDE w:val="0"/>
      <w:autoSpaceDN w:val="0"/>
      <w:adjustRightInd w:val="0"/>
      <w:spacing w:after="0" w:line="274" w:lineRule="exact"/>
      <w:ind w:hanging="1901"/>
    </w:pPr>
    <w:rPr>
      <w:rFonts w:ascii="Bookman Old Style" w:eastAsia="Calibri" w:hAnsi="Bookman Old Style" w:cs="Times New Roman"/>
      <w:sz w:val="24"/>
      <w:szCs w:val="24"/>
    </w:rPr>
  </w:style>
  <w:style w:type="paragraph" w:customStyle="1" w:styleId="Style17">
    <w:name w:val="Style17"/>
    <w:basedOn w:val="a"/>
    <w:rsid w:val="009D05C1"/>
    <w:pPr>
      <w:widowControl w:val="0"/>
      <w:autoSpaceDE w:val="0"/>
      <w:autoSpaceDN w:val="0"/>
      <w:adjustRightInd w:val="0"/>
      <w:spacing w:after="0" w:line="216" w:lineRule="exact"/>
      <w:ind w:hanging="106"/>
    </w:pPr>
    <w:rPr>
      <w:rFonts w:ascii="Bookman Old Style" w:eastAsia="Calibri" w:hAnsi="Bookman Old Style" w:cs="Times New Roman"/>
      <w:sz w:val="24"/>
      <w:szCs w:val="24"/>
    </w:rPr>
  </w:style>
  <w:style w:type="paragraph" w:customStyle="1" w:styleId="Style28">
    <w:name w:val="Style28"/>
    <w:basedOn w:val="a"/>
    <w:rsid w:val="009D05C1"/>
    <w:pPr>
      <w:widowControl w:val="0"/>
      <w:autoSpaceDE w:val="0"/>
      <w:autoSpaceDN w:val="0"/>
      <w:adjustRightInd w:val="0"/>
      <w:spacing w:after="0" w:line="106" w:lineRule="exact"/>
      <w:ind w:hanging="67"/>
    </w:pPr>
    <w:rPr>
      <w:rFonts w:ascii="Bookman Old Style" w:eastAsia="Calibri" w:hAnsi="Bookman Old Style" w:cs="Times New Roman"/>
      <w:sz w:val="24"/>
      <w:szCs w:val="24"/>
    </w:rPr>
  </w:style>
  <w:style w:type="paragraph" w:customStyle="1" w:styleId="Style34">
    <w:name w:val="Style34"/>
    <w:basedOn w:val="a"/>
    <w:rsid w:val="009D05C1"/>
    <w:pPr>
      <w:widowControl w:val="0"/>
      <w:autoSpaceDE w:val="0"/>
      <w:autoSpaceDN w:val="0"/>
      <w:adjustRightInd w:val="0"/>
      <w:spacing w:after="0" w:line="370" w:lineRule="exact"/>
      <w:ind w:hanging="1022"/>
    </w:pPr>
    <w:rPr>
      <w:rFonts w:ascii="Bookman Old Style" w:eastAsia="Calibri" w:hAnsi="Bookman Old Style" w:cs="Times New Roman"/>
      <w:sz w:val="24"/>
      <w:szCs w:val="24"/>
    </w:rPr>
  </w:style>
  <w:style w:type="paragraph" w:customStyle="1" w:styleId="Style30">
    <w:name w:val="Style30"/>
    <w:basedOn w:val="a"/>
    <w:rsid w:val="009D05C1"/>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8">
    <w:name w:val="Style38"/>
    <w:basedOn w:val="a"/>
    <w:rsid w:val="009D05C1"/>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4">
    <w:name w:val="Style24"/>
    <w:basedOn w:val="a"/>
    <w:uiPriority w:val="99"/>
    <w:rsid w:val="009D05C1"/>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1">
    <w:name w:val="Style31"/>
    <w:basedOn w:val="a"/>
    <w:rsid w:val="009D05C1"/>
    <w:pPr>
      <w:widowControl w:val="0"/>
      <w:autoSpaceDE w:val="0"/>
      <w:autoSpaceDN w:val="0"/>
      <w:adjustRightInd w:val="0"/>
      <w:spacing w:after="0" w:line="240" w:lineRule="auto"/>
      <w:jc w:val="both"/>
    </w:pPr>
    <w:rPr>
      <w:rFonts w:ascii="Bookman Old Style" w:eastAsia="Calibri" w:hAnsi="Bookman Old Style" w:cs="Times New Roman"/>
      <w:sz w:val="24"/>
      <w:szCs w:val="24"/>
    </w:rPr>
  </w:style>
  <w:style w:type="paragraph" w:customStyle="1" w:styleId="36">
    <w:name w:val="Обычный3"/>
    <w:rsid w:val="009D05C1"/>
    <w:pPr>
      <w:widowControl w:val="0"/>
      <w:snapToGrid w:val="0"/>
      <w:spacing w:before="20" w:after="0" w:line="240" w:lineRule="auto"/>
      <w:ind w:left="80"/>
    </w:pPr>
    <w:rPr>
      <w:rFonts w:ascii="Times New Roman" w:eastAsia="Calibri" w:hAnsi="Times New Roman" w:cs="Times New Roman"/>
      <w:sz w:val="36"/>
      <w:szCs w:val="20"/>
      <w:lang w:eastAsia="ru-RU"/>
    </w:rPr>
  </w:style>
  <w:style w:type="character" w:customStyle="1" w:styleId="17">
    <w:name w:val="Сильное выделение1"/>
    <w:rsid w:val="009D05C1"/>
    <w:rPr>
      <w:rFonts w:cs="Times New Roman"/>
      <w:b/>
      <w:bCs/>
      <w:i/>
      <w:iCs/>
      <w:color w:val="4F81BD"/>
    </w:rPr>
  </w:style>
  <w:style w:type="character" w:customStyle="1" w:styleId="a21">
    <w:name w:val="a21"/>
    <w:rsid w:val="009D05C1"/>
    <w:rPr>
      <w:rFonts w:ascii="Times New Roman" w:hAnsi="Times New Roman" w:cs="Times New Roman"/>
      <w:sz w:val="28"/>
      <w:szCs w:val="28"/>
    </w:rPr>
  </w:style>
  <w:style w:type="character" w:customStyle="1" w:styleId="a31">
    <w:name w:val="a31"/>
    <w:rsid w:val="009D05C1"/>
    <w:rPr>
      <w:rFonts w:ascii="Times New Roman" w:hAnsi="Times New Roman" w:cs="Times New Roman"/>
      <w:sz w:val="28"/>
      <w:szCs w:val="28"/>
    </w:rPr>
  </w:style>
  <w:style w:type="character" w:customStyle="1" w:styleId="arabic">
    <w:name w:val="arabic"/>
    <w:rsid w:val="009D05C1"/>
    <w:rPr>
      <w:rFonts w:cs="Times New Roman"/>
    </w:rPr>
  </w:style>
  <w:style w:type="character" w:customStyle="1" w:styleId="spelle">
    <w:name w:val="spelle"/>
    <w:rsid w:val="009D05C1"/>
    <w:rPr>
      <w:rFonts w:cs="Times New Roman"/>
    </w:rPr>
  </w:style>
  <w:style w:type="character" w:customStyle="1" w:styleId="style81">
    <w:name w:val="style81"/>
    <w:rsid w:val="009D05C1"/>
    <w:rPr>
      <w:rFonts w:cs="Times New Roman"/>
      <w:b/>
      <w:bCs/>
      <w:color w:val="CC0000"/>
    </w:rPr>
  </w:style>
  <w:style w:type="character" w:customStyle="1" w:styleId="FontStyle142">
    <w:name w:val="Font Style142"/>
    <w:rsid w:val="009D05C1"/>
    <w:rPr>
      <w:rFonts w:ascii="Times New Roman" w:hAnsi="Times New Roman" w:cs="Times New Roman"/>
      <w:sz w:val="24"/>
      <w:szCs w:val="24"/>
    </w:rPr>
  </w:style>
  <w:style w:type="character" w:customStyle="1" w:styleId="FontStyle146">
    <w:name w:val="Font Style146"/>
    <w:rsid w:val="009D05C1"/>
    <w:rPr>
      <w:rFonts w:ascii="Times New Roman" w:hAnsi="Times New Roman" w:cs="Times New Roman"/>
      <w:b/>
      <w:bCs/>
      <w:spacing w:val="-20"/>
      <w:sz w:val="26"/>
      <w:szCs w:val="26"/>
    </w:rPr>
  </w:style>
  <w:style w:type="character" w:customStyle="1" w:styleId="FontStyle113">
    <w:name w:val="Font Style113"/>
    <w:rsid w:val="009D05C1"/>
    <w:rPr>
      <w:rFonts w:ascii="Times New Roman" w:hAnsi="Times New Roman" w:cs="Times New Roman"/>
      <w:i/>
      <w:iCs/>
      <w:sz w:val="24"/>
      <w:szCs w:val="24"/>
    </w:rPr>
  </w:style>
  <w:style w:type="character" w:customStyle="1" w:styleId="FontStyle125">
    <w:name w:val="Font Style125"/>
    <w:rsid w:val="009D05C1"/>
    <w:rPr>
      <w:rFonts w:ascii="Times New Roman" w:hAnsi="Times New Roman" w:cs="Times New Roman"/>
      <w:i/>
      <w:iCs/>
      <w:sz w:val="24"/>
      <w:szCs w:val="24"/>
    </w:rPr>
  </w:style>
  <w:style w:type="character" w:customStyle="1" w:styleId="FontStyle128">
    <w:name w:val="Font Style128"/>
    <w:rsid w:val="009D05C1"/>
    <w:rPr>
      <w:rFonts w:ascii="Times New Roman" w:hAnsi="Times New Roman" w:cs="Times New Roman"/>
      <w:spacing w:val="10"/>
      <w:sz w:val="24"/>
      <w:szCs w:val="24"/>
    </w:rPr>
  </w:style>
  <w:style w:type="character" w:customStyle="1" w:styleId="FontStyle145">
    <w:name w:val="Font Style145"/>
    <w:rsid w:val="009D05C1"/>
    <w:rPr>
      <w:rFonts w:ascii="Sylfaen" w:hAnsi="Sylfaen" w:cs="Sylfaen"/>
      <w:sz w:val="8"/>
      <w:szCs w:val="8"/>
    </w:rPr>
  </w:style>
  <w:style w:type="character" w:customStyle="1" w:styleId="FontStyle118">
    <w:name w:val="Font Style118"/>
    <w:rsid w:val="009D05C1"/>
    <w:rPr>
      <w:rFonts w:ascii="Times New Roman" w:hAnsi="Times New Roman" w:cs="Times New Roman"/>
      <w:b/>
      <w:bCs/>
      <w:sz w:val="20"/>
      <w:szCs w:val="20"/>
    </w:rPr>
  </w:style>
  <w:style w:type="character" w:customStyle="1" w:styleId="FontStyle153">
    <w:name w:val="Font Style153"/>
    <w:rsid w:val="009D05C1"/>
    <w:rPr>
      <w:rFonts w:ascii="Times New Roman" w:hAnsi="Times New Roman" w:cs="Times New Roman"/>
      <w:sz w:val="24"/>
      <w:szCs w:val="24"/>
    </w:rPr>
  </w:style>
  <w:style w:type="character" w:customStyle="1" w:styleId="FontStyle147">
    <w:name w:val="Font Style147"/>
    <w:rsid w:val="009D05C1"/>
    <w:rPr>
      <w:rFonts w:ascii="Times New Roman" w:hAnsi="Times New Roman" w:cs="Times New Roman"/>
      <w:spacing w:val="-10"/>
      <w:sz w:val="36"/>
      <w:szCs w:val="36"/>
    </w:rPr>
  </w:style>
  <w:style w:type="character" w:customStyle="1" w:styleId="FontStyle124">
    <w:name w:val="Font Style124"/>
    <w:rsid w:val="009D05C1"/>
    <w:rPr>
      <w:rFonts w:ascii="Arial Narrow" w:hAnsi="Arial Narrow" w:cs="Arial Narrow"/>
      <w:i/>
      <w:iCs/>
      <w:spacing w:val="-20"/>
      <w:sz w:val="22"/>
      <w:szCs w:val="22"/>
    </w:rPr>
  </w:style>
  <w:style w:type="character" w:customStyle="1" w:styleId="FontStyle141">
    <w:name w:val="Font Style141"/>
    <w:rsid w:val="009D05C1"/>
    <w:rPr>
      <w:rFonts w:ascii="Times New Roman" w:hAnsi="Times New Roman" w:cs="Times New Roman"/>
      <w:sz w:val="22"/>
      <w:szCs w:val="22"/>
    </w:rPr>
  </w:style>
  <w:style w:type="character" w:customStyle="1" w:styleId="A20">
    <w:name w:val="A2"/>
    <w:rsid w:val="009D05C1"/>
    <w:rPr>
      <w:rFonts w:ascii="FreeSetC" w:hAnsi="FreeSetC"/>
      <w:color w:val="000000"/>
      <w:sz w:val="18"/>
    </w:rPr>
  </w:style>
  <w:style w:type="character" w:customStyle="1" w:styleId="A60">
    <w:name w:val="A6"/>
    <w:rsid w:val="009D05C1"/>
    <w:rPr>
      <w:rFonts w:ascii="FreeSetC" w:hAnsi="FreeSetC"/>
      <w:color w:val="000000"/>
      <w:sz w:val="15"/>
    </w:rPr>
  </w:style>
  <w:style w:type="character" w:customStyle="1" w:styleId="FontStyle90">
    <w:name w:val="Font Style90"/>
    <w:rsid w:val="009D05C1"/>
    <w:rPr>
      <w:rFonts w:ascii="Times New Roman" w:hAnsi="Times New Roman" w:cs="Times New Roman"/>
      <w:b/>
      <w:bCs/>
      <w:spacing w:val="-10"/>
      <w:sz w:val="30"/>
      <w:szCs w:val="30"/>
    </w:rPr>
  </w:style>
  <w:style w:type="character" w:customStyle="1" w:styleId="FontStyle94">
    <w:name w:val="Font Style94"/>
    <w:rsid w:val="009D05C1"/>
    <w:rPr>
      <w:rFonts w:ascii="Times New Roman" w:hAnsi="Times New Roman" w:cs="Times New Roman"/>
      <w:w w:val="60"/>
      <w:sz w:val="36"/>
      <w:szCs w:val="36"/>
    </w:rPr>
  </w:style>
  <w:style w:type="character" w:customStyle="1" w:styleId="FontStyle110">
    <w:name w:val="Font Style110"/>
    <w:rsid w:val="009D05C1"/>
    <w:rPr>
      <w:rFonts w:ascii="Times New Roman" w:hAnsi="Times New Roman" w:cs="Times New Roman"/>
      <w:sz w:val="28"/>
      <w:szCs w:val="28"/>
    </w:rPr>
  </w:style>
  <w:style w:type="character" w:customStyle="1" w:styleId="FontStyle120">
    <w:name w:val="Font Style120"/>
    <w:rsid w:val="009D05C1"/>
    <w:rPr>
      <w:rFonts w:ascii="Times New Roman" w:hAnsi="Times New Roman" w:cs="Times New Roman"/>
      <w:sz w:val="24"/>
      <w:szCs w:val="24"/>
    </w:rPr>
  </w:style>
  <w:style w:type="character" w:customStyle="1" w:styleId="FontStyle199">
    <w:name w:val="Font Style199"/>
    <w:rsid w:val="009D05C1"/>
    <w:rPr>
      <w:rFonts w:ascii="Times New Roman" w:hAnsi="Times New Roman" w:cs="Times New Roman"/>
      <w:spacing w:val="-10"/>
      <w:sz w:val="28"/>
      <w:szCs w:val="28"/>
    </w:rPr>
  </w:style>
  <w:style w:type="character" w:customStyle="1" w:styleId="FontStyle96">
    <w:name w:val="Font Style96"/>
    <w:rsid w:val="009D05C1"/>
    <w:rPr>
      <w:rFonts w:ascii="Times New Roman" w:hAnsi="Times New Roman" w:cs="Times New Roman"/>
      <w:b/>
      <w:bCs/>
      <w:spacing w:val="-10"/>
      <w:sz w:val="26"/>
      <w:szCs w:val="26"/>
    </w:rPr>
  </w:style>
  <w:style w:type="character" w:customStyle="1" w:styleId="FontStyle129">
    <w:name w:val="Font Style129"/>
    <w:rsid w:val="009D05C1"/>
    <w:rPr>
      <w:rFonts w:ascii="Times New Roman" w:hAnsi="Times New Roman" w:cs="Times New Roman"/>
      <w:sz w:val="24"/>
      <w:szCs w:val="24"/>
    </w:rPr>
  </w:style>
  <w:style w:type="character" w:customStyle="1" w:styleId="FontStyle119">
    <w:name w:val="Font Style119"/>
    <w:rsid w:val="009D05C1"/>
    <w:rPr>
      <w:rFonts w:ascii="Times New Roman" w:hAnsi="Times New Roman" w:cs="Times New Roman"/>
      <w:sz w:val="28"/>
      <w:szCs w:val="28"/>
    </w:rPr>
  </w:style>
  <w:style w:type="character" w:customStyle="1" w:styleId="FontStyle48">
    <w:name w:val="Font Style48"/>
    <w:rsid w:val="009D05C1"/>
    <w:rPr>
      <w:rFonts w:ascii="Bookman Old Style" w:hAnsi="Bookman Old Style" w:cs="Bookman Old Style"/>
      <w:i/>
      <w:iCs/>
      <w:spacing w:val="10"/>
      <w:sz w:val="16"/>
      <w:szCs w:val="16"/>
    </w:rPr>
  </w:style>
  <w:style w:type="character" w:customStyle="1" w:styleId="FontStyle55">
    <w:name w:val="Font Style55"/>
    <w:rsid w:val="009D05C1"/>
    <w:rPr>
      <w:rFonts w:ascii="Bookman Old Style" w:hAnsi="Bookman Old Style" w:cs="Bookman Old Style"/>
      <w:sz w:val="16"/>
      <w:szCs w:val="16"/>
    </w:rPr>
  </w:style>
  <w:style w:type="character" w:customStyle="1" w:styleId="FontStyle47">
    <w:name w:val="Font Style47"/>
    <w:rsid w:val="009D05C1"/>
    <w:rPr>
      <w:rFonts w:ascii="Bookman Old Style" w:hAnsi="Bookman Old Style" w:cs="Bookman Old Style"/>
      <w:sz w:val="12"/>
      <w:szCs w:val="12"/>
    </w:rPr>
  </w:style>
  <w:style w:type="character" w:customStyle="1" w:styleId="FontStyle51">
    <w:name w:val="Font Style51"/>
    <w:rsid w:val="009D05C1"/>
    <w:rPr>
      <w:rFonts w:ascii="Trebuchet MS" w:hAnsi="Trebuchet MS" w:cs="Trebuchet MS"/>
      <w:sz w:val="14"/>
      <w:szCs w:val="14"/>
    </w:rPr>
  </w:style>
  <w:style w:type="character" w:customStyle="1" w:styleId="FontStyle64">
    <w:name w:val="Font Style64"/>
    <w:rsid w:val="009D05C1"/>
    <w:rPr>
      <w:rFonts w:ascii="Bookman Old Style" w:hAnsi="Bookman Old Style" w:cs="Bookman Old Style"/>
      <w:b/>
      <w:bCs/>
      <w:sz w:val="12"/>
      <w:szCs w:val="12"/>
    </w:rPr>
  </w:style>
  <w:style w:type="character" w:customStyle="1" w:styleId="FontStyle49">
    <w:name w:val="Font Style49"/>
    <w:rsid w:val="009D05C1"/>
    <w:rPr>
      <w:rFonts w:ascii="Trebuchet MS" w:hAnsi="Trebuchet MS" w:cs="Trebuchet MS"/>
      <w:b/>
      <w:bCs/>
      <w:i/>
      <w:iCs/>
      <w:sz w:val="14"/>
      <w:szCs w:val="14"/>
    </w:rPr>
  </w:style>
  <w:style w:type="character" w:customStyle="1" w:styleId="FontStyle50">
    <w:name w:val="Font Style50"/>
    <w:rsid w:val="009D05C1"/>
    <w:rPr>
      <w:rFonts w:ascii="Trebuchet MS" w:hAnsi="Trebuchet MS" w:cs="Trebuchet MS"/>
      <w:b/>
      <w:bCs/>
      <w:i/>
      <w:iCs/>
      <w:sz w:val="8"/>
      <w:szCs w:val="8"/>
    </w:rPr>
  </w:style>
  <w:style w:type="character" w:customStyle="1" w:styleId="FontStyle52">
    <w:name w:val="Font Style52"/>
    <w:rsid w:val="009D05C1"/>
    <w:rPr>
      <w:rFonts w:ascii="Bookman Old Style" w:hAnsi="Bookman Old Style" w:cs="Bookman Old Style"/>
      <w:i/>
      <w:iCs/>
      <w:spacing w:val="30"/>
      <w:sz w:val="26"/>
      <w:szCs w:val="26"/>
    </w:rPr>
  </w:style>
  <w:style w:type="character" w:customStyle="1" w:styleId="FontStyle53">
    <w:name w:val="Font Style53"/>
    <w:rsid w:val="009D05C1"/>
    <w:rPr>
      <w:rFonts w:ascii="Bookman Old Style" w:hAnsi="Bookman Old Style" w:cs="Bookman Old Style"/>
      <w:i/>
      <w:iCs/>
      <w:spacing w:val="20"/>
      <w:sz w:val="16"/>
      <w:szCs w:val="16"/>
    </w:rPr>
  </w:style>
  <w:style w:type="character" w:customStyle="1" w:styleId="FontStyle54">
    <w:name w:val="Font Style54"/>
    <w:rsid w:val="009D05C1"/>
    <w:rPr>
      <w:rFonts w:ascii="Bookman Old Style" w:hAnsi="Bookman Old Style" w:cs="Bookman Old Style"/>
      <w:b/>
      <w:bCs/>
      <w:i/>
      <w:iCs/>
      <w:sz w:val="16"/>
      <w:szCs w:val="16"/>
    </w:rPr>
  </w:style>
  <w:style w:type="character" w:customStyle="1" w:styleId="FontStyle60">
    <w:name w:val="Font Style60"/>
    <w:rsid w:val="009D05C1"/>
    <w:rPr>
      <w:rFonts w:ascii="Trebuchet MS" w:hAnsi="Trebuchet MS" w:cs="Trebuchet MS"/>
      <w:i/>
      <w:iCs/>
      <w:spacing w:val="50"/>
      <w:sz w:val="20"/>
      <w:szCs w:val="20"/>
    </w:rPr>
  </w:style>
  <w:style w:type="character" w:customStyle="1" w:styleId="FontStyle63">
    <w:name w:val="Font Style63"/>
    <w:rsid w:val="009D05C1"/>
    <w:rPr>
      <w:rFonts w:ascii="Bookman Old Style" w:hAnsi="Bookman Old Style" w:cs="Bookman Old Style"/>
      <w:i/>
      <w:iCs/>
      <w:sz w:val="12"/>
      <w:szCs w:val="12"/>
    </w:rPr>
  </w:style>
  <w:style w:type="character" w:customStyle="1" w:styleId="FontStyle66">
    <w:name w:val="Font Style66"/>
    <w:rsid w:val="009D05C1"/>
    <w:rPr>
      <w:rFonts w:ascii="Trebuchet MS" w:hAnsi="Trebuchet MS" w:cs="Trebuchet MS"/>
      <w:b/>
      <w:bCs/>
      <w:sz w:val="8"/>
      <w:szCs w:val="8"/>
    </w:rPr>
  </w:style>
  <w:style w:type="character" w:customStyle="1" w:styleId="FontStyle59">
    <w:name w:val="Font Style59"/>
    <w:rsid w:val="009D05C1"/>
    <w:rPr>
      <w:rFonts w:ascii="Bookman Old Style" w:hAnsi="Bookman Old Style" w:cs="Bookman Old Style"/>
      <w:i/>
      <w:iCs/>
      <w:sz w:val="10"/>
      <w:szCs w:val="10"/>
    </w:rPr>
  </w:style>
  <w:style w:type="character" w:customStyle="1" w:styleId="FontStyle56">
    <w:name w:val="Font Style56"/>
    <w:rsid w:val="009D05C1"/>
    <w:rPr>
      <w:rFonts w:ascii="Bookman Old Style" w:hAnsi="Bookman Old Style" w:cs="Bookman Old Style"/>
      <w:sz w:val="24"/>
      <w:szCs w:val="24"/>
    </w:rPr>
  </w:style>
  <w:style w:type="character" w:customStyle="1" w:styleId="FontStyle67">
    <w:name w:val="Font Style67"/>
    <w:rsid w:val="009D05C1"/>
    <w:rPr>
      <w:rFonts w:ascii="Bookman Old Style" w:hAnsi="Bookman Old Style" w:cs="Bookman Old Style"/>
      <w:b/>
      <w:bCs/>
      <w:smallCaps/>
      <w:sz w:val="8"/>
      <w:szCs w:val="8"/>
    </w:rPr>
  </w:style>
  <w:style w:type="character" w:customStyle="1" w:styleId="aff0">
    <w:name w:val="номер страницы"/>
    <w:rsid w:val="009D05C1"/>
  </w:style>
  <w:style w:type="paragraph" w:styleId="aff1">
    <w:name w:val="TOC Heading"/>
    <w:basedOn w:val="1"/>
    <w:next w:val="a"/>
    <w:uiPriority w:val="39"/>
    <w:semiHidden/>
    <w:unhideWhenUsed/>
    <w:qFormat/>
    <w:rsid w:val="009D05C1"/>
    <w:pPr>
      <w:keepLines/>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paragraph" w:styleId="28">
    <w:name w:val="toc 2"/>
    <w:basedOn w:val="a"/>
    <w:next w:val="a"/>
    <w:autoRedefine/>
    <w:unhideWhenUsed/>
    <w:rsid w:val="009D05C1"/>
    <w:pPr>
      <w:spacing w:after="100"/>
      <w:ind w:left="220"/>
    </w:pPr>
  </w:style>
  <w:style w:type="paragraph" w:styleId="18">
    <w:name w:val="toc 1"/>
    <w:basedOn w:val="a"/>
    <w:next w:val="a"/>
    <w:autoRedefine/>
    <w:unhideWhenUsed/>
    <w:rsid w:val="009D05C1"/>
    <w:pPr>
      <w:spacing w:after="100"/>
    </w:pPr>
  </w:style>
  <w:style w:type="character" w:customStyle="1" w:styleId="FontStyle16">
    <w:name w:val="Font Style16"/>
    <w:rsid w:val="009D05C1"/>
    <w:rPr>
      <w:rFonts w:ascii="Arial" w:hAnsi="Arial" w:cs="Arial"/>
      <w:b/>
      <w:bCs/>
      <w:sz w:val="16"/>
      <w:szCs w:val="16"/>
    </w:rPr>
  </w:style>
  <w:style w:type="character" w:customStyle="1" w:styleId="FontStyle20">
    <w:name w:val="Font Style20"/>
    <w:rsid w:val="009D05C1"/>
    <w:rPr>
      <w:rFonts w:ascii="Palatino Linotype" w:hAnsi="Palatino Linotype" w:cs="Palatino Linotype"/>
      <w:sz w:val="16"/>
      <w:szCs w:val="16"/>
    </w:rPr>
  </w:style>
  <w:style w:type="character" w:customStyle="1" w:styleId="FontStyle35">
    <w:name w:val="Font Style35"/>
    <w:rsid w:val="009D05C1"/>
    <w:rPr>
      <w:rFonts w:ascii="Consolas" w:hAnsi="Consolas" w:cs="Consolas"/>
      <w:i/>
      <w:iCs/>
      <w:sz w:val="24"/>
      <w:szCs w:val="24"/>
    </w:rPr>
  </w:style>
  <w:style w:type="paragraph" w:customStyle="1" w:styleId="41">
    <w:name w:val="Обычный4"/>
    <w:rsid w:val="009D05C1"/>
    <w:pPr>
      <w:widowControl w:val="0"/>
      <w:snapToGrid w:val="0"/>
      <w:spacing w:after="0" w:line="240" w:lineRule="auto"/>
      <w:ind w:left="200"/>
      <w:jc w:val="both"/>
    </w:pPr>
    <w:rPr>
      <w:rFonts w:ascii="Times New Roman" w:eastAsia="Times New Roman" w:hAnsi="Times New Roman" w:cs="Times New Roman"/>
      <w:sz w:val="18"/>
      <w:szCs w:val="20"/>
      <w:lang w:eastAsia="ru-RU"/>
    </w:rPr>
  </w:style>
  <w:style w:type="paragraph" w:customStyle="1" w:styleId="Style3">
    <w:name w:val="Style3"/>
    <w:basedOn w:val="a"/>
    <w:uiPriority w:val="99"/>
    <w:rsid w:val="009D05C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f2">
    <w:name w:val="Strong"/>
    <w:uiPriority w:val="22"/>
    <w:qFormat/>
    <w:rsid w:val="009D05C1"/>
    <w:rPr>
      <w:b/>
      <w:bCs/>
    </w:rPr>
  </w:style>
  <w:style w:type="paragraph" w:customStyle="1" w:styleId="ReportHead">
    <w:name w:val="Report_Head"/>
    <w:basedOn w:val="a"/>
    <w:link w:val="ReportHead0"/>
    <w:rsid w:val="009D05C1"/>
    <w:pPr>
      <w:spacing w:after="0" w:line="240" w:lineRule="auto"/>
      <w:jc w:val="center"/>
    </w:pPr>
    <w:rPr>
      <w:rFonts w:ascii="Times New Roman" w:eastAsia="Calibri" w:hAnsi="Times New Roman" w:cs="Times New Roman"/>
      <w:sz w:val="28"/>
      <w:lang w:eastAsia="en-US"/>
    </w:rPr>
  </w:style>
  <w:style w:type="character" w:customStyle="1" w:styleId="ReportHead0">
    <w:name w:val="Report_Head Знак"/>
    <w:link w:val="ReportHead"/>
    <w:rsid w:val="009D05C1"/>
    <w:rPr>
      <w:rFonts w:ascii="Times New Roman" w:eastAsia="Calibri" w:hAnsi="Times New Roman" w:cs="Times New Roman"/>
      <w:sz w:val="28"/>
    </w:rPr>
  </w:style>
  <w:style w:type="character" w:customStyle="1" w:styleId="mw-headline">
    <w:name w:val="mw-headline"/>
    <w:rsid w:val="009D05C1"/>
  </w:style>
  <w:style w:type="character" w:styleId="HTML1">
    <w:name w:val="HTML Cite"/>
    <w:uiPriority w:val="99"/>
    <w:unhideWhenUsed/>
    <w:rsid w:val="009D05C1"/>
    <w:rPr>
      <w:i/>
      <w:iCs/>
    </w:rPr>
  </w:style>
  <w:style w:type="character" w:customStyle="1" w:styleId="math">
    <w:name w:val="math"/>
    <w:rsid w:val="009D05C1"/>
  </w:style>
  <w:style w:type="character" w:customStyle="1" w:styleId="textit">
    <w:name w:val="textit"/>
    <w:rsid w:val="009D05C1"/>
  </w:style>
  <w:style w:type="character" w:styleId="aff3">
    <w:name w:val="FollowedHyperlink"/>
    <w:uiPriority w:val="99"/>
    <w:unhideWhenUsed/>
    <w:rsid w:val="009D05C1"/>
    <w:rPr>
      <w:color w:val="800080"/>
      <w:u w:val="single"/>
    </w:rPr>
  </w:style>
  <w:style w:type="paragraph" w:customStyle="1" w:styleId="style32">
    <w:name w:val="style3"/>
    <w:basedOn w:val="a"/>
    <w:rsid w:val="009D05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rsid w:val="009D05C1"/>
  </w:style>
  <w:style w:type="paragraph" w:styleId="29">
    <w:name w:val="List 2"/>
    <w:basedOn w:val="a"/>
    <w:uiPriority w:val="99"/>
    <w:rsid w:val="009D05C1"/>
    <w:pPr>
      <w:spacing w:after="0" w:line="240" w:lineRule="auto"/>
      <w:ind w:left="566" w:hanging="283"/>
    </w:pPr>
    <w:rPr>
      <w:rFonts w:ascii="Times New Roman" w:eastAsia="Times New Roman" w:hAnsi="Times New Roman" w:cs="Times New Roman"/>
      <w:sz w:val="24"/>
      <w:szCs w:val="24"/>
    </w:rPr>
  </w:style>
  <w:style w:type="character" w:customStyle="1" w:styleId="FontStyle92">
    <w:name w:val="Font Style92"/>
    <w:uiPriority w:val="99"/>
    <w:rsid w:val="009D05C1"/>
    <w:rPr>
      <w:rFonts w:ascii="Times New Roman" w:hAnsi="Times New Roman" w:cs="Times New Roman"/>
      <w:sz w:val="20"/>
      <w:szCs w:val="20"/>
    </w:rPr>
  </w:style>
  <w:style w:type="character" w:customStyle="1" w:styleId="textbf">
    <w:name w:val="textbf"/>
    <w:rsid w:val="009D05C1"/>
    <w:rPr>
      <w:b/>
      <w:bCs/>
    </w:rPr>
  </w:style>
  <w:style w:type="paragraph" w:customStyle="1" w:styleId="BodyIndent">
    <w:name w:val="BodyIndent"/>
    <w:basedOn w:val="a"/>
    <w:rsid w:val="009D05C1"/>
    <w:pPr>
      <w:tabs>
        <w:tab w:val="left" w:pos="9072"/>
      </w:tabs>
      <w:spacing w:after="0" w:line="420" w:lineRule="atLeast"/>
      <w:ind w:firstLine="720"/>
      <w:jc w:val="both"/>
    </w:pPr>
    <w:rPr>
      <w:rFonts w:ascii="NTTimes" w:eastAsia="Times New Roman" w:hAnsi="NTTimes" w:cs="Times New Roman"/>
      <w:sz w:val="28"/>
      <w:szCs w:val="20"/>
      <w:lang w:val="en-GB"/>
    </w:rPr>
  </w:style>
  <w:style w:type="paragraph" w:customStyle="1" w:styleId="formula">
    <w:name w:val="formula"/>
    <w:basedOn w:val="a"/>
    <w:rsid w:val="009D05C1"/>
    <w:pPr>
      <w:tabs>
        <w:tab w:val="center" w:pos="4320"/>
        <w:tab w:val="right" w:pos="9356"/>
      </w:tabs>
      <w:spacing w:before="240" w:after="240" w:line="240" w:lineRule="auto"/>
      <w:jc w:val="both"/>
    </w:pPr>
    <w:rPr>
      <w:rFonts w:ascii="NTTimes" w:eastAsia="Times New Roman" w:hAnsi="NTTimes" w:cs="Times New Roman"/>
      <w:sz w:val="28"/>
      <w:szCs w:val="20"/>
      <w:lang w:val="en-GB"/>
    </w:rPr>
  </w:style>
  <w:style w:type="paragraph" w:customStyle="1" w:styleId="BodyUnIndent">
    <w:name w:val="BodyUnIndent"/>
    <w:basedOn w:val="BodyIndent"/>
    <w:rsid w:val="009D05C1"/>
    <w:pPr>
      <w:tabs>
        <w:tab w:val="clear" w:pos="9072"/>
      </w:tabs>
      <w:spacing w:line="420" w:lineRule="exact"/>
      <w:ind w:firstLine="0"/>
    </w:pPr>
  </w:style>
  <w:style w:type="paragraph" w:styleId="aff4">
    <w:name w:val="Plain Text"/>
    <w:basedOn w:val="a"/>
    <w:link w:val="aff5"/>
    <w:unhideWhenUsed/>
    <w:rsid w:val="009D05C1"/>
    <w:pPr>
      <w:spacing w:after="0" w:line="240" w:lineRule="auto"/>
    </w:pPr>
    <w:rPr>
      <w:rFonts w:ascii="Courier New" w:eastAsia="Times New Roman" w:hAnsi="Courier New" w:cs="Times New Roman"/>
      <w:sz w:val="20"/>
      <w:szCs w:val="20"/>
    </w:rPr>
  </w:style>
  <w:style w:type="character" w:customStyle="1" w:styleId="aff5">
    <w:name w:val="Текст Знак"/>
    <w:basedOn w:val="a0"/>
    <w:link w:val="aff4"/>
    <w:rsid w:val="009D05C1"/>
    <w:rPr>
      <w:rFonts w:ascii="Courier New" w:eastAsia="Times New Roman" w:hAnsi="Courier New" w:cs="Times New Roman"/>
      <w:sz w:val="20"/>
      <w:szCs w:val="20"/>
      <w:lang w:eastAsia="ru-RU"/>
    </w:rPr>
  </w:style>
  <w:style w:type="character" w:styleId="aff6">
    <w:name w:val="page number"/>
    <w:basedOn w:val="a0"/>
    <w:rsid w:val="009D05C1"/>
  </w:style>
  <w:style w:type="paragraph" w:customStyle="1" w:styleId="aff7">
    <w:name w:val="Îáû÷íûé"/>
    <w:rsid w:val="009D05C1"/>
    <w:pPr>
      <w:spacing w:after="0" w:line="240" w:lineRule="auto"/>
    </w:pPr>
    <w:rPr>
      <w:rFonts w:ascii="Times New Roman" w:eastAsia="Times New Roman" w:hAnsi="Times New Roman" w:cs="Times New Roman"/>
      <w:sz w:val="20"/>
      <w:szCs w:val="20"/>
      <w:lang w:eastAsia="ru-RU"/>
    </w:rPr>
  </w:style>
  <w:style w:type="paragraph" w:styleId="37">
    <w:name w:val="toc 3"/>
    <w:basedOn w:val="a"/>
    <w:next w:val="a"/>
    <w:autoRedefine/>
    <w:semiHidden/>
    <w:rsid w:val="009D05C1"/>
    <w:pPr>
      <w:spacing w:after="0" w:line="240" w:lineRule="auto"/>
      <w:ind w:left="480"/>
    </w:pPr>
    <w:rPr>
      <w:rFonts w:ascii="Times New Roman" w:eastAsia="Times New Roman" w:hAnsi="Times New Roman" w:cs="Times New Roman"/>
      <w:sz w:val="24"/>
      <w:szCs w:val="24"/>
    </w:rPr>
  </w:style>
  <w:style w:type="character" w:customStyle="1" w:styleId="a6">
    <w:name w:val="Абзац списка Знак"/>
    <w:link w:val="a5"/>
    <w:uiPriority w:val="34"/>
    <w:locked/>
    <w:rsid w:val="009D05C1"/>
    <w:rPr>
      <w:rFonts w:ascii="Times New Roman" w:hAnsi="Times New Roman"/>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97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hyperlink" Target="http://www.gks.ru/wps/wcm/connect/rosstat_main/rosstat/ru/" TargetMode="External"/><Relationship Id="rId324" Type="http://schemas.openxmlformats.org/officeDocument/2006/relationships/image" Target="media/image146.png"/><Relationship Id="rId531" Type="http://schemas.openxmlformats.org/officeDocument/2006/relationships/oleObject" Target="embeddings/oleObject256.bin"/><Relationship Id="rId170" Type="http://schemas.openxmlformats.org/officeDocument/2006/relationships/oleObject" Target="embeddings/oleObject72.bin"/><Relationship Id="rId268" Type="http://schemas.openxmlformats.org/officeDocument/2006/relationships/oleObject" Target="embeddings/oleObject128.bin"/><Relationship Id="rId475" Type="http://schemas.openxmlformats.org/officeDocument/2006/relationships/oleObject" Target="embeddings/oleObject228.bin"/><Relationship Id="rId32" Type="http://schemas.openxmlformats.org/officeDocument/2006/relationships/image" Target="media/image10.jpeg"/><Relationship Id="rId128" Type="http://schemas.openxmlformats.org/officeDocument/2006/relationships/oleObject" Target="embeddings/oleObject44.bin"/><Relationship Id="rId335" Type="http://schemas.openxmlformats.org/officeDocument/2006/relationships/image" Target="media/image155.jpeg"/><Relationship Id="rId542" Type="http://schemas.openxmlformats.org/officeDocument/2006/relationships/theme" Target="theme/theme1.xml"/><Relationship Id="rId181" Type="http://schemas.openxmlformats.org/officeDocument/2006/relationships/oleObject" Target="embeddings/oleObject80.bin"/><Relationship Id="rId402" Type="http://schemas.openxmlformats.org/officeDocument/2006/relationships/image" Target="media/image189.wmf"/><Relationship Id="rId279" Type="http://schemas.openxmlformats.org/officeDocument/2006/relationships/oleObject" Target="embeddings/oleObject134.bin"/><Relationship Id="rId486" Type="http://schemas.openxmlformats.org/officeDocument/2006/relationships/oleObject" Target="embeddings/oleObject234.bin"/><Relationship Id="rId43" Type="http://schemas.openxmlformats.org/officeDocument/2006/relationships/image" Target="media/image20.jpeg"/><Relationship Id="rId139" Type="http://schemas.openxmlformats.org/officeDocument/2006/relationships/oleObject" Target="embeddings/oleObject52.bin"/><Relationship Id="rId346" Type="http://schemas.openxmlformats.org/officeDocument/2006/relationships/oleObject" Target="embeddings/oleObject161.bin"/><Relationship Id="rId85" Type="http://schemas.openxmlformats.org/officeDocument/2006/relationships/oleObject" Target="embeddings/oleObject13.bin"/><Relationship Id="rId150" Type="http://schemas.openxmlformats.org/officeDocument/2006/relationships/image" Target="media/image70.wmf"/><Relationship Id="rId192" Type="http://schemas.openxmlformats.org/officeDocument/2006/relationships/oleObject" Target="embeddings/oleObject83.bin"/><Relationship Id="rId206" Type="http://schemas.openxmlformats.org/officeDocument/2006/relationships/oleObject" Target="embeddings/oleObject95.bin"/><Relationship Id="rId413" Type="http://schemas.openxmlformats.org/officeDocument/2006/relationships/oleObject" Target="embeddings/oleObject196.bin"/><Relationship Id="rId248" Type="http://schemas.openxmlformats.org/officeDocument/2006/relationships/oleObject" Target="embeddings/oleObject119.bin"/><Relationship Id="rId455" Type="http://schemas.openxmlformats.org/officeDocument/2006/relationships/oleObject" Target="embeddings/oleObject218.bin"/><Relationship Id="rId497" Type="http://schemas.openxmlformats.org/officeDocument/2006/relationships/oleObject" Target="embeddings/oleObject240.bin"/><Relationship Id="rId12" Type="http://schemas.openxmlformats.org/officeDocument/2006/relationships/hyperlink" Target="http://biblioclub.ru/index.php?page=book&amp;id=457131" TargetMode="External"/><Relationship Id="rId108" Type="http://schemas.openxmlformats.org/officeDocument/2006/relationships/image" Target="media/image59.wmf"/><Relationship Id="rId315" Type="http://schemas.openxmlformats.org/officeDocument/2006/relationships/image" Target="media/image141.wmf"/><Relationship Id="rId357" Type="http://schemas.openxmlformats.org/officeDocument/2006/relationships/image" Target="media/image167.wmf"/><Relationship Id="rId522" Type="http://schemas.openxmlformats.org/officeDocument/2006/relationships/image" Target="media/image246.wmf"/><Relationship Id="rId54" Type="http://schemas.openxmlformats.org/officeDocument/2006/relationships/image" Target="media/image31.jpeg"/><Relationship Id="rId96" Type="http://schemas.openxmlformats.org/officeDocument/2006/relationships/image" Target="media/image55.wmf"/><Relationship Id="rId161" Type="http://schemas.openxmlformats.org/officeDocument/2006/relationships/image" Target="media/image74.wmf"/><Relationship Id="rId217" Type="http://schemas.openxmlformats.org/officeDocument/2006/relationships/image" Target="media/image92.wmf"/><Relationship Id="rId399" Type="http://schemas.openxmlformats.org/officeDocument/2006/relationships/oleObject" Target="embeddings/oleObject188.bin"/><Relationship Id="rId259" Type="http://schemas.openxmlformats.org/officeDocument/2006/relationships/image" Target="media/image113.png"/><Relationship Id="rId424" Type="http://schemas.openxmlformats.org/officeDocument/2006/relationships/image" Target="media/image198.wmf"/><Relationship Id="rId466" Type="http://schemas.openxmlformats.org/officeDocument/2006/relationships/image" Target="media/image219.wmf"/><Relationship Id="rId23" Type="http://schemas.openxmlformats.org/officeDocument/2006/relationships/image" Target="media/image1.jpeg"/><Relationship Id="rId119" Type="http://schemas.openxmlformats.org/officeDocument/2006/relationships/oleObject" Target="embeddings/oleObject35.bin"/><Relationship Id="rId270" Type="http://schemas.openxmlformats.org/officeDocument/2006/relationships/oleObject" Target="embeddings/oleObject129.bin"/><Relationship Id="rId326" Type="http://schemas.openxmlformats.org/officeDocument/2006/relationships/oleObject" Target="embeddings/oleObject155.bin"/><Relationship Id="rId533" Type="http://schemas.openxmlformats.org/officeDocument/2006/relationships/oleObject" Target="embeddings/oleObject257.bin"/><Relationship Id="rId65" Type="http://schemas.openxmlformats.org/officeDocument/2006/relationships/image" Target="media/image40.jpeg"/><Relationship Id="rId130" Type="http://schemas.openxmlformats.org/officeDocument/2006/relationships/oleObject" Target="embeddings/oleObject46.bin"/><Relationship Id="rId368" Type="http://schemas.openxmlformats.org/officeDocument/2006/relationships/image" Target="media/image172.wmf"/><Relationship Id="rId172" Type="http://schemas.openxmlformats.org/officeDocument/2006/relationships/image" Target="media/image77.wmf"/><Relationship Id="rId228" Type="http://schemas.openxmlformats.org/officeDocument/2006/relationships/oleObject" Target="embeddings/oleObject109.bin"/><Relationship Id="rId435" Type="http://schemas.openxmlformats.org/officeDocument/2006/relationships/oleObject" Target="embeddings/oleObject208.bin"/><Relationship Id="rId477" Type="http://schemas.openxmlformats.org/officeDocument/2006/relationships/oleObject" Target="embeddings/oleObject229.bin"/><Relationship Id="rId281" Type="http://schemas.openxmlformats.org/officeDocument/2006/relationships/oleObject" Target="embeddings/oleObject135.bin"/><Relationship Id="rId337" Type="http://schemas.openxmlformats.org/officeDocument/2006/relationships/image" Target="media/image157.png"/><Relationship Id="rId502" Type="http://schemas.openxmlformats.org/officeDocument/2006/relationships/image" Target="media/image236.wmf"/><Relationship Id="rId34" Type="http://schemas.openxmlformats.org/officeDocument/2006/relationships/image" Target="media/image12.wmf"/><Relationship Id="rId76" Type="http://schemas.openxmlformats.org/officeDocument/2006/relationships/image" Target="media/image46.wmf"/><Relationship Id="rId141" Type="http://schemas.openxmlformats.org/officeDocument/2006/relationships/oleObject" Target="embeddings/oleObject53.bin"/><Relationship Id="rId379" Type="http://schemas.openxmlformats.org/officeDocument/2006/relationships/oleObject" Target="embeddings/oleObject178.bin"/><Relationship Id="rId7" Type="http://schemas.openxmlformats.org/officeDocument/2006/relationships/hyperlink" Target="http://biblioclub.ru/index.php?page=book&amp;id=114719" TargetMode="External"/><Relationship Id="rId183" Type="http://schemas.openxmlformats.org/officeDocument/2006/relationships/image" Target="media/image81.png"/><Relationship Id="rId239" Type="http://schemas.openxmlformats.org/officeDocument/2006/relationships/oleObject" Target="embeddings/oleObject115.bin"/><Relationship Id="rId390" Type="http://schemas.openxmlformats.org/officeDocument/2006/relationships/image" Target="media/image183.wmf"/><Relationship Id="rId404" Type="http://schemas.openxmlformats.org/officeDocument/2006/relationships/image" Target="media/image190.wmf"/><Relationship Id="rId446" Type="http://schemas.openxmlformats.org/officeDocument/2006/relationships/image" Target="media/image209.wmf"/><Relationship Id="rId250" Type="http://schemas.openxmlformats.org/officeDocument/2006/relationships/oleObject" Target="embeddings/oleObject120.bin"/><Relationship Id="rId292" Type="http://schemas.openxmlformats.org/officeDocument/2006/relationships/image" Target="media/image130.wmf"/><Relationship Id="rId306" Type="http://schemas.openxmlformats.org/officeDocument/2006/relationships/image" Target="media/image137.wmf"/><Relationship Id="rId488" Type="http://schemas.openxmlformats.org/officeDocument/2006/relationships/oleObject" Target="embeddings/oleObject235.bin"/><Relationship Id="rId45" Type="http://schemas.openxmlformats.org/officeDocument/2006/relationships/image" Target="media/image22.jpeg"/><Relationship Id="rId87" Type="http://schemas.openxmlformats.org/officeDocument/2006/relationships/oleObject" Target="embeddings/oleObject14.bin"/><Relationship Id="rId110" Type="http://schemas.openxmlformats.org/officeDocument/2006/relationships/oleObject" Target="embeddings/oleObject29.bin"/><Relationship Id="rId348" Type="http://schemas.openxmlformats.org/officeDocument/2006/relationships/oleObject" Target="embeddings/oleObject162.bin"/><Relationship Id="rId513" Type="http://schemas.openxmlformats.org/officeDocument/2006/relationships/oleObject" Target="embeddings/oleObject248.bin"/><Relationship Id="rId152" Type="http://schemas.openxmlformats.org/officeDocument/2006/relationships/image" Target="media/image71.wmf"/><Relationship Id="rId194" Type="http://schemas.openxmlformats.org/officeDocument/2006/relationships/oleObject" Target="embeddings/oleObject84.bin"/><Relationship Id="rId208" Type="http://schemas.openxmlformats.org/officeDocument/2006/relationships/oleObject" Target="embeddings/oleObject97.bin"/><Relationship Id="rId415" Type="http://schemas.openxmlformats.org/officeDocument/2006/relationships/oleObject" Target="embeddings/oleObject197.bin"/><Relationship Id="rId457" Type="http://schemas.openxmlformats.org/officeDocument/2006/relationships/oleObject" Target="embeddings/oleObject219.bin"/><Relationship Id="rId261" Type="http://schemas.openxmlformats.org/officeDocument/2006/relationships/image" Target="media/image115.wmf"/><Relationship Id="rId499" Type="http://schemas.openxmlformats.org/officeDocument/2006/relationships/oleObject" Target="embeddings/oleObject241.bin"/><Relationship Id="rId14" Type="http://schemas.openxmlformats.org/officeDocument/2006/relationships/hyperlink" Target="http://www.exponenta.ru" TargetMode="External"/><Relationship Id="rId56" Type="http://schemas.openxmlformats.org/officeDocument/2006/relationships/image" Target="media/image33.jpeg"/><Relationship Id="rId317" Type="http://schemas.openxmlformats.org/officeDocument/2006/relationships/image" Target="media/image142.wmf"/><Relationship Id="rId359" Type="http://schemas.openxmlformats.org/officeDocument/2006/relationships/oleObject" Target="embeddings/oleObject168.bin"/><Relationship Id="rId524" Type="http://schemas.openxmlformats.org/officeDocument/2006/relationships/image" Target="media/image247.wmf"/><Relationship Id="rId98" Type="http://schemas.openxmlformats.org/officeDocument/2006/relationships/oleObject" Target="embeddings/oleObject21.bin"/><Relationship Id="rId121" Type="http://schemas.openxmlformats.org/officeDocument/2006/relationships/oleObject" Target="embeddings/oleObject37.bin"/><Relationship Id="rId163" Type="http://schemas.openxmlformats.org/officeDocument/2006/relationships/oleObject" Target="embeddings/oleObject67.bin"/><Relationship Id="rId219" Type="http://schemas.openxmlformats.org/officeDocument/2006/relationships/image" Target="media/image93.wmf"/><Relationship Id="rId370" Type="http://schemas.openxmlformats.org/officeDocument/2006/relationships/image" Target="media/image173.wmf"/><Relationship Id="rId426" Type="http://schemas.openxmlformats.org/officeDocument/2006/relationships/image" Target="media/image199.wmf"/><Relationship Id="rId230" Type="http://schemas.openxmlformats.org/officeDocument/2006/relationships/oleObject" Target="embeddings/oleObject110.bin"/><Relationship Id="rId468" Type="http://schemas.openxmlformats.org/officeDocument/2006/relationships/image" Target="media/image220.wmf"/><Relationship Id="rId25" Type="http://schemas.openxmlformats.org/officeDocument/2006/relationships/image" Target="media/image3.gif"/><Relationship Id="rId67" Type="http://schemas.openxmlformats.org/officeDocument/2006/relationships/oleObject" Target="embeddings/oleObject4.bin"/><Relationship Id="rId272" Type="http://schemas.openxmlformats.org/officeDocument/2006/relationships/oleObject" Target="embeddings/oleObject130.bin"/><Relationship Id="rId328" Type="http://schemas.openxmlformats.org/officeDocument/2006/relationships/oleObject" Target="embeddings/oleObject156.bin"/><Relationship Id="rId535" Type="http://schemas.openxmlformats.org/officeDocument/2006/relationships/oleObject" Target="embeddings/oleObject258.bin"/><Relationship Id="rId132" Type="http://schemas.openxmlformats.org/officeDocument/2006/relationships/oleObject" Target="embeddings/oleObject48.bin"/><Relationship Id="rId174" Type="http://schemas.openxmlformats.org/officeDocument/2006/relationships/oleObject" Target="embeddings/oleObject75.bin"/><Relationship Id="rId381" Type="http://schemas.openxmlformats.org/officeDocument/2006/relationships/oleObject" Target="embeddings/oleObject179.bin"/><Relationship Id="rId241" Type="http://schemas.openxmlformats.org/officeDocument/2006/relationships/image" Target="media/image103.png"/><Relationship Id="rId437" Type="http://schemas.openxmlformats.org/officeDocument/2006/relationships/oleObject" Target="embeddings/oleObject209.bin"/><Relationship Id="rId479" Type="http://schemas.openxmlformats.org/officeDocument/2006/relationships/image" Target="media/image225.wmf"/><Relationship Id="rId36" Type="http://schemas.openxmlformats.org/officeDocument/2006/relationships/image" Target="media/image13.jpeg"/><Relationship Id="rId283" Type="http://schemas.openxmlformats.org/officeDocument/2006/relationships/oleObject" Target="embeddings/oleObject136.bin"/><Relationship Id="rId339" Type="http://schemas.openxmlformats.org/officeDocument/2006/relationships/oleObject" Target="embeddings/oleObject157.bin"/><Relationship Id="rId490" Type="http://schemas.openxmlformats.org/officeDocument/2006/relationships/oleObject" Target="embeddings/oleObject236.bin"/><Relationship Id="rId504" Type="http://schemas.openxmlformats.org/officeDocument/2006/relationships/image" Target="media/image237.wmf"/><Relationship Id="rId78" Type="http://schemas.openxmlformats.org/officeDocument/2006/relationships/image" Target="media/image47.wmf"/><Relationship Id="rId101" Type="http://schemas.openxmlformats.org/officeDocument/2006/relationships/oleObject" Target="embeddings/oleObject23.bin"/><Relationship Id="rId143" Type="http://schemas.openxmlformats.org/officeDocument/2006/relationships/oleObject" Target="embeddings/oleObject54.bin"/><Relationship Id="rId185" Type="http://schemas.openxmlformats.org/officeDocument/2006/relationships/image" Target="media/image83.png"/><Relationship Id="rId350" Type="http://schemas.openxmlformats.org/officeDocument/2006/relationships/oleObject" Target="embeddings/oleObject163.bin"/><Relationship Id="rId406" Type="http://schemas.openxmlformats.org/officeDocument/2006/relationships/image" Target="media/image191.wmf"/><Relationship Id="rId9" Type="http://schemas.openxmlformats.org/officeDocument/2006/relationships/hyperlink" Target="http://biblioclub.ru/index.php?page=book&amp;id=457348" TargetMode="External"/><Relationship Id="rId210" Type="http://schemas.openxmlformats.org/officeDocument/2006/relationships/oleObject" Target="embeddings/oleObject99.bin"/><Relationship Id="rId392" Type="http://schemas.openxmlformats.org/officeDocument/2006/relationships/image" Target="media/image184.wmf"/><Relationship Id="rId448" Type="http://schemas.openxmlformats.org/officeDocument/2006/relationships/image" Target="media/image210.wmf"/><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image" Target="media/image138.wmf"/><Relationship Id="rId515" Type="http://schemas.openxmlformats.org/officeDocument/2006/relationships/oleObject" Target="embeddings/oleObject249.bin"/><Relationship Id="rId47" Type="http://schemas.openxmlformats.org/officeDocument/2006/relationships/image" Target="media/image24.jpeg"/><Relationship Id="rId89" Type="http://schemas.openxmlformats.org/officeDocument/2006/relationships/oleObject" Target="embeddings/oleObject15.bin"/><Relationship Id="rId112" Type="http://schemas.openxmlformats.org/officeDocument/2006/relationships/oleObject" Target="embeddings/oleObject30.bin"/><Relationship Id="rId154" Type="http://schemas.openxmlformats.org/officeDocument/2006/relationships/oleObject" Target="embeddings/oleObject61.bin"/><Relationship Id="rId361" Type="http://schemas.openxmlformats.org/officeDocument/2006/relationships/oleObject" Target="embeddings/oleObject169.bin"/><Relationship Id="rId196" Type="http://schemas.openxmlformats.org/officeDocument/2006/relationships/oleObject" Target="embeddings/oleObject86.bin"/><Relationship Id="rId417" Type="http://schemas.openxmlformats.org/officeDocument/2006/relationships/oleObject" Target="embeddings/oleObject198.bin"/><Relationship Id="rId459" Type="http://schemas.openxmlformats.org/officeDocument/2006/relationships/oleObject" Target="embeddings/oleObject220.bin"/><Relationship Id="rId16" Type="http://schemas.openxmlformats.org/officeDocument/2006/relationships/hyperlink" Target="http://www.mathelp.spb.ru/" TargetMode="External"/><Relationship Id="rId221" Type="http://schemas.openxmlformats.org/officeDocument/2006/relationships/image" Target="media/image94.wmf"/><Relationship Id="rId263" Type="http://schemas.openxmlformats.org/officeDocument/2006/relationships/image" Target="media/image116.wmf"/><Relationship Id="rId319" Type="http://schemas.openxmlformats.org/officeDocument/2006/relationships/hyperlink" Target="javascript:AppendPopup(this,'ofAddIn_4')" TargetMode="External"/><Relationship Id="rId470" Type="http://schemas.openxmlformats.org/officeDocument/2006/relationships/image" Target="media/image221.wmf"/><Relationship Id="rId526" Type="http://schemas.openxmlformats.org/officeDocument/2006/relationships/image" Target="media/image248.emf"/><Relationship Id="rId58" Type="http://schemas.openxmlformats.org/officeDocument/2006/relationships/image" Target="media/image35.jpeg"/><Relationship Id="rId123" Type="http://schemas.openxmlformats.org/officeDocument/2006/relationships/oleObject" Target="embeddings/oleObject39.bin"/><Relationship Id="rId330" Type="http://schemas.openxmlformats.org/officeDocument/2006/relationships/image" Target="media/image150.png"/><Relationship Id="rId165" Type="http://schemas.openxmlformats.org/officeDocument/2006/relationships/oleObject" Target="embeddings/oleObject69.bin"/><Relationship Id="rId372" Type="http://schemas.openxmlformats.org/officeDocument/2006/relationships/image" Target="media/image174.wmf"/><Relationship Id="rId428" Type="http://schemas.openxmlformats.org/officeDocument/2006/relationships/image" Target="media/image200.wmf"/><Relationship Id="rId232" Type="http://schemas.openxmlformats.org/officeDocument/2006/relationships/oleObject" Target="embeddings/oleObject111.bin"/><Relationship Id="rId274" Type="http://schemas.openxmlformats.org/officeDocument/2006/relationships/oleObject" Target="embeddings/oleObject131.bin"/><Relationship Id="rId481" Type="http://schemas.openxmlformats.org/officeDocument/2006/relationships/image" Target="media/image226.wmf"/><Relationship Id="rId27" Type="http://schemas.openxmlformats.org/officeDocument/2006/relationships/image" Target="media/image5.jpeg"/><Relationship Id="rId69" Type="http://schemas.openxmlformats.org/officeDocument/2006/relationships/oleObject" Target="embeddings/oleObject5.bin"/><Relationship Id="rId134" Type="http://schemas.openxmlformats.org/officeDocument/2006/relationships/image" Target="media/image63.wmf"/><Relationship Id="rId537" Type="http://schemas.openxmlformats.org/officeDocument/2006/relationships/oleObject" Target="embeddings/oleObject259.bin"/><Relationship Id="rId80" Type="http://schemas.openxmlformats.org/officeDocument/2006/relationships/image" Target="media/image48.wmf"/><Relationship Id="rId176" Type="http://schemas.openxmlformats.org/officeDocument/2006/relationships/oleObject" Target="embeddings/oleObject77.bin"/><Relationship Id="rId341" Type="http://schemas.openxmlformats.org/officeDocument/2006/relationships/oleObject" Target="embeddings/oleObject158.bin"/><Relationship Id="rId383" Type="http://schemas.openxmlformats.org/officeDocument/2006/relationships/oleObject" Target="embeddings/oleObject180.bin"/><Relationship Id="rId439" Type="http://schemas.openxmlformats.org/officeDocument/2006/relationships/oleObject" Target="embeddings/oleObject210.bin"/><Relationship Id="rId201" Type="http://schemas.openxmlformats.org/officeDocument/2006/relationships/image" Target="media/image89.wmf"/><Relationship Id="rId243" Type="http://schemas.openxmlformats.org/officeDocument/2006/relationships/image" Target="media/image105.wmf"/><Relationship Id="rId285" Type="http://schemas.openxmlformats.org/officeDocument/2006/relationships/oleObject" Target="embeddings/oleObject137.bin"/><Relationship Id="rId450" Type="http://schemas.openxmlformats.org/officeDocument/2006/relationships/image" Target="media/image211.wmf"/><Relationship Id="rId506" Type="http://schemas.openxmlformats.org/officeDocument/2006/relationships/image" Target="media/image238.wmf"/><Relationship Id="rId38" Type="http://schemas.openxmlformats.org/officeDocument/2006/relationships/image" Target="media/image15.jpeg"/><Relationship Id="rId103" Type="http://schemas.openxmlformats.org/officeDocument/2006/relationships/oleObject" Target="embeddings/oleObject24.bin"/><Relationship Id="rId310" Type="http://schemas.openxmlformats.org/officeDocument/2006/relationships/image" Target="media/image139.wmf"/><Relationship Id="rId492" Type="http://schemas.openxmlformats.org/officeDocument/2006/relationships/oleObject" Target="embeddings/oleObject237.bin"/><Relationship Id="rId91" Type="http://schemas.openxmlformats.org/officeDocument/2006/relationships/oleObject" Target="embeddings/oleObject16.bin"/><Relationship Id="rId145" Type="http://schemas.openxmlformats.org/officeDocument/2006/relationships/oleObject" Target="embeddings/oleObject56.bin"/><Relationship Id="rId187" Type="http://schemas.openxmlformats.org/officeDocument/2006/relationships/image" Target="media/image85.wmf"/><Relationship Id="rId352" Type="http://schemas.openxmlformats.org/officeDocument/2006/relationships/oleObject" Target="embeddings/oleObject164.bin"/><Relationship Id="rId394" Type="http://schemas.openxmlformats.org/officeDocument/2006/relationships/image" Target="media/image185.wmf"/><Relationship Id="rId408" Type="http://schemas.openxmlformats.org/officeDocument/2006/relationships/image" Target="media/image192.wmf"/><Relationship Id="rId212" Type="http://schemas.openxmlformats.org/officeDocument/2006/relationships/oleObject" Target="embeddings/oleObject101.bin"/><Relationship Id="rId254" Type="http://schemas.openxmlformats.org/officeDocument/2006/relationships/oleObject" Target="embeddings/oleObject122.bin"/><Relationship Id="rId49" Type="http://schemas.openxmlformats.org/officeDocument/2006/relationships/image" Target="media/image26.jpeg"/><Relationship Id="rId114" Type="http://schemas.openxmlformats.org/officeDocument/2006/relationships/image" Target="media/image61.wmf"/><Relationship Id="rId296" Type="http://schemas.openxmlformats.org/officeDocument/2006/relationships/oleObject" Target="embeddings/oleObject143.bin"/><Relationship Id="rId461" Type="http://schemas.openxmlformats.org/officeDocument/2006/relationships/oleObject" Target="embeddings/oleObject221.bin"/><Relationship Id="rId517" Type="http://schemas.openxmlformats.org/officeDocument/2006/relationships/oleObject" Target="embeddings/oleObject250.bin"/><Relationship Id="rId60" Type="http://schemas.openxmlformats.org/officeDocument/2006/relationships/oleObject" Target="embeddings/oleObject2.bin"/><Relationship Id="rId156" Type="http://schemas.openxmlformats.org/officeDocument/2006/relationships/image" Target="media/image72.wmf"/><Relationship Id="rId198" Type="http://schemas.openxmlformats.org/officeDocument/2006/relationships/oleObject" Target="embeddings/oleObject88.bin"/><Relationship Id="rId321" Type="http://schemas.openxmlformats.org/officeDocument/2006/relationships/image" Target="media/image144.png"/><Relationship Id="rId363" Type="http://schemas.openxmlformats.org/officeDocument/2006/relationships/oleObject" Target="embeddings/oleObject170.bin"/><Relationship Id="rId419" Type="http://schemas.openxmlformats.org/officeDocument/2006/relationships/oleObject" Target="embeddings/oleObject199.bin"/><Relationship Id="rId223" Type="http://schemas.openxmlformats.org/officeDocument/2006/relationships/image" Target="media/image95.wmf"/><Relationship Id="rId430" Type="http://schemas.openxmlformats.org/officeDocument/2006/relationships/image" Target="media/image201.wmf"/><Relationship Id="rId18" Type="http://schemas.openxmlformats.org/officeDocument/2006/relationships/hyperlink" Target="http://www.mathnet.ru/" TargetMode="External"/><Relationship Id="rId265" Type="http://schemas.openxmlformats.org/officeDocument/2006/relationships/image" Target="media/image117.wmf"/><Relationship Id="rId472" Type="http://schemas.openxmlformats.org/officeDocument/2006/relationships/image" Target="media/image222.wmf"/><Relationship Id="rId528" Type="http://schemas.openxmlformats.org/officeDocument/2006/relationships/image" Target="media/image250.wmf"/><Relationship Id="rId125" Type="http://schemas.openxmlformats.org/officeDocument/2006/relationships/oleObject" Target="embeddings/oleObject41.bin"/><Relationship Id="rId167" Type="http://schemas.openxmlformats.org/officeDocument/2006/relationships/oleObject" Target="embeddings/oleObject70.bin"/><Relationship Id="rId332" Type="http://schemas.openxmlformats.org/officeDocument/2006/relationships/image" Target="media/image152.png"/><Relationship Id="rId374" Type="http://schemas.openxmlformats.org/officeDocument/2006/relationships/image" Target="media/image175.wmf"/><Relationship Id="rId71" Type="http://schemas.openxmlformats.org/officeDocument/2006/relationships/oleObject" Target="embeddings/oleObject6.bin"/><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7.jpeg"/><Relationship Id="rId276" Type="http://schemas.openxmlformats.org/officeDocument/2006/relationships/image" Target="media/image122.wmf"/><Relationship Id="rId441" Type="http://schemas.openxmlformats.org/officeDocument/2006/relationships/oleObject" Target="embeddings/oleObject211.bin"/><Relationship Id="rId483" Type="http://schemas.openxmlformats.org/officeDocument/2006/relationships/image" Target="media/image227.wmf"/><Relationship Id="rId539" Type="http://schemas.openxmlformats.org/officeDocument/2006/relationships/oleObject" Target="embeddings/oleObject260.bin"/><Relationship Id="rId40" Type="http://schemas.openxmlformats.org/officeDocument/2006/relationships/image" Target="media/image17.jpeg"/><Relationship Id="rId136" Type="http://schemas.openxmlformats.org/officeDocument/2006/relationships/image" Target="media/image64.wmf"/><Relationship Id="rId178" Type="http://schemas.openxmlformats.org/officeDocument/2006/relationships/oleObject" Target="embeddings/oleObject78.bin"/><Relationship Id="rId301" Type="http://schemas.openxmlformats.org/officeDocument/2006/relationships/image" Target="media/image134.wmf"/><Relationship Id="rId343" Type="http://schemas.openxmlformats.org/officeDocument/2006/relationships/image" Target="media/image160.wmf"/><Relationship Id="rId82" Type="http://schemas.openxmlformats.org/officeDocument/2006/relationships/image" Target="media/image49.wmf"/><Relationship Id="rId203" Type="http://schemas.openxmlformats.org/officeDocument/2006/relationships/oleObject" Target="embeddings/oleObject92.bin"/><Relationship Id="rId385" Type="http://schemas.openxmlformats.org/officeDocument/2006/relationships/oleObject" Target="embeddings/oleObject181.bin"/><Relationship Id="rId245" Type="http://schemas.openxmlformats.org/officeDocument/2006/relationships/image" Target="media/image106.wmf"/><Relationship Id="rId287" Type="http://schemas.openxmlformats.org/officeDocument/2006/relationships/oleObject" Target="embeddings/oleObject138.bin"/><Relationship Id="rId410" Type="http://schemas.openxmlformats.org/officeDocument/2006/relationships/oleObject" Target="embeddings/oleObject194.bin"/><Relationship Id="rId452" Type="http://schemas.openxmlformats.org/officeDocument/2006/relationships/image" Target="media/image212.wmf"/><Relationship Id="rId494" Type="http://schemas.openxmlformats.org/officeDocument/2006/relationships/image" Target="media/image232.wmf"/><Relationship Id="rId508" Type="http://schemas.openxmlformats.org/officeDocument/2006/relationships/image" Target="media/image239.wmf"/><Relationship Id="rId105" Type="http://schemas.openxmlformats.org/officeDocument/2006/relationships/image" Target="media/image58.wmf"/><Relationship Id="rId147" Type="http://schemas.openxmlformats.org/officeDocument/2006/relationships/oleObject" Target="embeddings/oleObject57.bin"/><Relationship Id="rId312" Type="http://schemas.openxmlformats.org/officeDocument/2006/relationships/oleObject" Target="embeddings/oleObject151.bin"/><Relationship Id="rId354" Type="http://schemas.openxmlformats.org/officeDocument/2006/relationships/oleObject" Target="embeddings/oleObject165.bin"/><Relationship Id="rId51" Type="http://schemas.openxmlformats.org/officeDocument/2006/relationships/image" Target="media/image28.jpeg"/><Relationship Id="rId93" Type="http://schemas.openxmlformats.org/officeDocument/2006/relationships/image" Target="media/image54.wmf"/><Relationship Id="rId189" Type="http://schemas.openxmlformats.org/officeDocument/2006/relationships/image" Target="media/image86.wmf"/><Relationship Id="rId396" Type="http://schemas.openxmlformats.org/officeDocument/2006/relationships/image" Target="media/image186.wmf"/><Relationship Id="rId214" Type="http://schemas.openxmlformats.org/officeDocument/2006/relationships/oleObject" Target="embeddings/oleObject102.bin"/><Relationship Id="rId256" Type="http://schemas.openxmlformats.org/officeDocument/2006/relationships/oleObject" Target="embeddings/oleObject123.bin"/><Relationship Id="rId298" Type="http://schemas.openxmlformats.org/officeDocument/2006/relationships/image" Target="media/image132.png"/><Relationship Id="rId421" Type="http://schemas.openxmlformats.org/officeDocument/2006/relationships/oleObject" Target="embeddings/oleObject201.bin"/><Relationship Id="rId463" Type="http://schemas.openxmlformats.org/officeDocument/2006/relationships/oleObject" Target="embeddings/oleObject222.bin"/><Relationship Id="rId519" Type="http://schemas.openxmlformats.org/officeDocument/2006/relationships/oleObject" Target="embeddings/oleObject251.bin"/><Relationship Id="rId116" Type="http://schemas.openxmlformats.org/officeDocument/2006/relationships/image" Target="media/image62.wmf"/><Relationship Id="rId158" Type="http://schemas.openxmlformats.org/officeDocument/2006/relationships/image" Target="media/image73.wmf"/><Relationship Id="rId323" Type="http://schemas.openxmlformats.org/officeDocument/2006/relationships/image" Target="media/image145.png"/><Relationship Id="rId530" Type="http://schemas.openxmlformats.org/officeDocument/2006/relationships/image" Target="media/image251.wmf"/><Relationship Id="rId20" Type="http://schemas.openxmlformats.org/officeDocument/2006/relationships/hyperlink" Target="http://www.consultant.ru/" TargetMode="External"/><Relationship Id="rId62" Type="http://schemas.openxmlformats.org/officeDocument/2006/relationships/oleObject" Target="embeddings/oleObject3.bin"/><Relationship Id="rId365" Type="http://schemas.openxmlformats.org/officeDocument/2006/relationships/oleObject" Target="embeddings/oleObject171.bin"/><Relationship Id="rId225" Type="http://schemas.openxmlformats.org/officeDocument/2006/relationships/image" Target="media/image96.wmf"/><Relationship Id="rId267" Type="http://schemas.openxmlformats.org/officeDocument/2006/relationships/image" Target="media/image118.wmf"/><Relationship Id="rId432" Type="http://schemas.openxmlformats.org/officeDocument/2006/relationships/image" Target="media/image202.wmf"/><Relationship Id="rId474" Type="http://schemas.openxmlformats.org/officeDocument/2006/relationships/image" Target="media/image223.wmf"/><Relationship Id="rId127" Type="http://schemas.openxmlformats.org/officeDocument/2006/relationships/oleObject" Target="embeddings/oleObject43.bin"/><Relationship Id="rId31" Type="http://schemas.openxmlformats.org/officeDocument/2006/relationships/image" Target="media/image9.jpeg"/><Relationship Id="rId73" Type="http://schemas.openxmlformats.org/officeDocument/2006/relationships/oleObject" Target="embeddings/oleObject7.bin"/><Relationship Id="rId169" Type="http://schemas.openxmlformats.org/officeDocument/2006/relationships/oleObject" Target="embeddings/oleObject71.bin"/><Relationship Id="rId334" Type="http://schemas.openxmlformats.org/officeDocument/2006/relationships/image" Target="media/image154.png"/><Relationship Id="rId376" Type="http://schemas.openxmlformats.org/officeDocument/2006/relationships/image" Target="media/image176.wmf"/><Relationship Id="rId541"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79.bin"/><Relationship Id="rId236" Type="http://schemas.openxmlformats.org/officeDocument/2006/relationships/image" Target="media/image101.wmf"/><Relationship Id="rId278" Type="http://schemas.openxmlformats.org/officeDocument/2006/relationships/image" Target="media/image123.wmf"/><Relationship Id="rId401" Type="http://schemas.openxmlformats.org/officeDocument/2006/relationships/oleObject" Target="embeddings/oleObject189.bin"/><Relationship Id="rId443" Type="http://schemas.openxmlformats.org/officeDocument/2006/relationships/oleObject" Target="embeddings/oleObject212.bin"/><Relationship Id="rId303" Type="http://schemas.openxmlformats.org/officeDocument/2006/relationships/image" Target="media/image135.png"/><Relationship Id="rId485" Type="http://schemas.openxmlformats.org/officeDocument/2006/relationships/image" Target="media/image228.wmf"/><Relationship Id="rId42" Type="http://schemas.openxmlformats.org/officeDocument/2006/relationships/image" Target="media/image19.jpeg"/><Relationship Id="rId84" Type="http://schemas.openxmlformats.org/officeDocument/2006/relationships/image" Target="media/image50.wmf"/><Relationship Id="rId138" Type="http://schemas.openxmlformats.org/officeDocument/2006/relationships/image" Target="media/image65.wmf"/><Relationship Id="rId345" Type="http://schemas.openxmlformats.org/officeDocument/2006/relationships/image" Target="media/image161.wmf"/><Relationship Id="rId387" Type="http://schemas.openxmlformats.org/officeDocument/2006/relationships/oleObject" Target="embeddings/oleObject182.bin"/><Relationship Id="rId510" Type="http://schemas.openxmlformats.org/officeDocument/2006/relationships/image" Target="media/image240.wmf"/><Relationship Id="rId191" Type="http://schemas.openxmlformats.org/officeDocument/2006/relationships/image" Target="media/image87.wmf"/><Relationship Id="rId205" Type="http://schemas.openxmlformats.org/officeDocument/2006/relationships/oleObject" Target="embeddings/oleObject94.bin"/><Relationship Id="rId247" Type="http://schemas.openxmlformats.org/officeDocument/2006/relationships/image" Target="media/image107.wmf"/><Relationship Id="rId412" Type="http://schemas.openxmlformats.org/officeDocument/2006/relationships/oleObject" Target="embeddings/oleObject195.bin"/><Relationship Id="rId107" Type="http://schemas.openxmlformats.org/officeDocument/2006/relationships/oleObject" Target="embeddings/oleObject27.bin"/><Relationship Id="rId289" Type="http://schemas.openxmlformats.org/officeDocument/2006/relationships/oleObject" Target="embeddings/oleObject139.bin"/><Relationship Id="rId454" Type="http://schemas.openxmlformats.org/officeDocument/2006/relationships/image" Target="media/image213.wmf"/><Relationship Id="rId496" Type="http://schemas.openxmlformats.org/officeDocument/2006/relationships/image" Target="media/image233.wmf"/><Relationship Id="rId11" Type="http://schemas.openxmlformats.org/officeDocument/2006/relationships/hyperlink" Target="http://biblioclub.ru/index.php?page=book&amp;id=233490" TargetMode="External"/><Relationship Id="rId53" Type="http://schemas.openxmlformats.org/officeDocument/2006/relationships/image" Target="media/image30.jpeg"/><Relationship Id="rId149" Type="http://schemas.openxmlformats.org/officeDocument/2006/relationships/oleObject" Target="embeddings/oleObject58.bin"/><Relationship Id="rId314" Type="http://schemas.openxmlformats.org/officeDocument/2006/relationships/oleObject" Target="embeddings/oleObject152.bin"/><Relationship Id="rId356" Type="http://schemas.openxmlformats.org/officeDocument/2006/relationships/oleObject" Target="embeddings/oleObject166.bin"/><Relationship Id="rId398" Type="http://schemas.openxmlformats.org/officeDocument/2006/relationships/image" Target="media/image187.wmf"/><Relationship Id="rId521" Type="http://schemas.openxmlformats.org/officeDocument/2006/relationships/oleObject" Target="embeddings/oleObject252.bin"/><Relationship Id="rId95" Type="http://schemas.openxmlformats.org/officeDocument/2006/relationships/oleObject" Target="embeddings/oleObject19.bin"/><Relationship Id="rId160" Type="http://schemas.openxmlformats.org/officeDocument/2006/relationships/oleObject" Target="embeddings/oleObject65.bin"/><Relationship Id="rId216" Type="http://schemas.openxmlformats.org/officeDocument/2006/relationships/oleObject" Target="embeddings/oleObject103.bin"/><Relationship Id="rId423" Type="http://schemas.openxmlformats.org/officeDocument/2006/relationships/oleObject" Target="embeddings/oleObject202.bin"/><Relationship Id="rId258" Type="http://schemas.openxmlformats.org/officeDocument/2006/relationships/oleObject" Target="embeddings/oleObject124.bin"/><Relationship Id="rId465" Type="http://schemas.openxmlformats.org/officeDocument/2006/relationships/oleObject" Target="embeddings/oleObject223.bin"/><Relationship Id="rId22" Type="http://schemas.openxmlformats.org/officeDocument/2006/relationships/hyperlink" Target="http://www.edu.ru" TargetMode="External"/><Relationship Id="rId64" Type="http://schemas.openxmlformats.org/officeDocument/2006/relationships/image" Target="media/image39.jpeg"/><Relationship Id="rId118" Type="http://schemas.openxmlformats.org/officeDocument/2006/relationships/oleObject" Target="embeddings/oleObject34.bin"/><Relationship Id="rId325" Type="http://schemas.openxmlformats.org/officeDocument/2006/relationships/image" Target="media/image147.wmf"/><Relationship Id="rId367" Type="http://schemas.openxmlformats.org/officeDocument/2006/relationships/oleObject" Target="embeddings/oleObject172.bin"/><Relationship Id="rId532" Type="http://schemas.openxmlformats.org/officeDocument/2006/relationships/image" Target="media/image252.wmf"/><Relationship Id="rId171" Type="http://schemas.openxmlformats.org/officeDocument/2006/relationships/oleObject" Target="embeddings/oleObject73.bin"/><Relationship Id="rId227" Type="http://schemas.openxmlformats.org/officeDocument/2006/relationships/image" Target="media/image97.wmf"/><Relationship Id="rId269" Type="http://schemas.openxmlformats.org/officeDocument/2006/relationships/image" Target="media/image119.wmf"/><Relationship Id="rId434" Type="http://schemas.openxmlformats.org/officeDocument/2006/relationships/image" Target="media/image203.wmf"/><Relationship Id="rId476" Type="http://schemas.openxmlformats.org/officeDocument/2006/relationships/image" Target="media/image224.wmf"/><Relationship Id="rId33" Type="http://schemas.openxmlformats.org/officeDocument/2006/relationships/image" Target="media/image11.jpeg"/><Relationship Id="rId129" Type="http://schemas.openxmlformats.org/officeDocument/2006/relationships/oleObject" Target="embeddings/oleObject45.bin"/><Relationship Id="rId280" Type="http://schemas.openxmlformats.org/officeDocument/2006/relationships/image" Target="media/image124.wmf"/><Relationship Id="rId336" Type="http://schemas.openxmlformats.org/officeDocument/2006/relationships/image" Target="media/image156.png"/><Relationship Id="rId501" Type="http://schemas.openxmlformats.org/officeDocument/2006/relationships/oleObject" Target="embeddings/oleObject242.bin"/><Relationship Id="rId75" Type="http://schemas.openxmlformats.org/officeDocument/2006/relationships/oleObject" Target="embeddings/oleObject8.bin"/><Relationship Id="rId140" Type="http://schemas.openxmlformats.org/officeDocument/2006/relationships/image" Target="media/image66.wmf"/><Relationship Id="rId182" Type="http://schemas.openxmlformats.org/officeDocument/2006/relationships/image" Target="media/image80.png"/><Relationship Id="rId378" Type="http://schemas.openxmlformats.org/officeDocument/2006/relationships/image" Target="media/image177.wmf"/><Relationship Id="rId403" Type="http://schemas.openxmlformats.org/officeDocument/2006/relationships/oleObject" Target="embeddings/oleObject190.bin"/><Relationship Id="rId6" Type="http://schemas.openxmlformats.org/officeDocument/2006/relationships/endnotes" Target="endnotes.xml"/><Relationship Id="rId238" Type="http://schemas.openxmlformats.org/officeDocument/2006/relationships/image" Target="media/image102.wmf"/><Relationship Id="rId445" Type="http://schemas.openxmlformats.org/officeDocument/2006/relationships/oleObject" Target="embeddings/oleObject213.bin"/><Relationship Id="rId487" Type="http://schemas.openxmlformats.org/officeDocument/2006/relationships/image" Target="media/image229.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62.wmf"/><Relationship Id="rId512" Type="http://schemas.openxmlformats.org/officeDocument/2006/relationships/image" Target="media/image241.wmf"/><Relationship Id="rId44" Type="http://schemas.openxmlformats.org/officeDocument/2006/relationships/image" Target="media/image21.jpeg"/><Relationship Id="rId86" Type="http://schemas.openxmlformats.org/officeDocument/2006/relationships/image" Target="media/image51.wmf"/><Relationship Id="rId151" Type="http://schemas.openxmlformats.org/officeDocument/2006/relationships/oleObject" Target="embeddings/oleObject59.bin"/><Relationship Id="rId389" Type="http://schemas.openxmlformats.org/officeDocument/2006/relationships/oleObject" Target="embeddings/oleObject183.bin"/><Relationship Id="rId193" Type="http://schemas.openxmlformats.org/officeDocument/2006/relationships/image" Target="media/image88.wmf"/><Relationship Id="rId207" Type="http://schemas.openxmlformats.org/officeDocument/2006/relationships/oleObject" Target="embeddings/oleObject96.bin"/><Relationship Id="rId249" Type="http://schemas.openxmlformats.org/officeDocument/2006/relationships/image" Target="media/image108.wmf"/><Relationship Id="rId414" Type="http://schemas.openxmlformats.org/officeDocument/2006/relationships/image" Target="media/image194.wmf"/><Relationship Id="rId456" Type="http://schemas.openxmlformats.org/officeDocument/2006/relationships/image" Target="media/image214.wmf"/><Relationship Id="rId498" Type="http://schemas.openxmlformats.org/officeDocument/2006/relationships/image" Target="media/image234.wmf"/><Relationship Id="rId13" Type="http://schemas.openxmlformats.org/officeDocument/2006/relationships/hyperlink" Target="http://www.vilenin.narod.ru/Books/Books.htm" TargetMode="External"/><Relationship Id="rId109" Type="http://schemas.openxmlformats.org/officeDocument/2006/relationships/oleObject" Target="embeddings/oleObject28.bin"/><Relationship Id="rId260" Type="http://schemas.openxmlformats.org/officeDocument/2006/relationships/image" Target="media/image114.png"/><Relationship Id="rId316" Type="http://schemas.openxmlformats.org/officeDocument/2006/relationships/oleObject" Target="embeddings/oleObject153.bin"/><Relationship Id="rId523" Type="http://schemas.openxmlformats.org/officeDocument/2006/relationships/oleObject" Target="embeddings/oleObject253.bin"/><Relationship Id="rId55" Type="http://schemas.openxmlformats.org/officeDocument/2006/relationships/image" Target="media/image32.jpeg"/><Relationship Id="rId97" Type="http://schemas.openxmlformats.org/officeDocument/2006/relationships/oleObject" Target="embeddings/oleObject20.bin"/><Relationship Id="rId120" Type="http://schemas.openxmlformats.org/officeDocument/2006/relationships/oleObject" Target="embeddings/oleObject36.bin"/><Relationship Id="rId358" Type="http://schemas.openxmlformats.org/officeDocument/2006/relationships/oleObject" Target="embeddings/oleObject167.bin"/><Relationship Id="rId162" Type="http://schemas.openxmlformats.org/officeDocument/2006/relationships/oleObject" Target="embeddings/oleObject66.bin"/><Relationship Id="rId218" Type="http://schemas.openxmlformats.org/officeDocument/2006/relationships/oleObject" Target="embeddings/oleObject104.bin"/><Relationship Id="rId425" Type="http://schemas.openxmlformats.org/officeDocument/2006/relationships/oleObject" Target="embeddings/oleObject203.bin"/><Relationship Id="rId467" Type="http://schemas.openxmlformats.org/officeDocument/2006/relationships/oleObject" Target="embeddings/oleObject224.bin"/><Relationship Id="rId271" Type="http://schemas.openxmlformats.org/officeDocument/2006/relationships/image" Target="media/image120.wmf"/><Relationship Id="rId24" Type="http://schemas.openxmlformats.org/officeDocument/2006/relationships/image" Target="media/image2.gif"/><Relationship Id="rId66" Type="http://schemas.openxmlformats.org/officeDocument/2006/relationships/image" Target="media/image41.wmf"/><Relationship Id="rId131" Type="http://schemas.openxmlformats.org/officeDocument/2006/relationships/oleObject" Target="embeddings/oleObject47.bin"/><Relationship Id="rId327" Type="http://schemas.openxmlformats.org/officeDocument/2006/relationships/image" Target="media/image148.wmf"/><Relationship Id="rId369" Type="http://schemas.openxmlformats.org/officeDocument/2006/relationships/oleObject" Target="embeddings/oleObject173.bin"/><Relationship Id="rId534" Type="http://schemas.openxmlformats.org/officeDocument/2006/relationships/image" Target="media/image253.wmf"/><Relationship Id="rId173" Type="http://schemas.openxmlformats.org/officeDocument/2006/relationships/oleObject" Target="embeddings/oleObject74.bin"/><Relationship Id="rId229" Type="http://schemas.openxmlformats.org/officeDocument/2006/relationships/image" Target="media/image98.wmf"/><Relationship Id="rId380" Type="http://schemas.openxmlformats.org/officeDocument/2006/relationships/image" Target="media/image178.wmf"/><Relationship Id="rId436" Type="http://schemas.openxmlformats.org/officeDocument/2006/relationships/image" Target="media/image204.wmf"/><Relationship Id="rId240" Type="http://schemas.openxmlformats.org/officeDocument/2006/relationships/oleObject" Target="embeddings/oleObject116.bin"/><Relationship Id="rId478" Type="http://schemas.openxmlformats.org/officeDocument/2006/relationships/oleObject" Target="embeddings/oleObject230.bin"/><Relationship Id="rId35" Type="http://schemas.openxmlformats.org/officeDocument/2006/relationships/oleObject" Target="embeddings/oleObject1.bin"/><Relationship Id="rId77" Type="http://schemas.openxmlformats.org/officeDocument/2006/relationships/oleObject" Target="embeddings/oleObject9.bin"/><Relationship Id="rId100" Type="http://schemas.openxmlformats.org/officeDocument/2006/relationships/oleObject" Target="embeddings/oleObject22.bin"/><Relationship Id="rId282" Type="http://schemas.openxmlformats.org/officeDocument/2006/relationships/image" Target="media/image125.wmf"/><Relationship Id="rId338" Type="http://schemas.openxmlformats.org/officeDocument/2006/relationships/image" Target="media/image158.wmf"/><Relationship Id="rId503" Type="http://schemas.openxmlformats.org/officeDocument/2006/relationships/oleObject" Target="embeddings/oleObject243.bin"/><Relationship Id="rId8" Type="http://schemas.openxmlformats.org/officeDocument/2006/relationships/hyperlink" Target="http://biblioclub.ru/index.php?page=book&amp;id=114717" TargetMode="External"/><Relationship Id="rId142" Type="http://schemas.openxmlformats.org/officeDocument/2006/relationships/image" Target="media/image67.wmf"/><Relationship Id="rId184" Type="http://schemas.openxmlformats.org/officeDocument/2006/relationships/image" Target="media/image82.png"/><Relationship Id="rId391" Type="http://schemas.openxmlformats.org/officeDocument/2006/relationships/oleObject" Target="embeddings/oleObject184.bin"/><Relationship Id="rId405" Type="http://schemas.openxmlformats.org/officeDocument/2006/relationships/oleObject" Target="embeddings/oleObject191.bin"/><Relationship Id="rId447" Type="http://schemas.openxmlformats.org/officeDocument/2006/relationships/oleObject" Target="embeddings/oleObject214.bin"/><Relationship Id="rId251" Type="http://schemas.openxmlformats.org/officeDocument/2006/relationships/image" Target="media/image109.wmf"/><Relationship Id="rId489" Type="http://schemas.openxmlformats.org/officeDocument/2006/relationships/image" Target="media/image230.wmf"/><Relationship Id="rId46" Type="http://schemas.openxmlformats.org/officeDocument/2006/relationships/image" Target="media/image23.jpeg"/><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63.wmf"/><Relationship Id="rId514" Type="http://schemas.openxmlformats.org/officeDocument/2006/relationships/image" Target="media/image242.wmf"/><Relationship Id="rId88" Type="http://schemas.openxmlformats.org/officeDocument/2006/relationships/image" Target="media/image52.wmf"/><Relationship Id="rId111" Type="http://schemas.openxmlformats.org/officeDocument/2006/relationships/image" Target="media/image60.wmf"/><Relationship Id="rId153" Type="http://schemas.openxmlformats.org/officeDocument/2006/relationships/oleObject" Target="embeddings/oleObject60.bin"/><Relationship Id="rId195" Type="http://schemas.openxmlformats.org/officeDocument/2006/relationships/oleObject" Target="embeddings/oleObject85.bin"/><Relationship Id="rId209" Type="http://schemas.openxmlformats.org/officeDocument/2006/relationships/oleObject" Target="embeddings/oleObject98.bin"/><Relationship Id="rId360" Type="http://schemas.openxmlformats.org/officeDocument/2006/relationships/image" Target="media/image168.wmf"/><Relationship Id="rId416" Type="http://schemas.openxmlformats.org/officeDocument/2006/relationships/image" Target="media/image195.wmf"/><Relationship Id="rId220" Type="http://schemas.openxmlformats.org/officeDocument/2006/relationships/oleObject" Target="embeddings/oleObject105.bin"/><Relationship Id="rId458" Type="http://schemas.openxmlformats.org/officeDocument/2006/relationships/image" Target="media/image215.wmf"/><Relationship Id="rId15" Type="http://schemas.openxmlformats.org/officeDocument/2006/relationships/hyperlink" Target="http://matclub.ru/" TargetMode="External"/><Relationship Id="rId57" Type="http://schemas.openxmlformats.org/officeDocument/2006/relationships/image" Target="media/image34.jpeg"/><Relationship Id="rId262" Type="http://schemas.openxmlformats.org/officeDocument/2006/relationships/oleObject" Target="embeddings/oleObject125.bin"/><Relationship Id="rId318" Type="http://schemas.openxmlformats.org/officeDocument/2006/relationships/oleObject" Target="embeddings/oleObject154.bin"/><Relationship Id="rId525" Type="http://schemas.openxmlformats.org/officeDocument/2006/relationships/oleObject" Target="embeddings/oleObject254.bin"/><Relationship Id="rId99" Type="http://schemas.openxmlformats.org/officeDocument/2006/relationships/image" Target="media/image56.wmf"/><Relationship Id="rId122" Type="http://schemas.openxmlformats.org/officeDocument/2006/relationships/oleObject" Target="embeddings/oleObject38.bin"/><Relationship Id="rId164" Type="http://schemas.openxmlformats.org/officeDocument/2006/relationships/oleObject" Target="embeddings/oleObject68.bin"/><Relationship Id="rId371" Type="http://schemas.openxmlformats.org/officeDocument/2006/relationships/oleObject" Target="embeddings/oleObject174.bin"/><Relationship Id="rId427" Type="http://schemas.openxmlformats.org/officeDocument/2006/relationships/oleObject" Target="embeddings/oleObject204.bin"/><Relationship Id="rId469" Type="http://schemas.openxmlformats.org/officeDocument/2006/relationships/oleObject" Target="embeddings/oleObject225.bin"/><Relationship Id="rId26" Type="http://schemas.openxmlformats.org/officeDocument/2006/relationships/image" Target="media/image4.jpeg"/><Relationship Id="rId231" Type="http://schemas.openxmlformats.org/officeDocument/2006/relationships/image" Target="media/image99.wmf"/><Relationship Id="rId273" Type="http://schemas.openxmlformats.org/officeDocument/2006/relationships/image" Target="media/image121.wmf"/><Relationship Id="rId329" Type="http://schemas.openxmlformats.org/officeDocument/2006/relationships/image" Target="media/image149.png"/><Relationship Id="rId480" Type="http://schemas.openxmlformats.org/officeDocument/2006/relationships/oleObject" Target="embeddings/oleObject231.bin"/><Relationship Id="rId536" Type="http://schemas.openxmlformats.org/officeDocument/2006/relationships/image" Target="media/image254.wmf"/><Relationship Id="rId68" Type="http://schemas.openxmlformats.org/officeDocument/2006/relationships/image" Target="media/image42.wmf"/><Relationship Id="rId133" Type="http://schemas.openxmlformats.org/officeDocument/2006/relationships/oleObject" Target="embeddings/oleObject49.bin"/><Relationship Id="rId175" Type="http://schemas.openxmlformats.org/officeDocument/2006/relationships/oleObject" Target="embeddings/oleObject76.bin"/><Relationship Id="rId340" Type="http://schemas.openxmlformats.org/officeDocument/2006/relationships/image" Target="media/image159.wmf"/><Relationship Id="rId200" Type="http://schemas.openxmlformats.org/officeDocument/2006/relationships/oleObject" Target="embeddings/oleObject90.bin"/><Relationship Id="rId382" Type="http://schemas.openxmlformats.org/officeDocument/2006/relationships/image" Target="media/image179.wmf"/><Relationship Id="rId438" Type="http://schemas.openxmlformats.org/officeDocument/2006/relationships/image" Target="media/image205.wmf"/><Relationship Id="rId242" Type="http://schemas.openxmlformats.org/officeDocument/2006/relationships/image" Target="media/image104.png"/><Relationship Id="rId284" Type="http://schemas.openxmlformats.org/officeDocument/2006/relationships/image" Target="media/image126.wmf"/><Relationship Id="rId491" Type="http://schemas.openxmlformats.org/officeDocument/2006/relationships/image" Target="media/image231.wmf"/><Relationship Id="rId505" Type="http://schemas.openxmlformats.org/officeDocument/2006/relationships/oleObject" Target="embeddings/oleObject244.bin"/><Relationship Id="rId37" Type="http://schemas.openxmlformats.org/officeDocument/2006/relationships/image" Target="media/image14.jpeg"/><Relationship Id="rId79" Type="http://schemas.openxmlformats.org/officeDocument/2006/relationships/oleObject" Target="embeddings/oleObject10.bin"/><Relationship Id="rId102" Type="http://schemas.openxmlformats.org/officeDocument/2006/relationships/image" Target="media/image57.wmf"/><Relationship Id="rId144" Type="http://schemas.openxmlformats.org/officeDocument/2006/relationships/oleObject" Target="embeddings/oleObject55.bin"/><Relationship Id="rId90" Type="http://schemas.openxmlformats.org/officeDocument/2006/relationships/image" Target="media/image53.wmf"/><Relationship Id="rId186" Type="http://schemas.openxmlformats.org/officeDocument/2006/relationships/image" Target="media/image84.png"/><Relationship Id="rId351" Type="http://schemas.openxmlformats.org/officeDocument/2006/relationships/image" Target="media/image164.wmf"/><Relationship Id="rId393" Type="http://schemas.openxmlformats.org/officeDocument/2006/relationships/oleObject" Target="embeddings/oleObject185.bin"/><Relationship Id="rId407" Type="http://schemas.openxmlformats.org/officeDocument/2006/relationships/oleObject" Target="embeddings/oleObject192.bin"/><Relationship Id="rId449" Type="http://schemas.openxmlformats.org/officeDocument/2006/relationships/oleObject" Target="embeddings/oleObject215.bin"/><Relationship Id="rId211" Type="http://schemas.openxmlformats.org/officeDocument/2006/relationships/oleObject" Target="embeddings/oleObject100.bin"/><Relationship Id="rId253" Type="http://schemas.openxmlformats.org/officeDocument/2006/relationships/image" Target="media/image110.wmf"/><Relationship Id="rId295" Type="http://schemas.openxmlformats.org/officeDocument/2006/relationships/image" Target="media/image131.wmf"/><Relationship Id="rId309" Type="http://schemas.openxmlformats.org/officeDocument/2006/relationships/oleObject" Target="embeddings/oleObject149.bin"/><Relationship Id="rId460" Type="http://schemas.openxmlformats.org/officeDocument/2006/relationships/image" Target="media/image216.wmf"/><Relationship Id="rId516" Type="http://schemas.openxmlformats.org/officeDocument/2006/relationships/image" Target="media/image243.wmf"/><Relationship Id="rId48" Type="http://schemas.openxmlformats.org/officeDocument/2006/relationships/image" Target="media/image25.jpeg"/><Relationship Id="rId113" Type="http://schemas.openxmlformats.org/officeDocument/2006/relationships/oleObject" Target="embeddings/oleObject31.bin"/><Relationship Id="rId320" Type="http://schemas.openxmlformats.org/officeDocument/2006/relationships/image" Target="media/image143.gif"/><Relationship Id="rId155" Type="http://schemas.openxmlformats.org/officeDocument/2006/relationships/oleObject" Target="embeddings/oleObject62.bin"/><Relationship Id="rId197" Type="http://schemas.openxmlformats.org/officeDocument/2006/relationships/oleObject" Target="embeddings/oleObject87.bin"/><Relationship Id="rId362" Type="http://schemas.openxmlformats.org/officeDocument/2006/relationships/image" Target="media/image169.wmf"/><Relationship Id="rId418" Type="http://schemas.openxmlformats.org/officeDocument/2006/relationships/image" Target="media/image196.wmf"/><Relationship Id="rId222" Type="http://schemas.openxmlformats.org/officeDocument/2006/relationships/oleObject" Target="embeddings/oleObject106.bin"/><Relationship Id="rId264" Type="http://schemas.openxmlformats.org/officeDocument/2006/relationships/oleObject" Target="embeddings/oleObject126.bin"/><Relationship Id="rId471" Type="http://schemas.openxmlformats.org/officeDocument/2006/relationships/oleObject" Target="embeddings/oleObject226.bin"/><Relationship Id="rId17" Type="http://schemas.openxmlformats.org/officeDocument/2006/relationships/hyperlink" Target="https://yandex.ru/" TargetMode="External"/><Relationship Id="rId59" Type="http://schemas.openxmlformats.org/officeDocument/2006/relationships/image" Target="media/image36.wmf"/><Relationship Id="rId124" Type="http://schemas.openxmlformats.org/officeDocument/2006/relationships/oleObject" Target="embeddings/oleObject40.bin"/><Relationship Id="rId527" Type="http://schemas.openxmlformats.org/officeDocument/2006/relationships/image" Target="media/image249.wmf"/><Relationship Id="rId70" Type="http://schemas.openxmlformats.org/officeDocument/2006/relationships/image" Target="media/image43.wmf"/><Relationship Id="rId166" Type="http://schemas.openxmlformats.org/officeDocument/2006/relationships/image" Target="media/image75.wmf"/><Relationship Id="rId331" Type="http://schemas.openxmlformats.org/officeDocument/2006/relationships/image" Target="media/image151.png"/><Relationship Id="rId373" Type="http://schemas.openxmlformats.org/officeDocument/2006/relationships/oleObject" Target="embeddings/oleObject175.bin"/><Relationship Id="rId429" Type="http://schemas.openxmlformats.org/officeDocument/2006/relationships/oleObject" Target="embeddings/oleObject205.bin"/><Relationship Id="rId1" Type="http://schemas.openxmlformats.org/officeDocument/2006/relationships/numbering" Target="numbering.xml"/><Relationship Id="rId233" Type="http://schemas.openxmlformats.org/officeDocument/2006/relationships/image" Target="media/image100.wmf"/><Relationship Id="rId440" Type="http://schemas.openxmlformats.org/officeDocument/2006/relationships/image" Target="media/image206.wmf"/><Relationship Id="rId28" Type="http://schemas.openxmlformats.org/officeDocument/2006/relationships/image" Target="media/image6.jpeg"/><Relationship Id="rId275" Type="http://schemas.openxmlformats.org/officeDocument/2006/relationships/oleObject" Target="embeddings/oleObject132.bin"/><Relationship Id="rId300" Type="http://schemas.openxmlformats.org/officeDocument/2006/relationships/oleObject" Target="embeddings/oleObject145.bin"/><Relationship Id="rId482" Type="http://schemas.openxmlformats.org/officeDocument/2006/relationships/oleObject" Target="embeddings/oleObject232.bin"/><Relationship Id="rId538" Type="http://schemas.openxmlformats.org/officeDocument/2006/relationships/image" Target="media/image255.wmf"/><Relationship Id="rId81" Type="http://schemas.openxmlformats.org/officeDocument/2006/relationships/oleObject" Target="embeddings/oleObject11.bin"/><Relationship Id="rId135" Type="http://schemas.openxmlformats.org/officeDocument/2006/relationships/oleObject" Target="embeddings/oleObject50.bin"/><Relationship Id="rId177" Type="http://schemas.openxmlformats.org/officeDocument/2006/relationships/image" Target="media/image78.wmf"/><Relationship Id="rId342" Type="http://schemas.openxmlformats.org/officeDocument/2006/relationships/oleObject" Target="embeddings/oleObject159.bin"/><Relationship Id="rId384" Type="http://schemas.openxmlformats.org/officeDocument/2006/relationships/image" Target="media/image180.wmf"/><Relationship Id="rId202" Type="http://schemas.openxmlformats.org/officeDocument/2006/relationships/oleObject" Target="embeddings/oleObject91.bin"/><Relationship Id="rId244" Type="http://schemas.openxmlformats.org/officeDocument/2006/relationships/oleObject" Target="embeddings/oleObject117.bin"/><Relationship Id="rId39" Type="http://schemas.openxmlformats.org/officeDocument/2006/relationships/image" Target="media/image16.jpeg"/><Relationship Id="rId286" Type="http://schemas.openxmlformats.org/officeDocument/2006/relationships/image" Target="media/image127.wmf"/><Relationship Id="rId451" Type="http://schemas.openxmlformats.org/officeDocument/2006/relationships/oleObject" Target="embeddings/oleObject216.bin"/><Relationship Id="rId493" Type="http://schemas.openxmlformats.org/officeDocument/2006/relationships/oleObject" Target="embeddings/oleObject238.bin"/><Relationship Id="rId507" Type="http://schemas.openxmlformats.org/officeDocument/2006/relationships/oleObject" Target="embeddings/oleObject245.bin"/><Relationship Id="rId50" Type="http://schemas.openxmlformats.org/officeDocument/2006/relationships/image" Target="media/image27.jpeg"/><Relationship Id="rId104" Type="http://schemas.openxmlformats.org/officeDocument/2006/relationships/oleObject" Target="embeddings/oleObject25.bin"/><Relationship Id="rId146" Type="http://schemas.openxmlformats.org/officeDocument/2006/relationships/image" Target="media/image68.wmf"/><Relationship Id="rId188" Type="http://schemas.openxmlformats.org/officeDocument/2006/relationships/oleObject" Target="embeddings/oleObject81.bin"/><Relationship Id="rId311" Type="http://schemas.openxmlformats.org/officeDocument/2006/relationships/oleObject" Target="embeddings/oleObject150.bin"/><Relationship Id="rId353" Type="http://schemas.openxmlformats.org/officeDocument/2006/relationships/image" Target="media/image165.wmf"/><Relationship Id="rId395" Type="http://schemas.openxmlformats.org/officeDocument/2006/relationships/oleObject" Target="embeddings/oleObject186.bin"/><Relationship Id="rId409" Type="http://schemas.openxmlformats.org/officeDocument/2006/relationships/oleObject" Target="embeddings/oleObject193.bin"/><Relationship Id="rId92" Type="http://schemas.openxmlformats.org/officeDocument/2006/relationships/oleObject" Target="embeddings/oleObject17.bin"/><Relationship Id="rId213" Type="http://schemas.openxmlformats.org/officeDocument/2006/relationships/image" Target="media/image90.wmf"/><Relationship Id="rId420" Type="http://schemas.openxmlformats.org/officeDocument/2006/relationships/oleObject" Target="embeddings/oleObject200.bin"/><Relationship Id="rId255" Type="http://schemas.openxmlformats.org/officeDocument/2006/relationships/image" Target="media/image111.wmf"/><Relationship Id="rId297" Type="http://schemas.openxmlformats.org/officeDocument/2006/relationships/oleObject" Target="embeddings/oleObject144.bin"/><Relationship Id="rId462" Type="http://schemas.openxmlformats.org/officeDocument/2006/relationships/image" Target="media/image217.wmf"/><Relationship Id="rId518" Type="http://schemas.openxmlformats.org/officeDocument/2006/relationships/image" Target="media/image244.wmf"/><Relationship Id="rId115" Type="http://schemas.openxmlformats.org/officeDocument/2006/relationships/oleObject" Target="embeddings/oleObject32.bin"/><Relationship Id="rId157" Type="http://schemas.openxmlformats.org/officeDocument/2006/relationships/oleObject" Target="embeddings/oleObject63.bin"/><Relationship Id="rId322" Type="http://schemas.openxmlformats.org/officeDocument/2006/relationships/image" Target="file:///C:\krokodil\temp\&#1058;&#1077;&#1084;&#1072;%20&#8470;4%20-%20&#1055;&#1086;&#1080;&#1089;&#1082;%20&#1088;&#1077;&#1096;&#1077;&#1085;&#1080;&#1103;.files\T0401.15.gif" TargetMode="External"/><Relationship Id="rId364" Type="http://schemas.openxmlformats.org/officeDocument/2006/relationships/image" Target="media/image170.wmf"/><Relationship Id="rId61" Type="http://schemas.openxmlformats.org/officeDocument/2006/relationships/image" Target="media/image37.wmf"/><Relationship Id="rId199" Type="http://schemas.openxmlformats.org/officeDocument/2006/relationships/oleObject" Target="embeddings/oleObject89.bin"/><Relationship Id="rId19" Type="http://schemas.openxmlformats.org/officeDocument/2006/relationships/hyperlink" Target="https://bigenc.ru/" TargetMode="External"/><Relationship Id="rId224" Type="http://schemas.openxmlformats.org/officeDocument/2006/relationships/oleObject" Target="embeddings/oleObject107.bin"/><Relationship Id="rId266" Type="http://schemas.openxmlformats.org/officeDocument/2006/relationships/oleObject" Target="embeddings/oleObject127.bin"/><Relationship Id="rId431" Type="http://schemas.openxmlformats.org/officeDocument/2006/relationships/oleObject" Target="embeddings/oleObject206.bin"/><Relationship Id="rId473" Type="http://schemas.openxmlformats.org/officeDocument/2006/relationships/oleObject" Target="embeddings/oleObject227.bin"/><Relationship Id="rId529" Type="http://schemas.openxmlformats.org/officeDocument/2006/relationships/oleObject" Target="embeddings/oleObject255.bin"/><Relationship Id="rId30" Type="http://schemas.openxmlformats.org/officeDocument/2006/relationships/image" Target="media/image8.jpeg"/><Relationship Id="rId126" Type="http://schemas.openxmlformats.org/officeDocument/2006/relationships/oleObject" Target="embeddings/oleObject42.bin"/><Relationship Id="rId168" Type="http://schemas.openxmlformats.org/officeDocument/2006/relationships/image" Target="media/image76.wmf"/><Relationship Id="rId333" Type="http://schemas.openxmlformats.org/officeDocument/2006/relationships/image" Target="media/image153.png"/><Relationship Id="rId540" Type="http://schemas.openxmlformats.org/officeDocument/2006/relationships/header" Target="header1.xml"/><Relationship Id="rId72" Type="http://schemas.openxmlformats.org/officeDocument/2006/relationships/image" Target="media/image44.wmf"/><Relationship Id="rId375" Type="http://schemas.openxmlformats.org/officeDocument/2006/relationships/oleObject" Target="embeddings/oleObject176.bin"/><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oleObject" Target="embeddings/oleObject133.bin"/><Relationship Id="rId400" Type="http://schemas.openxmlformats.org/officeDocument/2006/relationships/image" Target="media/image188.wmf"/><Relationship Id="rId442" Type="http://schemas.openxmlformats.org/officeDocument/2006/relationships/image" Target="media/image207.wmf"/><Relationship Id="rId484" Type="http://schemas.openxmlformats.org/officeDocument/2006/relationships/oleObject" Target="embeddings/oleObject233.bin"/><Relationship Id="rId137" Type="http://schemas.openxmlformats.org/officeDocument/2006/relationships/oleObject" Target="embeddings/oleObject51.bin"/><Relationship Id="rId302" Type="http://schemas.openxmlformats.org/officeDocument/2006/relationships/oleObject" Target="embeddings/oleObject146.bin"/><Relationship Id="rId344" Type="http://schemas.openxmlformats.org/officeDocument/2006/relationships/oleObject" Target="embeddings/oleObject160.bin"/><Relationship Id="rId41" Type="http://schemas.openxmlformats.org/officeDocument/2006/relationships/image" Target="media/image18.jpeg"/><Relationship Id="rId83" Type="http://schemas.openxmlformats.org/officeDocument/2006/relationships/oleObject" Target="embeddings/oleObject12.bin"/><Relationship Id="rId179" Type="http://schemas.openxmlformats.org/officeDocument/2006/relationships/image" Target="media/image79.wmf"/><Relationship Id="rId386" Type="http://schemas.openxmlformats.org/officeDocument/2006/relationships/image" Target="media/image181.wmf"/><Relationship Id="rId190" Type="http://schemas.openxmlformats.org/officeDocument/2006/relationships/oleObject" Target="embeddings/oleObject82.bin"/><Relationship Id="rId204" Type="http://schemas.openxmlformats.org/officeDocument/2006/relationships/oleObject" Target="embeddings/oleObject93.bin"/><Relationship Id="rId246" Type="http://schemas.openxmlformats.org/officeDocument/2006/relationships/oleObject" Target="embeddings/oleObject118.bin"/><Relationship Id="rId288" Type="http://schemas.openxmlformats.org/officeDocument/2006/relationships/image" Target="media/image128.wmf"/><Relationship Id="rId411" Type="http://schemas.openxmlformats.org/officeDocument/2006/relationships/image" Target="media/image193.wmf"/><Relationship Id="rId453" Type="http://schemas.openxmlformats.org/officeDocument/2006/relationships/oleObject" Target="embeddings/oleObject217.bin"/><Relationship Id="rId509" Type="http://schemas.openxmlformats.org/officeDocument/2006/relationships/oleObject" Target="embeddings/oleObject246.bin"/><Relationship Id="rId106" Type="http://schemas.openxmlformats.org/officeDocument/2006/relationships/oleObject" Target="embeddings/oleObject26.bin"/><Relationship Id="rId313" Type="http://schemas.openxmlformats.org/officeDocument/2006/relationships/image" Target="media/image140.wmf"/><Relationship Id="rId495" Type="http://schemas.openxmlformats.org/officeDocument/2006/relationships/oleObject" Target="embeddings/oleObject239.bin"/><Relationship Id="rId10" Type="http://schemas.openxmlformats.org/officeDocument/2006/relationships/hyperlink" Target="http://biblioclub.ru/index.php?page=book&amp;id=457348" TargetMode="External"/><Relationship Id="rId52" Type="http://schemas.openxmlformats.org/officeDocument/2006/relationships/image" Target="media/image29.jpeg"/><Relationship Id="rId94" Type="http://schemas.openxmlformats.org/officeDocument/2006/relationships/oleObject" Target="embeddings/oleObject18.bin"/><Relationship Id="rId148" Type="http://schemas.openxmlformats.org/officeDocument/2006/relationships/image" Target="media/image69.wmf"/><Relationship Id="rId355" Type="http://schemas.openxmlformats.org/officeDocument/2006/relationships/image" Target="media/image166.wmf"/><Relationship Id="rId397" Type="http://schemas.openxmlformats.org/officeDocument/2006/relationships/oleObject" Target="embeddings/oleObject187.bin"/><Relationship Id="rId520" Type="http://schemas.openxmlformats.org/officeDocument/2006/relationships/image" Target="media/image245.wmf"/><Relationship Id="rId215" Type="http://schemas.openxmlformats.org/officeDocument/2006/relationships/image" Target="media/image91.wmf"/><Relationship Id="rId257" Type="http://schemas.openxmlformats.org/officeDocument/2006/relationships/image" Target="media/image112.wmf"/><Relationship Id="rId422" Type="http://schemas.openxmlformats.org/officeDocument/2006/relationships/image" Target="media/image197.wmf"/><Relationship Id="rId464" Type="http://schemas.openxmlformats.org/officeDocument/2006/relationships/image" Target="media/image218.wmf"/><Relationship Id="rId299" Type="http://schemas.openxmlformats.org/officeDocument/2006/relationships/image" Target="media/image133.wmf"/><Relationship Id="rId63" Type="http://schemas.openxmlformats.org/officeDocument/2006/relationships/image" Target="media/image38.jpeg"/><Relationship Id="rId159" Type="http://schemas.openxmlformats.org/officeDocument/2006/relationships/oleObject" Target="embeddings/oleObject64.bin"/><Relationship Id="rId366" Type="http://schemas.openxmlformats.org/officeDocument/2006/relationships/image" Target="media/image171.wmf"/><Relationship Id="rId226" Type="http://schemas.openxmlformats.org/officeDocument/2006/relationships/oleObject" Target="embeddings/oleObject108.bin"/><Relationship Id="rId433" Type="http://schemas.openxmlformats.org/officeDocument/2006/relationships/oleObject" Target="embeddings/oleObject207.bin"/><Relationship Id="rId74" Type="http://schemas.openxmlformats.org/officeDocument/2006/relationships/image" Target="media/image45.wmf"/><Relationship Id="rId377" Type="http://schemas.openxmlformats.org/officeDocument/2006/relationships/oleObject" Target="embeddings/oleObject177.bin"/><Relationship Id="rId500" Type="http://schemas.openxmlformats.org/officeDocument/2006/relationships/image" Target="media/image235.wmf"/><Relationship Id="rId5" Type="http://schemas.openxmlformats.org/officeDocument/2006/relationships/footnotes" Target="footnotes.xml"/><Relationship Id="rId237" Type="http://schemas.openxmlformats.org/officeDocument/2006/relationships/oleObject" Target="embeddings/oleObject114.bin"/><Relationship Id="rId444" Type="http://schemas.openxmlformats.org/officeDocument/2006/relationships/image" Target="media/image208.wmf"/><Relationship Id="rId290" Type="http://schemas.openxmlformats.org/officeDocument/2006/relationships/image" Target="media/image129.wmf"/><Relationship Id="rId304" Type="http://schemas.openxmlformats.org/officeDocument/2006/relationships/image" Target="media/image136.wmf"/><Relationship Id="rId388" Type="http://schemas.openxmlformats.org/officeDocument/2006/relationships/image" Target="media/image182.wmf"/><Relationship Id="rId511" Type="http://schemas.openxmlformats.org/officeDocument/2006/relationships/oleObject" Target="embeddings/oleObject24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111</Pages>
  <Words>39427</Words>
  <Characters>224738</Characters>
  <Application>Microsoft Office Word</Application>
  <DocSecurity>0</DocSecurity>
  <Lines>1872</Lines>
  <Paragraphs>527</Paragraphs>
  <ScaleCrop>false</ScaleCrop>
  <Company/>
  <LinksUpToDate>false</LinksUpToDate>
  <CharactersWithSpaces>263638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интернет</dc:creator>
  <cp:lastModifiedBy>Людмила Шабалина</cp:lastModifiedBy>
  <cp:revision>4</cp:revision>
  <dcterms:created xsi:type="dcterms:W3CDTF">2020-02-15T06:39:00Z</dcterms:created>
  <dcterms:modified xsi:type="dcterms:W3CDTF">2020-08-29T10:38:00Z</dcterms:modified>
</cp:coreProperties>
</file>