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7C" w:rsidRPr="00E9283A" w:rsidRDefault="0035187C" w:rsidP="00E9283A">
      <w:pPr>
        <w:pStyle w:val="ReportHead"/>
        <w:suppressAutoHyphens/>
      </w:pPr>
      <w:r w:rsidRPr="00E9283A">
        <w:t>Минобрнауки России</w:t>
      </w:r>
    </w:p>
    <w:p w:rsidR="0035187C" w:rsidRPr="00CB5D38" w:rsidRDefault="0035187C" w:rsidP="00BA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D38">
        <w:rPr>
          <w:rFonts w:ascii="Times New Roman" w:hAnsi="Times New Roman"/>
          <w:sz w:val="28"/>
          <w:szCs w:val="28"/>
        </w:rPr>
        <w:t>Бузулукский гуманитарно-технологический институт</w:t>
      </w: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B5D38">
        <w:rPr>
          <w:rFonts w:ascii="Times New Roman" w:hAnsi="Times New Roman"/>
          <w:sz w:val="28"/>
          <w:szCs w:val="28"/>
          <w:lang w:eastAsia="ru-RU"/>
        </w:rPr>
        <w:t xml:space="preserve">(филиал) федерального государственного бюджетного </w:t>
      </w: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D38">
        <w:rPr>
          <w:rFonts w:ascii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35187C" w:rsidRPr="00CB5D38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87C" w:rsidRPr="00CB5D38" w:rsidRDefault="0035187C" w:rsidP="00BA7AF2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CB5D38">
        <w:rPr>
          <w:szCs w:val="28"/>
        </w:rPr>
        <w:t>«Б1.Д.Б.25 Теория и технологии физического воспитания детей»</w:t>
      </w: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Программа академического бакалавриата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35187C" w:rsidRPr="00CB5D38" w:rsidRDefault="0035187C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35187C" w:rsidRPr="00CB5D38" w:rsidRDefault="0035187C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>
        <w:rPr>
          <w:szCs w:val="28"/>
        </w:rPr>
        <w:t xml:space="preserve"> </w:t>
      </w:r>
      <w:r w:rsidRPr="00CB5D38">
        <w:rPr>
          <w:szCs w:val="28"/>
        </w:rPr>
        <w:t>20</w:t>
      </w:r>
      <w:r>
        <w:rPr>
          <w:szCs w:val="28"/>
        </w:rPr>
        <w:t>20</w:t>
      </w:r>
    </w:p>
    <w:p w:rsidR="0035187C" w:rsidRPr="006454D5" w:rsidRDefault="0035187C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1724A">
        <w:rPr>
          <w:sz w:val="28"/>
          <w:szCs w:val="24"/>
        </w:rPr>
        <w:t>Теория и технологии физического воспитания детей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>сост.: А.П. Девяткина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26</w:t>
      </w:r>
      <w:r w:rsidRPr="005F3805">
        <w:rPr>
          <w:sz w:val="28"/>
          <w:szCs w:val="28"/>
        </w:rPr>
        <w:t xml:space="preserve"> с.</w:t>
      </w:r>
    </w:p>
    <w:p w:rsidR="0035187C" w:rsidRPr="006454D5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Pr="006454D5" w:rsidRDefault="0035187C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35187C" w:rsidRPr="006454D5" w:rsidRDefault="0035187C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35187C" w:rsidRPr="006454D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Составитель ____________________ </w:t>
      </w:r>
      <w:r>
        <w:rPr>
          <w:rFonts w:ascii="Times New Roman" w:hAnsi="Times New Roman"/>
          <w:sz w:val="28"/>
          <w:szCs w:val="28"/>
        </w:rPr>
        <w:t>А.П. Девяткина</w:t>
      </w:r>
    </w:p>
    <w:p w:rsidR="0035187C" w:rsidRPr="006454D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«___»______________</w:t>
      </w:r>
      <w:r>
        <w:rPr>
          <w:rFonts w:ascii="Times New Roman" w:hAnsi="Times New Roman"/>
          <w:sz w:val="28"/>
          <w:szCs w:val="28"/>
        </w:rPr>
        <w:t>2020</w:t>
      </w:r>
      <w:r w:rsidRPr="006454D5">
        <w:rPr>
          <w:rFonts w:ascii="Times New Roman" w:hAnsi="Times New Roman"/>
          <w:sz w:val="28"/>
          <w:szCs w:val="28"/>
        </w:rPr>
        <w:t xml:space="preserve"> г.</w:t>
      </w:r>
    </w:p>
    <w:p w:rsidR="0035187C" w:rsidRPr="006454D5" w:rsidRDefault="0035187C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6454D5" w:rsidRDefault="0035187C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AF448A" w:rsidRDefault="0035187C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F448A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/>
          <w:sz w:val="28"/>
          <w:szCs w:val="28"/>
        </w:rPr>
        <w:t>а</w:t>
      </w:r>
      <w:r w:rsidRPr="00AF448A">
        <w:rPr>
          <w:rFonts w:ascii="Times New Roman" w:hAnsi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35187C" w:rsidRPr="00AF448A" w:rsidRDefault="0035187C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35187C" w:rsidRPr="006454D5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Pr="006454D5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Pr="006454D5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Pr="006454D5" w:rsidRDefault="0035187C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35187C" w:rsidRPr="006454D5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Pr="006454D5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Pr="006454D5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Pr="006454D5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187C" w:rsidRPr="006454D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/>
          <w:sz w:val="28"/>
          <w:szCs w:val="28"/>
        </w:rPr>
        <w:t>и</w:t>
      </w:r>
      <w:r w:rsidRPr="0071724A">
        <w:rPr>
          <w:rFonts w:ascii="Times New Roman" w:hAnsi="Times New Roman"/>
          <w:sz w:val="28"/>
          <w:szCs w:val="28"/>
        </w:rPr>
        <w:t>зического воспитания детей</w:t>
      </w:r>
      <w:r w:rsidRPr="00DB74F5">
        <w:rPr>
          <w:rFonts w:ascii="Times New Roman" w:hAnsi="Times New Roman"/>
          <w:sz w:val="28"/>
          <w:szCs w:val="28"/>
        </w:rPr>
        <w:t>»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Default="0035187C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F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35187C" w:rsidRDefault="0035187C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0A0"/>
      </w:tblPr>
      <w:tblGrid>
        <w:gridCol w:w="817"/>
        <w:gridCol w:w="8930"/>
        <w:gridCol w:w="532"/>
      </w:tblGrid>
      <w:tr w:rsidR="0035187C" w:rsidRPr="00A7237D" w:rsidTr="00E0256E">
        <w:trPr>
          <w:trHeight w:val="641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87C" w:rsidRPr="00A7237D" w:rsidTr="00E0256E">
        <w:trPr>
          <w:trHeight w:val="653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Цели и задачи дисциплины…………………………………………………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87C" w:rsidRPr="00A7237D" w:rsidTr="00E0256E">
        <w:trPr>
          <w:trHeight w:val="967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187C" w:rsidRPr="00A7237D" w:rsidTr="00E0256E">
        <w:trPr>
          <w:trHeight w:val="967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187C" w:rsidRPr="00A7237D" w:rsidTr="00E0256E">
        <w:trPr>
          <w:trHeight w:val="967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студентов…………………..…………………………………………………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187C" w:rsidRPr="00A7237D" w:rsidTr="00E0256E">
        <w:trPr>
          <w:trHeight w:val="641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Правила конспектирования лекционного материала……………………..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187C" w:rsidRPr="00A7237D" w:rsidTr="00E0256E">
        <w:trPr>
          <w:trHeight w:val="653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Рекомендации по работе с литературой……………………………………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187C" w:rsidRPr="00A7237D" w:rsidTr="00E0256E">
        <w:trPr>
          <w:trHeight w:val="641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ям……………………………………………………………………………..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187C" w:rsidRPr="00A7237D" w:rsidTr="00E0256E">
        <w:trPr>
          <w:trHeight w:val="653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я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тий…………………………………………………………………………….</w:t>
            </w:r>
          </w:p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187C" w:rsidRPr="00A7237D" w:rsidTr="00E0256E">
        <w:trPr>
          <w:trHeight w:val="317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и написанию реферата…….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187C" w:rsidRPr="00A7237D" w:rsidTr="00E0256E">
        <w:trPr>
          <w:trHeight w:val="705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а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ции …………………………………………………………………………….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5187C" w:rsidRPr="00A7237D" w:rsidTr="00E0256E">
        <w:trPr>
          <w:trHeight w:val="459"/>
        </w:trPr>
        <w:tc>
          <w:tcPr>
            <w:tcW w:w="817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5187C" w:rsidRPr="00A7237D" w:rsidRDefault="0035187C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Критерии оценивания самостоятельной работы студентов……………….</w:t>
            </w:r>
          </w:p>
        </w:tc>
        <w:tc>
          <w:tcPr>
            <w:tcW w:w="532" w:type="dxa"/>
          </w:tcPr>
          <w:p w:rsidR="0035187C" w:rsidRPr="00A7237D" w:rsidRDefault="0035187C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35187C" w:rsidRPr="00C353F1" w:rsidRDefault="0035187C" w:rsidP="00C353F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Default="0035187C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35187C" w:rsidRPr="005F3805" w:rsidRDefault="0035187C" w:rsidP="00BA7AF2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 Пояснительная записка</w:t>
      </w:r>
    </w:p>
    <w:p w:rsidR="0035187C" w:rsidRPr="00C83122" w:rsidRDefault="0035187C" w:rsidP="00BA7AF2">
      <w:pPr>
        <w:pStyle w:val="NormalWeb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>
        <w:rPr>
          <w:sz w:val="28"/>
          <w:szCs w:val="28"/>
        </w:rPr>
        <w:t>профессиональной 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тодические рекомендации для освоения дисциплины и методические указания к семинарским (практическим) занятиям, обеспечивающие решение следующих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дач: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создание условий для самостоятельной работы студентов заочной формы обучения при изучении курса </w:t>
      </w:r>
      <w:r>
        <w:rPr>
          <w:rFonts w:ascii="Times New Roman" w:hAnsi="Times New Roman"/>
          <w:sz w:val="28"/>
        </w:rPr>
        <w:t>«Теория и технологии физического воспитания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тей»</w:t>
      </w:r>
      <w:r w:rsidRPr="0071724A">
        <w:rPr>
          <w:rFonts w:ascii="Times New Roman" w:hAnsi="Times New Roman"/>
          <w:sz w:val="28"/>
        </w:rPr>
        <w:t>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углубление и расширение знаний студентов в области методики обучения и воспитания дошкольников;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углубление и расширение знаний студентов о специфике методики обуч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ния и воспитания дошкольников, совершенствование речевых умений студентов, в том числе связанных с работой над текстом.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1.1 Цели и задачи дисциплины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/>
          <w:sz w:val="28"/>
          <w:szCs w:val="28"/>
        </w:rPr>
        <w:t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дошкольного образования</w:t>
      </w:r>
      <w:r w:rsidRPr="005F3805">
        <w:t>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Задачи: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/>
          <w:sz w:val="28"/>
        </w:rPr>
        <w:t>у</w:t>
      </w:r>
      <w:r w:rsidRPr="0071724A">
        <w:rPr>
          <w:rFonts w:ascii="Times New Roman" w:hAnsi="Times New Roman"/>
          <w:sz w:val="28"/>
        </w:rPr>
        <w:t>рой в области физического воспитания детей;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сомоторного развития и физической подготовленности дошкольников;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 xml:space="preserve">зации процесса физического воспитания дошкольников;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вать эффективность процесса физического воспитания в дошкольной образов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тельной организации.</w:t>
      </w:r>
    </w:p>
    <w:p w:rsidR="0035187C" w:rsidRDefault="0035187C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35187C" w:rsidRDefault="0035187C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35187C" w:rsidRDefault="0035187C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35187C" w:rsidRDefault="0035187C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35187C" w:rsidRDefault="0035187C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35187C" w:rsidRDefault="0035187C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Процесс изучения дисциплины направлен на формирование следующих компетенций: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ОПК-5</w:t>
      </w:r>
      <w:r w:rsidRPr="0071724A">
        <w:rPr>
          <w:rFonts w:ascii="Times New Roman" w:hAnsi="Times New Roman"/>
          <w:sz w:val="28"/>
        </w:rPr>
        <w:t xml:space="preserve"> Способен осуществлять контроль и оценку формирования результ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тов образования обучающихся, выявлять и корректировать трудности в обучении</w:t>
      </w:r>
      <w:r>
        <w:rPr>
          <w:rFonts w:ascii="Times New Roman" w:hAnsi="Times New Roman"/>
          <w:sz w:val="28"/>
        </w:rPr>
        <w:t>: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ПК-5-В-1 Осуществляет выбор содержания, методов, приемов организации контроля и оценки, в том числе ИКТ, в соответствии с установленными требов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ниями к планируемым результатам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ОПК-5-В-2 Обеспечивает объективность и достоверность оценки планиру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мых результатов освоения программы дошкольного образования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 w:rsidRPr="0071724A">
        <w:rPr>
          <w:rFonts w:ascii="Times New Roman" w:hAnsi="Times New Roman"/>
          <w:sz w:val="28"/>
        </w:rPr>
        <w:t xml:space="preserve"> формы и методы контроля  и оценки здоровья детей дошкольного возраста, способы объективного оценивания знаний обучающихся физической культуре на основе тестирования том числе ИКТ.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 w:rsidRPr="0071724A">
        <w:rPr>
          <w:rFonts w:ascii="Times New Roman" w:hAnsi="Times New Roman"/>
          <w:sz w:val="28"/>
        </w:rPr>
        <w:t xml:space="preserve"> контролировать результаты образовательной деятельности физич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ского воспитания дошкольников.</w:t>
      </w:r>
      <w:r>
        <w:rPr>
          <w:rFonts w:ascii="Times New Roman" w:hAnsi="Times New Roman"/>
          <w:sz w:val="28"/>
        </w:rPr>
        <w:t xml:space="preserve">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Владеть: современными способами  контроля и оценки физического восп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тания в условиях психолого-педагогические технологий и информационно-коммуникационных технологий.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ОПК-6</w:t>
      </w:r>
      <w:r w:rsidRPr="0071724A">
        <w:rPr>
          <w:rFonts w:ascii="Times New Roman" w:hAnsi="Times New Roman"/>
          <w:sz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</w:t>
      </w:r>
      <w:r w:rsidRPr="0071724A">
        <w:rPr>
          <w:rFonts w:ascii="Times New Roman" w:hAnsi="Times New Roman"/>
          <w:sz w:val="28"/>
        </w:rPr>
        <w:tab/>
        <w:t>ОПК-6-В-1 Осуществляет отбор и применяет психолого-педагогические технологии с учетом индивидуальных особенностей обучающихся</w:t>
      </w:r>
      <w:r>
        <w:rPr>
          <w:rFonts w:ascii="Times New Roman" w:hAnsi="Times New Roman"/>
          <w:sz w:val="28"/>
        </w:rPr>
        <w:t>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ОПК-6-В-3 Проектирует индивидуальные образовательные маршруты в 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ответствии с образовательными потребностями детей и особенностями их разв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тия</w:t>
      </w:r>
      <w:r>
        <w:rPr>
          <w:rFonts w:ascii="Times New Roman" w:hAnsi="Times New Roman"/>
          <w:sz w:val="28"/>
        </w:rPr>
        <w:t>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сновы содержания психолого-педагогических технологий в пр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фессиональной деятельности, необходимых для индивидуализации обучения, ра</w:t>
      </w:r>
      <w:r w:rsidRPr="0071724A">
        <w:rPr>
          <w:rFonts w:ascii="Times New Roman" w:hAnsi="Times New Roman"/>
          <w:sz w:val="28"/>
        </w:rPr>
        <w:t>з</w:t>
      </w:r>
      <w:r w:rsidRPr="0071724A">
        <w:rPr>
          <w:rFonts w:ascii="Times New Roman" w:hAnsi="Times New Roman"/>
          <w:sz w:val="28"/>
        </w:rPr>
        <w:t>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>
        <w:rPr>
          <w:rFonts w:ascii="Times New Roman" w:hAnsi="Times New Roman"/>
          <w:b/>
          <w:sz w:val="28"/>
          <w:u w:val="single"/>
        </w:rPr>
        <w:t xml:space="preserve">  </w:t>
      </w:r>
      <w:r w:rsidRPr="0071724A">
        <w:rPr>
          <w:rFonts w:ascii="Times New Roman" w:hAnsi="Times New Roman"/>
          <w:sz w:val="28"/>
        </w:rPr>
        <w:t>использовать психолого-педагогические технологии, методы и средства физического воспитания,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Владеть:  </w:t>
      </w:r>
      <w:r w:rsidRPr="0071724A">
        <w:rPr>
          <w:rFonts w:ascii="Times New Roman" w:hAnsi="Times New Roman"/>
          <w:sz w:val="28"/>
        </w:rPr>
        <w:t>психолого-педагогическими технологиями, методами и средств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ми физического воспитания с целью обеспечения планируемого уровня личностн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го и профессионального развития обучающегося с учетом индивидуальных ос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бенностей.</w:t>
      </w:r>
    </w:p>
    <w:p w:rsidR="0035187C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ны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По курсу </w:t>
      </w:r>
      <w:r>
        <w:rPr>
          <w:rFonts w:ascii="Times New Roman" w:hAnsi="Times New Roman"/>
          <w:sz w:val="28"/>
        </w:rPr>
        <w:t>«Теория и технологии физического воспитания детей»</w:t>
      </w:r>
      <w:r w:rsidRPr="0071724A">
        <w:rPr>
          <w:rFonts w:ascii="Times New Roman" w:hAnsi="Times New Roman"/>
          <w:sz w:val="28"/>
        </w:rPr>
        <w:t xml:space="preserve"> предусмо</w:t>
      </w:r>
      <w:r w:rsidRPr="0071724A">
        <w:rPr>
          <w:rFonts w:ascii="Times New Roman" w:hAnsi="Times New Roman"/>
          <w:sz w:val="28"/>
        </w:rPr>
        <w:t>т</w:t>
      </w:r>
      <w:r w:rsidRPr="0071724A">
        <w:rPr>
          <w:rFonts w:ascii="Times New Roman" w:hAnsi="Times New Roman"/>
          <w:sz w:val="28"/>
        </w:rPr>
        <w:t>рены лекционные занятия, на которых дается основной систематизированный м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териал, и практические занятия. Распределение занятий по часам представлено в рабочей программе дисциплины.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тов.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Практическая работа заключается в выполнении студентами самостоятел</w:t>
      </w:r>
      <w:r w:rsidRPr="0071724A">
        <w:rPr>
          <w:rFonts w:ascii="Times New Roman" w:hAnsi="Times New Roman"/>
          <w:sz w:val="28"/>
        </w:rPr>
        <w:t>ь</w:t>
      </w:r>
      <w:r w:rsidRPr="0071724A">
        <w:rPr>
          <w:rFonts w:ascii="Times New Roman" w:hAnsi="Times New Roman"/>
          <w:sz w:val="28"/>
        </w:rPr>
        <w:t>но или под руководством преподавателя комплекса учебных заданий, направле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>ных на совершенствование компетенций студентов, необходимых для совреме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ных специалистов.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Тематика семинарских (практических) занятий представлена в методич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ских указаниях к данному виду работы и соответствует рабочей программе дисц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плины.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35187C" w:rsidRPr="0049461B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обеспечивает 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та;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ском) занятии;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35187C" w:rsidRPr="000F6DC6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решение практических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187C" w:rsidRPr="00BF6771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дио- и видеозаписей);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35187C" w:rsidRPr="00AD6550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35187C" w:rsidRPr="0049461B" w:rsidRDefault="0035187C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  <w:szCs w:val="28"/>
        </w:rPr>
        <w:t>Лекции да</w:t>
      </w:r>
      <w:r>
        <w:rPr>
          <w:rFonts w:ascii="Times New Roman" w:hAnsi="Times New Roman"/>
          <w:sz w:val="28"/>
          <w:szCs w:val="28"/>
        </w:rPr>
        <w:t>ют</w:t>
      </w:r>
      <w:r w:rsidRPr="0071724A">
        <w:rPr>
          <w:rFonts w:ascii="Times New Roman" w:hAnsi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/>
          <w:sz w:val="28"/>
        </w:rPr>
        <w:t>знаний об основных достижениях языковедческой дисциплины и 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крытии каких-либо дополнительных сведений по теме.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u w:val="single"/>
        </w:rPr>
      </w:pPr>
      <w:r w:rsidRPr="0071724A">
        <w:rPr>
          <w:rFonts w:ascii="Times New Roman" w:hAnsi="Times New Roman"/>
          <w:sz w:val="28"/>
          <w:u w:val="single"/>
        </w:rPr>
        <w:t>Правила и приемы конспектирования лекций: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писей.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 xml:space="preserve">пользовать цветные карандаши, маркеры и фломастеры.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воению материала.</w:t>
      </w:r>
    </w:p>
    <w:p w:rsidR="0035187C" w:rsidRPr="0049461B" w:rsidRDefault="0035187C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работы и необходима при подготовке к устному опросу на семина</w:t>
      </w:r>
      <w:r w:rsidRPr="0049461B">
        <w:rPr>
          <w:rFonts w:ascii="Times New Roman" w:hAnsi="Times New Roman"/>
          <w:color w:val="000000"/>
          <w:sz w:val="28"/>
          <w:szCs w:val="28"/>
        </w:rPr>
        <w:t>р</w:t>
      </w:r>
      <w:r w:rsidRPr="0049461B">
        <w:rPr>
          <w:rFonts w:ascii="Times New Roman" w:hAnsi="Times New Roman"/>
          <w:color w:val="000000"/>
          <w:sz w:val="28"/>
          <w:szCs w:val="28"/>
        </w:rPr>
        <w:t>ских занятиях, к контрольным работам, тестированию, зачету. Она включает 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работку лекционного материала </w:t>
      </w:r>
      <w:r w:rsidRPr="0049461B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hAnsi="Times New Roman"/>
          <w:color w:val="000000"/>
          <w:sz w:val="28"/>
          <w:szCs w:val="28"/>
        </w:rPr>
        <w:t>изучение рекомендованных источников и лит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ратуры по тематике лекций.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зуемой научной литературы. Конспект может быть опорным (содержать лишь о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>новные ключевые позиции), но при этом позволяющим дать полный ответ по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просу, может быть подробным. Объем конспекта определяется самим студентом.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дент может: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35187C" w:rsidRDefault="0035187C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35187C" w:rsidRPr="0049461B" w:rsidRDefault="0035187C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тиям (семинарам)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ении курса дисциплины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задач и проблемных ситуаций.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тиям обучающийся овладевает: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сти как: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5187C" w:rsidRPr="001C7D2F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та);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71724A">
        <w:rPr>
          <w:rFonts w:ascii="Times New Roman" w:hAnsi="Times New Roman"/>
          <w:b/>
          <w:sz w:val="28"/>
        </w:rPr>
        <w:t xml:space="preserve">Перечень практических </w:t>
      </w:r>
      <w:r>
        <w:rPr>
          <w:rFonts w:ascii="Times New Roman" w:hAnsi="Times New Roman"/>
          <w:b/>
          <w:sz w:val="28"/>
        </w:rPr>
        <w:t xml:space="preserve">занятий </w:t>
      </w:r>
      <w:r w:rsidRPr="0071724A">
        <w:rPr>
          <w:rFonts w:ascii="Times New Roman" w:hAnsi="Times New Roman"/>
          <w:b/>
          <w:sz w:val="28"/>
        </w:rPr>
        <w:t>и пояснения к ним.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5187C" w:rsidRPr="000608BD" w:rsidRDefault="0035187C" w:rsidP="00BA7AF2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3.3.1 </w:t>
      </w:r>
      <w:r w:rsidRPr="000608BD">
        <w:rPr>
          <w:rFonts w:ascii="Times New Roman" w:hAnsi="Times New Roman"/>
          <w:b/>
          <w:sz w:val="28"/>
          <w:szCs w:val="28"/>
        </w:rPr>
        <w:t>Примерная тематика и содержание практических занятий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1. Предмет теории физического воспитания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Понятия теории физического воспитания.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Методологическая, психолого-педагогическая и естественно-науч</w:t>
      </w:r>
      <w:r w:rsidRPr="000608BD">
        <w:rPr>
          <w:rFonts w:ascii="Times New Roman" w:hAnsi="Times New Roman"/>
          <w:sz w:val="28"/>
          <w:szCs w:val="28"/>
        </w:rPr>
        <w:softHyphen/>
        <w:t>ная основы методики физического воспитания как научной и учеб</w:t>
      </w:r>
      <w:r w:rsidRPr="000608BD">
        <w:rPr>
          <w:rFonts w:ascii="Times New Roman" w:hAnsi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/>
          <w:sz w:val="28"/>
          <w:szCs w:val="28"/>
        </w:rPr>
        <w:softHyphen/>
        <w:t>венными, изучающими процесс развития ребенка.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/>
          <w:sz w:val="28"/>
          <w:szCs w:val="28"/>
        </w:rPr>
        <w:softHyphen/>
        <w:t>тания.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/>
          <w:sz w:val="28"/>
        </w:rPr>
        <w:softHyphen/>
        <w:t>ра, физ</w:t>
      </w:r>
      <w:r w:rsidRPr="000608BD">
        <w:rPr>
          <w:rFonts w:ascii="Times New Roman" w:hAnsi="Times New Roman"/>
          <w:sz w:val="28"/>
        </w:rPr>
        <w:t>и</w:t>
      </w:r>
      <w:r w:rsidRPr="000608BD">
        <w:rPr>
          <w:rFonts w:ascii="Times New Roman" w:hAnsi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/>
          <w:sz w:val="28"/>
        </w:rPr>
        <w:softHyphen/>
        <w:t>ленность, физич</w:t>
      </w:r>
      <w:r w:rsidRPr="000608BD">
        <w:rPr>
          <w:rFonts w:ascii="Times New Roman" w:hAnsi="Times New Roman"/>
          <w:sz w:val="28"/>
        </w:rPr>
        <w:t>е</w:t>
      </w:r>
      <w:r w:rsidRPr="000608BD">
        <w:rPr>
          <w:rFonts w:ascii="Times New Roman" w:hAnsi="Times New Roman"/>
          <w:sz w:val="28"/>
        </w:rPr>
        <w:t>ское совершенствование, физическое образование, двигательная деятельность, спорт по А.В. Кенеман, Э.Я. Степаненко-вой, О.С. Филипповой. Задание оформите в виде таблицы.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1890"/>
        <w:gridCol w:w="2527"/>
        <w:gridCol w:w="2790"/>
        <w:gridCol w:w="39"/>
      </w:tblGrid>
      <w:tr w:rsidR="0035187C" w:rsidRPr="00A7237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А.В. Кенеман, Д.В. Хухлаева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О.С. Филиппова</w:t>
            </w:r>
          </w:p>
        </w:tc>
      </w:tr>
      <w:tr w:rsidR="0035187C" w:rsidRPr="00A7237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ния. Определите общее и различия.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/>
          <w:b/>
          <w:sz w:val="28"/>
          <w:szCs w:val="28"/>
        </w:rPr>
        <w:t>с</w:t>
      </w:r>
      <w:r w:rsidRPr="000608BD">
        <w:rPr>
          <w:rFonts w:ascii="Times New Roman" w:hAnsi="Times New Roman"/>
          <w:b/>
          <w:sz w:val="28"/>
          <w:szCs w:val="28"/>
        </w:rPr>
        <w:t>питания дошкольников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элементарной системы физического воспитания при первобытно-общинном строе и в античном периоде.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Национально-буржуазные системы физического воспитания (Ф.Л. Ян, П.Х. Линг, Ф. Аморос).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вины XIX века.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рой половины XIX до начала XX века.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>питания с начала XX века до настоящего времени.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 в европейских странах и России».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2490"/>
        <w:gridCol w:w="2691"/>
      </w:tblGrid>
      <w:tr w:rsidR="0035187C" w:rsidRPr="00A7237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5187C" w:rsidRPr="00A7237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Изучите вклад ученых (Л.И. Чулицкая-Тихеева, Е.Г. Леви-Гори-невский, А.И. Быкова, М.Ю. Кистяковская, А.В. Кенеман, Д.В. Хух-лаева, Т.И. Осокина, Е.А. Тимофеева, Н.Т. Терехова, Е.Н. Вавилова, Э.Я. Степаненкова, М.П. Голощ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кина, Л.Н. Пустынникова, Л.В. Кар-манова, М.А. Рунова, Г.П. Юрко) в развитие теории и технологии фи</w:t>
      </w:r>
      <w:r w:rsidRPr="000608BD">
        <w:rPr>
          <w:rFonts w:ascii="Times New Roman" w:hAnsi="Times New Roman"/>
          <w:sz w:val="28"/>
          <w:szCs w:val="28"/>
        </w:rPr>
        <w:softHyphen/>
        <w:t>зического воспитания детей дошкольного возраста. Сгру</w:t>
      </w:r>
      <w:r w:rsidRPr="000608BD">
        <w:rPr>
          <w:rFonts w:ascii="Times New Roman" w:hAnsi="Times New Roman"/>
          <w:sz w:val="28"/>
          <w:szCs w:val="28"/>
        </w:rPr>
        <w:t>п</w:t>
      </w:r>
      <w:r w:rsidRPr="000608BD">
        <w:rPr>
          <w:rFonts w:ascii="Times New Roman" w:hAnsi="Times New Roman"/>
          <w:sz w:val="28"/>
          <w:szCs w:val="28"/>
        </w:rPr>
        <w:t>пируйте уче</w:t>
      </w:r>
      <w:r w:rsidRPr="000608BD">
        <w:rPr>
          <w:rFonts w:ascii="Times New Roman" w:hAnsi="Times New Roman"/>
          <w:sz w:val="28"/>
          <w:szCs w:val="28"/>
        </w:rPr>
        <w:softHyphen/>
        <w:t>ных по предмету их исследований.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>тания в дошкольном возрасте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Цель физического воспитания.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Оздоровительные задачи.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Образовательные задачи.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Воспитательные задачи.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схему «Цель и задачи физического воспитания детей до</w:t>
      </w:r>
      <w:r w:rsidRPr="000608BD">
        <w:rPr>
          <w:rFonts w:ascii="Times New Roman" w:hAnsi="Times New Roman"/>
          <w:sz w:val="28"/>
          <w:szCs w:val="28"/>
        </w:rPr>
        <w:softHyphen/>
        <w:t>школьного возраста».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подходы к определению содержания задач А.В. Кенеман, Э.Я. Степаненковой, С.О. Филипповой.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4. Средства физического воспитания дошкольника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/>
          <w:sz w:val="28"/>
          <w:szCs w:val="28"/>
        </w:rPr>
        <w:softHyphen/>
        <w:t>ния дошкольников.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Эколого-природные факторы.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6595"/>
      </w:tblGrid>
      <w:tr w:rsidR="0035187C" w:rsidRPr="00A7237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35187C" w:rsidRPr="00A7237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Физическое упражн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знаку.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/>
          <w:sz w:val="28"/>
          <w:szCs w:val="28"/>
        </w:rPr>
        <w:softHyphen/>
        <w:t>зического воспитания.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принципов обучения.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методов и приемов обучения.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Этапы обучения детей физическим упражнениям.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воспитания, и дайте им характеристику.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«Стадии формирования двигательного навыка».</w:t>
      </w:r>
    </w:p>
    <w:p w:rsidR="0035187C" w:rsidRPr="007E71F0" w:rsidRDefault="0035187C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71F0">
        <w:rPr>
          <w:rFonts w:ascii="Times New Roman" w:hAnsi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1"/>
        <w:gridCol w:w="2309"/>
        <w:gridCol w:w="6116"/>
      </w:tblGrid>
      <w:tr w:rsidR="0035187C" w:rsidRPr="00A7237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35187C" w:rsidRPr="00A7237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6. Технология воспитания физических качеств у детей дошкол</w:t>
      </w:r>
      <w:r w:rsidRPr="000608BD">
        <w:rPr>
          <w:rFonts w:ascii="Times New Roman" w:hAnsi="Times New Roman"/>
          <w:b/>
          <w:sz w:val="28"/>
          <w:szCs w:val="28"/>
        </w:rPr>
        <w:t>ь</w:t>
      </w:r>
      <w:r w:rsidRPr="000608BD">
        <w:rPr>
          <w:rFonts w:ascii="Times New Roman" w:hAnsi="Times New Roman"/>
          <w:b/>
          <w:sz w:val="28"/>
          <w:szCs w:val="28"/>
        </w:rPr>
        <w:t>ного возраста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быстроты.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быстроты.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Формы проявления быстроты.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Задачи, направленные на развитие быстроты.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Специфические принципы подбора упражнений и игр.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максимального темпа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умения поддерживать темп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обучения быстрому темпу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ловкости.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проявление ловкости.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Применение ловкости человеком.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ловкости.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развития ловкости.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Приемы, повышающие ловкость.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/>
          <w:sz w:val="28"/>
          <w:szCs w:val="28"/>
        </w:rPr>
        <w:t>я</w:t>
      </w:r>
      <w:r w:rsidRPr="000608BD">
        <w:rPr>
          <w:rFonts w:ascii="Times New Roman" w:hAnsi="Times New Roman"/>
          <w:sz w:val="28"/>
          <w:szCs w:val="28"/>
        </w:rPr>
        <w:t>тиях.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на развитие «ручной умелости».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силы.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развитие мышечной силы.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силы в жизни.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 по развитию силы у дошкольников.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Группы упражнений для развития силы.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Планирование упражнений на развитие силы.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Положения туловища, предпочтительные в силовых упражнениях.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Особенности упражнений на развитие силы для детей 3–4 лет.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выносливости.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Специальная и общая выносливость.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(3), развивающие общую выносливость.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подбору циклических упражнений.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/>
          <w:sz w:val="28"/>
          <w:szCs w:val="28"/>
        </w:rPr>
        <w:softHyphen/>
        <w:t>ких упражнений.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Основной метод развития выносливости.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Признаки определения утомления.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/>
          <w:sz w:val="28"/>
        </w:rPr>
        <w:softHyphen/>
        <w:t>ческих качеств у детей дошкольного возраста.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/>
          <w:sz w:val="28"/>
        </w:rPr>
        <w:softHyphen/>
        <w:t>ного возра</w:t>
      </w:r>
      <w:r w:rsidRPr="000608BD">
        <w:rPr>
          <w:rFonts w:ascii="Times New Roman" w:hAnsi="Times New Roman"/>
          <w:sz w:val="28"/>
        </w:rPr>
        <w:t>с</w:t>
      </w:r>
      <w:r w:rsidRPr="000608BD">
        <w:rPr>
          <w:rFonts w:ascii="Times New Roman" w:hAnsi="Times New Roman"/>
          <w:sz w:val="28"/>
        </w:rPr>
        <w:t>та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>ях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«Двигательный режим».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Нормы СанПиН по вопросам организации двигательного режима.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Составление двигательного режима для каждой возрастной группы.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двигательный режим для разных возрастных групп.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ходьбы.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ходьбы.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ходьбы.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ходьбе детей разных возрастных групп.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/>
          <w:sz w:val="28"/>
          <w:szCs w:val="28"/>
        </w:rPr>
        <w:t>ы</w:t>
      </w:r>
      <w:r w:rsidRPr="000608BD">
        <w:rPr>
          <w:rFonts w:ascii="Times New Roman" w:hAnsi="Times New Roman"/>
          <w:sz w:val="28"/>
          <w:szCs w:val="28"/>
        </w:rPr>
        <w:t>полнения основных видов ходьбы».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  <w:gridCol w:w="2552"/>
        <w:gridCol w:w="3155"/>
      </w:tblGrid>
      <w:tr w:rsidR="0035187C" w:rsidRPr="00A7237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35187C" w:rsidRPr="00A7237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Особенн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Виды ход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ь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5"/>
        <w:gridCol w:w="2552"/>
        <w:gridCol w:w="3218"/>
      </w:tblGrid>
      <w:tr w:rsidR="0035187C" w:rsidRPr="00A7237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Техника в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ы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35187C" w:rsidRPr="00A7237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/>
          <w:b/>
          <w:sz w:val="28"/>
          <w:szCs w:val="28"/>
        </w:rPr>
        <w:t>о</w:t>
      </w:r>
      <w:r w:rsidRPr="000608BD">
        <w:rPr>
          <w:rFonts w:ascii="Times New Roman" w:hAnsi="Times New Roman"/>
          <w:b/>
          <w:sz w:val="28"/>
          <w:szCs w:val="28"/>
        </w:rPr>
        <w:t>логия обучения в разных возрастных группах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бегу в каждой возрастной группе.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ния основных видов бега».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126"/>
        <w:gridCol w:w="2268"/>
        <w:gridCol w:w="2251"/>
      </w:tblGrid>
      <w:tr w:rsidR="0035187C" w:rsidRPr="00A7237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35187C" w:rsidRPr="00A7237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Особенности выпо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1713"/>
        <w:gridCol w:w="2126"/>
        <w:gridCol w:w="4536"/>
      </w:tblGrid>
      <w:tr w:rsidR="0035187C" w:rsidRPr="00A7237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 б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Те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х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ника выпо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Полож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35187C" w:rsidRPr="00A7237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бега у дете</w:t>
      </w:r>
      <w:r>
        <w:rPr>
          <w:rFonts w:ascii="Times New Roman" w:hAnsi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Правила организации оздоровительных пробежек.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оздоровительного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Место проведения беговых тренировок.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одежде.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Подготовка к беговым тренировкам.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Длительность и темп бега.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организации беговых тренировок.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прыжка.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прыжка.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прыжков.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прыжкам.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/>
          <w:sz w:val="28"/>
          <w:szCs w:val="28"/>
        </w:rPr>
        <w:t>б</w:t>
      </w:r>
      <w:r w:rsidRPr="000608BD">
        <w:rPr>
          <w:rFonts w:ascii="Times New Roman" w:hAnsi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5"/>
        <w:gridCol w:w="2991"/>
      </w:tblGrid>
      <w:tr w:rsidR="0035187C" w:rsidRPr="00A7237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Способы и м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тоды исправления</w:t>
            </w:r>
          </w:p>
        </w:tc>
      </w:tr>
      <w:tr w:rsidR="0035187C" w:rsidRPr="00A7237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Подпрыгивание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Отрыв ног от земли.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Спрыгивание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Боязнь высоты.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Прогибание спины во время полета.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Развитие прыгучести.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Определение толчковой ноги.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Расстояние для разбега.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5.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Прыжок в высоту с разбега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Активизация толчка.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Точное отталкивание.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4.Точное приземление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</w:t>
            </w:r>
          </w:p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 Страх перед вбеганием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/>
          <w:sz w:val="28"/>
          <w:szCs w:val="28"/>
        </w:rPr>
        <w:softHyphen/>
        <w:t>тей дошкольного возраста.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метания.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метания.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метания и способы.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метанию.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 какого возраста начинается обучение метанию вдаль?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первой младшей группе.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во второй младшей группе.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правильному замаху.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исходному положению.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средней группе.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Новый прием для предотвращения отведения локтя в сторону.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прицеливанию.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старшей группе.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переносу тяжести.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движению кистью.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выполнению упражнения в определенном темпе.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в цель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первой младшей группы?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второй младшей группы?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/>
          <w:sz w:val="28"/>
          <w:szCs w:val="28"/>
        </w:rPr>
        <w:softHyphen/>
        <w:t>ния этому способу.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битой.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/>
          <w:sz w:val="28"/>
          <w:szCs w:val="28"/>
        </w:rPr>
        <w:t>з</w:t>
      </w:r>
      <w:r w:rsidRPr="000608BD">
        <w:rPr>
          <w:rFonts w:ascii="Times New Roman" w:hAnsi="Times New Roman"/>
          <w:sz w:val="28"/>
          <w:szCs w:val="28"/>
        </w:rPr>
        <w:t>раста.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13. Технология развития равновесия у дошкольников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«равновесие».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равновесия.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Критерии равновесия.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наиболее устойчивого положения тела у человека.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повышения ОЦТТ.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уменьшения площади опоры.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смещения линии ОЦТТ.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8. Задачи по развитию равновесия у дошкольников (на каждую задачу п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добрать одно упражнение).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/>
          <w:sz w:val="28"/>
        </w:rPr>
        <w:t>о</w:t>
      </w:r>
      <w:r w:rsidRPr="000608BD">
        <w:rPr>
          <w:rFonts w:ascii="Times New Roman" w:hAnsi="Times New Roman"/>
          <w:sz w:val="28"/>
        </w:rPr>
        <w:t>весия у дошкольников.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/>
          <w:sz w:val="28"/>
          <w:szCs w:val="28"/>
        </w:rPr>
        <w:softHyphen/>
        <w:t>раста.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ОРУ.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ОРУ.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Классификация ОРУ (по анатомическому признаку, методической н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правленности, степени физической помощи взрослого, использо</w:t>
      </w:r>
      <w:r w:rsidRPr="000608BD">
        <w:rPr>
          <w:rFonts w:ascii="Times New Roman" w:hAnsi="Times New Roman"/>
          <w:sz w:val="28"/>
          <w:szCs w:val="28"/>
        </w:rPr>
        <w:softHyphen/>
        <w:t>ванию предметов).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отбору упражнений.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расположения упражнений в комплексе.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 приемы обучения ОРУ.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/>
          <w:sz w:val="28"/>
          <w:szCs w:val="28"/>
        </w:rPr>
        <w:softHyphen/>
        <w:t>нениям и заполните таблицы.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 обучения ОРУ в разных возрастных группах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Младшая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            Старшая группа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обучения ОРУ в разных возрастных группах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3402"/>
        <w:gridCol w:w="3543"/>
      </w:tblGrid>
      <w:tr w:rsidR="0035187C" w:rsidRPr="00A7237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Возра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с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тная гру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п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Методы и при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35187C" w:rsidRPr="00A7237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Круг, коло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Какие пособия и как ра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з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/>
          <w:sz w:val="28"/>
          <w:szCs w:val="28"/>
        </w:rPr>
        <w:t>ь</w:t>
      </w:r>
      <w:r w:rsidRPr="000608BD">
        <w:rPr>
          <w:rFonts w:ascii="Times New Roman" w:hAnsi="Times New Roman"/>
          <w:sz w:val="28"/>
          <w:szCs w:val="28"/>
        </w:rPr>
        <w:t xml:space="preserve">ного возраста (младший, средний, старший возраст). 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15. Строевые упражнения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строевых упражнений в физическом развитии детей.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строевых упражнений.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/>
          <w:sz w:val="28"/>
          <w:szCs w:val="28"/>
        </w:rPr>
        <w:softHyphen/>
        <w:t>тей «Модели перестроения».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/>
          <w:b/>
          <w:sz w:val="28"/>
          <w:szCs w:val="28"/>
        </w:rPr>
        <w:t>а</w:t>
      </w:r>
      <w:r w:rsidRPr="000608BD">
        <w:rPr>
          <w:rFonts w:ascii="Times New Roman" w:hAnsi="Times New Roman"/>
          <w:b/>
          <w:sz w:val="28"/>
          <w:szCs w:val="28"/>
        </w:rPr>
        <w:t>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«подвижная игра», ее отличие от упражнения.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подвижной игры.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Классификации подвижных игр.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Роль подвижной игры в совершенствовании основных движений.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2"/>
        <w:gridCol w:w="8077"/>
      </w:tblGrid>
      <w:tr w:rsidR="0035187C" w:rsidRPr="00A7237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35187C" w:rsidRPr="00A7237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Младший во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з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го сада. Составьте фотозапись проведенной игры и сделайте ана</w:t>
      </w:r>
      <w:r w:rsidRPr="000608BD">
        <w:rPr>
          <w:rFonts w:ascii="Times New Roman" w:hAnsi="Times New Roman"/>
          <w:sz w:val="28"/>
          <w:szCs w:val="28"/>
        </w:rPr>
        <w:softHyphen/>
        <w:t>лиз по схеме.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/>
          <w:sz w:val="28"/>
          <w:szCs w:val="28"/>
        </w:rPr>
        <w:t>ю</w:t>
      </w:r>
      <w:r w:rsidRPr="000608BD">
        <w:rPr>
          <w:rFonts w:ascii="Times New Roman" w:hAnsi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6738"/>
      </w:tblGrid>
      <w:tr w:rsidR="0035187C" w:rsidRPr="00A7237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Объяснения педагога</w:t>
            </w: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Организация игровых усл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Размещение играющих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0"/>
        <w:gridCol w:w="2139"/>
        <w:gridCol w:w="1547"/>
        <w:gridCol w:w="2121"/>
        <w:gridCol w:w="2686"/>
      </w:tblGrid>
      <w:tr w:rsidR="0035187C" w:rsidRPr="00A7237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Вторая млад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Подготови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тельная</w:t>
            </w:r>
          </w:p>
        </w:tc>
      </w:tr>
      <w:tr w:rsidR="0035187C" w:rsidRPr="00A7237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Ориентировка в про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ментам спортивных игр.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баскетболу.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бадминтону.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волейболу.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городкам.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теннису.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футболу.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2"/>
        <w:gridCol w:w="7664"/>
      </w:tblGrid>
      <w:tr w:rsidR="0035187C" w:rsidRPr="00A7237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тов игры</w:t>
            </w:r>
          </w:p>
        </w:tc>
      </w:tr>
      <w:tr w:rsidR="0035187C" w:rsidRPr="00A7237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87C" w:rsidRPr="00A7237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>ям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к изучению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санках.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скольжению по ледяным дорожкам.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ходьбе на лыжах.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коньках.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велосипеде.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самокатах.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роликовых коньках.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плаванию.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Учебно-исследовательское задание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таблицу, используя основной источник.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3"/>
        <w:gridCol w:w="1646"/>
        <w:gridCol w:w="6286"/>
      </w:tblGrid>
      <w:tr w:rsidR="0035187C" w:rsidRPr="00A7237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 спортивного упраж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35187C" w:rsidRPr="00A7237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87C" w:rsidRPr="00A7237D" w:rsidRDefault="0035187C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/>
          <w:sz w:val="28"/>
          <w:szCs w:val="28"/>
        </w:rPr>
        <w:softHyphen/>
        <w:t>но-оздоровительной работы в детском саду.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Типы занятий.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Содержание и структура занятия.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Физкультурные занятия на воздухе.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Способы организации детей на занятиях.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Общая и моторная плотность занятия.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Утренняя гимнастика. Типы утренней гимнастики.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Подбор упражнений в комплексе утренней гимнастики.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проведения утренней гимнастики.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Физкультурная минутка.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Гимнастика после сна.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Активный отдых.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Самостоятельная двигательная деятельность.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Задания на дом.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по результатам наблюдения фотозапись всех форм физкул</w:t>
      </w:r>
      <w:r w:rsidRPr="000608BD">
        <w:rPr>
          <w:rFonts w:ascii="Times New Roman" w:hAnsi="Times New Roman"/>
          <w:sz w:val="28"/>
          <w:szCs w:val="28"/>
        </w:rPr>
        <w:t>ь</w:t>
      </w:r>
      <w:r w:rsidRPr="000608BD">
        <w:rPr>
          <w:rFonts w:ascii="Times New Roman" w:hAnsi="Times New Roman"/>
          <w:sz w:val="28"/>
          <w:szCs w:val="28"/>
        </w:rPr>
        <w:t>турно-оздоровительной работы в дошкольном учреждении.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/>
          <w:sz w:val="28"/>
          <w:szCs w:val="28"/>
        </w:rPr>
        <w:softHyphen/>
        <w:t>ровительной работы в детском саду.</w:t>
      </w: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ков и развлечен. Определите общее и различие.</w:t>
      </w:r>
    </w:p>
    <w:p w:rsidR="0035187C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87C" w:rsidRPr="000608BD" w:rsidRDefault="0035187C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массажа.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движений.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зических мероприятий.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Безусловные рефлексы новорожденного.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работы (приемы массажа):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поглаживание рук, ног, живота, спины;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растирание ног, живота, стоп;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разминание ног, спины;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похлопывание спины, стоп;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/>
          <w:sz w:val="28"/>
          <w:szCs w:val="28"/>
        </w:rPr>
        <w:softHyphen/>
        <w:t>ночника, ползание, поворот со спины на живот, положение плов</w:t>
      </w:r>
      <w:r w:rsidRPr="000608BD">
        <w:rPr>
          <w:rFonts w:ascii="Times New Roman" w:hAnsi="Times New Roman"/>
          <w:sz w:val="28"/>
          <w:szCs w:val="28"/>
        </w:rPr>
        <w:softHyphen/>
        <w:t>ца, «парение» на животе, «парение» на спине;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/>
          <w:sz w:val="28"/>
          <w:szCs w:val="28"/>
        </w:rPr>
        <w:softHyphen/>
        <w:t>зящие шаги;</w:t>
      </w:r>
    </w:p>
    <w:p w:rsidR="0035187C" w:rsidRPr="000608BD" w:rsidRDefault="0035187C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вибрационный массаж грудной клетки.</w:t>
      </w:r>
    </w:p>
    <w:p w:rsidR="0035187C" w:rsidRPr="000608BD" w:rsidRDefault="0035187C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Учебно-исследовательское задание</w:t>
      </w:r>
    </w:p>
    <w:p w:rsidR="0035187C" w:rsidRPr="000608BD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3.4 </w:t>
      </w:r>
      <w:r w:rsidRPr="005F3805">
        <w:rPr>
          <w:rFonts w:ascii="Times New Roman" w:hAnsi="Times New Roman"/>
          <w:b/>
          <w:sz w:val="28"/>
        </w:rPr>
        <w:t>Методические рекомендации по подготовке и написанию реферата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/>
          <w:sz w:val="28"/>
        </w:rPr>
        <w:t>к</w:t>
      </w:r>
      <w:r w:rsidRPr="005F3805">
        <w:rPr>
          <w:rFonts w:ascii="Times New Roman" w:hAnsi="Times New Roman"/>
          <w:sz w:val="28"/>
        </w:rPr>
        <w:t>же собственные взгляды на нее.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/>
          <w:sz w:val="28"/>
        </w:rPr>
        <w:t>«Теория и технология физического воспит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детей»</w:t>
      </w:r>
      <w:r w:rsidRPr="005F3805">
        <w:rPr>
          <w:rFonts w:ascii="Times New Roman" w:hAnsi="Times New Roman"/>
          <w:sz w:val="28"/>
        </w:rPr>
        <w:t>, однако студент может проявить свою инициативу.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нию: литературный (обзорный), методический, информационный, библиографич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ский, полемический и др.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собы их решения, используемые автором (или авторами).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реферата должна включать следующие составные части: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 Титульный лист.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Оглавление (план, содержание).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(разделяется на главы и подглавы).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 Заключение (выводы)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 (если имеются).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1.Титульный лист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/>
          <w:sz w:val="28"/>
        </w:rPr>
        <w:t>у</w:t>
      </w:r>
      <w:r w:rsidRPr="005F3805">
        <w:rPr>
          <w:rFonts w:ascii="Times New Roman" w:hAnsi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/>
          <w:sz w:val="28"/>
        </w:rPr>
        <w:t>с</w:t>
      </w:r>
      <w:r w:rsidRPr="005F3805">
        <w:rPr>
          <w:rFonts w:ascii="Times New Roman" w:hAnsi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Обоснование выбора темы: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актуальность, связь с настоящим, значимость в будущем;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новые, современные подходы к решению проблемы;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/>
          <w:sz w:val="28"/>
        </w:rPr>
        <w:tab/>
        <w:t>данных о заинт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ресованном факте;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личные мотивы и обстоятельства возникновения интереса к данной теме;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цель и значимость темы.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(основное содержание):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 реферата;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критический обзор источников;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собственные версии, сведения, оценки.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5.Заключение: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основные выводы;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результаты</w:t>
      </w:r>
      <w:r w:rsidRPr="005F3805">
        <w:rPr>
          <w:rFonts w:ascii="Times New Roman" w:hAnsi="Times New Roman"/>
          <w:sz w:val="28"/>
        </w:rPr>
        <w:tab/>
        <w:t>и</w:t>
      </w:r>
      <w:r w:rsidRPr="005F3805">
        <w:rPr>
          <w:rFonts w:ascii="Times New Roman" w:hAnsi="Times New Roman"/>
          <w:sz w:val="28"/>
        </w:rPr>
        <w:tab/>
        <w:t>личная</w:t>
      </w:r>
      <w:r w:rsidRPr="005F3805">
        <w:rPr>
          <w:rFonts w:ascii="Times New Roman" w:hAnsi="Times New Roman"/>
          <w:sz w:val="28"/>
        </w:rPr>
        <w:tab/>
        <w:t>значимость</w:t>
      </w:r>
      <w:r w:rsidRPr="005F3805">
        <w:rPr>
          <w:rFonts w:ascii="Times New Roman" w:hAnsi="Times New Roman"/>
          <w:sz w:val="28"/>
        </w:rPr>
        <w:tab/>
        <w:t>проделанной</w:t>
      </w:r>
      <w:r w:rsidRPr="005F3805">
        <w:rPr>
          <w:rFonts w:ascii="Times New Roman" w:hAnsi="Times New Roman"/>
          <w:sz w:val="28"/>
        </w:rPr>
        <w:tab/>
        <w:t>работы;</w:t>
      </w:r>
      <w:r w:rsidRPr="005F3805">
        <w:rPr>
          <w:rFonts w:ascii="Times New Roman" w:hAnsi="Times New Roman"/>
          <w:sz w:val="28"/>
        </w:rPr>
        <w:tab/>
        <w:t xml:space="preserve">  - перспективы продолжения работы над темой.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 начинающийся на «А» и т.д.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 приложения включается</w:t>
      </w:r>
      <w:r w:rsidRPr="005F3805">
        <w:rPr>
          <w:rFonts w:ascii="Times New Roman" w:hAnsi="Times New Roman"/>
          <w:sz w:val="28"/>
        </w:rPr>
        <w:tab/>
        <w:t>второстепенный</w:t>
      </w:r>
      <w:r w:rsidRPr="005F3805">
        <w:rPr>
          <w:rFonts w:ascii="Times New Roman" w:hAnsi="Times New Roman"/>
          <w:sz w:val="28"/>
        </w:rPr>
        <w:tab/>
        <w:t>материал, например анкеты, первичные результаты измерений, схемы и т.п.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Требования к оформлению текстового материала.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выполняется в письменной или печатной форме на белых листах формата А 4 (210х 297 мм). Шрифт Times New Roman,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/>
          <w:sz w:val="28"/>
        </w:rPr>
        <w:t>л</w:t>
      </w:r>
      <w:r w:rsidRPr="005F3805">
        <w:rPr>
          <w:rFonts w:ascii="Times New Roman" w:hAnsi="Times New Roman"/>
          <w:sz w:val="28"/>
        </w:rPr>
        <w:t>жен превышать 20 страниц и не менее 10 станиц для печатного текста.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Оформление ссылок на источники.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Внутристраничный  вариант:  в  тексте  работы</w:t>
      </w:r>
      <w:r w:rsidRPr="005F3805">
        <w:rPr>
          <w:rFonts w:ascii="Times New Roman" w:hAnsi="Times New Roman"/>
          <w:sz w:val="28"/>
        </w:rPr>
        <w:tab/>
        <w:t>после приведенной ц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таты в скобках указывается номер источника по общему библиографическому сп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ску.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Библиографическое описание научно-методической литературы в списке.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ки из Интернета и др.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Фамилию автора следует указывать в именительном падеже.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35187C" w:rsidRPr="005F380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/>
          <w:sz w:val="28"/>
        </w:rPr>
        <w:t>н</w:t>
      </w:r>
      <w:r w:rsidRPr="005F3805">
        <w:rPr>
          <w:rFonts w:ascii="Times New Roman" w:hAnsi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35187C" w:rsidRPr="0071724A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/>
          <w:sz w:val="28"/>
        </w:rPr>
        <w:t>а</w:t>
      </w:r>
      <w:r w:rsidRPr="005F3805">
        <w:rPr>
          <w:rFonts w:ascii="Times New Roman" w:hAnsi="Times New Roman"/>
          <w:sz w:val="28"/>
        </w:rPr>
        <w:t>щите, т.е. подготовить доклад по времени на 5-6 минут, затем ответить на вопросы.</w:t>
      </w:r>
    </w:p>
    <w:p w:rsidR="0035187C" w:rsidRDefault="0035187C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35187C" w:rsidRPr="0049461B" w:rsidRDefault="0035187C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hAnsi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hAnsi="Times New Roman"/>
          <w:b/>
          <w:sz w:val="28"/>
          <w:szCs w:val="28"/>
        </w:rPr>
        <w:t>т</w:t>
      </w:r>
      <w:r w:rsidRPr="0049461B">
        <w:rPr>
          <w:rFonts w:ascii="Times New Roman" w:hAnsi="Times New Roman"/>
          <w:b/>
          <w:sz w:val="28"/>
          <w:szCs w:val="28"/>
        </w:rPr>
        <w:t>тестации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(зачет)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зачета 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 – устная или сдача тестов.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на зачете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– 2.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держание дисциплины».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35187C" w:rsidRPr="0049461B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hAnsi="Times New Roman"/>
          <w:color w:val="000000"/>
          <w:sz w:val="28"/>
          <w:szCs w:val="28"/>
        </w:rPr>
        <w:t>в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35187C" w:rsidRPr="0049461B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>чаемым в рамках программы. Тестовый материал можно использовать: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го ответа.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ваться в зависимости от уровня тестируемых, сложности и объема теста.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hAnsi="Times New Roman"/>
          <w:color w:val="000000"/>
          <w:sz w:val="28"/>
          <w:szCs w:val="28"/>
        </w:rPr>
        <w:t>ж</w:t>
      </w:r>
      <w:r w:rsidRPr="0049461B">
        <w:rPr>
          <w:rFonts w:ascii="Times New Roman" w:hAnsi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35187C" w:rsidRPr="0049461B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35187C" w:rsidRPr="000E39E5" w:rsidRDefault="0035187C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сущес</w:t>
      </w:r>
      <w:r w:rsidRPr="000E39E5">
        <w:rPr>
          <w:rFonts w:ascii="Times New Roman" w:hAnsi="Times New Roman"/>
          <w:color w:val="000000"/>
          <w:sz w:val="28"/>
          <w:szCs w:val="28"/>
        </w:rPr>
        <w:t>т</w:t>
      </w:r>
      <w:r w:rsidRPr="000E39E5">
        <w:rPr>
          <w:rFonts w:ascii="Times New Roman" w:hAnsi="Times New Roman"/>
          <w:color w:val="000000"/>
          <w:sz w:val="28"/>
          <w:szCs w:val="28"/>
        </w:rPr>
        <w:t>венные ошибки, неправильные формулировки.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/>
          <w:sz w:val="28"/>
          <w:szCs w:val="28"/>
        </w:rPr>
        <w:t>: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85% – 100% правильных ответов – «отлично»;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66% – 84% правильных ответов – «хорошо»;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50% – 65% правильных ответов – «удовлетворительно»;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менее 50% правильных ответов – «неудовлетворительно».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/>
          <w:sz w:val="28"/>
          <w:szCs w:val="28"/>
        </w:rPr>
        <w:t>и</w:t>
      </w:r>
      <w:r w:rsidRPr="000E39E5">
        <w:rPr>
          <w:rFonts w:ascii="Times New Roman" w:hAnsi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/>
          <w:sz w:val="28"/>
          <w:szCs w:val="28"/>
        </w:rPr>
        <w:t>ь</w:t>
      </w:r>
      <w:r w:rsidRPr="000E39E5">
        <w:rPr>
          <w:rFonts w:ascii="Times New Roman" w:hAnsi="Times New Roman"/>
          <w:sz w:val="28"/>
          <w:szCs w:val="28"/>
        </w:rPr>
        <w:t>ные ответы.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sz w:val="28"/>
          <w:szCs w:val="28"/>
        </w:rPr>
        <w:t>Критерии оценивания письменной работы студентов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35187C" w:rsidRPr="000E39E5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35187C" w:rsidRPr="000E39E5" w:rsidRDefault="0035187C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35187C" w:rsidRPr="000E39E5" w:rsidRDefault="0035187C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hAnsi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hAnsi="Times New Roman"/>
          <w:sz w:val="28"/>
          <w:szCs w:val="28"/>
          <w:lang w:eastAsia="ru-RU"/>
        </w:rPr>
        <w:t>, но оперирует ими слабо;</w:t>
      </w:r>
    </w:p>
    <w:p w:rsidR="0035187C" w:rsidRPr="000E39E5" w:rsidRDefault="0035187C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0E39E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187C" w:rsidRPr="000E39E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b/>
          <w:sz w:val="28"/>
          <w:szCs w:val="28"/>
        </w:rPr>
        <w:t>ответов на вопросы текущего контроля: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35187C" w:rsidRPr="000E39E5" w:rsidRDefault="0035187C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35187C" w:rsidRPr="000E39E5" w:rsidRDefault="0035187C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35187C" w:rsidRPr="000E39E5" w:rsidRDefault="0035187C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986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187C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/>
          <w:sz w:val="28"/>
          <w:szCs w:val="28"/>
        </w:rPr>
        <w:t>о</w:t>
      </w:r>
      <w:r w:rsidRPr="00261986">
        <w:rPr>
          <w:rFonts w:ascii="Times New Roman" w:hAnsi="Times New Roman"/>
          <w:sz w:val="28"/>
          <w:szCs w:val="28"/>
        </w:rPr>
        <w:t>блему, демонстрируется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/>
          <w:sz w:val="28"/>
          <w:szCs w:val="28"/>
        </w:rPr>
        <w:t>мые положения и выводы.</w:t>
      </w:r>
    </w:p>
    <w:p w:rsidR="0035187C" w:rsidRPr="00433F75" w:rsidRDefault="0035187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/>
          <w:sz w:val="28"/>
          <w:szCs w:val="28"/>
        </w:rPr>
        <w:t>» выставляется, если обучающийся не способен док</w:t>
      </w:r>
      <w:r w:rsidRPr="00261986">
        <w:rPr>
          <w:rFonts w:ascii="Times New Roman" w:hAnsi="Times New Roman"/>
          <w:sz w:val="28"/>
          <w:szCs w:val="28"/>
        </w:rPr>
        <w:t>а</w:t>
      </w:r>
      <w:r w:rsidRPr="00261986">
        <w:rPr>
          <w:rFonts w:ascii="Times New Roman" w:hAnsi="Times New Roman"/>
          <w:sz w:val="28"/>
          <w:szCs w:val="28"/>
        </w:rPr>
        <w:t>зать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/>
          <w:sz w:val="28"/>
          <w:szCs w:val="28"/>
        </w:rPr>
        <w:t>ы</w:t>
      </w:r>
      <w:r w:rsidRPr="00261986">
        <w:rPr>
          <w:rFonts w:ascii="Times New Roman" w:hAnsi="Times New Roman"/>
          <w:sz w:val="28"/>
          <w:szCs w:val="28"/>
        </w:rPr>
        <w:t>латься на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ведущих специалистов по обсуждаемой проблеме.</w:t>
      </w:r>
    </w:p>
    <w:p w:rsidR="0035187C" w:rsidRDefault="0035187C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5187C" w:rsidSect="00CB5D38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7C" w:rsidRDefault="0035187C" w:rsidP="00817BE6">
      <w:pPr>
        <w:spacing w:after="0" w:line="240" w:lineRule="auto"/>
      </w:pPr>
      <w:r>
        <w:separator/>
      </w:r>
    </w:p>
  </w:endnote>
  <w:endnote w:type="continuationSeparator" w:id="0">
    <w:p w:rsidR="0035187C" w:rsidRDefault="0035187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7C" w:rsidRDefault="0035187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5187C" w:rsidRDefault="00351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7C" w:rsidRDefault="0035187C" w:rsidP="00817BE6">
      <w:pPr>
        <w:spacing w:after="0" w:line="240" w:lineRule="auto"/>
      </w:pPr>
      <w:r>
        <w:separator/>
      </w:r>
    </w:p>
  </w:footnote>
  <w:footnote w:type="continuationSeparator" w:id="0">
    <w:p w:rsidR="0035187C" w:rsidRDefault="0035187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  <w:rPr>
        <w:rFonts w:cs="Times New Roman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  <w:rPr>
        <w:rFonts w:cs="Times New Roman"/>
      </w:r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84B379B"/>
    <w:multiLevelType w:val="hybridMultilevel"/>
    <w:tmpl w:val="C7C0895E"/>
    <w:lvl w:ilvl="0" w:tplc="A238A6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76"/>
    <w:rsid w:val="0000567E"/>
    <w:rsid w:val="000145E2"/>
    <w:rsid w:val="000303CA"/>
    <w:rsid w:val="00031561"/>
    <w:rsid w:val="00047218"/>
    <w:rsid w:val="000608BD"/>
    <w:rsid w:val="000E39E5"/>
    <w:rsid w:val="000E6D5B"/>
    <w:rsid w:val="000F6DC6"/>
    <w:rsid w:val="00151C92"/>
    <w:rsid w:val="001A6D1C"/>
    <w:rsid w:val="001B1A33"/>
    <w:rsid w:val="001C3067"/>
    <w:rsid w:val="001C7D2F"/>
    <w:rsid w:val="001F338F"/>
    <w:rsid w:val="001F5776"/>
    <w:rsid w:val="002325EF"/>
    <w:rsid w:val="00252D95"/>
    <w:rsid w:val="00261986"/>
    <w:rsid w:val="0028456E"/>
    <w:rsid w:val="00296EA5"/>
    <w:rsid w:val="002C1D37"/>
    <w:rsid w:val="0035187C"/>
    <w:rsid w:val="00353A7C"/>
    <w:rsid w:val="00363726"/>
    <w:rsid w:val="00372878"/>
    <w:rsid w:val="00372F64"/>
    <w:rsid w:val="00383876"/>
    <w:rsid w:val="00387003"/>
    <w:rsid w:val="003B5866"/>
    <w:rsid w:val="003D1918"/>
    <w:rsid w:val="003D2372"/>
    <w:rsid w:val="004018A6"/>
    <w:rsid w:val="00417A92"/>
    <w:rsid w:val="00433F75"/>
    <w:rsid w:val="00477D55"/>
    <w:rsid w:val="0049342A"/>
    <w:rsid w:val="0049461B"/>
    <w:rsid w:val="004C473C"/>
    <w:rsid w:val="00577215"/>
    <w:rsid w:val="00583EDC"/>
    <w:rsid w:val="0058453A"/>
    <w:rsid w:val="005A6ADA"/>
    <w:rsid w:val="005F3805"/>
    <w:rsid w:val="005F64BE"/>
    <w:rsid w:val="006004D1"/>
    <w:rsid w:val="006355D0"/>
    <w:rsid w:val="006454D5"/>
    <w:rsid w:val="0064559C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215C8"/>
    <w:rsid w:val="00A628A9"/>
    <w:rsid w:val="00A7237D"/>
    <w:rsid w:val="00A91AD6"/>
    <w:rsid w:val="00AB7F74"/>
    <w:rsid w:val="00AD6550"/>
    <w:rsid w:val="00AF1848"/>
    <w:rsid w:val="00AF448A"/>
    <w:rsid w:val="00B05328"/>
    <w:rsid w:val="00B55747"/>
    <w:rsid w:val="00B80AC3"/>
    <w:rsid w:val="00BA7AF2"/>
    <w:rsid w:val="00BD3C36"/>
    <w:rsid w:val="00BF6771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21FDD"/>
    <w:rsid w:val="00D24044"/>
    <w:rsid w:val="00D549EA"/>
    <w:rsid w:val="00D728DC"/>
    <w:rsid w:val="00DA6EB3"/>
    <w:rsid w:val="00DB74F5"/>
    <w:rsid w:val="00DC3091"/>
    <w:rsid w:val="00E0256E"/>
    <w:rsid w:val="00E43E0B"/>
    <w:rsid w:val="00E576E6"/>
    <w:rsid w:val="00E604E5"/>
    <w:rsid w:val="00E847AC"/>
    <w:rsid w:val="00E9283A"/>
    <w:rsid w:val="00EC45E6"/>
    <w:rsid w:val="00EC59F7"/>
    <w:rsid w:val="00F103E6"/>
    <w:rsid w:val="00F1559F"/>
    <w:rsid w:val="00F46FAD"/>
    <w:rsid w:val="00FC5FB3"/>
    <w:rsid w:val="00FD008E"/>
    <w:rsid w:val="00FE61BE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5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C5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Normal"/>
    <w:link w:val="ReportMain0"/>
    <w:uiPriority w:val="99"/>
    <w:rsid w:val="000303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basedOn w:val="DefaultParagraphFont"/>
    <w:link w:val="ReportMain"/>
    <w:uiPriority w:val="99"/>
    <w:locked/>
    <w:rsid w:val="000303CA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B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BE6"/>
    <w:rPr>
      <w:rFonts w:cs="Times New Roman"/>
    </w:rPr>
  </w:style>
  <w:style w:type="paragraph" w:customStyle="1" w:styleId="ReportHead">
    <w:name w:val="Report_Head"/>
    <w:basedOn w:val="Normal"/>
    <w:link w:val="ReportHead0"/>
    <w:uiPriority w:val="99"/>
    <w:rsid w:val="009220C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ReportHead0">
    <w:name w:val="Report_Head Знак"/>
    <w:link w:val="ReportHead"/>
    <w:uiPriority w:val="99"/>
    <w:locked/>
    <w:rsid w:val="009220CD"/>
    <w:rPr>
      <w:rFonts w:ascii="Times New Roman" w:eastAsia="Times New Roman" w:hAnsi="Times New Roman"/>
      <w:sz w:val="28"/>
    </w:rPr>
  </w:style>
  <w:style w:type="paragraph" w:styleId="NormalWeb">
    <w:name w:val="Normal (Web)"/>
    <w:basedOn w:val="Normal"/>
    <w:uiPriority w:val="99"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2D05"/>
    <w:rPr>
      <w:rFonts w:cs="Times New Roman"/>
    </w:rPr>
  </w:style>
  <w:style w:type="character" w:styleId="Strong">
    <w:name w:val="Strong"/>
    <w:basedOn w:val="DefaultParagraphFont"/>
    <w:uiPriority w:val="99"/>
    <w:qFormat/>
    <w:rsid w:val="008960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7252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Анна</dc:creator>
  <cp:keywords/>
  <dc:description/>
  <cp:lastModifiedBy>Microsoft Office</cp:lastModifiedBy>
  <cp:revision>2</cp:revision>
  <dcterms:created xsi:type="dcterms:W3CDTF">2020-02-13T10:39:00Z</dcterms:created>
  <dcterms:modified xsi:type="dcterms:W3CDTF">2020-02-13T10:39:00Z</dcterms:modified>
</cp:coreProperties>
</file>