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43652B" w:rsidRPr="0043652B">
        <w:rPr>
          <w:rFonts w:ascii="Times New Roman" w:eastAsia="Arial Unicode MS" w:hAnsi="Times New Roman" w:cs="Times New Roman"/>
          <w:i/>
          <w:sz w:val="24"/>
          <w:szCs w:val="24"/>
          <w:lang w:eastAsia="ru-RU"/>
        </w:rPr>
        <w:t>Б1.Д.Б.10 Конституционное право</w:t>
      </w:r>
      <w:r w:rsidRPr="0066283C">
        <w:rPr>
          <w:rFonts w:ascii="Times New Roman" w:eastAsia="Arial Unicode MS" w:hAnsi="Times New Roman" w:cs="Times New Roman"/>
          <w:i/>
          <w:sz w:val="24"/>
          <w:szCs w:val="24"/>
          <w:lang w:eastAsia="ru-RU"/>
        </w:rPr>
        <w:t>»</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43652B"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DB0522">
        <w:rPr>
          <w:rFonts w:ascii="Times New Roman" w:eastAsia="Calibri" w:hAnsi="Times New Roman" w:cs="Times New Roman"/>
          <w:sz w:val="24"/>
          <w:szCs w:val="24"/>
        </w:rPr>
        <w:t>2</w:t>
      </w:r>
      <w:r w:rsidR="0043652B">
        <w:rPr>
          <w:rFonts w:ascii="Times New Roman" w:eastAsia="Calibri" w:hAnsi="Times New Roman" w:cs="Times New Roman"/>
          <w:sz w:val="24"/>
          <w:szCs w:val="24"/>
        </w:rPr>
        <w:t>1</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E2440B">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E2440B">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E2440B">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E2440B">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E2440B">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E2440B">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E2440B" w:rsidP="003650B5">
            <w:pPr>
              <w:jc w:val="right"/>
              <w:rPr>
                <w:sz w:val="24"/>
                <w:szCs w:val="24"/>
              </w:rPr>
            </w:pPr>
            <w:r>
              <w:rPr>
                <w:sz w:val="24"/>
                <w:szCs w:val="24"/>
              </w:rPr>
              <w:t>11</w:t>
            </w:r>
          </w:p>
        </w:tc>
      </w:tr>
      <w:tr w:rsidR="0043652B" w:rsidRPr="0066283C" w:rsidTr="00E2440B">
        <w:tc>
          <w:tcPr>
            <w:tcW w:w="8755" w:type="dxa"/>
          </w:tcPr>
          <w:p w:rsidR="0043652B" w:rsidRPr="0066283C" w:rsidRDefault="0043652B" w:rsidP="00655216">
            <w:pPr>
              <w:jc w:val="both"/>
              <w:rPr>
                <w:sz w:val="24"/>
                <w:szCs w:val="24"/>
              </w:rPr>
            </w:pPr>
            <w:r>
              <w:rPr>
                <w:sz w:val="24"/>
                <w:szCs w:val="24"/>
              </w:rPr>
              <w:t>2.7 Методические указания по написанию курсовой работы…………………………</w:t>
            </w:r>
          </w:p>
        </w:tc>
        <w:tc>
          <w:tcPr>
            <w:tcW w:w="703" w:type="dxa"/>
          </w:tcPr>
          <w:p w:rsidR="0043652B" w:rsidRDefault="00E2440B" w:rsidP="003650B5">
            <w:pPr>
              <w:jc w:val="right"/>
              <w:rPr>
                <w:sz w:val="24"/>
                <w:szCs w:val="24"/>
              </w:rPr>
            </w:pPr>
            <w:r>
              <w:rPr>
                <w:sz w:val="24"/>
                <w:szCs w:val="24"/>
              </w:rPr>
              <w:t>13</w:t>
            </w:r>
          </w:p>
        </w:tc>
      </w:tr>
      <w:tr w:rsidR="0043652B" w:rsidRPr="0066283C" w:rsidTr="00E2440B">
        <w:tc>
          <w:tcPr>
            <w:tcW w:w="8755" w:type="dxa"/>
          </w:tcPr>
          <w:p w:rsidR="0043652B" w:rsidRDefault="0043652B" w:rsidP="0043652B">
            <w:pPr>
              <w:jc w:val="both"/>
              <w:rPr>
                <w:sz w:val="24"/>
                <w:szCs w:val="24"/>
              </w:rPr>
            </w:pPr>
            <w:r>
              <w:rPr>
                <w:sz w:val="24"/>
                <w:szCs w:val="24"/>
              </w:rPr>
              <w:t xml:space="preserve">2.8 </w:t>
            </w:r>
            <w:r w:rsidRPr="0043652B">
              <w:rPr>
                <w:sz w:val="24"/>
                <w:szCs w:val="24"/>
              </w:rPr>
              <w:t xml:space="preserve">Методические рекомендации по подготовке к </w:t>
            </w:r>
            <w:r>
              <w:rPr>
                <w:sz w:val="24"/>
                <w:szCs w:val="24"/>
              </w:rPr>
              <w:t>зачету………………………..</w:t>
            </w:r>
          </w:p>
        </w:tc>
        <w:tc>
          <w:tcPr>
            <w:tcW w:w="703" w:type="dxa"/>
          </w:tcPr>
          <w:p w:rsidR="0043652B"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43652B">
            <w:pPr>
              <w:jc w:val="both"/>
              <w:rPr>
                <w:sz w:val="24"/>
                <w:szCs w:val="24"/>
              </w:rPr>
            </w:pPr>
            <w:r w:rsidRPr="0066283C">
              <w:rPr>
                <w:sz w:val="24"/>
                <w:szCs w:val="24"/>
              </w:rPr>
              <w:t>2</w:t>
            </w:r>
            <w:r w:rsidR="00CB00A9" w:rsidRPr="0066283C">
              <w:rPr>
                <w:sz w:val="24"/>
                <w:szCs w:val="24"/>
              </w:rPr>
              <w:t>.</w:t>
            </w:r>
            <w:r w:rsidR="0043652B">
              <w:rPr>
                <w:sz w:val="24"/>
                <w:szCs w:val="24"/>
              </w:rPr>
              <w:t>9</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E2440B" w:rsidP="003650B5">
            <w:pPr>
              <w:jc w:val="right"/>
              <w:rPr>
                <w:sz w:val="24"/>
                <w:szCs w:val="24"/>
              </w:rPr>
            </w:pPr>
            <w:r>
              <w:rPr>
                <w:sz w:val="24"/>
                <w:szCs w:val="24"/>
              </w:rPr>
              <w:t>25</w:t>
            </w:r>
          </w:p>
        </w:tc>
      </w:tr>
      <w:tr w:rsidR="00844D00" w:rsidRPr="0066283C" w:rsidTr="00E2440B">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E2440B" w:rsidP="003650B5">
            <w:pPr>
              <w:jc w:val="right"/>
              <w:rPr>
                <w:sz w:val="24"/>
                <w:szCs w:val="24"/>
              </w:rPr>
            </w:pPr>
            <w:r>
              <w:rPr>
                <w:sz w:val="24"/>
                <w:szCs w:val="24"/>
              </w:rPr>
              <w:t>29</w:t>
            </w:r>
          </w:p>
        </w:tc>
      </w:tr>
      <w:tr w:rsidR="0043652B" w:rsidRPr="0066283C" w:rsidTr="00E2440B">
        <w:tc>
          <w:tcPr>
            <w:tcW w:w="8755" w:type="dxa"/>
          </w:tcPr>
          <w:p w:rsidR="0043652B" w:rsidRDefault="0043652B" w:rsidP="00844D00">
            <w:pPr>
              <w:jc w:val="both"/>
              <w:rPr>
                <w:sz w:val="24"/>
                <w:szCs w:val="24"/>
              </w:rPr>
            </w:pPr>
            <w:r>
              <w:rPr>
                <w:sz w:val="24"/>
                <w:szCs w:val="24"/>
              </w:rPr>
              <w:t xml:space="preserve">4 </w:t>
            </w:r>
            <w:r w:rsidRPr="0043652B">
              <w:rPr>
                <w:sz w:val="24"/>
                <w:szCs w:val="24"/>
              </w:rPr>
              <w:t>Вопросы для подготовки к экзамену по дисциплине «Конституционное право</w:t>
            </w:r>
            <w:r>
              <w:rPr>
                <w:sz w:val="24"/>
                <w:szCs w:val="24"/>
              </w:rPr>
              <w:t>»…</w:t>
            </w:r>
          </w:p>
        </w:tc>
        <w:tc>
          <w:tcPr>
            <w:tcW w:w="703" w:type="dxa"/>
          </w:tcPr>
          <w:p w:rsidR="0043652B" w:rsidRDefault="00E2440B" w:rsidP="003650B5">
            <w:pPr>
              <w:jc w:val="right"/>
              <w:rPr>
                <w:sz w:val="24"/>
                <w:szCs w:val="24"/>
              </w:rPr>
            </w:pPr>
            <w:r>
              <w:rPr>
                <w:sz w:val="24"/>
                <w:szCs w:val="24"/>
              </w:rPr>
              <w:t>34</w:t>
            </w:r>
          </w:p>
        </w:tc>
      </w:tr>
      <w:tr w:rsidR="0032382B" w:rsidRPr="0066283C" w:rsidTr="00E2440B">
        <w:tc>
          <w:tcPr>
            <w:tcW w:w="8755" w:type="dxa"/>
          </w:tcPr>
          <w:p w:rsidR="0032382B" w:rsidRPr="0066283C" w:rsidRDefault="0043652B" w:rsidP="00D74972">
            <w:pPr>
              <w:jc w:val="both"/>
              <w:rPr>
                <w:sz w:val="24"/>
                <w:szCs w:val="24"/>
              </w:rPr>
            </w:pPr>
            <w:r>
              <w:rPr>
                <w:sz w:val="24"/>
                <w:szCs w:val="24"/>
              </w:rPr>
              <w:t>5</w:t>
            </w:r>
            <w:r w:rsidR="00E74969" w:rsidRPr="0066283C">
              <w:rPr>
                <w:sz w:val="24"/>
                <w:szCs w:val="24"/>
              </w:rPr>
              <w:t xml:space="preserve">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E2440B" w:rsidP="003650B5">
            <w:pPr>
              <w:jc w:val="right"/>
              <w:rPr>
                <w:sz w:val="24"/>
                <w:szCs w:val="24"/>
              </w:rPr>
            </w:pPr>
            <w:r>
              <w:rPr>
                <w:sz w:val="24"/>
                <w:szCs w:val="24"/>
              </w:rPr>
              <w:t>35</w:t>
            </w:r>
          </w:p>
        </w:tc>
      </w:tr>
      <w:tr w:rsidR="0032382B" w:rsidRPr="0066283C" w:rsidTr="00E2440B">
        <w:tc>
          <w:tcPr>
            <w:tcW w:w="8755" w:type="dxa"/>
          </w:tcPr>
          <w:p w:rsidR="0032382B" w:rsidRPr="0066283C" w:rsidRDefault="0043652B" w:rsidP="00CB00A9">
            <w:pPr>
              <w:jc w:val="both"/>
              <w:rPr>
                <w:sz w:val="24"/>
                <w:szCs w:val="24"/>
              </w:rPr>
            </w:pPr>
            <w:r>
              <w:rPr>
                <w:sz w:val="24"/>
                <w:szCs w:val="24"/>
              </w:rPr>
              <w:t>6</w:t>
            </w:r>
            <w:r w:rsidR="00E74969" w:rsidRPr="0066283C">
              <w:rPr>
                <w:sz w:val="24"/>
                <w:szCs w:val="24"/>
              </w:rPr>
              <w:t xml:space="preserve">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E2440B" w:rsidP="003650B5">
            <w:pPr>
              <w:jc w:val="right"/>
              <w:rPr>
                <w:sz w:val="24"/>
                <w:szCs w:val="24"/>
              </w:rPr>
            </w:pPr>
            <w:r>
              <w:rPr>
                <w:sz w:val="24"/>
                <w:szCs w:val="24"/>
              </w:rPr>
              <w:t>38</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43652B" w:rsidRPr="0066283C" w:rsidRDefault="0043652B" w:rsidP="00D7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написание курсовой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 xml:space="preserve">подготовка к </w:t>
      </w:r>
      <w:r w:rsidR="0043652B">
        <w:rPr>
          <w:rFonts w:ascii="Times New Roman" w:hAnsi="Times New Roman" w:cs="Times New Roman"/>
          <w:sz w:val="24"/>
          <w:szCs w:val="24"/>
        </w:rPr>
        <w:t xml:space="preserve">зачету, </w:t>
      </w:r>
      <w:r w:rsidR="00D74972" w:rsidRPr="0066283C">
        <w:rPr>
          <w:rFonts w:ascii="Times New Roman" w:hAnsi="Times New Roman" w:cs="Times New Roman"/>
          <w:sz w:val="24"/>
          <w:szCs w:val="24"/>
        </w:rPr>
        <w:t>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lastRenderedPageBreak/>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3652B"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w:t>
      </w:r>
      <w:r w:rsidRPr="0043652B">
        <w:rPr>
          <w:rFonts w:ascii="Times New Roman" w:eastAsia="Calibri" w:hAnsi="Times New Roman" w:cs="Times New Roman"/>
          <w:sz w:val="24"/>
          <w:szCs w:val="24"/>
        </w:rPr>
        <w:t xml:space="preserve">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3652B">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w:t>
      </w:r>
      <w:r w:rsidRPr="004959AE">
        <w:rPr>
          <w:rFonts w:ascii="Times New Roman" w:eastAsia="Calibri" w:hAnsi="Times New Roman" w:cs="Times New Roman"/>
          <w:sz w:val="24"/>
          <w:szCs w:val="24"/>
        </w:rPr>
        <w:t xml:space="preserve">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xml:space="preserve">. Неправильно </w:t>
      </w:r>
      <w:r w:rsidRPr="004959AE">
        <w:rPr>
          <w:rFonts w:ascii="Times New Roman" w:eastAsia="Times New Roman" w:hAnsi="Times New Roman" w:cs="Times New Roman"/>
          <w:sz w:val="24"/>
          <w:szCs w:val="24"/>
          <w:lang w:eastAsia="ru-RU"/>
        </w:rPr>
        <w:lastRenderedPageBreak/>
        <w:t>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E2440B"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w:t>
      </w:r>
      <w:r w:rsidRPr="004959AE">
        <w:rPr>
          <w:rFonts w:ascii="Times New Roman" w:eastAsia="Times New Roman" w:hAnsi="Times New Roman" w:cs="Times New Roman"/>
          <w:sz w:val="24"/>
          <w:szCs w:val="24"/>
          <w:lang w:eastAsia="ru-RU"/>
        </w:rPr>
        <w:lastRenderedPageBreak/>
        <w:t>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Номер варианта определяется по номеру в списке журнала (16 по списку выполняет снова первый вариант, 17 – второй вариант и т.д.). </w:t>
      </w:r>
      <w:r w:rsidRPr="00E2440B">
        <w:rPr>
          <w:rFonts w:ascii="Times New Roman" w:eastAsia="Times New Roman" w:hAnsi="Times New Roman" w:cs="Times New Roman"/>
          <w:sz w:val="24"/>
          <w:szCs w:val="24"/>
          <w:lang w:eastAsia="ru-RU"/>
        </w:rPr>
        <w:t>Выполнение иного варианта по своему усмотрению не допускается. 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66283C" w:rsidRPr="00E2440B" w:rsidRDefault="0066283C" w:rsidP="004959AE">
      <w:pPr>
        <w:spacing w:after="0" w:line="240" w:lineRule="auto"/>
        <w:ind w:firstLine="709"/>
        <w:jc w:val="both"/>
        <w:rPr>
          <w:rFonts w:ascii="Times New Roman" w:hAnsi="Times New Roman" w:cs="Times New Roman"/>
          <w:b/>
          <w:sz w:val="24"/>
          <w:szCs w:val="24"/>
        </w:rPr>
      </w:pPr>
    </w:p>
    <w:p w:rsidR="0043652B" w:rsidRPr="00E2440B" w:rsidRDefault="004959AE" w:rsidP="001B4A7D">
      <w:pPr>
        <w:spacing w:after="0" w:line="240" w:lineRule="auto"/>
        <w:ind w:firstLine="709"/>
        <w:jc w:val="both"/>
        <w:rPr>
          <w:rFonts w:ascii="Times New Roman" w:hAnsi="Times New Roman" w:cs="Times New Roman"/>
          <w:b/>
          <w:sz w:val="24"/>
          <w:szCs w:val="24"/>
        </w:rPr>
      </w:pPr>
      <w:r w:rsidRPr="00E2440B">
        <w:rPr>
          <w:rFonts w:ascii="Times New Roman" w:hAnsi="Times New Roman" w:cs="Times New Roman"/>
          <w:b/>
          <w:sz w:val="24"/>
          <w:szCs w:val="24"/>
        </w:rPr>
        <w:t xml:space="preserve">2.7 </w:t>
      </w:r>
      <w:r w:rsidR="0043652B" w:rsidRPr="00E2440B">
        <w:rPr>
          <w:rFonts w:ascii="Times New Roman" w:hAnsi="Times New Roman" w:cs="Times New Roman"/>
          <w:b/>
          <w:sz w:val="24"/>
          <w:szCs w:val="24"/>
        </w:rPr>
        <w:t>Методические указания по написанию курсовой работы</w:t>
      </w:r>
    </w:p>
    <w:p w:rsidR="0043652B" w:rsidRPr="00E2440B" w:rsidRDefault="0043652B" w:rsidP="001B4A7D">
      <w:pPr>
        <w:spacing w:after="0" w:line="240" w:lineRule="auto"/>
        <w:ind w:firstLine="709"/>
        <w:jc w:val="both"/>
        <w:rPr>
          <w:rFonts w:ascii="Times New Roman" w:hAnsi="Times New Roman" w:cs="Times New Roman"/>
          <w:b/>
          <w:sz w:val="24"/>
          <w:szCs w:val="24"/>
        </w:rPr>
      </w:pPr>
    </w:p>
    <w:p w:rsidR="0043652B" w:rsidRPr="00E2440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Курсовая работа выполняется с целью закрепления, систематизации и углубления теоретических знаний, привития навыков самостоятельного проведения научных исследований, а также для развития у студентов умения осуществлять толкование конституционно-правовых норм в целях правоприменительной практики.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Цель курсовой работы - углубить и конкретизировать знания студентов по изучаемой дисциплине, полученные</w:t>
      </w:r>
      <w:r w:rsidRPr="0043652B">
        <w:rPr>
          <w:rFonts w:ascii="Times New Roman" w:hAnsi="Times New Roman" w:cs="Times New Roman"/>
          <w:sz w:val="24"/>
          <w:szCs w:val="24"/>
        </w:rPr>
        <w:t xml:space="preserve"> ими входе теоретических и практических занятий, привить им навыки самостоятельного подбора, осмысления и обобщения научной информации и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Курсовая работа – это самостоятельная работа студента научно-исследовательского характера, выполняемая под руководством преподавателя. Курсовая работа служит углубленному изучению какого-либо вопроса, темы, раздела учебной дисциплины, овладению методами современных научных исследований. Курсовая работа должна представлять самостоятельное исследование одной из актуальных проблем современного развития России. 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нормативно-правовые акты, судебную практику, литературные источники, статистические данные,  делать выводы и предложения.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Общими требованиями к курсовой работе являются: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целевая направленность;</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четкость построения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логическая последовательность изложения материала;</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глубина исследования и полнота освещения вопросов;</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убедительность аргументаций;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краткость и точность формулировок;</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конкретность изложения результатов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доказательность выводов и обоснованность рекомендаций;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грамотное оформление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 xml:space="preserve">Курсовая работа представляет собой самостоятельное исследование по выбранной теме. Курсовая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При написании курсовой работы студентам необходимо помимо основной литературы (учебной) использовать дополнительную, делать ссылки для подтверждения своих высказываний на нормы российского и международного законодательства. Этапы подготовки курсовой работы: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1этап. Работа с научным руководителем начинается сразу же после выбора темы курсовой работы с подбора источников по выбранной теме. На предварительную проработку опубликованной литературы должно отводиться 2-3 недели.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2 этап.</w:t>
      </w:r>
      <w:r w:rsidRPr="0043652B">
        <w:rPr>
          <w:rFonts w:ascii="Times New Roman" w:hAnsi="Times New Roman" w:cs="Times New Roman"/>
          <w:sz w:val="24"/>
          <w:szCs w:val="24"/>
        </w:rPr>
        <w:tab/>
        <w:t xml:space="preserve">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w:t>
      </w:r>
      <w:r w:rsidRPr="0043652B">
        <w:rPr>
          <w:rFonts w:ascii="Times New Roman" w:hAnsi="Times New Roman" w:cs="Times New Roman"/>
          <w:sz w:val="24"/>
          <w:szCs w:val="24"/>
        </w:rPr>
        <w:lastRenderedPageBreak/>
        <w:t xml:space="preserve">работы, раскрывать ее содержание и характер, в нем должны быть выделены наиболее актуальные вопросы темы.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3  этап. 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также подбору иных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т.д. Подбирая литературу в библиотеке, рекомендуется обращаться к библиографу.</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4 этап. 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Общие требования к содержанию курсовой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составляет 2-3 страницы. Оно должно обязательно включать следующие структурные элементы: обоснование выбора темы, актуальность темы исследования, теоретическое и практическое значение, цель исследования, задачи исследования, объект исследования, предмет исследования,  методология и методы проведенного исследования, степень разработанности темы, фактический материал, послуживший основой исследования, структура работы.  Введение целесообразно доработать после окончания всей работы, поскольку в этом случае можно лучше изложить суть работы в сжатой форме.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первом разделе рассматриваются теоретические  аспекты выбранной темы в ее развитии и проявлении в конкретных условиях, проводится анализ нормативно-правовых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нормативно-правовыми актами и судебно-арбитражной практикой уже при написании первой главы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материла. Этот материал может приводиться в виде иллюстраций, аналитических таблиц, схем, диаграмм, графиков и т.д.</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Курсовая работа завершается «Заключением» (2-3 страницы), которое является своеобразным итогом проведенного исследования. В нем кратко излагаются основные выводы и предложения, приведенные в отдельных разделах, с кратким обоснованием.  Каждый вывод и предложение целесообразно отделить друг от друга.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Хорошо написанное введение и заключение дают четкое представление читающему о полноте, глубине и качестве проведенного исследования, круге рассматриваемых вопросов, методах и результатах исследования.</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Все части работы должны быть логически связаны между собой, сделаны переходы от главы к главе, от параграфа к параграфу, а внутри их – от вопроса к вопросу. 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 В конце работы должен быть дан список фактически использованных источников по теме курсовой работы, в котором должно содержаться не менее  25 наименований.  В качестве приложений к курсовой работе могут быть помещены  социологические и статистические анализы и обзоры с обязательным  указанием источников. Наличие приложений указывается в оглавлении курсовой работы. Очень тщательно должно быть выполнено все остальное оформление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курсовой работы/ Каждая курсовая работа с учетом ее содержания оценивается по пятибальной системе.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«отлично» выставляется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работа выполнена самостоятельно, носит творческий характер, отличается определенной новизной;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глубоко и всесторонне раскрыта исследуемая проблема; собран, обобщен и проанализирован весь необходимый и обусловленный темой работы нормативно-правовой и монографический материал, на основе которого сделаны аргументированные теоретические выводы; и практические рекомендации;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теоретические положения умело и творчески увязаны с практическими вопросами;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дан анализ различных взглядов по исследуемой проблеме (если это необходимо по теме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составлена полная библиография в соответствии с требованиями методических рекомендаций;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показал глубокие и всесторонние знания исследуемой проблемы,</w:t>
      </w:r>
      <w:r>
        <w:rPr>
          <w:rFonts w:ascii="Times New Roman" w:hAnsi="Times New Roman" w:cs="Times New Roman"/>
          <w:sz w:val="24"/>
          <w:szCs w:val="24"/>
        </w:rPr>
        <w:t xml:space="preserve"> умение вести научную дискуссию, </w:t>
      </w:r>
      <w:r w:rsidRPr="00812134">
        <w:rPr>
          <w:rFonts w:ascii="Times New Roman" w:hAnsi="Times New Roman" w:cs="Times New Roman"/>
          <w:sz w:val="24"/>
          <w:szCs w:val="24"/>
        </w:rPr>
        <w:t>свободно владеет темой, обладает культурой речи, знает нормативно-правовые акты и научную литературу по теме работы и смежным проблемам.</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«хорошо»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раскрыта исследуемая проблема с использованием нормативно-правовых актов и монографической литературы;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отдельные вопросы изложены самостоятельно, но без глубокого творческого обоснования;</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имеют место неточности при освещении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процессе защиты курсовой работы допущены неполные ответы на вопросы членов экзаменационной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исследуемая работа раскрыта, в основном, правильно;</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работе не использован весь необходимый для освещения темы нормативно-правовой и иной материал, а также научная литература;</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допущено поверхностное изложение отдельных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«неудовлетворительно»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работа содержит существенные теоретические ошибки или поверхностную аргументацию основных положений;</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носит откровенно компилятивный характер;</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работы студент показал слабые поверхностные знания по исследуемой теме, плохо отвечал на вопросы комиссии.</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Работа, которую преподаватель признал неудовлетворительной, возвращается для переработки с учетом высказанных в рецензии замечаний.</w:t>
      </w:r>
    </w:p>
    <w:p w:rsidR="0043652B" w:rsidRDefault="00812134" w:rsidP="001B4A7D">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Тема курсовой работы выбирается студентом самостоятельно, по своему усмотрению. На выбранную тему пишется заявление по форме, установленной на кафедре. На одну тему приходится один студент.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Примерные темы курсовых работ: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w:t>
      </w:r>
      <w:r w:rsidRPr="00812134">
        <w:rPr>
          <w:rFonts w:ascii="Times New Roman" w:hAnsi="Times New Roman" w:cs="Times New Roman"/>
          <w:sz w:val="24"/>
          <w:szCs w:val="24"/>
        </w:rPr>
        <w:tab/>
        <w:t>Субъекты российского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w:t>
      </w:r>
      <w:r w:rsidRPr="00812134">
        <w:rPr>
          <w:rFonts w:ascii="Times New Roman" w:hAnsi="Times New Roman" w:cs="Times New Roman"/>
          <w:sz w:val="24"/>
          <w:szCs w:val="24"/>
        </w:rPr>
        <w:tab/>
        <w:t>Источники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w:t>
      </w:r>
      <w:r w:rsidRPr="00812134">
        <w:rPr>
          <w:rFonts w:ascii="Times New Roman" w:hAnsi="Times New Roman" w:cs="Times New Roman"/>
          <w:sz w:val="24"/>
          <w:szCs w:val="24"/>
        </w:rPr>
        <w:tab/>
        <w:t>Правовая охрана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4.</w:t>
      </w:r>
      <w:r w:rsidRPr="00812134">
        <w:rPr>
          <w:rFonts w:ascii="Times New Roman" w:hAnsi="Times New Roman" w:cs="Times New Roman"/>
          <w:sz w:val="24"/>
          <w:szCs w:val="24"/>
        </w:rPr>
        <w:tab/>
        <w:t>Толкование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5.</w:t>
      </w:r>
      <w:r w:rsidRPr="00812134">
        <w:rPr>
          <w:rFonts w:ascii="Times New Roman" w:hAnsi="Times New Roman" w:cs="Times New Roman"/>
          <w:sz w:val="24"/>
          <w:szCs w:val="24"/>
        </w:rPr>
        <w:tab/>
        <w:t>Проблемы реализации норм Конституции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6.</w:t>
      </w:r>
      <w:r w:rsidRPr="00812134">
        <w:rPr>
          <w:rFonts w:ascii="Times New Roman" w:hAnsi="Times New Roman" w:cs="Times New Roman"/>
          <w:sz w:val="24"/>
          <w:szCs w:val="24"/>
        </w:rPr>
        <w:tab/>
        <w:t>Конституционно-правовая ответственность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7.</w:t>
      </w:r>
      <w:r w:rsidRPr="00812134">
        <w:rPr>
          <w:rFonts w:ascii="Times New Roman" w:hAnsi="Times New Roman" w:cs="Times New Roman"/>
          <w:sz w:val="24"/>
          <w:szCs w:val="24"/>
        </w:rPr>
        <w:tab/>
        <w:t>Конституционное формы осуществления народовластия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8.</w:t>
      </w:r>
      <w:r w:rsidRPr="00812134">
        <w:rPr>
          <w:rFonts w:ascii="Times New Roman" w:hAnsi="Times New Roman" w:cs="Times New Roman"/>
          <w:sz w:val="24"/>
          <w:szCs w:val="24"/>
        </w:rPr>
        <w:tab/>
        <w:t xml:space="preserve">Референдум как высшая форма осуществления прямой (непосредственной) демократии.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9.</w:t>
      </w:r>
      <w:r w:rsidRPr="00812134">
        <w:rPr>
          <w:rFonts w:ascii="Times New Roman" w:hAnsi="Times New Roman" w:cs="Times New Roman"/>
          <w:sz w:val="24"/>
          <w:szCs w:val="24"/>
        </w:rPr>
        <w:tab/>
        <w:t>Народовластие (народный суверенитет)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10.</w:t>
      </w:r>
      <w:r w:rsidRPr="00812134">
        <w:rPr>
          <w:rFonts w:ascii="Times New Roman" w:hAnsi="Times New Roman" w:cs="Times New Roman"/>
          <w:sz w:val="24"/>
          <w:szCs w:val="24"/>
        </w:rPr>
        <w:tab/>
        <w:t>Конституционные основы права собственности и рыночных отношений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11.</w:t>
      </w:r>
      <w:r w:rsidRPr="00812134">
        <w:rPr>
          <w:rFonts w:ascii="Times New Roman" w:hAnsi="Times New Roman" w:cs="Times New Roman"/>
          <w:sz w:val="24"/>
          <w:szCs w:val="24"/>
        </w:rPr>
        <w:tab/>
        <w:t>Российская Федерация – социальное государство</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12.</w:t>
      </w:r>
      <w:r w:rsidRPr="00812134">
        <w:rPr>
          <w:rFonts w:ascii="Times New Roman" w:hAnsi="Times New Roman" w:cs="Times New Roman"/>
          <w:sz w:val="24"/>
          <w:szCs w:val="24"/>
        </w:rPr>
        <w:tab/>
        <w:t>Общественные объединения и их место в политической системе российского общества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13.</w:t>
      </w:r>
      <w:r w:rsidRPr="00812134">
        <w:rPr>
          <w:rFonts w:ascii="Times New Roman" w:hAnsi="Times New Roman" w:cs="Times New Roman"/>
          <w:sz w:val="24"/>
          <w:szCs w:val="24"/>
        </w:rPr>
        <w:tab/>
        <w:t>Конституционные основы многопартийности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14.</w:t>
      </w:r>
      <w:r w:rsidRPr="00812134">
        <w:rPr>
          <w:rFonts w:ascii="Times New Roman" w:hAnsi="Times New Roman" w:cs="Times New Roman"/>
          <w:sz w:val="24"/>
          <w:szCs w:val="24"/>
        </w:rPr>
        <w:tab/>
        <w:t>Конституционные основы гражданского общества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15.</w:t>
      </w:r>
      <w:r w:rsidRPr="00812134">
        <w:rPr>
          <w:rFonts w:ascii="Times New Roman" w:hAnsi="Times New Roman" w:cs="Times New Roman"/>
          <w:sz w:val="24"/>
          <w:szCs w:val="24"/>
        </w:rPr>
        <w:tab/>
        <w:t>Правовой статус лиц без гражданства и иностранных граждан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16.</w:t>
      </w:r>
      <w:r w:rsidRPr="00812134">
        <w:rPr>
          <w:rFonts w:ascii="Times New Roman" w:hAnsi="Times New Roman" w:cs="Times New Roman"/>
          <w:sz w:val="24"/>
          <w:szCs w:val="24"/>
        </w:rPr>
        <w:tab/>
        <w:t>Конституционно-правовой статус мигрантов, беженцев, вынужденных переселенцев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17.</w:t>
      </w:r>
      <w:r w:rsidRPr="00812134">
        <w:rPr>
          <w:rFonts w:ascii="Times New Roman" w:hAnsi="Times New Roman" w:cs="Times New Roman"/>
          <w:sz w:val="24"/>
          <w:szCs w:val="24"/>
        </w:rPr>
        <w:tab/>
        <w:t>Гражданские (личные)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18.</w:t>
      </w:r>
      <w:r w:rsidRPr="00812134">
        <w:rPr>
          <w:rFonts w:ascii="Times New Roman" w:hAnsi="Times New Roman" w:cs="Times New Roman"/>
          <w:sz w:val="24"/>
          <w:szCs w:val="24"/>
        </w:rPr>
        <w:tab/>
        <w:t>Политические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19.</w:t>
      </w:r>
      <w:r w:rsidRPr="00812134">
        <w:rPr>
          <w:rFonts w:ascii="Times New Roman" w:hAnsi="Times New Roman" w:cs="Times New Roman"/>
          <w:sz w:val="24"/>
          <w:szCs w:val="24"/>
        </w:rPr>
        <w:tab/>
        <w:t>Социальные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20.</w:t>
      </w:r>
      <w:r w:rsidRPr="00812134">
        <w:rPr>
          <w:rFonts w:ascii="Times New Roman" w:hAnsi="Times New Roman" w:cs="Times New Roman"/>
          <w:sz w:val="24"/>
          <w:szCs w:val="24"/>
        </w:rPr>
        <w:tab/>
        <w:t>Гарантии конституционных прав и свобод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21.</w:t>
      </w:r>
      <w:r w:rsidRPr="00812134">
        <w:rPr>
          <w:rFonts w:ascii="Times New Roman" w:hAnsi="Times New Roman" w:cs="Times New Roman"/>
          <w:sz w:val="24"/>
          <w:szCs w:val="24"/>
        </w:rPr>
        <w:tab/>
        <w:t>Конституционно-правовой статус Оренбургской области – субъекта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22.</w:t>
      </w:r>
      <w:r w:rsidRPr="00812134">
        <w:rPr>
          <w:rFonts w:ascii="Times New Roman" w:hAnsi="Times New Roman" w:cs="Times New Roman"/>
          <w:sz w:val="24"/>
          <w:szCs w:val="24"/>
        </w:rPr>
        <w:tab/>
        <w:t>Компетенция Российской Федерации и её субъектов (конституционные основы разграничения)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23.</w:t>
      </w:r>
      <w:r w:rsidRPr="00812134">
        <w:rPr>
          <w:rFonts w:ascii="Times New Roman" w:hAnsi="Times New Roman" w:cs="Times New Roman"/>
          <w:sz w:val="24"/>
          <w:szCs w:val="24"/>
        </w:rPr>
        <w:tab/>
        <w:t>Принципы российского избирательного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24.</w:t>
      </w:r>
      <w:r w:rsidRPr="00812134">
        <w:rPr>
          <w:rFonts w:ascii="Times New Roman" w:hAnsi="Times New Roman" w:cs="Times New Roman"/>
          <w:sz w:val="24"/>
          <w:szCs w:val="24"/>
        </w:rPr>
        <w:tab/>
        <w:t>Конституционно-правовой статус Президента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25.</w:t>
      </w:r>
      <w:r w:rsidRPr="00812134">
        <w:rPr>
          <w:rFonts w:ascii="Times New Roman" w:hAnsi="Times New Roman" w:cs="Times New Roman"/>
          <w:sz w:val="24"/>
          <w:szCs w:val="24"/>
        </w:rPr>
        <w:tab/>
        <w:t>Конституционно-правовой статус Правительства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26.</w:t>
      </w:r>
      <w:r w:rsidRPr="00812134">
        <w:rPr>
          <w:rFonts w:ascii="Times New Roman" w:hAnsi="Times New Roman" w:cs="Times New Roman"/>
          <w:sz w:val="24"/>
          <w:szCs w:val="24"/>
        </w:rPr>
        <w:tab/>
        <w:t>Конституционно-правовой статус Совета Федерации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27.</w:t>
      </w:r>
      <w:r w:rsidRPr="00812134">
        <w:rPr>
          <w:rFonts w:ascii="Times New Roman" w:hAnsi="Times New Roman" w:cs="Times New Roman"/>
          <w:sz w:val="24"/>
          <w:szCs w:val="24"/>
        </w:rPr>
        <w:tab/>
        <w:t>Конституционно-правовой статус Государственной Думы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28.</w:t>
      </w:r>
      <w:r w:rsidRPr="00812134">
        <w:rPr>
          <w:rFonts w:ascii="Times New Roman" w:hAnsi="Times New Roman" w:cs="Times New Roman"/>
          <w:sz w:val="24"/>
          <w:szCs w:val="24"/>
        </w:rPr>
        <w:tab/>
        <w:t>Прокуратура в российской конституционной системе органов государственной власти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29.</w:t>
      </w:r>
      <w:r w:rsidRPr="00812134">
        <w:rPr>
          <w:rFonts w:ascii="Times New Roman" w:hAnsi="Times New Roman" w:cs="Times New Roman"/>
          <w:sz w:val="24"/>
          <w:szCs w:val="24"/>
        </w:rPr>
        <w:tab/>
        <w:t>Система органов государственной власти Оренбургской области</w:t>
      </w:r>
    </w:p>
    <w:p w:rsid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30.</w:t>
      </w:r>
      <w:r w:rsidRPr="00812134">
        <w:rPr>
          <w:rFonts w:ascii="Times New Roman" w:hAnsi="Times New Roman" w:cs="Times New Roman"/>
          <w:sz w:val="24"/>
          <w:szCs w:val="24"/>
        </w:rPr>
        <w:tab/>
        <w:t>Конституционные основы местного самоуправления</w:t>
      </w:r>
    </w:p>
    <w:p w:rsidR="00E2440B" w:rsidRDefault="00E2440B" w:rsidP="001B4A7D">
      <w:pPr>
        <w:spacing w:after="0" w:line="240" w:lineRule="auto"/>
        <w:ind w:firstLine="709"/>
        <w:jc w:val="both"/>
        <w:rPr>
          <w:rFonts w:ascii="Times New Roman" w:hAnsi="Times New Roman" w:cs="Times New Roman"/>
          <w:b/>
          <w:sz w:val="24"/>
          <w:szCs w:val="24"/>
        </w:rPr>
      </w:pPr>
    </w:p>
    <w:p w:rsidR="00E2440B" w:rsidRDefault="00E2440B" w:rsidP="001B4A7D">
      <w:pPr>
        <w:spacing w:after="0" w:line="240" w:lineRule="auto"/>
        <w:ind w:firstLine="709"/>
        <w:jc w:val="both"/>
        <w:rPr>
          <w:rFonts w:ascii="Times New Roman" w:hAnsi="Times New Roman" w:cs="Times New Roman"/>
          <w:b/>
          <w:sz w:val="24"/>
          <w:szCs w:val="24"/>
        </w:rPr>
      </w:pPr>
    </w:p>
    <w:p w:rsidR="0043652B" w:rsidRPr="00812134" w:rsidRDefault="0043652B" w:rsidP="001B4A7D">
      <w:pPr>
        <w:spacing w:after="0" w:line="240" w:lineRule="auto"/>
        <w:ind w:firstLine="709"/>
        <w:jc w:val="both"/>
        <w:rPr>
          <w:rFonts w:ascii="Times New Roman" w:hAnsi="Times New Roman" w:cs="Times New Roman"/>
          <w:b/>
          <w:sz w:val="24"/>
          <w:szCs w:val="24"/>
        </w:rPr>
      </w:pPr>
      <w:r w:rsidRPr="00812134">
        <w:rPr>
          <w:rFonts w:ascii="Times New Roman" w:hAnsi="Times New Roman" w:cs="Times New Roman"/>
          <w:b/>
          <w:sz w:val="24"/>
          <w:szCs w:val="24"/>
        </w:rPr>
        <w:lastRenderedPageBreak/>
        <w:t>2.8 Методические рекомендации по подготовке к зачету</w:t>
      </w:r>
    </w:p>
    <w:p w:rsidR="0043652B" w:rsidRPr="00812134" w:rsidRDefault="0043652B" w:rsidP="001B4A7D">
      <w:pPr>
        <w:spacing w:after="0" w:line="240" w:lineRule="auto"/>
        <w:ind w:firstLine="709"/>
        <w:jc w:val="both"/>
        <w:rPr>
          <w:rFonts w:ascii="Times New Roman" w:hAnsi="Times New Roman" w:cs="Times New Roman"/>
          <w:sz w:val="24"/>
          <w:szCs w:val="24"/>
        </w:rPr>
      </w:pP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Конституционное право</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во 2 семестре </w:t>
      </w:r>
      <w:r w:rsidRPr="00812134">
        <w:rPr>
          <w:rFonts w:ascii="Times New Roman" w:hAnsi="Times New Roman" w:cs="Times New Roman"/>
          <w:sz w:val="24"/>
          <w:szCs w:val="24"/>
        </w:rPr>
        <w:t>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43652B"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Зачет по дисциплине «</w:t>
      </w:r>
      <w:r>
        <w:rPr>
          <w:rFonts w:ascii="Times New Roman" w:hAnsi="Times New Roman" w:cs="Times New Roman"/>
          <w:sz w:val="24"/>
          <w:szCs w:val="24"/>
        </w:rPr>
        <w:t>Конституционное</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Pr="00812134">
        <w:rPr>
          <w:rFonts w:ascii="Times New Roman" w:hAnsi="Times New Roman" w:cs="Times New Roman"/>
          <w:sz w:val="24"/>
          <w:szCs w:val="24"/>
        </w:rPr>
        <w:t>проводит</w:t>
      </w:r>
      <w:r>
        <w:rPr>
          <w:rFonts w:ascii="Times New Roman" w:hAnsi="Times New Roman" w:cs="Times New Roman"/>
          <w:sz w:val="24"/>
          <w:szCs w:val="24"/>
        </w:rPr>
        <w:t>ь</w:t>
      </w:r>
      <w:r w:rsidRPr="00812134">
        <w:rPr>
          <w:rFonts w:ascii="Times New Roman" w:hAnsi="Times New Roman" w:cs="Times New Roman"/>
          <w:sz w:val="24"/>
          <w:szCs w:val="24"/>
        </w:rPr>
        <w:t>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812134" w:rsidRDefault="00812134" w:rsidP="001B4A7D">
      <w:pPr>
        <w:spacing w:after="0" w:line="240" w:lineRule="auto"/>
        <w:ind w:firstLine="709"/>
        <w:jc w:val="both"/>
        <w:rPr>
          <w:rFonts w:ascii="Times New Roman" w:hAnsi="Times New Roman" w:cs="Times New Roman"/>
          <w:b/>
          <w:sz w:val="24"/>
          <w:szCs w:val="24"/>
        </w:rPr>
      </w:pPr>
    </w:p>
    <w:p w:rsidR="001B4A7D" w:rsidRPr="0066283C" w:rsidRDefault="0043652B"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2.9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Промежуточная аттестация по дисциплине «Конституционное право» </w:t>
      </w:r>
      <w:r w:rsidR="00812134">
        <w:rPr>
          <w:rFonts w:ascii="Times New Roman" w:eastAsia="Calibri" w:hAnsi="Times New Roman" w:cs="Times New Roman"/>
          <w:sz w:val="24"/>
          <w:szCs w:val="24"/>
        </w:rPr>
        <w:t xml:space="preserve">в 3 семестре </w:t>
      </w:r>
      <w:r w:rsidRPr="0066283C">
        <w:rPr>
          <w:rFonts w:ascii="Times New Roman" w:eastAsia="Calibri" w:hAnsi="Times New Roman" w:cs="Times New Roman"/>
          <w:sz w:val="24"/>
          <w:szCs w:val="24"/>
        </w:rPr>
        <w:t>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w:t>
      </w:r>
      <w:r w:rsidR="00D24D2C">
        <w:rPr>
          <w:rFonts w:ascii="Times New Roman" w:eastAsia="Times New Roman" w:hAnsi="Times New Roman" w:cs="Times New Roman"/>
          <w:b/>
          <w:sz w:val="24"/>
          <w:szCs w:val="24"/>
          <w:lang w:eastAsia="ru-RU"/>
        </w:rPr>
        <w:t>нятий</w:t>
      </w:r>
      <w:r w:rsidR="004959AE" w:rsidRPr="004959AE">
        <w:rPr>
          <w:rFonts w:ascii="Times New Roman" w:eastAsia="Times New Roman" w:hAnsi="Times New Roman" w:cs="Times New Roman"/>
          <w:b/>
          <w:sz w:val="24"/>
          <w:szCs w:val="24"/>
          <w:lang w:eastAsia="ru-RU"/>
        </w:rPr>
        <w:t xml:space="preserve"> для обучающихся 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1 </w:t>
      </w:r>
      <w:r w:rsidRPr="00E01303">
        <w:rPr>
          <w:rFonts w:ascii="Times New Roman" w:eastAsia="Times New Roman" w:hAnsi="Times New Roman" w:cs="Times New Roman"/>
          <w:sz w:val="24"/>
          <w:szCs w:val="24"/>
          <w:lang w:eastAsia="ru-RU"/>
        </w:rPr>
        <w:t>Конституционное право в системе отраслей российского права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931CE3" w:rsidRPr="00E01303">
        <w:rPr>
          <w:rFonts w:ascii="Times New Roman" w:eastAsia="Times New Roman" w:hAnsi="Times New Roman" w:cs="Times New Roman"/>
          <w:sz w:val="24"/>
          <w:szCs w:val="24"/>
          <w:lang w:eastAsia="ru-RU"/>
        </w:rPr>
        <w:t xml:space="preserve"> конституционного регулирования</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Методы конституционно-правового регулирования</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Этапы формирования и развития отрасли конституционного права России</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2 </w:t>
      </w:r>
      <w:r w:rsidRPr="00E01303">
        <w:rPr>
          <w:rFonts w:ascii="Times New Roman" w:eastAsia="Times New Roman" w:hAnsi="Times New Roman" w:cs="Times New Roman"/>
          <w:sz w:val="24"/>
          <w:szCs w:val="24"/>
          <w:lang w:eastAsia="ru-RU"/>
        </w:rPr>
        <w:t>Система конституционного права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элементы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Классификация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Институты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Подотрасли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3 </w:t>
      </w:r>
      <w:r w:rsidR="00931CE3" w:rsidRPr="00E01303">
        <w:rPr>
          <w:rFonts w:ascii="Times New Roman" w:eastAsia="Times New Roman" w:hAnsi="Times New Roman" w:cs="Times New Roman"/>
          <w:sz w:val="24"/>
          <w:szCs w:val="24"/>
          <w:lang w:eastAsia="ru-RU"/>
        </w:rPr>
        <w:t>Конституционно-правовая ответственность</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конституционно-правовой ответственности. Правовое регулирование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субъекты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меры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конституционной ответсвенности.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Конституции в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Возникновение и развитие конституций. </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Основные этапы конституционного развития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5</w:t>
      </w:r>
      <w:r w:rsidR="00931CE3" w:rsidRPr="00E01303">
        <w:rPr>
          <w:rFonts w:ascii="Times New Roman" w:eastAsia="Times New Roman" w:hAnsi="Times New Roman" w:cs="Times New Roman"/>
          <w:sz w:val="24"/>
          <w:szCs w:val="24"/>
          <w:lang w:eastAsia="ru-RU"/>
        </w:rPr>
        <w:t>, 6</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Конституция Российской Федерации. Конституции (уставы) субъектов РФ</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содержание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Правовая охрана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4959AE"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7</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959AE"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8</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Институты гражданского общества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4959AE"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регулирование деятельности политических партий в Российской Федерации</w:t>
      </w:r>
      <w:r w:rsidR="004959AE" w:rsidRPr="00E01303">
        <w:rPr>
          <w:rFonts w:ascii="Times New Roman" w:eastAsia="Times New Roman" w:hAnsi="Times New Roman" w:cs="Times New Roman"/>
          <w:sz w:val="24"/>
          <w:szCs w:val="24"/>
          <w:lang w:eastAsia="ru-RU"/>
        </w:rPr>
        <w:t>.</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C3200" w:rsidRPr="00E01303">
        <w:rPr>
          <w:rFonts w:ascii="Times New Roman" w:eastAsia="Times New Roman" w:hAnsi="Times New Roman" w:cs="Times New Roman"/>
          <w:sz w:val="24"/>
          <w:szCs w:val="24"/>
          <w:lang w:eastAsia="ru-RU"/>
        </w:rPr>
        <w:t>9, 10</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Институты непосредственной и представительной демократии в конституционном строе Российской Федерации</w:t>
      </w:r>
      <w:r w:rsidR="004959AE"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11</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Конституционно-правовой статус человека в Российской Федерации: понятие, основные элементы</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Развитие концепции прав человека в конституционном законодательстве России;</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правового статуса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обращений в Европейский суд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прав и свобод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учреждения должности Уполномоченного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Назначение на должность Уполномоченного по правам человека и освобождение от нее;</w:t>
      </w:r>
    </w:p>
    <w:p w:rsidR="004959AE"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Уполномоченного по правам человека и организация его деятельности</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12</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Гражданство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Назвать особенности законодательства о гражданстве в СССР и России;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Изменения в законодательстве о гражданстве на современном этапе;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13</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беженцев и вынужденных переселенцев в Российской Федерации</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признания лица беженцем, выдача удостоверения</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Права и обязанности лица, признанного беженцем</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вынужденных переселенцев</w:t>
      </w:r>
    </w:p>
    <w:p w:rsidR="004959AE"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и лиц без гражданства в РФ</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предоставления политического убежища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14, 15</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Конституционные права и свободы человека и гражданина в Российской Федерации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E01303" w:rsidRDefault="001C3200"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16</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Конституционные обязанности человека и гражданина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обязанности и ответственность человека и гражданина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Коллективные обязанности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реализации конституционных обязанностей человека и гражданина 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17</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Общественная палата Российской Федерации: назначение и функции</w:t>
      </w:r>
    </w:p>
    <w:p w:rsidR="004959AE"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18, 19</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Государственное устройство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История формирования России как федеративного государства.</w:t>
      </w:r>
    </w:p>
    <w:p w:rsidR="004959AE"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20</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Конституционно-правовой статус субъектов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959AE"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r w:rsidR="004959AE" w:rsidRPr="00E01303">
        <w:rPr>
          <w:rFonts w:ascii="Times New Roman" w:eastAsia="Times New Roman" w:hAnsi="Times New Roman" w:cs="Times New Roman"/>
          <w:sz w:val="24"/>
          <w:szCs w:val="24"/>
          <w:lang w:eastAsia="ru-RU"/>
        </w:rPr>
        <w:t>.</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21</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Система органов государства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особенности и функции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и принципы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виды государственных органов</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государственных органов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22</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D24D2C"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23</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Президент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Основания досрочного прекращения полномочий Президента РФ;</w:t>
      </w:r>
    </w:p>
    <w:p w:rsidR="00D24D2C"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24</w:t>
      </w:r>
      <w:r w:rsidR="001B756A" w:rsidRPr="00E01303">
        <w:rPr>
          <w:rFonts w:ascii="Times New Roman" w:eastAsia="Times New Roman" w:hAnsi="Times New Roman" w:cs="Times New Roman"/>
          <w:sz w:val="24"/>
          <w:szCs w:val="24"/>
          <w:lang w:eastAsia="ru-RU"/>
        </w:rPr>
        <w:t>, 25</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Федеральное Собрание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деятельности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Досрочный роспуск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парламентской деятельности членов Совета Федерации РФ и депутатов Государственной Думы РФ;</w:t>
      </w:r>
    </w:p>
    <w:p w:rsidR="00D24D2C"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Характерные черты правовых актов Федерального Собрания</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26</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Федеральный законодательный процесс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законов в Российской Федерации, особенности федеральных конституционных законов;</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федерального закона как нормативного правового акта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D24D2C"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субъектов, принимающих участие в законодательном процессе субъектов РФ</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27, 28</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Система федеральных органов исполнительной власти. Правительство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D24D2C"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29</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Конституционные основы судебной власти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Конституционные гарантии правосудия;</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Демократические принципы правосудия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Основы судебной системы;</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Суды общей юрисдикции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военные суды в Российской Федерации;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мировые судьи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Арбитражные суды в Российской Федерации: система, компетенция</w:t>
      </w:r>
    </w:p>
    <w:p w:rsidR="00D24D2C"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Верховный Суд РФ: структура, компетенция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30, 31</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Конституционный Суд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D24D2C"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r w:rsidR="00D24D2C" w:rsidRPr="00E01303">
        <w:rPr>
          <w:rFonts w:ascii="Times New Roman" w:eastAsia="Times New Roman" w:hAnsi="Times New Roman" w:cs="Times New Roman"/>
          <w:sz w:val="24"/>
          <w:szCs w:val="24"/>
          <w:lang w:eastAsia="ru-RU"/>
        </w:rPr>
        <w:t>.</w:t>
      </w:r>
    </w:p>
    <w:p w:rsidR="00A82950" w:rsidRPr="00E01303" w:rsidRDefault="00A82950"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A82950" w:rsidRPr="00E01303">
        <w:rPr>
          <w:rFonts w:ascii="Times New Roman" w:eastAsia="Times New Roman" w:hAnsi="Times New Roman" w:cs="Times New Roman"/>
          <w:sz w:val="24"/>
          <w:szCs w:val="24"/>
          <w:lang w:eastAsia="ru-RU"/>
        </w:rPr>
        <w:t>32, 33</w:t>
      </w:r>
      <w:r w:rsidRPr="00E01303">
        <w:rPr>
          <w:rFonts w:ascii="Times New Roman" w:eastAsia="Times New Roman" w:hAnsi="Times New Roman" w:cs="Times New Roman"/>
          <w:sz w:val="24"/>
          <w:szCs w:val="24"/>
          <w:lang w:eastAsia="ru-RU"/>
        </w:rPr>
        <w:t xml:space="preserve"> </w:t>
      </w:r>
      <w:r w:rsidR="00A82950" w:rsidRPr="00E01303">
        <w:rPr>
          <w:rFonts w:ascii="Times New Roman" w:eastAsia="Times New Roman" w:hAnsi="Times New Roman" w:cs="Times New Roman"/>
          <w:sz w:val="24"/>
          <w:szCs w:val="24"/>
          <w:lang w:eastAsia="ru-RU"/>
        </w:rPr>
        <w:t>Органы государственной власти субъектов РФ</w:t>
      </w:r>
      <w:r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D24D2C"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48547F" w:rsidRPr="00E01303">
        <w:rPr>
          <w:rFonts w:ascii="Times New Roman" w:eastAsia="Times New Roman" w:hAnsi="Times New Roman" w:cs="Times New Roman"/>
          <w:sz w:val="24"/>
          <w:szCs w:val="24"/>
          <w:lang w:eastAsia="ru-RU"/>
        </w:rPr>
        <w:t>34</w:t>
      </w:r>
      <w:r w:rsidRPr="00E01303">
        <w:rPr>
          <w:rFonts w:ascii="Times New Roman" w:eastAsia="Times New Roman" w:hAnsi="Times New Roman" w:cs="Times New Roman"/>
          <w:sz w:val="24"/>
          <w:szCs w:val="24"/>
          <w:lang w:eastAsia="ru-RU"/>
        </w:rPr>
        <w:t xml:space="preserve"> </w:t>
      </w:r>
      <w:r w:rsidR="0048547F" w:rsidRPr="00E01303">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Компетенция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w:t>
      </w:r>
      <w:r w:rsidR="0048547F" w:rsidRPr="00E01303">
        <w:rPr>
          <w:rFonts w:ascii="Times New Roman" w:eastAsia="Times New Roman" w:hAnsi="Times New Roman" w:cs="Times New Roman"/>
          <w:sz w:val="24"/>
          <w:szCs w:val="24"/>
          <w:lang w:eastAsia="ru-RU"/>
        </w:rPr>
        <w:t xml:space="preserve">арантий местного самоуправления. </w:t>
      </w:r>
      <w:r w:rsidRPr="00E01303">
        <w:rPr>
          <w:rFonts w:ascii="Times New Roman" w:eastAsia="Times New Roman" w:hAnsi="Times New Roman" w:cs="Times New Roman"/>
          <w:sz w:val="24"/>
          <w:szCs w:val="24"/>
          <w:lang w:eastAsia="ru-RU"/>
        </w:rPr>
        <w:t>Судебная защита местного самоуправления.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 xml:space="preserve">3.2 </w:t>
      </w:r>
      <w:r w:rsidR="004959AE" w:rsidRPr="00E01303">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Конституционное право в системе отраслей российского права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D24FD3" w:rsidRPr="00E01303">
        <w:rPr>
          <w:rFonts w:ascii="Times New Roman" w:eastAsia="Times New Roman" w:hAnsi="Times New Roman" w:cs="Times New Roman"/>
          <w:sz w:val="24"/>
          <w:szCs w:val="24"/>
          <w:lang w:eastAsia="ru-RU"/>
        </w:rPr>
        <w:t xml:space="preserve"> и методы конституционного регулирования</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D24FD3" w:rsidRPr="00E01303" w:rsidRDefault="0048547F"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r w:rsidR="00D24FD3" w:rsidRPr="00E01303">
        <w:rPr>
          <w:rFonts w:ascii="Times New Roman" w:eastAsia="Times New Roman" w:hAnsi="Times New Roman" w:cs="Times New Roman"/>
          <w:sz w:val="24"/>
          <w:szCs w:val="24"/>
          <w:lang w:eastAsia="ru-RU"/>
        </w:rPr>
        <w:t xml:space="preserve"> </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2</w:t>
      </w:r>
      <w:r w:rsidRPr="00E01303">
        <w:rPr>
          <w:rFonts w:ascii="Times New Roman" w:eastAsia="Times New Roman" w:hAnsi="Times New Roman" w:cs="Times New Roman"/>
          <w:sz w:val="24"/>
          <w:szCs w:val="24"/>
          <w:lang w:eastAsia="ru-RU"/>
        </w:rPr>
        <w:t xml:space="preserve"> Конституции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Возникновение и развитие конституций. Понятие, виды конституций</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Структура и содержание Конституции РФ 1993 года</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Правовая охрана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3</w:t>
      </w:r>
      <w:r w:rsidRPr="00E01303">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48547F"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48547F"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 xml:space="preserve">5. </w:t>
      </w:r>
      <w:r w:rsidR="0048547F" w:rsidRPr="00E01303">
        <w:rPr>
          <w:rFonts w:ascii="Times New Roman" w:eastAsia="Times New Roman" w:hAnsi="Times New Roman" w:cs="Times New Roman"/>
          <w:sz w:val="24"/>
          <w:szCs w:val="24"/>
          <w:lang w:eastAsia="ru-RU"/>
        </w:rPr>
        <w:t>Конституционные основы экономической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4</w:t>
      </w:r>
      <w:r w:rsidRPr="00E01303">
        <w:rPr>
          <w:rFonts w:ascii="Times New Roman" w:eastAsia="Times New Roman" w:hAnsi="Times New Roman" w:cs="Times New Roman"/>
          <w:sz w:val="24"/>
          <w:szCs w:val="24"/>
          <w:lang w:eastAsia="ru-RU"/>
        </w:rPr>
        <w:t xml:space="preserve"> Институты гражданского общества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48547F"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5</w:t>
      </w:r>
      <w:r w:rsidRPr="00E01303">
        <w:rPr>
          <w:rFonts w:ascii="Times New Roman" w:eastAsia="Times New Roman" w:hAnsi="Times New Roman" w:cs="Times New Roman"/>
          <w:sz w:val="24"/>
          <w:szCs w:val="24"/>
          <w:lang w:eastAsia="ru-RU"/>
        </w:rPr>
        <w:t xml:space="preserve"> Институты непосредственной и представительной демократии в конституционном строе Российской Федерации </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6</w:t>
      </w:r>
      <w:r w:rsidRPr="00E01303">
        <w:rPr>
          <w:rFonts w:ascii="Times New Roman" w:eastAsia="Times New Roman" w:hAnsi="Times New Roman" w:cs="Times New Roman"/>
          <w:sz w:val="24"/>
          <w:szCs w:val="24"/>
          <w:lang w:eastAsia="ru-RU"/>
        </w:rPr>
        <w:t xml:space="preserve"> Гражданство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r w:rsidR="00D24FD3" w:rsidRPr="00E01303">
        <w:rPr>
          <w:rFonts w:ascii="Times New Roman" w:eastAsia="Times New Roman" w:hAnsi="Times New Roman" w:cs="Times New Roman"/>
          <w:sz w:val="24"/>
          <w:szCs w:val="24"/>
          <w:lang w:eastAsia="ru-RU"/>
        </w:rPr>
        <w:t xml:space="preserve"> </w:t>
      </w:r>
    </w:p>
    <w:p w:rsidR="0048547F" w:rsidRPr="00E01303" w:rsidRDefault="00D24FD3"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положение иностранных граждан, лиц без гражданства, беженцев и вынужденных переселенцев</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7</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Конституционные права, свободы и обязанности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24FD3" w:rsidRPr="00E01303" w:rsidRDefault="00D24FD3"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и ответственность человека и гражданина в Российской Федерации</w:t>
      </w:r>
    </w:p>
    <w:p w:rsidR="00D24FD3"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8</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9</w:t>
      </w:r>
      <w:r w:rsidRPr="00E01303">
        <w:rPr>
          <w:rFonts w:ascii="Times New Roman" w:eastAsia="Times New Roman" w:hAnsi="Times New Roman" w:cs="Times New Roman"/>
          <w:sz w:val="24"/>
          <w:szCs w:val="24"/>
          <w:lang w:eastAsia="ru-RU"/>
        </w:rPr>
        <w:t xml:space="preserve"> Государственное устройство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10</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 xml:space="preserve">11 </w:t>
      </w:r>
      <w:r w:rsidRPr="00E01303">
        <w:rPr>
          <w:rFonts w:ascii="Times New Roman" w:eastAsia="Times New Roman" w:hAnsi="Times New Roman" w:cs="Times New Roman"/>
          <w:sz w:val="24"/>
          <w:szCs w:val="24"/>
          <w:lang w:eastAsia="ru-RU"/>
        </w:rPr>
        <w:t>Президент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12</w:t>
      </w:r>
      <w:r w:rsidRPr="00E01303">
        <w:rPr>
          <w:rFonts w:ascii="Times New Roman" w:eastAsia="Times New Roman" w:hAnsi="Times New Roman" w:cs="Times New Roman"/>
          <w:sz w:val="24"/>
          <w:szCs w:val="24"/>
          <w:lang w:eastAsia="ru-RU"/>
        </w:rPr>
        <w:t xml:space="preserve"> Федеральное Собрание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w:t>
      </w:r>
      <w:r w:rsidR="00B8225E" w:rsidRPr="00E01303">
        <w:rPr>
          <w:rFonts w:ascii="Times New Roman" w:eastAsia="Times New Roman" w:hAnsi="Times New Roman" w:cs="Times New Roman"/>
          <w:sz w:val="24"/>
          <w:szCs w:val="24"/>
          <w:lang w:eastAsia="ru-RU"/>
        </w:rPr>
        <w:t xml:space="preserve">льности Государственной Думы РФ. </w:t>
      </w:r>
      <w:r w:rsidRPr="00E01303">
        <w:rPr>
          <w:rFonts w:ascii="Times New Roman" w:eastAsia="Times New Roman" w:hAnsi="Times New Roman" w:cs="Times New Roman"/>
          <w:sz w:val="24"/>
          <w:szCs w:val="24"/>
          <w:lang w:eastAsia="ru-RU"/>
        </w:rPr>
        <w:t>Досрочный роспуск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Правовые акты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w:t>
      </w:r>
      <w:r w:rsidR="00B8225E" w:rsidRPr="00E01303">
        <w:rPr>
          <w:rFonts w:ascii="Times New Roman" w:eastAsia="Times New Roman" w:hAnsi="Times New Roman" w:cs="Times New Roman"/>
          <w:sz w:val="24"/>
          <w:szCs w:val="24"/>
          <w:lang w:eastAsia="ru-RU"/>
        </w:rPr>
        <w:t>Органы государственной власти субъектов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3B6BD0"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3.3 Планы практических заданий для обучающихся очно-заочной формы обучения</w:t>
      </w: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Система конституционного права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 и методы конституционного регулирования</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2 Конституция Российской Федерации. Конституции (уставы) субъектов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Функции, черты, свойства конституции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 Структура и содержание Конституции РФ 1993 года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 Порядок пересмотра и внесения изменений в Конституцию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 Правовая охрана Конституции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3 Понятие и структура конституционного строя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B8225E" w:rsidRPr="00E01303" w:rsidRDefault="00B8225E"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 Институты гражданского общества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5 Институты непосредственной и представительной демократии в конституционном строе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6 Гражданство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 Особенности приема в гражданство в упрощенном порядке</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7 Конституционные права, свободы и обязанности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человека и гражданина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8 Механизм государственной и общественной защиты прав и свобод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9 Государственное устройство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 Признаки федеративной государственности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 Порядок образования в составе России нового субъекта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10 Федеральные государственные органы с особым статусом</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11 Президент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Практическое занятие 12 Федеральное Собрание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 Полномочия Совета Федерации, порядок деятельности Совета Федерации;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 Полномочия Государственной Думы РФ, порядок деятельности Государственной Думы РФ. Досрочный роспуск Государственной Думы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w:t>
      </w:r>
      <w:r w:rsidR="00E01303" w:rsidRPr="00E01303">
        <w:rPr>
          <w:rFonts w:ascii="Times New Roman" w:eastAsia="Times New Roman" w:hAnsi="Times New Roman" w:cs="Times New Roman"/>
          <w:sz w:val="24"/>
          <w:szCs w:val="24"/>
          <w:lang w:eastAsia="ru-RU"/>
        </w:rPr>
        <w:t xml:space="preserve"> РФ и члена Совета Федерации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Конституционный Суд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E01303" w:rsidRPr="00E01303" w:rsidRDefault="00E01303"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p>
    <w:p w:rsidR="00B8225E"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15</w:t>
      </w:r>
      <w:r w:rsidRPr="00E01303">
        <w:rPr>
          <w:rFonts w:ascii="Times New Roman" w:eastAsia="Times New Roman" w:hAnsi="Times New Roman" w:cs="Times New Roman"/>
          <w:sz w:val="24"/>
          <w:szCs w:val="24"/>
          <w:lang w:eastAsia="ru-RU"/>
        </w:rPr>
        <w:t xml:space="preserve"> Органы государственной власти субъектов РФ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Полномочия главы субъекта:</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16</w:t>
      </w:r>
      <w:r w:rsidRPr="00E01303">
        <w:rPr>
          <w:rFonts w:ascii="Times New Roman" w:eastAsia="Times New Roman" w:hAnsi="Times New Roman" w:cs="Times New Roman"/>
          <w:sz w:val="24"/>
          <w:szCs w:val="24"/>
          <w:lang w:eastAsia="ru-RU"/>
        </w:rPr>
        <w:t xml:space="preserve"> Конституционные основы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гарантий местного самоуправления. Судебная защита местного самоуправления.</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E01303" w:rsidRPr="0066283C" w:rsidRDefault="00E01303" w:rsidP="00E01303">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4 Вопросы для подготовки к </w:t>
      </w:r>
      <w:r>
        <w:rPr>
          <w:rFonts w:ascii="Times New Roman" w:hAnsi="Times New Roman" w:cs="Times New Roman"/>
          <w:b/>
          <w:sz w:val="24"/>
          <w:szCs w:val="24"/>
        </w:rPr>
        <w:t>зачету</w:t>
      </w:r>
      <w:r w:rsidRPr="0066283C">
        <w:rPr>
          <w:rFonts w:ascii="Times New Roman" w:hAnsi="Times New Roman" w:cs="Times New Roman"/>
          <w:b/>
          <w:sz w:val="24"/>
          <w:szCs w:val="24"/>
        </w:rPr>
        <w:t xml:space="preserve"> по дисциплине «Конституционное право» </w:t>
      </w:r>
    </w:p>
    <w:p w:rsidR="00E01303" w:rsidRPr="0066283C" w:rsidRDefault="00E01303" w:rsidP="00E01303">
      <w:pPr>
        <w:spacing w:after="0" w:line="240" w:lineRule="auto"/>
        <w:ind w:firstLine="709"/>
        <w:jc w:val="both"/>
        <w:rPr>
          <w:rFonts w:ascii="Times New Roman" w:hAnsi="Times New Roman" w:cs="Times New Roman"/>
          <w:sz w:val="24"/>
          <w:szCs w:val="24"/>
        </w:rPr>
      </w:pP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Понятие и закрепление основ конституционного строя в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E01303" w:rsidP="00D749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E01303" w:rsidRDefault="00D74972" w:rsidP="00044521">
      <w:pPr>
        <w:pStyle w:val="a9"/>
        <w:numPr>
          <w:ilvl w:val="0"/>
          <w:numId w:val="61"/>
        </w:numPr>
        <w:tabs>
          <w:tab w:val="left" w:pos="1134"/>
        </w:tabs>
        <w:spacing w:after="0" w:line="240" w:lineRule="auto"/>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Конституционное право, как наука: предмет, методы, источники.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E01303" w:rsidP="007300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7300BB" w:rsidRPr="0066283C">
        <w:rPr>
          <w:rFonts w:ascii="Times New Roman" w:hAnsi="Times New Roman" w:cs="Times New Roman"/>
          <w:b/>
          <w:sz w:val="24"/>
          <w:szCs w:val="24"/>
        </w:rPr>
        <w:t xml:space="preserve">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E01303">
        <w:tc>
          <w:tcPr>
            <w:tcW w:w="1424"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21"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887"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E01303">
        <w:tc>
          <w:tcPr>
            <w:tcW w:w="1424" w:type="dxa"/>
          </w:tcPr>
          <w:p w:rsidR="00D74972" w:rsidRPr="0066283C" w:rsidRDefault="00D74972" w:rsidP="00D74972">
            <w:pPr>
              <w:widowControl w:val="0"/>
              <w:autoSpaceDE w:val="0"/>
              <w:autoSpaceDN w:val="0"/>
              <w:adjustRightInd w:val="0"/>
              <w:rPr>
                <w:rFonts w:eastAsia="Calibri"/>
                <w:sz w:val="24"/>
                <w:szCs w:val="24"/>
              </w:rPr>
            </w:pPr>
            <w:bookmarkStart w:id="0" w:name="_GoBack" w:colFirst="1" w:colLast="4"/>
            <w:r w:rsidRPr="0066283C">
              <w:rPr>
                <w:rFonts w:eastAsia="Calibri"/>
                <w:sz w:val="24"/>
                <w:szCs w:val="24"/>
              </w:rPr>
              <w:t>тестирование</w:t>
            </w:r>
          </w:p>
        </w:tc>
        <w:tc>
          <w:tcPr>
            <w:tcW w:w="2119" w:type="dxa"/>
          </w:tcPr>
          <w:p w:rsidR="00D74972" w:rsidRPr="0066283C" w:rsidRDefault="00D74972" w:rsidP="008D7B01">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w:t>
            </w:r>
            <w:r w:rsidR="008D7B01">
              <w:rPr>
                <w:rFonts w:eastAsia="Calibri"/>
                <w:spacing w:val="-1"/>
                <w:sz w:val="24"/>
                <w:szCs w:val="24"/>
              </w:rPr>
              <w:t>90</w:t>
            </w:r>
            <w:r w:rsidRPr="0066283C">
              <w:rPr>
                <w:rFonts w:eastAsia="Calibri"/>
                <w:spacing w:val="-1"/>
                <w:sz w:val="24"/>
                <w:szCs w:val="24"/>
              </w:rPr>
              <w:t>% и более</w:t>
            </w:r>
          </w:p>
        </w:tc>
        <w:tc>
          <w:tcPr>
            <w:tcW w:w="2021" w:type="dxa"/>
          </w:tcPr>
          <w:p w:rsidR="00D74972" w:rsidRPr="0066283C" w:rsidRDefault="00D74972" w:rsidP="008D7B01">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w:t>
            </w:r>
            <w:r w:rsidR="008D7B01">
              <w:rPr>
                <w:rFonts w:eastAsia="Calibri"/>
                <w:spacing w:val="-1"/>
                <w:sz w:val="24"/>
                <w:szCs w:val="24"/>
              </w:rPr>
              <w:t>76</w:t>
            </w:r>
            <w:r w:rsidRPr="0066283C">
              <w:rPr>
                <w:rFonts w:eastAsia="Calibri"/>
                <w:spacing w:val="-1"/>
                <w:sz w:val="24"/>
                <w:szCs w:val="24"/>
              </w:rPr>
              <w:t xml:space="preserve">% до </w:t>
            </w:r>
            <w:r w:rsidR="008D7B01">
              <w:rPr>
                <w:rFonts w:eastAsia="Calibri"/>
                <w:spacing w:val="-1"/>
                <w:sz w:val="24"/>
                <w:szCs w:val="24"/>
              </w:rPr>
              <w:t>89</w:t>
            </w:r>
            <w:r w:rsidRPr="0066283C">
              <w:rPr>
                <w:rFonts w:eastAsia="Calibri"/>
                <w:spacing w:val="-1"/>
                <w:sz w:val="24"/>
                <w:szCs w:val="24"/>
              </w:rPr>
              <w:t xml:space="preserve">% </w:t>
            </w:r>
          </w:p>
        </w:tc>
        <w:tc>
          <w:tcPr>
            <w:tcW w:w="2119" w:type="dxa"/>
          </w:tcPr>
          <w:p w:rsidR="00D74972" w:rsidRPr="0066283C" w:rsidRDefault="00D74972" w:rsidP="008D7B01">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w:t>
            </w:r>
            <w:r w:rsidR="008D7B01">
              <w:rPr>
                <w:rFonts w:eastAsia="Calibri"/>
                <w:spacing w:val="-1"/>
                <w:sz w:val="24"/>
                <w:szCs w:val="24"/>
              </w:rPr>
              <w:t>50</w:t>
            </w:r>
            <w:r w:rsidRPr="0066283C">
              <w:rPr>
                <w:rFonts w:eastAsia="Calibri"/>
                <w:spacing w:val="-1"/>
                <w:sz w:val="24"/>
                <w:szCs w:val="24"/>
              </w:rPr>
              <w:t xml:space="preserve">% до </w:t>
            </w:r>
            <w:r w:rsidR="008D7B01">
              <w:rPr>
                <w:rFonts w:eastAsia="Calibri"/>
                <w:spacing w:val="-1"/>
                <w:sz w:val="24"/>
                <w:szCs w:val="24"/>
              </w:rPr>
              <w:t>75</w:t>
            </w:r>
            <w:r w:rsidRPr="0066283C">
              <w:rPr>
                <w:rFonts w:eastAsia="Calibri"/>
                <w:spacing w:val="-1"/>
                <w:sz w:val="24"/>
                <w:szCs w:val="24"/>
              </w:rPr>
              <w:t>%</w:t>
            </w:r>
          </w:p>
        </w:tc>
        <w:tc>
          <w:tcPr>
            <w:tcW w:w="1887" w:type="dxa"/>
          </w:tcPr>
          <w:p w:rsidR="00D74972" w:rsidRPr="0066283C" w:rsidRDefault="00D74972" w:rsidP="008D7B01">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менее </w:t>
            </w:r>
            <w:r w:rsidR="008D7B01">
              <w:rPr>
                <w:rFonts w:eastAsia="Calibri"/>
                <w:spacing w:val="-1"/>
                <w:sz w:val="24"/>
                <w:szCs w:val="24"/>
              </w:rPr>
              <w:t>50</w:t>
            </w:r>
            <w:r w:rsidRPr="0066283C">
              <w:rPr>
                <w:rFonts w:eastAsia="Calibri"/>
                <w:spacing w:val="-1"/>
                <w:sz w:val="24"/>
                <w:szCs w:val="24"/>
              </w:rPr>
              <w:t>%</w:t>
            </w:r>
          </w:p>
        </w:tc>
      </w:tr>
      <w:bookmarkEnd w:id="0"/>
      <w:tr w:rsidR="00D74972" w:rsidRPr="0066283C" w:rsidTr="00E01303">
        <w:tc>
          <w:tcPr>
            <w:tcW w:w="1424"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19"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21"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w:t>
            </w:r>
            <w:r w:rsidRPr="0066283C">
              <w:rPr>
                <w:rFonts w:eastAsia="Calibri"/>
                <w:sz w:val="24"/>
                <w:szCs w:val="24"/>
              </w:rPr>
              <w:lastRenderedPageBreak/>
              <w:t>затруднения при ответе на дополнительные вопросы</w:t>
            </w:r>
          </w:p>
        </w:tc>
        <w:tc>
          <w:tcPr>
            <w:tcW w:w="2119"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lastRenderedPageBreak/>
              <w:t>Ситуативные задачи</w:t>
            </w:r>
          </w:p>
        </w:tc>
        <w:tc>
          <w:tcPr>
            <w:tcW w:w="2119"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21"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19"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21"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87"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E01303" w:rsidRPr="0066283C" w:rsidTr="009B7F79">
        <w:tc>
          <w:tcPr>
            <w:tcW w:w="1424" w:type="dxa"/>
            <w:vMerge w:val="restart"/>
          </w:tcPr>
          <w:p w:rsidR="00E01303" w:rsidRPr="0066283C" w:rsidRDefault="00E01303" w:rsidP="00E01303">
            <w:pPr>
              <w:rPr>
                <w:rFonts w:eastAsia="Calibri"/>
                <w:sz w:val="24"/>
                <w:szCs w:val="24"/>
              </w:rPr>
            </w:pPr>
            <w:r w:rsidRPr="00E01303">
              <w:rPr>
                <w:rFonts w:eastAsia="Calibri"/>
                <w:sz w:val="24"/>
                <w:szCs w:val="24"/>
              </w:rPr>
              <w:t>Задания блока D (</w:t>
            </w:r>
            <w:r>
              <w:rPr>
                <w:rFonts w:eastAsia="Calibri"/>
                <w:sz w:val="24"/>
                <w:szCs w:val="24"/>
              </w:rPr>
              <w:t>зачет</w:t>
            </w:r>
            <w:r w:rsidRPr="00E01303">
              <w:rPr>
                <w:rFonts w:eastAsia="Calibri"/>
                <w:sz w:val="24"/>
                <w:szCs w:val="24"/>
              </w:rPr>
              <w:t>)</w:t>
            </w:r>
          </w:p>
        </w:tc>
        <w:tc>
          <w:tcPr>
            <w:tcW w:w="4140" w:type="dxa"/>
            <w:gridSpan w:val="2"/>
          </w:tcPr>
          <w:p w:rsidR="00E01303" w:rsidRPr="00D32447" w:rsidRDefault="00E01303" w:rsidP="00E01303">
            <w:pPr>
              <w:jc w:val="center"/>
              <w:rPr>
                <w:sz w:val="24"/>
                <w:szCs w:val="24"/>
              </w:rPr>
            </w:pPr>
            <w:r>
              <w:rPr>
                <w:sz w:val="24"/>
                <w:szCs w:val="24"/>
              </w:rPr>
              <w:t>зачтено</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Pr>
                <w:rFonts w:eastAsia="Calibri"/>
                <w:sz w:val="24"/>
                <w:szCs w:val="24"/>
              </w:rPr>
              <w:t>не зачтено</w:t>
            </w:r>
          </w:p>
        </w:tc>
      </w:tr>
      <w:tr w:rsidR="00E01303" w:rsidRPr="0066283C" w:rsidTr="00FC5C05">
        <w:tc>
          <w:tcPr>
            <w:tcW w:w="1424" w:type="dxa"/>
            <w:vMerge/>
          </w:tcPr>
          <w:p w:rsidR="00E01303" w:rsidRPr="0066283C" w:rsidRDefault="00E01303" w:rsidP="00E01303">
            <w:pPr>
              <w:rPr>
                <w:rFonts w:eastAsia="Calibri"/>
                <w:sz w:val="24"/>
                <w:szCs w:val="2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E01303" w:rsidRPr="0077180D" w:rsidRDefault="00E01303" w:rsidP="00E01303">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sidRPr="00E01303">
              <w:rPr>
                <w:rFonts w:eastAsia="Calibri"/>
                <w:sz w:val="24"/>
                <w:szCs w:val="24"/>
              </w:rPr>
              <w:t>не владение материалом программы; правильные ответы составляют не более 49% объёма знаний</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программу курса учебной дисциплины, исчерпывающе, последовательно, </w:t>
            </w:r>
            <w:r w:rsidRPr="0066283C">
              <w:rPr>
                <w:rFonts w:eastAsia="Calibri"/>
                <w:sz w:val="24"/>
                <w:szCs w:val="24"/>
              </w:rPr>
              <w:lastRenderedPageBreak/>
              <w:t>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21"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w:t>
            </w:r>
            <w:r w:rsidRPr="0066283C">
              <w:rPr>
                <w:rFonts w:eastAsia="Calibri"/>
                <w:sz w:val="24"/>
                <w:szCs w:val="24"/>
              </w:rPr>
              <w:lastRenderedPageBreak/>
              <w:t>неточностей в ответе на вопрос, правильно применяет теоретические положения и обосновывает свои выводы</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основного материала, но не усвоил его деталей, допускает </w:t>
            </w:r>
            <w:r w:rsidRPr="0066283C">
              <w:rPr>
                <w:rFonts w:eastAsia="Calibri"/>
                <w:sz w:val="24"/>
                <w:szCs w:val="24"/>
              </w:rPr>
              <w:lastRenderedPageBreak/>
              <w:t>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887"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значительной части программы дисциплины, допускает </w:t>
            </w:r>
            <w:r w:rsidRPr="0066283C">
              <w:rPr>
                <w:rFonts w:eastAsia="Calibri"/>
                <w:sz w:val="24"/>
                <w:szCs w:val="24"/>
              </w:rPr>
              <w:lastRenderedPageBreak/>
              <w:t>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0D" w:rsidRDefault="00D5580D" w:rsidP="009B17D9">
      <w:pPr>
        <w:spacing w:after="0" w:line="240" w:lineRule="auto"/>
      </w:pPr>
      <w:r>
        <w:separator/>
      </w:r>
    </w:p>
  </w:endnote>
  <w:endnote w:type="continuationSeparator" w:id="0">
    <w:p w:rsidR="00D5580D" w:rsidRDefault="00D5580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05817"/>
      <w:docPartObj>
        <w:docPartGallery w:val="Page Numbers (Bottom of Page)"/>
        <w:docPartUnique/>
      </w:docPartObj>
    </w:sdtPr>
    <w:sdtEndPr>
      <w:rPr>
        <w:rFonts w:ascii="Times New Roman" w:hAnsi="Times New Roman" w:cs="Times New Roman"/>
      </w:rPr>
    </w:sdtEndPr>
    <w:sdtContent>
      <w:p w:rsidR="00D24FD3" w:rsidRPr="003650B5" w:rsidRDefault="00D24FD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D7B01">
          <w:rPr>
            <w:rFonts w:ascii="Times New Roman" w:hAnsi="Times New Roman" w:cs="Times New Roman"/>
            <w:noProof/>
          </w:rPr>
          <w:t>38</w:t>
        </w:r>
        <w:r w:rsidRPr="003650B5">
          <w:rPr>
            <w:rFonts w:ascii="Times New Roman" w:hAnsi="Times New Roman" w:cs="Times New Roman"/>
          </w:rPr>
          <w:fldChar w:fldCharType="end"/>
        </w:r>
      </w:p>
    </w:sdtContent>
  </w:sdt>
  <w:p w:rsidR="00D24FD3" w:rsidRDefault="00D24FD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0D" w:rsidRDefault="00D5580D" w:rsidP="009B17D9">
      <w:pPr>
        <w:spacing w:after="0" w:line="240" w:lineRule="auto"/>
      </w:pPr>
      <w:r>
        <w:separator/>
      </w:r>
    </w:p>
  </w:footnote>
  <w:footnote w:type="continuationSeparator" w:id="0">
    <w:p w:rsidR="00D5580D" w:rsidRDefault="00D5580D" w:rsidP="009B17D9">
      <w:pPr>
        <w:spacing w:after="0" w:line="240" w:lineRule="auto"/>
      </w:pPr>
      <w:r>
        <w:continuationSeparator/>
      </w:r>
    </w:p>
  </w:footnote>
  <w:footnote w:id="1">
    <w:p w:rsidR="00D24FD3" w:rsidRPr="004959AE" w:rsidRDefault="00D24FD3"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9"/>
    <w:multiLevelType w:val="hybridMultilevel"/>
    <w:tmpl w:val="35C67454"/>
    <w:lvl w:ilvl="0" w:tplc="37E006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507B98"/>
    <w:multiLevelType w:val="hybridMultilevel"/>
    <w:tmpl w:val="04323B54"/>
    <w:lvl w:ilvl="0" w:tplc="E8803B08">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 w15:restartNumberingAfterBreak="0">
    <w:nsid w:val="095A0345"/>
    <w:multiLevelType w:val="hybridMultilevel"/>
    <w:tmpl w:val="155838A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B2415C9"/>
    <w:multiLevelType w:val="hybridMultilevel"/>
    <w:tmpl w:val="AAC825B0"/>
    <w:lvl w:ilvl="0" w:tplc="B1D267A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0B306E7C"/>
    <w:multiLevelType w:val="hybridMultilevel"/>
    <w:tmpl w:val="50680D92"/>
    <w:lvl w:ilvl="0" w:tplc="026641B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 w15:restartNumberingAfterBreak="0">
    <w:nsid w:val="0CEB43DF"/>
    <w:multiLevelType w:val="hybridMultilevel"/>
    <w:tmpl w:val="9A4CFCDA"/>
    <w:lvl w:ilvl="0" w:tplc="8242815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0D616D0D"/>
    <w:multiLevelType w:val="hybridMultilevel"/>
    <w:tmpl w:val="B378A70C"/>
    <w:lvl w:ilvl="0" w:tplc="5ECC1C1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7" w15:restartNumberingAfterBreak="0">
    <w:nsid w:val="0DEB33B4"/>
    <w:multiLevelType w:val="hybridMultilevel"/>
    <w:tmpl w:val="68029AE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FFF5F57"/>
    <w:multiLevelType w:val="hybridMultilevel"/>
    <w:tmpl w:val="EEA83568"/>
    <w:lvl w:ilvl="0" w:tplc="9BC2E384">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12CD64A6"/>
    <w:multiLevelType w:val="hybridMultilevel"/>
    <w:tmpl w:val="6E6EF556"/>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14565B81"/>
    <w:multiLevelType w:val="hybridMultilevel"/>
    <w:tmpl w:val="5EA8E778"/>
    <w:lvl w:ilvl="0" w:tplc="AA2A9E0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1" w15:restartNumberingAfterBreak="0">
    <w:nsid w:val="14727CD2"/>
    <w:multiLevelType w:val="hybridMultilevel"/>
    <w:tmpl w:val="518616AE"/>
    <w:lvl w:ilvl="0" w:tplc="7BDAD22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2" w15:restartNumberingAfterBreak="0">
    <w:nsid w:val="16305C5E"/>
    <w:multiLevelType w:val="hybridMultilevel"/>
    <w:tmpl w:val="FA0E955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18942E5E"/>
    <w:multiLevelType w:val="hybridMultilevel"/>
    <w:tmpl w:val="25CC6494"/>
    <w:lvl w:ilvl="0" w:tplc="5E60FA8E">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4" w15:restartNumberingAfterBreak="0">
    <w:nsid w:val="1BAA7622"/>
    <w:multiLevelType w:val="hybridMultilevel"/>
    <w:tmpl w:val="ACFCC13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CB16013"/>
    <w:multiLevelType w:val="hybridMultilevel"/>
    <w:tmpl w:val="22A43A68"/>
    <w:lvl w:ilvl="0" w:tplc="00168E9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6" w15:restartNumberingAfterBreak="0">
    <w:nsid w:val="1D59236B"/>
    <w:multiLevelType w:val="hybridMultilevel"/>
    <w:tmpl w:val="14AC84EE"/>
    <w:lvl w:ilvl="0" w:tplc="00D68E14">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17" w15:restartNumberingAfterBreak="0">
    <w:nsid w:val="1D5F6A3D"/>
    <w:multiLevelType w:val="hybridMultilevel"/>
    <w:tmpl w:val="9276617E"/>
    <w:lvl w:ilvl="0" w:tplc="55C4A23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8" w15:restartNumberingAfterBreak="0">
    <w:nsid w:val="1E75328D"/>
    <w:multiLevelType w:val="hybridMultilevel"/>
    <w:tmpl w:val="4EFC88E0"/>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1EC76686"/>
    <w:multiLevelType w:val="hybridMultilevel"/>
    <w:tmpl w:val="44E68BD2"/>
    <w:lvl w:ilvl="0" w:tplc="EAD48F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5C23F7A"/>
    <w:multiLevelType w:val="hybridMultilevel"/>
    <w:tmpl w:val="8D905A34"/>
    <w:lvl w:ilvl="0" w:tplc="7916D4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278A1075"/>
    <w:multiLevelType w:val="hybridMultilevel"/>
    <w:tmpl w:val="0928B0B2"/>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295B3F6C"/>
    <w:multiLevelType w:val="hybridMultilevel"/>
    <w:tmpl w:val="C95AF98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A2B7F56"/>
    <w:multiLevelType w:val="hybridMultilevel"/>
    <w:tmpl w:val="5F2461A6"/>
    <w:lvl w:ilvl="0" w:tplc="3376C3E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4" w15:restartNumberingAfterBreak="0">
    <w:nsid w:val="2A6176A1"/>
    <w:multiLevelType w:val="hybridMultilevel"/>
    <w:tmpl w:val="B1CA488C"/>
    <w:lvl w:ilvl="0" w:tplc="217AA83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5" w15:restartNumberingAfterBreak="0">
    <w:nsid w:val="2CC65DC1"/>
    <w:multiLevelType w:val="hybridMultilevel"/>
    <w:tmpl w:val="96224318"/>
    <w:lvl w:ilvl="0" w:tplc="941C9D4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6" w15:restartNumberingAfterBreak="0">
    <w:nsid w:val="2D2B7A00"/>
    <w:multiLevelType w:val="hybridMultilevel"/>
    <w:tmpl w:val="EEAE2D6E"/>
    <w:lvl w:ilvl="0" w:tplc="F3C0A74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7" w15:restartNumberingAfterBreak="0">
    <w:nsid w:val="2F4E7C14"/>
    <w:multiLevelType w:val="hybridMultilevel"/>
    <w:tmpl w:val="B628C1C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F697BE2"/>
    <w:multiLevelType w:val="hybridMultilevel"/>
    <w:tmpl w:val="BEDA471E"/>
    <w:lvl w:ilvl="0" w:tplc="DA20AAE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9" w15:restartNumberingAfterBreak="0">
    <w:nsid w:val="32687914"/>
    <w:multiLevelType w:val="hybridMultilevel"/>
    <w:tmpl w:val="7AA6B604"/>
    <w:lvl w:ilvl="0" w:tplc="595A467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0" w15:restartNumberingAfterBreak="0">
    <w:nsid w:val="34252113"/>
    <w:multiLevelType w:val="hybridMultilevel"/>
    <w:tmpl w:val="1A4A0E6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383F186F"/>
    <w:multiLevelType w:val="hybridMultilevel"/>
    <w:tmpl w:val="175C7D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38B52EAE"/>
    <w:multiLevelType w:val="hybridMultilevel"/>
    <w:tmpl w:val="6E4E17E6"/>
    <w:lvl w:ilvl="0" w:tplc="3C34FEA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3" w15:restartNumberingAfterBreak="0">
    <w:nsid w:val="38D46B9A"/>
    <w:multiLevelType w:val="hybridMultilevel"/>
    <w:tmpl w:val="22C8D5AA"/>
    <w:lvl w:ilvl="0" w:tplc="A85E8F0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4" w15:restartNumberingAfterBreak="0">
    <w:nsid w:val="39F35594"/>
    <w:multiLevelType w:val="hybridMultilevel"/>
    <w:tmpl w:val="BA8624E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15:restartNumberingAfterBreak="0">
    <w:nsid w:val="3CCC16CC"/>
    <w:multiLevelType w:val="hybridMultilevel"/>
    <w:tmpl w:val="72FEE5E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15:restartNumberingAfterBreak="0">
    <w:nsid w:val="3E7E31F1"/>
    <w:multiLevelType w:val="hybridMultilevel"/>
    <w:tmpl w:val="46F6BFD6"/>
    <w:lvl w:ilvl="0" w:tplc="7C86B348">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F891C31"/>
    <w:multiLevelType w:val="hybridMultilevel"/>
    <w:tmpl w:val="939A134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46432E9A"/>
    <w:multiLevelType w:val="hybridMultilevel"/>
    <w:tmpl w:val="AF6A260E"/>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48DF4CE3"/>
    <w:multiLevelType w:val="hybridMultilevel"/>
    <w:tmpl w:val="83606B02"/>
    <w:lvl w:ilvl="0" w:tplc="D0167F0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0" w15:restartNumberingAfterBreak="0">
    <w:nsid w:val="493D007B"/>
    <w:multiLevelType w:val="hybridMultilevel"/>
    <w:tmpl w:val="2AE8726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4B3B4A6A"/>
    <w:multiLevelType w:val="hybridMultilevel"/>
    <w:tmpl w:val="C7D838C2"/>
    <w:lvl w:ilvl="0" w:tplc="9CA84AB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4BEA1190"/>
    <w:multiLevelType w:val="hybridMultilevel"/>
    <w:tmpl w:val="D5907504"/>
    <w:lvl w:ilvl="0" w:tplc="FD228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3" w15:restartNumberingAfterBreak="0">
    <w:nsid w:val="506E532F"/>
    <w:multiLevelType w:val="hybridMultilevel"/>
    <w:tmpl w:val="074C7370"/>
    <w:lvl w:ilvl="0" w:tplc="2550C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4" w15:restartNumberingAfterBreak="0">
    <w:nsid w:val="544D65ED"/>
    <w:multiLevelType w:val="hybridMultilevel"/>
    <w:tmpl w:val="25D4932C"/>
    <w:lvl w:ilvl="0" w:tplc="A126A61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57192A24"/>
    <w:multiLevelType w:val="hybridMultilevel"/>
    <w:tmpl w:val="A66E405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5A6B030B"/>
    <w:multiLevelType w:val="hybridMultilevel"/>
    <w:tmpl w:val="BAE80AC8"/>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5B897021"/>
    <w:multiLevelType w:val="hybridMultilevel"/>
    <w:tmpl w:val="31607832"/>
    <w:lvl w:ilvl="0" w:tplc="4BCADD80">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4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D153853"/>
    <w:multiLevelType w:val="hybridMultilevel"/>
    <w:tmpl w:val="3F761EC0"/>
    <w:lvl w:ilvl="0" w:tplc="1B0262D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5E7F67A2"/>
    <w:multiLevelType w:val="hybridMultilevel"/>
    <w:tmpl w:val="5C048D5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15:restartNumberingAfterBreak="0">
    <w:nsid w:val="5EED65FA"/>
    <w:multiLevelType w:val="hybridMultilevel"/>
    <w:tmpl w:val="DF685B5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66C6023D"/>
    <w:multiLevelType w:val="hybridMultilevel"/>
    <w:tmpl w:val="76C24D82"/>
    <w:lvl w:ilvl="0" w:tplc="D76249D2">
      <w:start w:val="1"/>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5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5A7C91"/>
    <w:multiLevelType w:val="hybridMultilevel"/>
    <w:tmpl w:val="61183426"/>
    <w:lvl w:ilvl="0" w:tplc="81644CD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15:restartNumberingAfterBreak="0">
    <w:nsid w:val="77CF0503"/>
    <w:multiLevelType w:val="hybridMultilevel"/>
    <w:tmpl w:val="C5DE84B0"/>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786A3E68"/>
    <w:multiLevelType w:val="hybridMultilevel"/>
    <w:tmpl w:val="2846715C"/>
    <w:lvl w:ilvl="0" w:tplc="329A98F2">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7" w15:restartNumberingAfterBreak="0">
    <w:nsid w:val="788016F2"/>
    <w:multiLevelType w:val="hybridMultilevel"/>
    <w:tmpl w:val="CA8631E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B1E7839"/>
    <w:multiLevelType w:val="hybridMultilevel"/>
    <w:tmpl w:val="27BEEDB6"/>
    <w:lvl w:ilvl="0" w:tplc="32BA770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60" w15:restartNumberingAfterBreak="0">
    <w:nsid w:val="7D6433A7"/>
    <w:multiLevelType w:val="hybridMultilevel"/>
    <w:tmpl w:val="8AD20C6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58"/>
  </w:num>
  <w:num w:numId="2">
    <w:abstractNumId w:val="53"/>
  </w:num>
  <w:num w:numId="3">
    <w:abstractNumId w:val="48"/>
  </w:num>
  <w:num w:numId="4">
    <w:abstractNumId w:val="45"/>
  </w:num>
  <w:num w:numId="5">
    <w:abstractNumId w:val="20"/>
  </w:num>
  <w:num w:numId="6">
    <w:abstractNumId w:val="0"/>
  </w:num>
  <w:num w:numId="7">
    <w:abstractNumId w:val="31"/>
  </w:num>
  <w:num w:numId="8">
    <w:abstractNumId w:val="40"/>
  </w:num>
  <w:num w:numId="9">
    <w:abstractNumId w:val="21"/>
  </w:num>
  <w:num w:numId="10">
    <w:abstractNumId w:val="9"/>
  </w:num>
  <w:num w:numId="11">
    <w:abstractNumId w:val="46"/>
  </w:num>
  <w:num w:numId="12">
    <w:abstractNumId w:val="51"/>
  </w:num>
  <w:num w:numId="13">
    <w:abstractNumId w:val="36"/>
  </w:num>
  <w:num w:numId="14">
    <w:abstractNumId w:val="7"/>
  </w:num>
  <w:num w:numId="15">
    <w:abstractNumId w:val="52"/>
  </w:num>
  <w:num w:numId="16">
    <w:abstractNumId w:val="13"/>
  </w:num>
  <w:num w:numId="17">
    <w:abstractNumId w:val="2"/>
  </w:num>
  <w:num w:numId="18">
    <w:abstractNumId w:val="37"/>
  </w:num>
  <w:num w:numId="19">
    <w:abstractNumId w:val="35"/>
  </w:num>
  <w:num w:numId="20">
    <w:abstractNumId w:val="38"/>
  </w:num>
  <w:num w:numId="21">
    <w:abstractNumId w:val="50"/>
  </w:num>
  <w:num w:numId="22">
    <w:abstractNumId w:val="18"/>
  </w:num>
  <w:num w:numId="23">
    <w:abstractNumId w:val="30"/>
  </w:num>
  <w:num w:numId="24">
    <w:abstractNumId w:val="22"/>
  </w:num>
  <w:num w:numId="25">
    <w:abstractNumId w:val="27"/>
  </w:num>
  <w:num w:numId="26">
    <w:abstractNumId w:val="14"/>
  </w:num>
  <w:num w:numId="27">
    <w:abstractNumId w:val="57"/>
  </w:num>
  <w:num w:numId="28">
    <w:abstractNumId w:val="34"/>
  </w:num>
  <w:num w:numId="29">
    <w:abstractNumId w:val="55"/>
  </w:num>
  <w:num w:numId="30">
    <w:abstractNumId w:val="60"/>
  </w:num>
  <w:num w:numId="31">
    <w:abstractNumId w:val="11"/>
  </w:num>
  <w:num w:numId="32">
    <w:abstractNumId w:val="15"/>
  </w:num>
  <w:num w:numId="33">
    <w:abstractNumId w:val="39"/>
  </w:num>
  <w:num w:numId="34">
    <w:abstractNumId w:val="3"/>
  </w:num>
  <w:num w:numId="35">
    <w:abstractNumId w:val="17"/>
  </w:num>
  <w:num w:numId="36">
    <w:abstractNumId w:val="42"/>
  </w:num>
  <w:num w:numId="37">
    <w:abstractNumId w:val="16"/>
  </w:num>
  <w:num w:numId="38">
    <w:abstractNumId w:val="25"/>
  </w:num>
  <w:num w:numId="39">
    <w:abstractNumId w:val="49"/>
  </w:num>
  <w:num w:numId="40">
    <w:abstractNumId w:val="54"/>
  </w:num>
  <w:num w:numId="41">
    <w:abstractNumId w:val="1"/>
  </w:num>
  <w:num w:numId="42">
    <w:abstractNumId w:val="33"/>
  </w:num>
  <w:num w:numId="43">
    <w:abstractNumId w:val="23"/>
  </w:num>
  <w:num w:numId="44">
    <w:abstractNumId w:val="8"/>
  </w:num>
  <w:num w:numId="45">
    <w:abstractNumId w:val="4"/>
  </w:num>
  <w:num w:numId="46">
    <w:abstractNumId w:val="32"/>
  </w:num>
  <w:num w:numId="47">
    <w:abstractNumId w:val="43"/>
  </w:num>
  <w:num w:numId="48">
    <w:abstractNumId w:val="44"/>
  </w:num>
  <w:num w:numId="49">
    <w:abstractNumId w:val="29"/>
  </w:num>
  <w:num w:numId="50">
    <w:abstractNumId w:val="56"/>
  </w:num>
  <w:num w:numId="51">
    <w:abstractNumId w:val="47"/>
  </w:num>
  <w:num w:numId="52">
    <w:abstractNumId w:val="59"/>
  </w:num>
  <w:num w:numId="53">
    <w:abstractNumId w:val="5"/>
  </w:num>
  <w:num w:numId="54">
    <w:abstractNumId w:val="19"/>
  </w:num>
  <w:num w:numId="55">
    <w:abstractNumId w:val="26"/>
  </w:num>
  <w:num w:numId="56">
    <w:abstractNumId w:val="24"/>
  </w:num>
  <w:num w:numId="57">
    <w:abstractNumId w:val="28"/>
  </w:num>
  <w:num w:numId="58">
    <w:abstractNumId w:val="41"/>
  </w:num>
  <w:num w:numId="59">
    <w:abstractNumId w:val="6"/>
  </w:num>
  <w:num w:numId="60">
    <w:abstractNumId w:val="10"/>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44521"/>
    <w:rsid w:val="00083039"/>
    <w:rsid w:val="000F7522"/>
    <w:rsid w:val="00110E42"/>
    <w:rsid w:val="00121987"/>
    <w:rsid w:val="001532FA"/>
    <w:rsid w:val="001670BD"/>
    <w:rsid w:val="00172740"/>
    <w:rsid w:val="001735D5"/>
    <w:rsid w:val="00180360"/>
    <w:rsid w:val="00187830"/>
    <w:rsid w:val="001A37E2"/>
    <w:rsid w:val="001B4A7D"/>
    <w:rsid w:val="001B4DCF"/>
    <w:rsid w:val="001B756A"/>
    <w:rsid w:val="001C3200"/>
    <w:rsid w:val="001E03C5"/>
    <w:rsid w:val="00237028"/>
    <w:rsid w:val="0025570B"/>
    <w:rsid w:val="002E6425"/>
    <w:rsid w:val="002F11D5"/>
    <w:rsid w:val="003005F9"/>
    <w:rsid w:val="003025AA"/>
    <w:rsid w:val="00307BDB"/>
    <w:rsid w:val="0032382B"/>
    <w:rsid w:val="00351C7B"/>
    <w:rsid w:val="003611FF"/>
    <w:rsid w:val="003650B5"/>
    <w:rsid w:val="00374987"/>
    <w:rsid w:val="003A1DE6"/>
    <w:rsid w:val="003B0ADE"/>
    <w:rsid w:val="003B6BD0"/>
    <w:rsid w:val="003F253E"/>
    <w:rsid w:val="00401530"/>
    <w:rsid w:val="00424E1F"/>
    <w:rsid w:val="0043652B"/>
    <w:rsid w:val="0043768A"/>
    <w:rsid w:val="00472D82"/>
    <w:rsid w:val="0048547F"/>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2134"/>
    <w:rsid w:val="0081349A"/>
    <w:rsid w:val="00831D8E"/>
    <w:rsid w:val="00844D00"/>
    <w:rsid w:val="00853F06"/>
    <w:rsid w:val="00883FDD"/>
    <w:rsid w:val="008B1026"/>
    <w:rsid w:val="008B1110"/>
    <w:rsid w:val="008D7B01"/>
    <w:rsid w:val="008E1F3A"/>
    <w:rsid w:val="008E73E0"/>
    <w:rsid w:val="008F54D1"/>
    <w:rsid w:val="00926F13"/>
    <w:rsid w:val="00931CE3"/>
    <w:rsid w:val="009602F9"/>
    <w:rsid w:val="009B17D9"/>
    <w:rsid w:val="009F32F4"/>
    <w:rsid w:val="00A444D3"/>
    <w:rsid w:val="00A539BB"/>
    <w:rsid w:val="00A82950"/>
    <w:rsid w:val="00A924BF"/>
    <w:rsid w:val="00A93DDE"/>
    <w:rsid w:val="00AB6B30"/>
    <w:rsid w:val="00AD6125"/>
    <w:rsid w:val="00B43354"/>
    <w:rsid w:val="00B652FF"/>
    <w:rsid w:val="00B8225E"/>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059FB"/>
    <w:rsid w:val="00D24D2C"/>
    <w:rsid w:val="00D24FD3"/>
    <w:rsid w:val="00D4751D"/>
    <w:rsid w:val="00D50801"/>
    <w:rsid w:val="00D5580D"/>
    <w:rsid w:val="00D74972"/>
    <w:rsid w:val="00DB0522"/>
    <w:rsid w:val="00DD5D17"/>
    <w:rsid w:val="00DE78AA"/>
    <w:rsid w:val="00E01303"/>
    <w:rsid w:val="00E2440B"/>
    <w:rsid w:val="00E6089B"/>
    <w:rsid w:val="00E74969"/>
    <w:rsid w:val="00EC3336"/>
    <w:rsid w:val="00EC3581"/>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8347"/>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EEDF-F288-408D-B45E-0BE57D2A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14967</Words>
  <Characters>85317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36</cp:revision>
  <cp:lastPrinted>2019-10-14T09:56:00Z</cp:lastPrinted>
  <dcterms:created xsi:type="dcterms:W3CDTF">2017-09-06T11:35:00Z</dcterms:created>
  <dcterms:modified xsi:type="dcterms:W3CDTF">2022-06-03T07:40:00Z</dcterms:modified>
</cp:coreProperties>
</file>