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16" w:rsidRPr="00F53716" w:rsidRDefault="00F53716" w:rsidP="00F53716">
      <w:pPr>
        <w:pStyle w:val="ReportHead"/>
        <w:suppressAutoHyphens/>
        <w:rPr>
          <w:color w:val="000000" w:themeColor="text1"/>
          <w:sz w:val="24"/>
        </w:rPr>
      </w:pPr>
      <w:proofErr w:type="spellStart"/>
      <w:r w:rsidRPr="00F53716">
        <w:rPr>
          <w:color w:val="000000" w:themeColor="text1"/>
          <w:sz w:val="24"/>
        </w:rPr>
        <w:t>Минобрнауки</w:t>
      </w:r>
      <w:proofErr w:type="spellEnd"/>
      <w:r w:rsidRPr="00F53716">
        <w:rPr>
          <w:color w:val="000000" w:themeColor="text1"/>
          <w:sz w:val="24"/>
        </w:rPr>
        <w:t xml:space="preserve"> России</w:t>
      </w:r>
    </w:p>
    <w:p w:rsidR="00F53716" w:rsidRPr="00F53716" w:rsidRDefault="00F53716" w:rsidP="00F53716">
      <w:pPr>
        <w:pStyle w:val="ReportHead"/>
        <w:suppressAutoHyphens/>
        <w:rPr>
          <w:color w:val="000000" w:themeColor="text1"/>
          <w:sz w:val="24"/>
        </w:rPr>
      </w:pPr>
    </w:p>
    <w:p w:rsidR="00F53716" w:rsidRPr="00F53716" w:rsidRDefault="00F53716" w:rsidP="00F53716">
      <w:pPr>
        <w:pStyle w:val="ReportHead"/>
        <w:suppressAutoHyphens/>
        <w:rPr>
          <w:color w:val="000000" w:themeColor="text1"/>
          <w:sz w:val="24"/>
        </w:rPr>
      </w:pPr>
      <w:proofErr w:type="spellStart"/>
      <w:r w:rsidRPr="00F53716">
        <w:rPr>
          <w:color w:val="000000" w:themeColor="text1"/>
          <w:sz w:val="24"/>
        </w:rPr>
        <w:t>Бузулукский</w:t>
      </w:r>
      <w:proofErr w:type="spellEnd"/>
      <w:r w:rsidRPr="00F53716">
        <w:rPr>
          <w:color w:val="000000" w:themeColor="text1"/>
          <w:sz w:val="24"/>
        </w:rPr>
        <w:t xml:space="preserve"> гуманитарно-технологический институт (филиал) </w:t>
      </w:r>
    </w:p>
    <w:p w:rsidR="00F53716" w:rsidRPr="00F53716" w:rsidRDefault="00F53716" w:rsidP="00F53716">
      <w:pPr>
        <w:pStyle w:val="ReportHead"/>
        <w:suppressAutoHyphens/>
        <w:rPr>
          <w:color w:val="000000" w:themeColor="text1"/>
          <w:sz w:val="24"/>
        </w:rPr>
      </w:pPr>
      <w:r w:rsidRPr="00F53716">
        <w:rPr>
          <w:color w:val="000000" w:themeColor="text1"/>
          <w:sz w:val="24"/>
        </w:rPr>
        <w:t>федерального государственного бюджетного образовательного учреждения</w:t>
      </w:r>
    </w:p>
    <w:p w:rsidR="00F53716" w:rsidRPr="00F53716" w:rsidRDefault="00F53716" w:rsidP="00F53716">
      <w:pPr>
        <w:pStyle w:val="ReportHead"/>
        <w:suppressAutoHyphens/>
        <w:rPr>
          <w:color w:val="000000" w:themeColor="text1"/>
          <w:sz w:val="24"/>
        </w:rPr>
      </w:pPr>
      <w:r w:rsidRPr="00F53716">
        <w:rPr>
          <w:color w:val="000000" w:themeColor="text1"/>
          <w:sz w:val="24"/>
        </w:rPr>
        <w:t>высшего образования</w:t>
      </w:r>
    </w:p>
    <w:p w:rsidR="00F53716" w:rsidRPr="00F53716" w:rsidRDefault="00F53716" w:rsidP="00F53716">
      <w:pPr>
        <w:pStyle w:val="ReportHead"/>
        <w:suppressAutoHyphens/>
        <w:rPr>
          <w:b/>
          <w:color w:val="000000" w:themeColor="text1"/>
          <w:sz w:val="24"/>
        </w:rPr>
      </w:pPr>
      <w:r w:rsidRPr="00F53716">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«Б.1.В.ОД.15 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256F4D"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256F4D"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2015</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w:t>
      </w:r>
      <w:proofErr w:type="gramStart"/>
      <w:r w:rsidRPr="00901B31">
        <w:rPr>
          <w:color w:val="000000" w:themeColor="text1"/>
          <w:sz w:val="24"/>
        </w:rPr>
        <w:t>знаний</w:t>
      </w:r>
      <w:proofErr w:type="gramEnd"/>
      <w:r w:rsidRPr="00901B31">
        <w:rPr>
          <w:color w:val="000000" w:themeColor="text1"/>
          <w:sz w:val="24"/>
        </w:rPr>
        <w:t xml:space="preserve">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«Б.1.В.ОД.15 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FE200A" w:rsidRPr="00FE200A">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Pr="00901B31">
        <w:rPr>
          <w:color w:val="000000" w:themeColor="text1"/>
          <w:sz w:val="24"/>
          <w:u w:val="single"/>
        </w:rPr>
        <w:t>Хомякова</w:t>
      </w:r>
      <w:proofErr w:type="gramEnd"/>
      <w:r w:rsidRPr="00901B31">
        <w:rPr>
          <w:color w:val="000000" w:themeColor="text1"/>
          <w:sz w:val="24"/>
          <w:u w:val="single"/>
        </w:rPr>
        <w:t xml:space="preserve"> Н.В</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256F4D" w:rsidP="0050582D">
            <w:pPr>
              <w:pStyle w:val="ReportMain"/>
              <w:suppressAutoHyphens/>
              <w:rPr>
                <w:color w:val="000000" w:themeColor="text1"/>
              </w:rPr>
            </w:pPr>
            <w:r>
              <w:rPr>
                <w:color w:val="000000" w:themeColor="text1"/>
              </w:rPr>
              <w:t>Типовые з</w:t>
            </w:r>
            <w:r w:rsidR="00140734"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256F4D" w:rsidRPr="00901B31" w:rsidRDefault="00256F4D" w:rsidP="00256F4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256F4D" w:rsidP="00256F4D">
            <w:pPr>
              <w:pStyle w:val="ReportMain"/>
              <w:suppressAutoHyphens/>
              <w:rPr>
                <w:b/>
                <w:color w:val="000000" w:themeColor="text1"/>
              </w:rPr>
            </w:pPr>
            <w:r>
              <w:rPr>
                <w:color w:val="000000" w:themeColor="text1"/>
              </w:rPr>
              <w:t>Типовые з</w:t>
            </w:r>
            <w:r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Default="00183C11" w:rsidP="00183C11">
      <w:pPr>
        <w:autoSpaceDE w:val="0"/>
        <w:autoSpaceDN w:val="0"/>
        <w:adjustRightInd w:val="0"/>
        <w:spacing w:after="0" w:line="240" w:lineRule="auto"/>
        <w:jc w:val="both"/>
        <w:rPr>
          <w:rFonts w:eastAsia="Calibri"/>
          <w:b/>
          <w:sz w:val="24"/>
          <w:szCs w:val="24"/>
        </w:rPr>
      </w:pPr>
      <w:r w:rsidRPr="00183C11">
        <w:rPr>
          <w:rFonts w:eastAsia="Calibri"/>
          <w:b/>
          <w:bCs/>
          <w:sz w:val="24"/>
          <w:szCs w:val="24"/>
        </w:rPr>
        <w:t xml:space="preserve">Раздел 1 </w:t>
      </w:r>
      <w:r w:rsidRPr="00183C11">
        <w:rPr>
          <w:rFonts w:eastAsia="Calibri"/>
          <w:b/>
          <w:sz w:val="24"/>
          <w:szCs w:val="24"/>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bCs/>
          <w:sz w:val="24"/>
          <w:szCs w:val="24"/>
        </w:rPr>
        <w:t xml:space="preserve">Раздел 2 </w:t>
      </w:r>
      <w:r w:rsidRPr="00183C11">
        <w:rPr>
          <w:rFonts w:eastAsia="Calibri"/>
          <w:b/>
          <w:sz w:val="24"/>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b/>
          <w:sz w:val="24"/>
          <w:szCs w:val="24"/>
        </w:rPr>
      </w:pPr>
      <w:r w:rsidRPr="00F2475E">
        <w:rPr>
          <w:b/>
          <w:bCs/>
          <w:sz w:val="24"/>
          <w:szCs w:val="24"/>
        </w:rPr>
        <w:t xml:space="preserve">Раздел 3 </w:t>
      </w:r>
      <w:r w:rsidRPr="00F2475E">
        <w:rPr>
          <w:b/>
          <w:sz w:val="24"/>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Default="00183C11" w:rsidP="00183C11">
      <w:pPr>
        <w:autoSpaceDE w:val="0"/>
        <w:autoSpaceDN w:val="0"/>
        <w:adjustRightInd w:val="0"/>
        <w:spacing w:after="0" w:line="240" w:lineRule="auto"/>
        <w:jc w:val="both"/>
        <w:rPr>
          <w:b/>
          <w:sz w:val="24"/>
          <w:szCs w:val="24"/>
        </w:rPr>
      </w:pPr>
      <w:r w:rsidRPr="00F2475E">
        <w:rPr>
          <w:b/>
          <w:bCs/>
          <w:sz w:val="24"/>
          <w:szCs w:val="24"/>
        </w:rPr>
        <w:t xml:space="preserve">Раздел 4 </w:t>
      </w:r>
      <w:r w:rsidRPr="00F2475E">
        <w:rPr>
          <w:b/>
          <w:sz w:val="24"/>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bCs/>
          <w:sz w:val="24"/>
          <w:szCs w:val="24"/>
        </w:rPr>
        <w:t xml:space="preserve">Раздел 5 </w:t>
      </w:r>
      <w:r w:rsidRPr="00183C11">
        <w:rPr>
          <w:rFonts w:eastAsia="Calibri"/>
          <w:b/>
          <w:sz w:val="24"/>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Calibri"/>
          <w:b/>
          <w:bCs/>
          <w:sz w:val="24"/>
          <w:szCs w:val="24"/>
        </w:rPr>
        <w:t xml:space="preserve">Раздел 6 </w:t>
      </w:r>
      <w:r w:rsidRPr="00183C11">
        <w:rPr>
          <w:rFonts w:eastAsia="Calibri"/>
          <w:b/>
          <w:sz w:val="24"/>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Calibri"/>
          <w:b/>
          <w:bCs/>
          <w:sz w:val="24"/>
          <w:szCs w:val="24"/>
        </w:rPr>
        <w:t xml:space="preserve">Раздел 7 </w:t>
      </w:r>
      <w:r w:rsidRPr="00183C11">
        <w:rPr>
          <w:rFonts w:eastAsia="Calibri"/>
          <w:b/>
          <w:sz w:val="24"/>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Calibri"/>
          <w:b/>
          <w:bCs/>
          <w:sz w:val="24"/>
          <w:szCs w:val="24"/>
        </w:rPr>
        <w:t xml:space="preserve">Раздел 8 </w:t>
      </w:r>
      <w:r w:rsidRPr="00183C11">
        <w:rPr>
          <w:rFonts w:eastAsia="Calibri"/>
          <w:b/>
          <w:sz w:val="24"/>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bCs/>
          <w:sz w:val="24"/>
          <w:szCs w:val="24"/>
        </w:rPr>
        <w:t xml:space="preserve">Раздел 1 </w:t>
      </w:r>
      <w:r w:rsidRPr="00183C11">
        <w:rPr>
          <w:rFonts w:eastAsia="Calibri"/>
          <w:b/>
          <w:sz w:val="24"/>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977DA9" w:rsidRDefault="00183C11" w:rsidP="00183C11">
      <w:pPr>
        <w:pStyle w:val="Default"/>
        <w:ind w:firstLine="709"/>
        <w:rPr>
          <w:sz w:val="28"/>
          <w:szCs w:val="28"/>
        </w:rPr>
      </w:pP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Calibri"/>
          <w:b/>
          <w:bCs/>
          <w:sz w:val="24"/>
          <w:szCs w:val="24"/>
        </w:rPr>
        <w:t xml:space="preserve">Раздел 2 </w:t>
      </w:r>
      <w:r w:rsidRPr="00183C11">
        <w:rPr>
          <w:rFonts w:eastAsia="Calibri"/>
          <w:b/>
          <w:sz w:val="24"/>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sz w:val="24"/>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sz w:val="24"/>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sz w:val="24"/>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bCs/>
          <w:sz w:val="24"/>
          <w:szCs w:val="24"/>
        </w:rPr>
        <w:t xml:space="preserve">Раздел 6 </w:t>
      </w:r>
      <w:r w:rsidRPr="00183C11">
        <w:rPr>
          <w:rFonts w:eastAsia="Calibri"/>
          <w:b/>
          <w:sz w:val="24"/>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183C11">
        <w:rPr>
          <w:rFonts w:eastAsia="Calibri"/>
          <w:b/>
          <w:sz w:val="24"/>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r w:rsidRPr="003C1F74">
        <w:rPr>
          <w:rFonts w:eastAsia="Calibri"/>
          <w:b/>
          <w:sz w:val="24"/>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Pr="00183C11" w:rsidRDefault="003C1F74" w:rsidP="00183C11">
      <w:pPr>
        <w:autoSpaceDE w:val="0"/>
        <w:autoSpaceDN w:val="0"/>
        <w:adjustRightInd w:val="0"/>
        <w:spacing w:after="0" w:line="240" w:lineRule="auto"/>
        <w:jc w:val="both"/>
        <w:rPr>
          <w:rFonts w:eastAsia="Calibri"/>
          <w:b/>
          <w:sz w:val="24"/>
          <w:szCs w:val="24"/>
        </w:rPr>
      </w:pPr>
    </w:p>
    <w:p w:rsidR="00140734" w:rsidRPr="00901B31" w:rsidRDefault="00140734" w:rsidP="0050582D">
      <w:pPr>
        <w:pStyle w:val="ReportMain"/>
        <w:suppressAutoHyphens/>
        <w:ind w:firstLine="425"/>
        <w:jc w:val="both"/>
        <w:rPr>
          <w:i/>
          <w:color w:val="000000" w:themeColor="text1"/>
          <w:sz w:val="28"/>
        </w:rPr>
      </w:pPr>
    </w:p>
    <w:p w:rsidR="0050582D" w:rsidRPr="00901B31" w:rsidRDefault="0050582D" w:rsidP="0050582D">
      <w:pPr>
        <w:pStyle w:val="ReportMain"/>
        <w:suppressAutoHyphens/>
        <w:ind w:firstLine="425"/>
        <w:jc w:val="both"/>
        <w:rPr>
          <w:i/>
          <w:color w:val="000000" w:themeColor="text1"/>
          <w:sz w:val="28"/>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E81A16">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E81A16">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E81A16">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E81A16">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E81A16">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E81A16">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E81A16">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0E2AFE">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0E2AFE">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0E2AFE">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E81A16">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E81A16">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E81A16">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E81A16">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E81A16">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E81A16">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Default="00C04290" w:rsidP="00A6092F">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F1773E" w:rsidRDefault="00F1773E" w:rsidP="00F1773E">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F1773E" w:rsidRDefault="00F1773E" w:rsidP="00F1773E">
      <w:pPr>
        <w:spacing w:after="0" w:line="240" w:lineRule="auto"/>
        <w:jc w:val="both"/>
        <w:rPr>
          <w:rFonts w:eastAsia="Times New Roman"/>
          <w:b/>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b/>
          <w:sz w:val="28"/>
          <w:szCs w:val="28"/>
        </w:rPr>
        <w:t>Задача 1.</w:t>
      </w:r>
      <w:r w:rsidRPr="00F1773E">
        <w:rPr>
          <w:rFonts w:eastAsia="Times New Roman"/>
          <w:sz w:val="28"/>
          <w:szCs w:val="28"/>
        </w:rPr>
        <w:t xml:space="preserve"> Что дороже:</w:t>
      </w: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а) 100 долл. США или 80 ф. ст.?</w:t>
      </w: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б) 140 долл. США или 120 евро?</w:t>
      </w: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в) 25 руб. или 100 иен?</w:t>
      </w: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г) 15000 иен или 115 евро?</w:t>
      </w:r>
    </w:p>
    <w:p w:rsidR="00F1773E" w:rsidRPr="00F1773E" w:rsidRDefault="00F1773E" w:rsidP="00F1773E">
      <w:pPr>
        <w:spacing w:after="0" w:line="240" w:lineRule="auto"/>
        <w:jc w:val="both"/>
        <w:rPr>
          <w:rFonts w:eastAsia="Times New Roman"/>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b/>
          <w:sz w:val="28"/>
          <w:szCs w:val="28"/>
        </w:rPr>
        <w:t>Задача 2.</w:t>
      </w:r>
      <w:r w:rsidRPr="00F1773E">
        <w:rPr>
          <w:rFonts w:eastAsia="Times New Roman"/>
          <w:sz w:val="28"/>
          <w:szCs w:val="28"/>
        </w:rPr>
        <w:t xml:space="preserve"> Каков рублевый эквивалент суммы в 350 долл.?</w:t>
      </w:r>
    </w:p>
    <w:p w:rsidR="00F1773E" w:rsidRPr="00F1773E" w:rsidRDefault="00F1773E" w:rsidP="00F1773E">
      <w:pPr>
        <w:spacing w:after="0" w:line="240" w:lineRule="auto"/>
        <w:jc w:val="both"/>
        <w:rPr>
          <w:rFonts w:eastAsia="Times New Roman"/>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b/>
          <w:sz w:val="28"/>
          <w:szCs w:val="28"/>
        </w:rPr>
        <w:t>Задача 3.</w:t>
      </w:r>
      <w:r w:rsidRPr="00F1773E">
        <w:rPr>
          <w:rFonts w:eastAsia="Times New Roman"/>
          <w:sz w:val="28"/>
          <w:szCs w:val="28"/>
        </w:rPr>
        <w:t xml:space="preserve"> Какова рублевая стоимость пакета, включающего 1000 долл. США, 1500 евро и 3000 швейцарских франков?</w:t>
      </w:r>
    </w:p>
    <w:p w:rsidR="00F1773E" w:rsidRPr="00F1773E" w:rsidRDefault="00F1773E" w:rsidP="00F1773E">
      <w:pPr>
        <w:spacing w:after="0" w:line="240" w:lineRule="auto"/>
        <w:jc w:val="both"/>
        <w:rPr>
          <w:rFonts w:eastAsia="Times New Roman"/>
          <w:sz w:val="28"/>
          <w:szCs w:val="28"/>
        </w:rPr>
      </w:pPr>
    </w:p>
    <w:p w:rsidR="00F1773E" w:rsidRDefault="00F1773E" w:rsidP="00F1773E">
      <w:pPr>
        <w:spacing w:after="0" w:line="240" w:lineRule="auto"/>
        <w:jc w:val="both"/>
        <w:rPr>
          <w:rFonts w:eastAsia="Times New Roman"/>
          <w:sz w:val="28"/>
          <w:szCs w:val="28"/>
        </w:rPr>
      </w:pPr>
      <w:r w:rsidRPr="00F1773E">
        <w:rPr>
          <w:rFonts w:eastAsia="Times New Roman"/>
          <w:b/>
          <w:sz w:val="28"/>
          <w:szCs w:val="28"/>
        </w:rPr>
        <w:t>Задача 4.</w:t>
      </w:r>
      <w:r w:rsidRPr="00F1773E">
        <w:rPr>
          <w:rFonts w:eastAsia="Times New Roman"/>
          <w:sz w:val="28"/>
          <w:szCs w:val="28"/>
        </w:rPr>
        <w:t xml:space="preserve"> Курсы покупки и продажи составляют:</w:t>
      </w:r>
    </w:p>
    <w:p w:rsidR="00F1773E" w:rsidRPr="00F1773E" w:rsidRDefault="00F1773E" w:rsidP="00F1773E">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Валюта</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Курс покупки, долл.</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Курс продажи, долл.</w:t>
            </w:r>
          </w:p>
        </w:tc>
      </w:tr>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Швейцарский франк</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0,79</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0,81</w:t>
            </w:r>
          </w:p>
        </w:tc>
      </w:tr>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Фунт стерлингов Великобритании</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1,44</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1,48</w:t>
            </w:r>
          </w:p>
        </w:tc>
      </w:tr>
    </w:tbl>
    <w:p w:rsidR="00F1773E" w:rsidRDefault="00F1773E" w:rsidP="00F1773E">
      <w:pPr>
        <w:spacing w:after="0" w:line="240" w:lineRule="auto"/>
        <w:jc w:val="both"/>
        <w:rPr>
          <w:rFonts w:eastAsia="Times New Roman"/>
          <w:sz w:val="28"/>
          <w:szCs w:val="28"/>
        </w:rPr>
      </w:pPr>
    </w:p>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Какая сумма в фунтах стерлингов потребуется лицу, пожелавшему купить 8000 франков?</w:t>
      </w:r>
    </w:p>
    <w:p w:rsidR="00F1773E" w:rsidRDefault="00F1773E" w:rsidP="00F1773E">
      <w:pPr>
        <w:spacing w:after="0" w:line="240" w:lineRule="auto"/>
        <w:jc w:val="both"/>
        <w:rPr>
          <w:rFonts w:eastAsia="Times New Roman"/>
          <w:b/>
          <w:sz w:val="28"/>
          <w:szCs w:val="28"/>
        </w:rPr>
      </w:pPr>
    </w:p>
    <w:p w:rsidR="00F1773E" w:rsidRDefault="00F1773E" w:rsidP="00F1773E">
      <w:pPr>
        <w:spacing w:after="0" w:line="240" w:lineRule="auto"/>
        <w:jc w:val="both"/>
        <w:rPr>
          <w:rFonts w:eastAsia="Times New Roman"/>
          <w:sz w:val="28"/>
          <w:szCs w:val="28"/>
        </w:rPr>
      </w:pPr>
      <w:r w:rsidRPr="00F1773E">
        <w:rPr>
          <w:rFonts w:eastAsia="Times New Roman"/>
          <w:b/>
          <w:sz w:val="28"/>
          <w:szCs w:val="28"/>
        </w:rPr>
        <w:t>Задача 5.</w:t>
      </w:r>
      <w:r w:rsidRPr="00F1773E">
        <w:rPr>
          <w:rFonts w:eastAsia="Times New Roman"/>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p w:rsidR="00F1773E" w:rsidRPr="00F1773E" w:rsidRDefault="00F1773E" w:rsidP="00F1773E">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Валюта</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Привлечение средств, %</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Размещение средств, %</w:t>
            </w:r>
          </w:p>
        </w:tc>
      </w:tr>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Российский рубль</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3,1</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2,9</w:t>
            </w:r>
          </w:p>
        </w:tc>
      </w:tr>
      <w:tr w:rsidR="00F1773E" w:rsidRPr="00F1773E" w:rsidTr="00F20F09">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Доллар США</w:t>
            </w:r>
          </w:p>
        </w:tc>
        <w:tc>
          <w:tcPr>
            <w:tcW w:w="3190"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4,5</w:t>
            </w:r>
          </w:p>
        </w:tc>
        <w:tc>
          <w:tcPr>
            <w:tcW w:w="3191" w:type="dxa"/>
            <w:shd w:val="clear" w:color="auto" w:fill="auto"/>
          </w:tcPr>
          <w:p w:rsidR="00F1773E" w:rsidRPr="00F1773E" w:rsidRDefault="00F1773E" w:rsidP="00F1773E">
            <w:pPr>
              <w:spacing w:after="0" w:line="240" w:lineRule="auto"/>
              <w:jc w:val="both"/>
              <w:rPr>
                <w:rFonts w:eastAsia="Times New Roman"/>
                <w:sz w:val="28"/>
                <w:szCs w:val="28"/>
              </w:rPr>
            </w:pPr>
            <w:r w:rsidRPr="00F1773E">
              <w:rPr>
                <w:rFonts w:eastAsia="Times New Roman"/>
                <w:sz w:val="28"/>
                <w:szCs w:val="28"/>
              </w:rPr>
              <w:t>4,1</w:t>
            </w:r>
          </w:p>
        </w:tc>
      </w:tr>
    </w:tbl>
    <w:p w:rsidR="00F1773E" w:rsidRPr="00F1773E" w:rsidRDefault="00F1773E" w:rsidP="00F1773E">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bookmarkStart w:id="2" w:name="_GoBack"/>
      <w:bookmarkEnd w:id="2"/>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Default="00F1773E" w:rsidP="00A6092F">
      <w:pPr>
        <w:spacing w:after="0" w:line="240" w:lineRule="auto"/>
        <w:jc w:val="both"/>
        <w:rPr>
          <w:rFonts w:eastAsia="Times New Roman"/>
          <w:sz w:val="28"/>
          <w:szCs w:val="28"/>
        </w:rPr>
      </w:pPr>
    </w:p>
    <w:p w:rsidR="00F1773E" w:rsidRPr="00A6092F" w:rsidRDefault="00F1773E" w:rsidP="00A6092F">
      <w:pPr>
        <w:spacing w:after="0" w:line="240" w:lineRule="auto"/>
        <w:jc w:val="both"/>
        <w:rPr>
          <w:rFonts w:eastAsia="Times New Roman"/>
          <w:sz w:val="28"/>
          <w:szCs w:val="28"/>
        </w:rPr>
      </w:pPr>
    </w:p>
    <w:p w:rsidR="0050582D" w:rsidRPr="00901B31" w:rsidRDefault="0050582D" w:rsidP="00901B31">
      <w:pPr>
        <w:pStyle w:val="ReportMain"/>
        <w:jc w:val="center"/>
        <w:rPr>
          <w:i/>
          <w:color w:val="000000" w:themeColor="text1"/>
          <w:sz w:val="28"/>
        </w:rPr>
      </w:pPr>
      <w:r w:rsidRPr="00901B31">
        <w:rPr>
          <w:b/>
          <w:color w:val="000000" w:themeColor="text1"/>
          <w:sz w:val="28"/>
        </w:rPr>
        <w:t>Блок C</w:t>
      </w:r>
    </w:p>
    <w:p w:rsidR="00132ED0" w:rsidRPr="008A4BE3" w:rsidRDefault="008A4BE3" w:rsidP="00132ED0">
      <w:pPr>
        <w:pStyle w:val="ReportMain"/>
        <w:rPr>
          <w:b/>
          <w:color w:val="000000" w:themeColor="text1"/>
          <w:sz w:val="28"/>
        </w:rPr>
      </w:pPr>
      <w:r>
        <w:rPr>
          <w:b/>
          <w:color w:val="000000" w:themeColor="text1"/>
          <w:sz w:val="28"/>
        </w:rPr>
        <w:t xml:space="preserve">С.0 </w:t>
      </w:r>
      <w:r w:rsidR="00FE200A">
        <w:rPr>
          <w:b/>
          <w:color w:val="000000" w:themeColor="text1"/>
          <w:sz w:val="28"/>
        </w:rPr>
        <w:t xml:space="preserve">Творческие задания </w:t>
      </w: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sidR="00FE200A">
        <w:rPr>
          <w:b/>
          <w:color w:val="000000" w:themeColor="text1"/>
          <w:sz w:val="28"/>
        </w:rPr>
        <w:t xml:space="preserve">ошения и валютная система </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4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rsidR="00132ED0" w:rsidRPr="00132ED0" w:rsidRDefault="00132ED0" w:rsidP="00132ED0">
      <w:pPr>
        <w:pStyle w:val="ReportMain"/>
        <w:suppressAutoHyphens/>
        <w:rPr>
          <w:bCs/>
          <w:color w:val="000000" w:themeColor="text1"/>
          <w:sz w:val="28"/>
        </w:rPr>
      </w:pPr>
    </w:p>
    <w:p w:rsidR="00132ED0" w:rsidRPr="00132ED0" w:rsidRDefault="00E81A16" w:rsidP="00132ED0">
      <w:pPr>
        <w:pStyle w:val="ReportMain"/>
        <w:suppressAutoHyphens/>
        <w:rPr>
          <w:b/>
          <w:bCs/>
          <w:color w:val="000000" w:themeColor="text1"/>
          <w:sz w:val="28"/>
        </w:rPr>
      </w:pPr>
      <w:r>
        <w:rPr>
          <w:b/>
          <w:bCs/>
          <w:color w:val="000000" w:themeColor="text1"/>
          <w:sz w:val="28"/>
        </w:rPr>
        <w:t xml:space="preserve">Раздел 2 Платежный баланс </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4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rsidR="00132ED0" w:rsidRPr="00132ED0" w:rsidRDefault="00132ED0" w:rsidP="00132ED0">
      <w:pPr>
        <w:pStyle w:val="ReportMain"/>
        <w:suppressAutoHyphens/>
        <w:rPr>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3 </w:t>
      </w:r>
      <w:r w:rsidR="00FE200A">
        <w:rPr>
          <w:b/>
          <w:color w:val="000000" w:themeColor="text1"/>
          <w:sz w:val="28"/>
        </w:rPr>
        <w:t xml:space="preserve">Валютная политика </w:t>
      </w:r>
    </w:p>
    <w:p w:rsidR="00132ED0" w:rsidRPr="00FE200A" w:rsidRDefault="00132ED0" w:rsidP="00132ED0">
      <w:pPr>
        <w:pStyle w:val="ReportMain"/>
        <w:suppressAutoHyphens/>
        <w:rPr>
          <w:b/>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132ED0" w:rsidRPr="00132ED0" w:rsidTr="003D4E9B">
        <w:tc>
          <w:tcPr>
            <w:tcW w:w="1971" w:type="dxa"/>
            <w:vMerge w:val="restart"/>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132ED0" w:rsidRPr="00132ED0" w:rsidTr="003D4E9B">
        <w:tc>
          <w:tcPr>
            <w:tcW w:w="1971" w:type="dxa"/>
            <w:vMerge/>
            <w:vAlign w:val="center"/>
          </w:tcPr>
          <w:p w:rsidR="00132ED0" w:rsidRPr="00132ED0" w:rsidRDefault="00132ED0" w:rsidP="00132ED0">
            <w:pPr>
              <w:pStyle w:val="ReportMain"/>
              <w:suppressAutoHyphens/>
              <w:jc w:val="both"/>
              <w:rPr>
                <w:bCs/>
                <w:color w:val="000000" w:themeColor="text1"/>
                <w:sz w:val="28"/>
              </w:rPr>
            </w:pP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rsidR="00132ED0" w:rsidRPr="00132ED0" w:rsidRDefault="00132ED0" w:rsidP="00132ED0">
            <w:pPr>
              <w:pStyle w:val="ReportMain"/>
              <w:suppressAutoHyphens/>
              <w:jc w:val="both"/>
              <w:rPr>
                <w:bCs/>
                <w:color w:val="000000" w:themeColor="text1"/>
                <w:sz w:val="28"/>
              </w:rPr>
            </w:pPr>
          </w:p>
        </w:tc>
        <w:tc>
          <w:tcPr>
            <w:tcW w:w="2234" w:type="dxa"/>
            <w:vMerge/>
            <w:vAlign w:val="center"/>
          </w:tcPr>
          <w:p w:rsidR="00132ED0" w:rsidRPr="00132ED0" w:rsidRDefault="00132ED0" w:rsidP="00132ED0">
            <w:pPr>
              <w:pStyle w:val="ReportMain"/>
              <w:suppressAutoHyphens/>
              <w:jc w:val="both"/>
              <w:rPr>
                <w:bCs/>
                <w:color w:val="000000" w:themeColor="text1"/>
                <w:sz w:val="28"/>
              </w:rPr>
            </w:pPr>
          </w:p>
        </w:tc>
      </w:tr>
      <w:tr w:rsidR="00132ED0" w:rsidRPr="00132ED0" w:rsidTr="003D4E9B">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rsidR="00132ED0" w:rsidRPr="00132ED0" w:rsidRDefault="00132ED0" w:rsidP="00132ED0">
            <w:pPr>
              <w:pStyle w:val="ReportMain"/>
              <w:suppressAutoHyphens/>
              <w:jc w:val="both"/>
              <w:rPr>
                <w:bCs/>
                <w:color w:val="000000" w:themeColor="text1"/>
                <w:sz w:val="28"/>
              </w:rPr>
            </w:pPr>
          </w:p>
        </w:tc>
        <w:tc>
          <w:tcPr>
            <w:tcW w:w="2234" w:type="dxa"/>
            <w:vAlign w:val="center"/>
          </w:tcPr>
          <w:p w:rsidR="00132ED0" w:rsidRPr="00132ED0" w:rsidRDefault="00132ED0" w:rsidP="00132ED0">
            <w:pPr>
              <w:pStyle w:val="ReportMain"/>
              <w:suppressAutoHyphens/>
              <w:jc w:val="both"/>
              <w:rPr>
                <w:bCs/>
                <w:color w:val="000000" w:themeColor="text1"/>
                <w:sz w:val="28"/>
              </w:rPr>
            </w:pPr>
          </w:p>
        </w:tc>
      </w:tr>
      <w:tr w:rsidR="00132ED0" w:rsidRPr="00132ED0" w:rsidTr="003D4E9B">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rsidR="00132ED0" w:rsidRPr="00132ED0" w:rsidRDefault="00132ED0" w:rsidP="00132ED0">
            <w:pPr>
              <w:pStyle w:val="ReportMain"/>
              <w:suppressAutoHyphens/>
              <w:jc w:val="both"/>
              <w:rPr>
                <w:bCs/>
                <w:color w:val="000000" w:themeColor="text1"/>
                <w:sz w:val="28"/>
              </w:rPr>
            </w:pPr>
          </w:p>
        </w:tc>
        <w:tc>
          <w:tcPr>
            <w:tcW w:w="2234" w:type="dxa"/>
            <w:vAlign w:val="center"/>
          </w:tcPr>
          <w:p w:rsidR="00132ED0" w:rsidRPr="00132ED0" w:rsidRDefault="00132ED0" w:rsidP="00132ED0">
            <w:pPr>
              <w:pStyle w:val="ReportMain"/>
              <w:suppressAutoHyphens/>
              <w:jc w:val="both"/>
              <w:rPr>
                <w:bCs/>
                <w:color w:val="000000" w:themeColor="text1"/>
                <w:sz w:val="28"/>
              </w:rPr>
            </w:pPr>
          </w:p>
        </w:tc>
      </w:tr>
      <w:tr w:rsidR="00132ED0" w:rsidRPr="00132ED0" w:rsidTr="003D4E9B">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rsidR="00132ED0" w:rsidRPr="00132ED0" w:rsidRDefault="00132ED0" w:rsidP="00132ED0">
            <w:pPr>
              <w:pStyle w:val="ReportMain"/>
              <w:suppressAutoHyphens/>
              <w:jc w:val="both"/>
              <w:rPr>
                <w:bCs/>
                <w:color w:val="000000" w:themeColor="text1"/>
                <w:sz w:val="28"/>
              </w:rPr>
            </w:pPr>
          </w:p>
        </w:tc>
        <w:tc>
          <w:tcPr>
            <w:tcW w:w="2234" w:type="dxa"/>
            <w:vAlign w:val="center"/>
          </w:tcPr>
          <w:p w:rsidR="00132ED0" w:rsidRPr="00132ED0" w:rsidRDefault="00132ED0" w:rsidP="00132ED0">
            <w:pPr>
              <w:pStyle w:val="ReportMain"/>
              <w:suppressAutoHyphens/>
              <w:jc w:val="both"/>
              <w:rPr>
                <w:bCs/>
                <w:color w:val="000000" w:themeColor="text1"/>
                <w:sz w:val="28"/>
              </w:rPr>
            </w:pPr>
          </w:p>
        </w:tc>
      </w:tr>
      <w:tr w:rsidR="00132ED0" w:rsidRPr="00132ED0" w:rsidTr="003D4E9B">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rsidR="00132ED0" w:rsidRPr="00132ED0" w:rsidRDefault="00132ED0" w:rsidP="00132ED0">
            <w:pPr>
              <w:pStyle w:val="ReportMain"/>
              <w:suppressAutoHyphens/>
              <w:jc w:val="both"/>
              <w:rPr>
                <w:bCs/>
                <w:color w:val="000000" w:themeColor="text1"/>
                <w:sz w:val="28"/>
              </w:rPr>
            </w:pPr>
          </w:p>
        </w:tc>
        <w:tc>
          <w:tcPr>
            <w:tcW w:w="2234" w:type="dxa"/>
            <w:vAlign w:val="center"/>
          </w:tcPr>
          <w:p w:rsidR="00132ED0" w:rsidRPr="00132ED0" w:rsidRDefault="00132ED0" w:rsidP="00132ED0">
            <w:pPr>
              <w:pStyle w:val="ReportMain"/>
              <w:suppressAutoHyphens/>
              <w:jc w:val="both"/>
              <w:rPr>
                <w:bCs/>
                <w:color w:val="000000" w:themeColor="text1"/>
                <w:sz w:val="28"/>
              </w:rPr>
            </w:pPr>
          </w:p>
        </w:tc>
      </w:tr>
      <w:tr w:rsidR="00132ED0" w:rsidRPr="00132ED0" w:rsidTr="003D4E9B">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rsidR="00132ED0" w:rsidRPr="00132ED0" w:rsidRDefault="00132ED0" w:rsidP="00132ED0">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rsidR="00132ED0" w:rsidRPr="00132ED0" w:rsidRDefault="00132ED0" w:rsidP="00132ED0">
            <w:pPr>
              <w:pStyle w:val="ReportMain"/>
              <w:suppressAutoHyphens/>
              <w:jc w:val="both"/>
              <w:rPr>
                <w:bCs/>
                <w:color w:val="000000" w:themeColor="text1"/>
                <w:sz w:val="28"/>
              </w:rPr>
            </w:pPr>
          </w:p>
        </w:tc>
        <w:tc>
          <w:tcPr>
            <w:tcW w:w="2234" w:type="dxa"/>
            <w:vAlign w:val="center"/>
          </w:tcPr>
          <w:p w:rsidR="00132ED0" w:rsidRPr="00132ED0" w:rsidRDefault="00132ED0" w:rsidP="00132ED0">
            <w:pPr>
              <w:pStyle w:val="ReportMain"/>
              <w:suppressAutoHyphens/>
              <w:jc w:val="both"/>
              <w:rPr>
                <w:bCs/>
                <w:color w:val="000000" w:themeColor="text1"/>
                <w:sz w:val="28"/>
              </w:rPr>
            </w:pPr>
          </w:p>
        </w:tc>
      </w:tr>
    </w:tbl>
    <w:p w:rsidR="00132ED0" w:rsidRPr="00132ED0" w:rsidRDefault="00132ED0" w:rsidP="00132ED0">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132ED0" w:rsidRPr="00FE200A" w:rsidRDefault="00132ED0" w:rsidP="00132ED0">
      <w:pPr>
        <w:pStyle w:val="ReportMain"/>
        <w:suppressAutoHyphens/>
        <w:rPr>
          <w:b/>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4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4 </w:t>
      </w:r>
      <w:r w:rsidR="00FE200A">
        <w:rPr>
          <w:b/>
          <w:color w:val="000000" w:themeColor="text1"/>
          <w:sz w:val="28"/>
        </w:rPr>
        <w:t xml:space="preserve">Валютные рынки </w:t>
      </w:r>
    </w:p>
    <w:p w:rsidR="00132ED0" w:rsidRPr="00132ED0" w:rsidRDefault="00132ED0" w:rsidP="00132ED0">
      <w:pPr>
        <w:pStyle w:val="ReportMain"/>
        <w:suppressAutoHyphens/>
        <w:rPr>
          <w:b/>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5 </w:t>
      </w:r>
      <w:r w:rsidR="00FE200A">
        <w:rPr>
          <w:b/>
          <w:color w:val="000000" w:themeColor="text1"/>
          <w:sz w:val="28"/>
        </w:rPr>
        <w:t xml:space="preserve">Операции с валютой </w:t>
      </w:r>
    </w:p>
    <w:p w:rsidR="00132ED0" w:rsidRPr="00132ED0" w:rsidRDefault="00132ED0" w:rsidP="00132ED0">
      <w:pPr>
        <w:pStyle w:val="ReportMain"/>
        <w:suppressAutoHyphens/>
        <w:rPr>
          <w:b/>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sidR="00FE200A">
        <w:rPr>
          <w:b/>
          <w:color w:val="000000" w:themeColor="text1"/>
          <w:sz w:val="28"/>
        </w:rPr>
        <w:t xml:space="preserve">еждународные расчеты </w:t>
      </w:r>
    </w:p>
    <w:p w:rsidR="00132ED0" w:rsidRPr="00132ED0" w:rsidRDefault="00132ED0" w:rsidP="00132ED0">
      <w:pPr>
        <w:pStyle w:val="ReportMain"/>
        <w:suppressAutoHyphens/>
        <w:rPr>
          <w:b/>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Российская фирма «</w:t>
      </w:r>
      <w:proofErr w:type="spellStart"/>
      <w:r w:rsidRPr="00132ED0">
        <w:rPr>
          <w:bCs/>
          <w:color w:val="000000" w:themeColor="text1"/>
          <w:sz w:val="28"/>
        </w:rPr>
        <w:t>Л’Этуаль</w:t>
      </w:r>
      <w:proofErr w:type="spellEnd"/>
      <w:r w:rsidRPr="00132ED0">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4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rsidR="00132ED0" w:rsidRPr="00FE200A" w:rsidRDefault="00132ED0" w:rsidP="00132ED0">
      <w:pPr>
        <w:pStyle w:val="ReportMain"/>
        <w:suppressAutoHyphens/>
        <w:rPr>
          <w:b/>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rsidR="00132ED0" w:rsidRPr="00FE200A" w:rsidRDefault="00132ED0" w:rsidP="00132ED0">
      <w:pPr>
        <w:pStyle w:val="ReportMain"/>
        <w:suppressAutoHyphens/>
        <w:rPr>
          <w:b/>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6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132ED0" w:rsidRPr="00132ED0" w:rsidRDefault="00132ED0" w:rsidP="00132ED0">
      <w:pPr>
        <w:pStyle w:val="ReportMain"/>
        <w:suppressAutoHyphens/>
        <w:rPr>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sidR="00FE200A">
        <w:rPr>
          <w:b/>
          <w:color w:val="000000" w:themeColor="text1"/>
          <w:sz w:val="28"/>
        </w:rPr>
        <w:t xml:space="preserve">народные кредитные отношения </w:t>
      </w:r>
    </w:p>
    <w:p w:rsidR="00132ED0" w:rsidRPr="00132ED0" w:rsidRDefault="00132ED0" w:rsidP="00132ED0">
      <w:pPr>
        <w:pStyle w:val="ReportMain"/>
        <w:suppressAutoHyphens/>
        <w:rPr>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rsidR="00132ED0" w:rsidRPr="00132ED0" w:rsidRDefault="00132ED0" w:rsidP="00132ED0">
      <w:pPr>
        <w:pStyle w:val="ReportMain"/>
        <w:suppressAutoHyphens/>
        <w:rPr>
          <w:color w:val="000000" w:themeColor="text1"/>
          <w:sz w:val="28"/>
        </w:rPr>
      </w:pPr>
    </w:p>
    <w:p w:rsid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rsidR="00FE200A" w:rsidRPr="00132ED0" w:rsidRDefault="00FE200A" w:rsidP="00132ED0">
      <w:pPr>
        <w:pStyle w:val="ReportMain"/>
        <w:rPr>
          <w:b/>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1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2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Группы Всемирного банка».</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3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4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rsidR="00132ED0" w:rsidRPr="00132ED0" w:rsidRDefault="00132ED0" w:rsidP="00132ED0">
      <w:pPr>
        <w:pStyle w:val="ReportMain"/>
        <w:suppressAutoHyphens/>
        <w:rPr>
          <w:bCs/>
          <w:color w:val="000000" w:themeColor="text1"/>
          <w:sz w:val="28"/>
        </w:rPr>
      </w:pPr>
    </w:p>
    <w:p w:rsidR="00132ED0" w:rsidRPr="00FE200A" w:rsidRDefault="00132ED0" w:rsidP="00132ED0">
      <w:pPr>
        <w:pStyle w:val="ReportMain"/>
        <w:suppressAutoHyphens/>
        <w:rPr>
          <w:b/>
          <w:bCs/>
          <w:color w:val="000000" w:themeColor="text1"/>
          <w:sz w:val="28"/>
        </w:rPr>
      </w:pPr>
      <w:r w:rsidRPr="00FE200A">
        <w:rPr>
          <w:b/>
          <w:bCs/>
          <w:color w:val="000000" w:themeColor="text1"/>
          <w:sz w:val="28"/>
        </w:rPr>
        <w:t xml:space="preserve">Задание 5 </w:t>
      </w:r>
    </w:p>
    <w:p w:rsidR="00132ED0" w:rsidRPr="00132ED0" w:rsidRDefault="00132ED0" w:rsidP="00132ED0">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Default="00132ED0" w:rsidP="00132ED0">
      <w:pPr>
        <w:pStyle w:val="ReportMain"/>
        <w:suppressAutoHyphens/>
        <w:rPr>
          <w:b/>
          <w:bCs/>
          <w:color w:val="000000" w:themeColor="text1"/>
          <w:sz w:val="28"/>
        </w:rPr>
      </w:pPr>
    </w:p>
    <w:p w:rsidR="00150042" w:rsidRPr="00132ED0" w:rsidRDefault="00150042"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FE200A">
        <w:rPr>
          <w:b/>
          <w:color w:val="000000" w:themeColor="text1"/>
          <w:sz w:val="28"/>
        </w:rPr>
        <w:t>Задача 2.</w:t>
      </w:r>
      <w:r w:rsidRPr="00132ED0">
        <w:rPr>
          <w:color w:val="000000" w:themeColor="text1"/>
          <w:sz w:val="28"/>
        </w:rPr>
        <w:t xml:space="preserve">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FE200A">
        <w:rPr>
          <w:b/>
          <w:color w:val="000000" w:themeColor="text1"/>
          <w:sz w:val="28"/>
        </w:rPr>
        <w:t>Задача 3</w:t>
      </w:r>
      <w:r w:rsidRPr="00132ED0">
        <w:rPr>
          <w:color w:val="000000" w:themeColor="text1"/>
          <w:sz w:val="28"/>
        </w:rPr>
        <w:t>.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FE200A">
        <w:rPr>
          <w:color w:val="000000" w:themeColor="text1"/>
          <w:sz w:val="28"/>
        </w:rPr>
        <w:t>Задание 1.</w:t>
      </w:r>
      <w:r w:rsidRPr="00132ED0">
        <w:rPr>
          <w:color w:val="000000" w:themeColor="text1"/>
          <w:sz w:val="28"/>
        </w:rPr>
        <w:t xml:space="preserve">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FE200A" w:rsidRDefault="00FE200A"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16" w:rsidRDefault="00E81A16" w:rsidP="0050582D">
      <w:pPr>
        <w:spacing w:after="0" w:line="240" w:lineRule="auto"/>
      </w:pPr>
      <w:r>
        <w:separator/>
      </w:r>
    </w:p>
  </w:endnote>
  <w:endnote w:type="continuationSeparator" w:id="0">
    <w:p w:rsidR="00E81A16" w:rsidRDefault="00E81A1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16" w:rsidRPr="0050582D" w:rsidRDefault="00E81A16"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16" w:rsidRPr="0050582D" w:rsidRDefault="00E81A16"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1773E">
      <w:rPr>
        <w:noProof/>
        <w:sz w:val="20"/>
      </w:rPr>
      <w:t>37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16" w:rsidRDefault="00E81A16" w:rsidP="0050582D">
      <w:pPr>
        <w:spacing w:after="0" w:line="240" w:lineRule="auto"/>
      </w:pPr>
      <w:r>
        <w:separator/>
      </w:r>
    </w:p>
  </w:footnote>
  <w:footnote w:type="continuationSeparator" w:id="0">
    <w:p w:rsidR="00E81A16" w:rsidRDefault="00E81A1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E2AFE"/>
    <w:rsid w:val="00132ED0"/>
    <w:rsid w:val="00140734"/>
    <w:rsid w:val="00150042"/>
    <w:rsid w:val="00183C11"/>
    <w:rsid w:val="00256F4D"/>
    <w:rsid w:val="003C1F74"/>
    <w:rsid w:val="003D4E9B"/>
    <w:rsid w:val="0050582D"/>
    <w:rsid w:val="00593259"/>
    <w:rsid w:val="00697200"/>
    <w:rsid w:val="007255F7"/>
    <w:rsid w:val="007C3AB9"/>
    <w:rsid w:val="008A4BE3"/>
    <w:rsid w:val="00901B31"/>
    <w:rsid w:val="00A6092F"/>
    <w:rsid w:val="00A707E1"/>
    <w:rsid w:val="00A83E11"/>
    <w:rsid w:val="00C04290"/>
    <w:rsid w:val="00E21272"/>
    <w:rsid w:val="00E81A16"/>
    <w:rsid w:val="00E92AE7"/>
    <w:rsid w:val="00ED13DD"/>
    <w:rsid w:val="00ED7B0D"/>
    <w:rsid w:val="00F15815"/>
    <w:rsid w:val="00F1773E"/>
    <w:rsid w:val="00F4338D"/>
    <w:rsid w:val="00F53716"/>
    <w:rsid w:val="00FE200A"/>
    <w:rsid w:val="00F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4143-B4C5-4675-8AA6-AA18E40C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47</Pages>
  <Words>12062</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15</cp:revision>
  <cp:lastPrinted>2019-10-24T10:26:00Z</cp:lastPrinted>
  <dcterms:created xsi:type="dcterms:W3CDTF">2019-10-01T06:18:00Z</dcterms:created>
  <dcterms:modified xsi:type="dcterms:W3CDTF">2019-11-10T06:13:00Z</dcterms:modified>
</cp:coreProperties>
</file>