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«Б.1.В.ДВ.5</w:t>
      </w:r>
      <w:r w:rsidR="00621A84">
        <w:rPr>
          <w:i/>
          <w:sz w:val="24"/>
        </w:rPr>
        <w:t>.1</w:t>
      </w:r>
      <w:r w:rsidR="00F4153C">
        <w:rPr>
          <w:i/>
          <w:sz w:val="24"/>
        </w:rPr>
        <w:t xml:space="preserve"> «</w:t>
      </w:r>
      <w:r>
        <w:rPr>
          <w:i/>
          <w:sz w:val="24"/>
        </w:rPr>
        <w:t>Исследовательская деятельность в дошкольном образовании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36713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36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36713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в дошкольном образовании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</w:t>
      </w:r>
      <w:r w:rsidR="008D7778">
        <w:rPr>
          <w:rFonts w:ascii="Times New Roman" w:hAnsi="Times New Roman"/>
          <w:sz w:val="28"/>
          <w:szCs w:val="28"/>
        </w:rPr>
        <w:t>о</w:t>
      </w:r>
      <w:r w:rsidR="008D7778">
        <w:rPr>
          <w:rFonts w:ascii="Times New Roman" w:hAnsi="Times New Roman"/>
          <w:sz w:val="28"/>
          <w:szCs w:val="28"/>
        </w:rPr>
        <w:t>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81CFB">
        <w:rPr>
          <w:rFonts w:ascii="Times New Roman" w:eastAsia="Times New Roman" w:hAnsi="Times New Roman"/>
          <w:sz w:val="28"/>
          <w:szCs w:val="28"/>
        </w:rPr>
        <w:t>Исследовател</w:t>
      </w:r>
      <w:r w:rsidR="00D81CFB">
        <w:rPr>
          <w:rFonts w:ascii="Times New Roman" w:eastAsia="Times New Roman" w:hAnsi="Times New Roman"/>
          <w:sz w:val="28"/>
          <w:szCs w:val="28"/>
        </w:rPr>
        <w:t>ь</w:t>
      </w:r>
      <w:r w:rsidR="00D81CFB">
        <w:rPr>
          <w:rFonts w:ascii="Times New Roman" w:eastAsia="Times New Roman" w:hAnsi="Times New Roman"/>
          <w:sz w:val="28"/>
          <w:szCs w:val="28"/>
        </w:rPr>
        <w:t>ская деятельность в дошкольном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36713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6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</w:t>
      </w:r>
      <w:proofErr w:type="gramStart"/>
      <w:r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необходимое условие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BB59E2">
        <w:rPr>
          <w:sz w:val="28"/>
          <w:szCs w:val="28"/>
        </w:rPr>
        <w:t>роектное обучение в группе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теоретич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действительности с помощью мысли, адекватного применения навыков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«Исследовательская деятельность в д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D20035" w:rsidRDefault="00D20035" w:rsidP="00D2003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D20035" w:rsidRDefault="00D20035" w:rsidP="00D20035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90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D20035" w:rsidTr="00D20035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35" w:rsidRDefault="00D20035" w:rsidP="00D2003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35" w:rsidRDefault="00D20035" w:rsidP="00D2003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D20035" w:rsidTr="00D20035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35" w:rsidRDefault="00D20035" w:rsidP="00D20035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алгоритм, основные требования, категории, термины организации и проведения исследовательской деятельности в области образования; методические основы эффективного решения профессиональных задач в формировании индивидуальных образовательных маршрутов посредством использования системы теоретических и практических знаний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методики организации педагогической и проектно-исследовательской деятельности </w:t>
            </w:r>
          </w:p>
          <w:p w:rsidR="00D20035" w:rsidRDefault="00D20035" w:rsidP="00D20035">
            <w:pPr>
              <w:pStyle w:val="ReportMain"/>
              <w:suppressAutoHyphens/>
              <w:rPr>
                <w:rFonts w:eastAsia="Times New Roman"/>
                <w:b/>
                <w:szCs w:val="24"/>
                <w:u w:val="single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</w:rPr>
              <w:t>применять систематизированные научные знания в организации и реализации образовательного и воспитательного процесса; формировать логическую составляющую мыслительной и познавательной деятельности у детей дошкольного возраста.</w:t>
            </w:r>
          </w:p>
          <w:p w:rsidR="00D20035" w:rsidRDefault="00D20035" w:rsidP="00D2003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</w:rPr>
              <w:t>практическими навыками организации исследовательской деятельности в области образования; знаниями о современных и ведущих тенденциях развития теоретических и практических основах образовательного процесса в дошкольном и начальном образовании.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35" w:rsidRDefault="00D20035" w:rsidP="00D2003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  <w:tr w:rsidR="00D20035" w:rsidTr="00D20035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35" w:rsidRDefault="00D20035" w:rsidP="00D2003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основы  и требования организации познавательной и исследовательской деятельности детей дошкольного возраста; особенности творческой и познавательной деятельности детей дошкольного возраста.</w:t>
            </w:r>
          </w:p>
          <w:p w:rsidR="00D20035" w:rsidRDefault="00D20035" w:rsidP="00D20035">
            <w:pPr>
              <w:pStyle w:val="ReportMain"/>
              <w:keepLines/>
              <w:rPr>
                <w:rFonts w:eastAsia="Times New Roman"/>
                <w:szCs w:val="24"/>
              </w:rPr>
            </w:pPr>
          </w:p>
          <w:p w:rsidR="00D20035" w:rsidRDefault="00D20035" w:rsidP="00D20035">
            <w:pPr>
              <w:pStyle w:val="ReportMain"/>
              <w:keepLines/>
              <w:rPr>
                <w:rFonts w:eastAsia="Times New Roman"/>
                <w:szCs w:val="24"/>
              </w:rPr>
            </w:pPr>
          </w:p>
          <w:p w:rsidR="00D20035" w:rsidRDefault="00D20035" w:rsidP="00D20035">
            <w:pPr>
              <w:pStyle w:val="ReportMain"/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 xml:space="preserve">использовать образовательные и методические возможности в </w:t>
            </w:r>
            <w:r>
              <w:rPr>
                <w:rFonts w:eastAsia="Times New Roman"/>
              </w:rPr>
              <w:lastRenderedPageBreak/>
              <w:t>организации творческой и познавательной и учебно-исследовательской деятельности детей дошкольного возраста; соотносить программы и практические задания исследовательского характера с возрастными психологическими особенностями детей дошкольного возраста.</w:t>
            </w:r>
          </w:p>
          <w:p w:rsidR="00D20035" w:rsidRDefault="00D20035" w:rsidP="00D20035">
            <w:pPr>
              <w:pStyle w:val="ReportMain"/>
              <w:keepLines/>
              <w:rPr>
                <w:rFonts w:eastAsia="Times New Roman"/>
                <w:b/>
                <w:szCs w:val="24"/>
                <w:u w:val="single"/>
              </w:rPr>
            </w:pPr>
          </w:p>
          <w:p w:rsidR="00D20035" w:rsidRDefault="00D20035" w:rsidP="00D2003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практическими навыками выстраивания исследовательской и познавательной деятельности детей дошкольного возраста; знаниями о  возрастных, психологических особенностях субъектов образовательной деятельности (детей) как участников образовательного процесса.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35" w:rsidRDefault="00D20035" w:rsidP="00D2003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ПК-12 способность руководить учебно-исследовательской деятельностью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</w:tbl>
    <w:p w:rsidR="00D20035" w:rsidRDefault="00D20035" w:rsidP="00D20035">
      <w:pPr>
        <w:pStyle w:val="ReportMain"/>
        <w:suppressAutoHyphens/>
        <w:ind w:firstLine="709"/>
        <w:jc w:val="both"/>
      </w:pPr>
    </w:p>
    <w:p w:rsidR="00C740BC" w:rsidRDefault="00C740BC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B93A08" w:rsidRDefault="007A1B95" w:rsidP="00FA5261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>
        <w:rPr>
          <w:color w:val="000000"/>
          <w:sz w:val="28"/>
          <w:szCs w:val="28"/>
        </w:rPr>
        <w:t xml:space="preserve"> в проектной и исследовательской деятельности</w:t>
      </w:r>
    </w:p>
    <w:p w:rsidR="00403695" w:rsidRDefault="00403695" w:rsidP="00FA5261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</w:p>
    <w:p w:rsidR="00403695" w:rsidRDefault="00403695" w:rsidP="00403695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</w:t>
      </w:r>
      <w:r w:rsidR="009E4A6E">
        <w:t xml:space="preserve"> (72</w:t>
      </w:r>
      <w:r>
        <w:t xml:space="preserve"> академических часов).</w:t>
      </w:r>
    </w:p>
    <w:p w:rsidR="00F448FF" w:rsidRDefault="00F448FF" w:rsidP="00F448F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F448FF" w:rsidRDefault="00F448FF" w:rsidP="00F448FF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(72 академических часов).</w:t>
      </w:r>
    </w:p>
    <w:p w:rsidR="00F448FF" w:rsidRDefault="00F448FF" w:rsidP="00F448FF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F448FF" w:rsidTr="003C2D7A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F448FF" w:rsidTr="003C2D7A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F" w:rsidRDefault="00F448F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F448FF" w:rsidTr="003C2D7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</w:tr>
      <w:tr w:rsidR="00F448FF" w:rsidTr="003C2D7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</w:tr>
      <w:tr w:rsidR="00F448FF" w:rsidTr="003C2D7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448FF" w:rsidTr="003C2D7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F448FF" w:rsidTr="003C2D7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F448FF" w:rsidTr="003C2D7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61,75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61,75</w:t>
            </w:r>
          </w:p>
        </w:tc>
      </w:tr>
      <w:tr w:rsidR="00F448FF" w:rsidTr="003C2D7A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F448FF" w:rsidRDefault="00F448F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F448FF" w:rsidRDefault="00F448F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F448FF" w:rsidRDefault="00F448F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F448FF" w:rsidRDefault="00F448F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коллоквиумам;</w:t>
            </w:r>
          </w:p>
          <w:p w:rsidR="00F448FF" w:rsidRDefault="00F448F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F448FF" w:rsidTr="003C2D7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3C2D7A" w:rsidRDefault="003C2D7A" w:rsidP="003C2D7A">
      <w:pPr>
        <w:pStyle w:val="ReportMain"/>
        <w:keepNext/>
        <w:suppressAutoHyphens/>
        <w:ind w:firstLine="709"/>
        <w:jc w:val="both"/>
      </w:pPr>
      <w:r>
        <w:lastRenderedPageBreak/>
        <w:t>Разделы дисциплины, изучаемые в 2 семестре</w:t>
      </w:r>
    </w:p>
    <w:p w:rsidR="003C2D7A" w:rsidRDefault="003C2D7A" w:rsidP="003C2D7A">
      <w:pPr>
        <w:pStyle w:val="ReportMain"/>
        <w:keepNext/>
        <w:suppressAutoHyphens/>
        <w:ind w:firstLine="709"/>
        <w:jc w:val="both"/>
      </w:pPr>
    </w:p>
    <w:p w:rsidR="003C2D7A" w:rsidRDefault="003C2D7A" w:rsidP="003C2D7A">
      <w:pPr>
        <w:pStyle w:val="ReportMain"/>
        <w:keepNext/>
        <w:suppressAutoHyphens/>
        <w:ind w:firstLine="709"/>
        <w:jc w:val="both"/>
      </w:pPr>
    </w:p>
    <w:p w:rsidR="003C2D7A" w:rsidRDefault="003C2D7A" w:rsidP="003C2D7A">
      <w:pPr>
        <w:pStyle w:val="ReportMain"/>
        <w:keepNext/>
        <w:suppressAutoHyphens/>
        <w:ind w:firstLine="709"/>
        <w:jc w:val="both"/>
      </w:pPr>
    </w:p>
    <w:p w:rsidR="003C2D7A" w:rsidRDefault="003C2D7A" w:rsidP="003C2D7A">
      <w:pPr>
        <w:pStyle w:val="ReportMain"/>
        <w:keepNext/>
        <w:suppressAutoHyphens/>
        <w:ind w:firstLine="709"/>
        <w:jc w:val="both"/>
      </w:pPr>
    </w:p>
    <w:p w:rsidR="003C2D7A" w:rsidRDefault="003C2D7A" w:rsidP="003C2D7A">
      <w:pPr>
        <w:pStyle w:val="ReportMain"/>
        <w:keepNext/>
        <w:suppressAutoHyphens/>
        <w:ind w:firstLine="709"/>
        <w:jc w:val="both"/>
      </w:pPr>
    </w:p>
    <w:p w:rsidR="003C2D7A" w:rsidRDefault="003C2D7A" w:rsidP="003C2D7A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3C2D7A" w:rsidTr="003C2D7A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3C2D7A" w:rsidTr="003C2D7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3C2D7A" w:rsidTr="003C2D7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4"/>
      <w:bookmarkEnd w:id="7"/>
      <w:tr w:rsidR="003C2D7A" w:rsidTr="003C2D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Общая характеристика психолого-педагогического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3C2D7A" w:rsidTr="003C2D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keepNext/>
              <w:suppressAutoHyphens/>
              <w:jc w:val="both"/>
              <w:outlineLvl w:val="1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Особенности проектной и </w:t>
            </w:r>
            <w:proofErr w:type="spellStart"/>
            <w:r>
              <w:rPr>
                <w:rFonts w:eastAsia="Times New Roman"/>
                <w:szCs w:val="28"/>
              </w:rPr>
              <w:t>нсследовательской</w:t>
            </w:r>
            <w:proofErr w:type="spellEnd"/>
            <w:r>
              <w:rPr>
                <w:rFonts w:eastAsia="Times New Roman"/>
                <w:szCs w:val="28"/>
              </w:rPr>
              <w:t xml:space="preserve"> деятельности</w:t>
            </w:r>
          </w:p>
          <w:p w:rsidR="003C2D7A" w:rsidRDefault="003C2D7A">
            <w:pPr>
              <w:pStyle w:val="ReportMain"/>
              <w:keepNext/>
              <w:suppressAutoHyphens/>
              <w:ind w:firstLine="709"/>
              <w:jc w:val="both"/>
              <w:outlineLvl w:val="1"/>
              <w:rPr>
                <w:rFonts w:eastAsia="Times New Roman"/>
                <w:szCs w:val="28"/>
              </w:rPr>
            </w:pPr>
          </w:p>
          <w:p w:rsidR="003C2D7A" w:rsidRDefault="003C2D7A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3C2D7A" w:rsidTr="003C2D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 xml:space="preserve">Методика и методология исследовательской деятельности </w:t>
            </w:r>
          </w:p>
          <w:p w:rsidR="003C2D7A" w:rsidRDefault="003C2D7A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3C2D7A" w:rsidTr="003C2D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Обобщение и анализ результатов исследов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тельской деятельности</w:t>
            </w:r>
          </w:p>
          <w:p w:rsidR="003C2D7A" w:rsidRDefault="003C2D7A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3C2D7A" w:rsidTr="003C2D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3C2D7A" w:rsidTr="003C2D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3C2D7A" w:rsidTr="003C2D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</w:tbl>
    <w:p w:rsidR="00FA5261" w:rsidRDefault="00FA5261" w:rsidP="00FA5261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lastRenderedPageBreak/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lastRenderedPageBreak/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lastRenderedPageBreak/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</w:t>
      </w:r>
      <w:r w:rsidR="00B212B6">
        <w:rPr>
          <w:color w:val="000000"/>
          <w:sz w:val="27"/>
          <w:szCs w:val="27"/>
        </w:rPr>
        <w:lastRenderedPageBreak/>
        <w:t>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54770C" w:rsidRDefault="0054770C" w:rsidP="0054770C">
      <w:pPr>
        <w:pStyle w:val="ReportMain"/>
        <w:keepNext/>
        <w:suppressAutoHyphens/>
        <w:spacing w:before="360" w:after="360"/>
        <w:outlineLvl w:val="1"/>
        <w:rPr>
          <w:b/>
        </w:rPr>
      </w:pPr>
      <w:r>
        <w:rPr>
          <w:b/>
        </w:rPr>
        <w:t>4.3 Практические заняти</w:t>
      </w:r>
      <w:proofErr w:type="gramStart"/>
      <w:r>
        <w:rPr>
          <w:b/>
        </w:rPr>
        <w:t>я(</w:t>
      </w:r>
      <w:proofErr w:type="gramEnd"/>
      <w:r>
        <w:rPr>
          <w:b/>
        </w:rPr>
        <w:t>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770C" w:rsidTr="0054770C">
        <w:trPr>
          <w:trHeight w:val="740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spacing w:val="-3"/>
                <w:szCs w:val="28"/>
              </w:rPr>
              <w:t>Специфика научного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rPr>
                <w:color w:val="000000"/>
                <w:szCs w:val="28"/>
              </w:rPr>
              <w:t>Общенаучные методы и приемы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color w:val="000000"/>
                <w:szCs w:val="24"/>
              </w:rPr>
              <w:t>Порядок  оформления  результатов НИР.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</w:tbl>
    <w:p w:rsidR="0054770C" w:rsidRDefault="0054770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C64E3" w:rsidRDefault="00AC64E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3D43" w:rsidRDefault="00FF3D43" w:rsidP="00AC64E3">
      <w:pPr>
        <w:pStyle w:val="Default"/>
        <w:spacing w:line="276" w:lineRule="auto"/>
        <w:jc w:val="both"/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занятие№1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54770C">
        <w:rPr>
          <w:spacing w:val="-3"/>
          <w:szCs w:val="28"/>
        </w:rPr>
        <w:t>Специфика научного исследования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AC64E3">
        <w:t>ктеристикам оформления этапов проектной деятельност</w:t>
      </w:r>
      <w:proofErr w:type="gramStart"/>
      <w:r w:rsidR="00AC64E3">
        <w:t>и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</w:t>
      </w:r>
      <w:r w:rsidR="00481AA9">
        <w:t>т</w:t>
      </w:r>
      <w:r w:rsidR="00481AA9">
        <w:t>кое обсуждение данных положений</w:t>
      </w:r>
    </w:p>
    <w:p w:rsidR="002A4342" w:rsidRPr="0054770C" w:rsidRDefault="00481AA9" w:rsidP="0054770C">
      <w:pPr>
        <w:pStyle w:val="Default"/>
        <w:spacing w:line="276" w:lineRule="auto"/>
        <w:ind w:firstLine="567"/>
        <w:jc w:val="both"/>
      </w:pPr>
      <w:r>
        <w:lastRenderedPageBreak/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занятие№2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4770C">
        <w:rPr>
          <w:szCs w:val="28"/>
        </w:rPr>
        <w:t>Общенаучные методы и приемы исследования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54770C" w:rsidRDefault="0054770C" w:rsidP="002A4342">
      <w:pPr>
        <w:pStyle w:val="ReportMain"/>
        <w:keepNext/>
        <w:suppressAutoHyphens/>
        <w:jc w:val="both"/>
        <w:outlineLvl w:val="1"/>
      </w:pPr>
    </w:p>
    <w:p w:rsidR="0054770C" w:rsidRDefault="0054770C" w:rsidP="002A4342">
      <w:pPr>
        <w:pStyle w:val="ReportMain"/>
        <w:keepNext/>
        <w:suppressAutoHyphens/>
        <w:jc w:val="both"/>
        <w:outlineLvl w:val="1"/>
      </w:pPr>
      <w:r>
        <w:t>Практическое занятие №3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  <w:r>
        <w:t>Тема:</w:t>
      </w:r>
      <w:r>
        <w:rPr>
          <w:color w:val="000000"/>
          <w:szCs w:val="28"/>
        </w:rPr>
        <w:t xml:space="preserve"> </w:t>
      </w:r>
      <w:r>
        <w:rPr>
          <w:color w:val="000000"/>
          <w:szCs w:val="24"/>
        </w:rPr>
        <w:t>Порядок  оформления  результатов НИР.</w:t>
      </w:r>
    </w:p>
    <w:p w:rsidR="00C24EC4" w:rsidRDefault="00C24EC4" w:rsidP="00C24E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 оформления  результатов НИР. Требования к осуществлению апробации результатов  Оформление  результатов НИР. Аргументация и анализ результатов НИР.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рядок и критерии оформления обобщающих результатов  исследовательской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и их профессионально-практического использования</w:t>
      </w:r>
      <w:r>
        <w:rPr>
          <w:sz w:val="24"/>
          <w:szCs w:val="24"/>
        </w:rPr>
        <w:t xml:space="preserve"> </w:t>
      </w:r>
    </w:p>
    <w:p w:rsidR="00C24EC4" w:rsidRDefault="00C24EC4" w:rsidP="00C24EC4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оформления этапов проектной деятельност</w:t>
      </w:r>
      <w:proofErr w:type="gramStart"/>
      <w:r>
        <w:t>и(</w:t>
      </w:r>
      <w:proofErr w:type="gramEnd"/>
      <w:r>
        <w:t xml:space="preserve"> индивидуальные задания), групповая работа по конспектированию основных положений содержания презентаций и сообщений, кра</w:t>
      </w:r>
      <w:r>
        <w:t>т</w:t>
      </w:r>
      <w:r>
        <w:t>кое обсуждение данных положений</w:t>
      </w:r>
    </w:p>
    <w:p w:rsidR="00C24EC4" w:rsidRPr="0054770C" w:rsidRDefault="00C24EC4" w:rsidP="00C24EC4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проверка), активность и содержательность собеседования, вед</w:t>
      </w:r>
      <w:r>
        <w:t>е</w:t>
      </w:r>
      <w:r>
        <w:t xml:space="preserve">ния диалога между </w:t>
      </w:r>
      <w:proofErr w:type="gramStart"/>
      <w:r>
        <w:t>обучаемым</w:t>
      </w:r>
      <w:proofErr w:type="gramEnd"/>
      <w:r>
        <w:t xml:space="preserve"> и обучающемся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</w:p>
    <w:p w:rsidR="00907160" w:rsidRDefault="00907160" w:rsidP="0054770C">
      <w:pPr>
        <w:pStyle w:val="ReportMain"/>
        <w:keepNext/>
        <w:suppressAutoHyphens/>
        <w:jc w:val="both"/>
        <w:outlineLvl w:val="1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логичность и связанность высказывания. Допускает 4-5 лексико-</w:t>
      </w:r>
      <w:r>
        <w:rPr>
          <w:sz w:val="28"/>
          <w:szCs w:val="28"/>
        </w:rPr>
        <w:lastRenderedPageBreak/>
        <w:t xml:space="preserve">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2A" w:rsidRDefault="0057632A" w:rsidP="00817BE6">
      <w:pPr>
        <w:spacing w:after="0" w:line="240" w:lineRule="auto"/>
      </w:pPr>
      <w:r>
        <w:separator/>
      </w:r>
    </w:p>
  </w:endnote>
  <w:end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7632A" w:rsidRDefault="00373AE7">
        <w:pPr>
          <w:pStyle w:val="a7"/>
          <w:jc w:val="center"/>
        </w:pPr>
        <w:fldSimple w:instr="PAGE   \* MERGEFORMAT">
          <w:r w:rsidR="00367137">
            <w:rPr>
              <w:noProof/>
            </w:rPr>
            <w:t>1</w:t>
          </w:r>
        </w:fldSimple>
      </w:p>
    </w:sdtContent>
  </w:sdt>
  <w:p w:rsidR="0057632A" w:rsidRDefault="005763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2A" w:rsidRDefault="0057632A" w:rsidP="00817BE6">
      <w:pPr>
        <w:spacing w:after="0" w:line="240" w:lineRule="auto"/>
      </w:pPr>
      <w:r>
        <w:separator/>
      </w:r>
    </w:p>
  </w:footnote>
  <w:foot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3956"/>
    <w:rsid w:val="003213A2"/>
    <w:rsid w:val="00333814"/>
    <w:rsid w:val="00345519"/>
    <w:rsid w:val="00357989"/>
    <w:rsid w:val="00360111"/>
    <w:rsid w:val="00367137"/>
    <w:rsid w:val="00372F64"/>
    <w:rsid w:val="00373AE7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4917"/>
    <w:rsid w:val="00477D55"/>
    <w:rsid w:val="00481AA9"/>
    <w:rsid w:val="0048716F"/>
    <w:rsid w:val="0049342A"/>
    <w:rsid w:val="00496FDC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429E7"/>
    <w:rsid w:val="00771419"/>
    <w:rsid w:val="007753B4"/>
    <w:rsid w:val="00787E75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F23B1"/>
    <w:rsid w:val="00AF3812"/>
    <w:rsid w:val="00AF726C"/>
    <w:rsid w:val="00B02E9F"/>
    <w:rsid w:val="00B07C18"/>
    <w:rsid w:val="00B212B6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E2CD7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153C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8B6C-ADD0-4BB7-8021-993D25D9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26</Pages>
  <Words>7571</Words>
  <Characters>43159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89</cp:revision>
  <dcterms:created xsi:type="dcterms:W3CDTF">2016-10-09T16:26:00Z</dcterms:created>
  <dcterms:modified xsi:type="dcterms:W3CDTF">2020-01-13T17:27:00Z</dcterms:modified>
</cp:coreProperties>
</file>