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ED2" w:rsidRPr="00A24EB7" w:rsidRDefault="003D3ED2" w:rsidP="009B2B78">
      <w:pPr>
        <w:pStyle w:val="ReportHead"/>
        <w:tabs>
          <w:tab w:val="left" w:pos="9781"/>
        </w:tabs>
        <w:suppressAutoHyphens/>
      </w:pPr>
      <w:r w:rsidRPr="00A24EB7">
        <w:t>Минобрнауки России</w:t>
      </w:r>
    </w:p>
    <w:p w:rsidR="001A4297" w:rsidRPr="00A24EB7" w:rsidRDefault="001A4297" w:rsidP="009B2B78">
      <w:pPr>
        <w:tabs>
          <w:tab w:val="left" w:pos="9781"/>
        </w:tabs>
        <w:spacing w:after="0" w:line="240" w:lineRule="auto"/>
        <w:jc w:val="center"/>
        <w:rPr>
          <w:rFonts w:ascii="Times New Roman" w:hAnsi="Times New Roman" w:cs="Times New Roman"/>
          <w:sz w:val="28"/>
          <w:szCs w:val="26"/>
        </w:rPr>
      </w:pPr>
      <w:r w:rsidRPr="00A24EB7">
        <w:rPr>
          <w:rFonts w:ascii="Times New Roman" w:hAnsi="Times New Roman" w:cs="Times New Roman"/>
          <w:sz w:val="28"/>
          <w:szCs w:val="26"/>
        </w:rPr>
        <w:t>Бузулукский гуманитарно-технологический институт</w:t>
      </w:r>
    </w:p>
    <w:p w:rsidR="001A4297" w:rsidRPr="00A24EB7" w:rsidRDefault="001A4297" w:rsidP="009B2B78">
      <w:pPr>
        <w:tabs>
          <w:tab w:val="left" w:pos="9781"/>
        </w:tabs>
        <w:spacing w:after="0" w:line="240" w:lineRule="auto"/>
        <w:ind w:hanging="426"/>
        <w:jc w:val="center"/>
        <w:rPr>
          <w:rFonts w:ascii="Times New Roman" w:hAnsi="Times New Roman" w:cs="Times New Roman"/>
          <w:sz w:val="28"/>
          <w:szCs w:val="26"/>
        </w:rPr>
      </w:pPr>
      <w:r w:rsidRPr="00A24EB7">
        <w:rPr>
          <w:rFonts w:ascii="Times New Roman" w:hAnsi="Times New Roman" w:cs="Times New Roman"/>
          <w:sz w:val="28"/>
          <w:szCs w:val="26"/>
        </w:rPr>
        <w:t xml:space="preserve">(филиал) федерального государственного бюджетного </w:t>
      </w:r>
    </w:p>
    <w:p w:rsidR="001A4297" w:rsidRPr="00A24EB7" w:rsidRDefault="001A4297" w:rsidP="009B2B78">
      <w:pPr>
        <w:tabs>
          <w:tab w:val="left" w:pos="9781"/>
        </w:tabs>
        <w:spacing w:after="0" w:line="240" w:lineRule="auto"/>
        <w:ind w:hanging="426"/>
        <w:jc w:val="center"/>
        <w:rPr>
          <w:rFonts w:ascii="Times New Roman" w:hAnsi="Times New Roman" w:cs="Times New Roman"/>
          <w:sz w:val="28"/>
          <w:szCs w:val="26"/>
        </w:rPr>
      </w:pPr>
      <w:r w:rsidRPr="00A24EB7">
        <w:rPr>
          <w:rFonts w:ascii="Times New Roman" w:hAnsi="Times New Roman" w:cs="Times New Roman"/>
          <w:sz w:val="28"/>
          <w:szCs w:val="26"/>
        </w:rPr>
        <w:t>образовательного учреждения</w:t>
      </w:r>
    </w:p>
    <w:p w:rsidR="001A4297" w:rsidRPr="00A24EB7" w:rsidRDefault="001A4297" w:rsidP="009B2B78">
      <w:pPr>
        <w:tabs>
          <w:tab w:val="left" w:pos="9781"/>
        </w:tabs>
        <w:spacing w:after="0" w:line="240" w:lineRule="auto"/>
        <w:ind w:right="-262"/>
        <w:jc w:val="center"/>
        <w:rPr>
          <w:rFonts w:ascii="Times New Roman" w:hAnsi="Times New Roman" w:cs="Times New Roman"/>
          <w:sz w:val="28"/>
          <w:szCs w:val="26"/>
        </w:rPr>
      </w:pPr>
      <w:r w:rsidRPr="00A24EB7">
        <w:rPr>
          <w:rFonts w:ascii="Times New Roman" w:hAnsi="Times New Roman" w:cs="Times New Roman"/>
          <w:sz w:val="28"/>
          <w:szCs w:val="26"/>
        </w:rPr>
        <w:t>высшего образования</w:t>
      </w:r>
    </w:p>
    <w:p w:rsidR="001A4297" w:rsidRPr="00A24EB7" w:rsidRDefault="001A4297" w:rsidP="009B2B78">
      <w:pPr>
        <w:tabs>
          <w:tab w:val="left" w:pos="9781"/>
        </w:tabs>
        <w:spacing w:after="0" w:line="240" w:lineRule="auto"/>
        <w:jc w:val="center"/>
        <w:rPr>
          <w:rFonts w:ascii="Times New Roman" w:hAnsi="Times New Roman" w:cs="Times New Roman"/>
          <w:b/>
          <w:sz w:val="28"/>
          <w:szCs w:val="28"/>
        </w:rPr>
      </w:pPr>
      <w:r w:rsidRPr="00A24EB7">
        <w:rPr>
          <w:rFonts w:ascii="Times New Roman" w:hAnsi="Times New Roman" w:cs="Times New Roman"/>
          <w:b/>
          <w:sz w:val="28"/>
          <w:szCs w:val="28"/>
        </w:rPr>
        <w:t>«Оренбургский государственный университет»</w:t>
      </w:r>
    </w:p>
    <w:p w:rsidR="001A4297" w:rsidRPr="00A24EB7" w:rsidRDefault="001A4297" w:rsidP="009B2B78">
      <w:pPr>
        <w:tabs>
          <w:tab w:val="left" w:pos="9781"/>
        </w:tabs>
        <w:spacing w:after="0" w:line="240" w:lineRule="auto"/>
        <w:jc w:val="center"/>
        <w:rPr>
          <w:rFonts w:ascii="Times New Roman" w:hAnsi="Times New Roman" w:cs="Times New Roman"/>
          <w:b/>
          <w:sz w:val="28"/>
          <w:szCs w:val="28"/>
        </w:rPr>
      </w:pPr>
    </w:p>
    <w:p w:rsidR="001A4297" w:rsidRPr="00A24EB7" w:rsidRDefault="001A4297" w:rsidP="009B2B78">
      <w:pPr>
        <w:keepNext/>
        <w:suppressLineNumbers/>
        <w:tabs>
          <w:tab w:val="left" w:pos="9781"/>
        </w:tabs>
        <w:spacing w:after="0" w:line="240" w:lineRule="auto"/>
        <w:jc w:val="center"/>
        <w:outlineLvl w:val="3"/>
        <w:rPr>
          <w:rFonts w:ascii="Times New Roman" w:hAnsi="Times New Roman" w:cs="Times New Roman"/>
          <w:i/>
          <w:sz w:val="28"/>
          <w:szCs w:val="28"/>
        </w:rPr>
      </w:pPr>
      <w:r w:rsidRPr="00A24EB7">
        <w:rPr>
          <w:rFonts w:ascii="Times New Roman" w:hAnsi="Times New Roman" w:cs="Times New Roman"/>
          <w:sz w:val="28"/>
          <w:szCs w:val="28"/>
        </w:rPr>
        <w:t xml:space="preserve">Кафедра </w:t>
      </w:r>
      <w:r w:rsidRPr="00A24EB7">
        <w:rPr>
          <w:rFonts w:ascii="Times New Roman" w:hAnsi="Times New Roman" w:cs="Times New Roman"/>
          <w:i/>
          <w:sz w:val="28"/>
          <w:szCs w:val="28"/>
        </w:rPr>
        <w:t>«</w:t>
      </w:r>
      <w:r w:rsidR="006D1B02" w:rsidRPr="00A24EB7">
        <w:rPr>
          <w:rFonts w:ascii="Times New Roman" w:hAnsi="Times New Roman" w:cs="Times New Roman"/>
          <w:i/>
          <w:sz w:val="28"/>
          <w:szCs w:val="28"/>
        </w:rPr>
        <w:t>Техническая эксплуатация и ремонта автомобилей</w:t>
      </w:r>
      <w:r w:rsidRPr="00A24EB7">
        <w:rPr>
          <w:rFonts w:ascii="Times New Roman" w:hAnsi="Times New Roman" w:cs="Times New Roman"/>
          <w:i/>
          <w:sz w:val="28"/>
          <w:szCs w:val="28"/>
        </w:rPr>
        <w:t>»</w:t>
      </w:r>
    </w:p>
    <w:p w:rsidR="00350AD1" w:rsidRPr="00A24EB7" w:rsidRDefault="00350AD1" w:rsidP="009B2B78">
      <w:pPr>
        <w:tabs>
          <w:tab w:val="left" w:pos="9781"/>
        </w:tabs>
        <w:spacing w:after="0" w:line="240" w:lineRule="auto"/>
        <w:jc w:val="center"/>
        <w:rPr>
          <w:rFonts w:ascii="Times New Roman" w:hAnsi="Times New Roman" w:cs="Times New Roman"/>
          <w:sz w:val="28"/>
          <w:szCs w:val="28"/>
        </w:rPr>
      </w:pPr>
    </w:p>
    <w:p w:rsidR="00350AD1" w:rsidRPr="00A24EB7" w:rsidRDefault="00350AD1" w:rsidP="009B2B78">
      <w:pPr>
        <w:tabs>
          <w:tab w:val="left" w:pos="9781"/>
        </w:tabs>
        <w:spacing w:after="0" w:line="240" w:lineRule="auto"/>
        <w:jc w:val="center"/>
        <w:rPr>
          <w:rFonts w:ascii="Times New Roman" w:hAnsi="Times New Roman" w:cs="Times New Roman"/>
          <w:sz w:val="28"/>
          <w:szCs w:val="28"/>
        </w:rPr>
      </w:pPr>
    </w:p>
    <w:p w:rsidR="00350AD1" w:rsidRPr="00A24EB7" w:rsidRDefault="00350AD1" w:rsidP="009B2B78">
      <w:pPr>
        <w:tabs>
          <w:tab w:val="left" w:pos="9781"/>
        </w:tabs>
        <w:spacing w:after="0" w:line="240" w:lineRule="auto"/>
        <w:jc w:val="center"/>
        <w:rPr>
          <w:rFonts w:ascii="Times New Roman" w:hAnsi="Times New Roman" w:cs="Times New Roman"/>
          <w:sz w:val="28"/>
          <w:szCs w:val="28"/>
        </w:rPr>
      </w:pPr>
    </w:p>
    <w:p w:rsidR="001A4297" w:rsidRPr="00A24EB7" w:rsidRDefault="001A4297" w:rsidP="009B2B78">
      <w:pPr>
        <w:tabs>
          <w:tab w:val="left" w:pos="9781"/>
        </w:tabs>
        <w:spacing w:after="0" w:line="240" w:lineRule="auto"/>
        <w:jc w:val="center"/>
        <w:rPr>
          <w:rFonts w:ascii="Times New Roman" w:hAnsi="Times New Roman" w:cs="Times New Roman"/>
          <w:sz w:val="28"/>
          <w:szCs w:val="28"/>
        </w:rPr>
      </w:pPr>
    </w:p>
    <w:p w:rsidR="001A4297" w:rsidRPr="00A24EB7" w:rsidRDefault="001A4297" w:rsidP="009B2B78">
      <w:pPr>
        <w:tabs>
          <w:tab w:val="left" w:pos="9781"/>
        </w:tabs>
        <w:spacing w:after="0" w:line="240" w:lineRule="auto"/>
        <w:jc w:val="center"/>
        <w:rPr>
          <w:rFonts w:ascii="Times New Roman" w:hAnsi="Times New Roman" w:cs="Times New Roman"/>
          <w:sz w:val="28"/>
          <w:szCs w:val="28"/>
        </w:rPr>
      </w:pPr>
    </w:p>
    <w:p w:rsidR="001A4297" w:rsidRPr="00A24EB7" w:rsidRDefault="001A4297" w:rsidP="009B2B78">
      <w:pPr>
        <w:tabs>
          <w:tab w:val="left" w:pos="9781"/>
        </w:tabs>
        <w:spacing w:after="0" w:line="240" w:lineRule="auto"/>
        <w:jc w:val="center"/>
        <w:rPr>
          <w:rFonts w:ascii="Times New Roman" w:hAnsi="Times New Roman" w:cs="Times New Roman"/>
          <w:sz w:val="28"/>
          <w:szCs w:val="28"/>
        </w:rPr>
      </w:pPr>
    </w:p>
    <w:p w:rsidR="00350AD1" w:rsidRPr="00A24EB7" w:rsidRDefault="001A4297" w:rsidP="009B2B78">
      <w:pPr>
        <w:tabs>
          <w:tab w:val="left" w:pos="9781"/>
        </w:tabs>
        <w:spacing w:after="0" w:line="240" w:lineRule="auto"/>
        <w:jc w:val="center"/>
        <w:rPr>
          <w:rFonts w:ascii="Times New Roman" w:hAnsi="Times New Roman" w:cs="Times New Roman"/>
          <w:i/>
          <w:sz w:val="28"/>
          <w:szCs w:val="28"/>
        </w:rPr>
      </w:pPr>
      <w:r w:rsidRPr="00A24EB7">
        <w:rPr>
          <w:rFonts w:ascii="Times New Roman" w:hAnsi="Times New Roman" w:cs="Times New Roman"/>
          <w:i/>
          <w:sz w:val="28"/>
          <w:szCs w:val="28"/>
        </w:rPr>
        <w:t>А.О. Шустерман</w:t>
      </w:r>
    </w:p>
    <w:p w:rsidR="00350AD1" w:rsidRPr="00A24EB7" w:rsidRDefault="00350AD1" w:rsidP="009B2B78">
      <w:pPr>
        <w:tabs>
          <w:tab w:val="left" w:pos="9781"/>
        </w:tabs>
        <w:spacing w:after="0" w:line="240" w:lineRule="auto"/>
        <w:jc w:val="both"/>
        <w:rPr>
          <w:rFonts w:ascii="Times New Roman" w:hAnsi="Times New Roman" w:cs="Times New Roman"/>
          <w:sz w:val="28"/>
          <w:szCs w:val="28"/>
        </w:rPr>
      </w:pPr>
    </w:p>
    <w:p w:rsidR="00350AD1" w:rsidRPr="00A24EB7" w:rsidRDefault="00350AD1" w:rsidP="009B2B78">
      <w:pPr>
        <w:tabs>
          <w:tab w:val="left" w:pos="9781"/>
        </w:tabs>
        <w:spacing w:after="0" w:line="240" w:lineRule="auto"/>
        <w:jc w:val="both"/>
        <w:rPr>
          <w:rFonts w:ascii="Times New Roman" w:hAnsi="Times New Roman" w:cs="Times New Roman"/>
          <w:sz w:val="28"/>
          <w:szCs w:val="28"/>
        </w:rPr>
      </w:pPr>
    </w:p>
    <w:p w:rsidR="00350AD1" w:rsidRPr="00A24EB7" w:rsidRDefault="00350AD1" w:rsidP="009B2B78">
      <w:pPr>
        <w:tabs>
          <w:tab w:val="left" w:pos="9781"/>
        </w:tabs>
        <w:spacing w:after="0" w:line="240" w:lineRule="auto"/>
        <w:jc w:val="both"/>
        <w:rPr>
          <w:rFonts w:ascii="Times New Roman" w:hAnsi="Times New Roman" w:cs="Times New Roman"/>
          <w:sz w:val="28"/>
          <w:szCs w:val="28"/>
        </w:rPr>
      </w:pPr>
    </w:p>
    <w:p w:rsidR="00350AD1" w:rsidRPr="00A24EB7" w:rsidRDefault="00350AD1" w:rsidP="009B2B78">
      <w:pPr>
        <w:tabs>
          <w:tab w:val="left" w:pos="9781"/>
        </w:tabs>
        <w:spacing w:after="0" w:line="240" w:lineRule="auto"/>
        <w:jc w:val="both"/>
        <w:rPr>
          <w:rFonts w:ascii="Times New Roman" w:hAnsi="Times New Roman" w:cs="Times New Roman"/>
          <w:sz w:val="28"/>
          <w:szCs w:val="28"/>
        </w:rPr>
      </w:pPr>
    </w:p>
    <w:p w:rsidR="00364C86" w:rsidRPr="00A24EB7" w:rsidRDefault="00350AD1" w:rsidP="009B2B78">
      <w:pPr>
        <w:tabs>
          <w:tab w:val="left" w:pos="9781"/>
        </w:tabs>
        <w:spacing w:after="0" w:line="240" w:lineRule="auto"/>
        <w:jc w:val="center"/>
        <w:rPr>
          <w:rFonts w:ascii="Times New Roman" w:hAnsi="Times New Roman" w:cs="Times New Roman"/>
          <w:b/>
          <w:sz w:val="28"/>
          <w:szCs w:val="28"/>
        </w:rPr>
      </w:pPr>
      <w:r w:rsidRPr="00A24EB7">
        <w:rPr>
          <w:rFonts w:ascii="Times New Roman" w:hAnsi="Times New Roman" w:cs="Times New Roman"/>
          <w:b/>
          <w:sz w:val="28"/>
          <w:szCs w:val="28"/>
        </w:rPr>
        <w:t xml:space="preserve">Методические </w:t>
      </w:r>
      <w:r w:rsidR="009A3C30" w:rsidRPr="00A24EB7">
        <w:rPr>
          <w:rFonts w:ascii="Times New Roman" w:hAnsi="Times New Roman" w:cs="Times New Roman"/>
          <w:b/>
          <w:sz w:val="28"/>
          <w:szCs w:val="28"/>
        </w:rPr>
        <w:t>указания</w:t>
      </w:r>
    </w:p>
    <w:p w:rsidR="00350AD1" w:rsidRPr="00A24EB7" w:rsidRDefault="00350AD1" w:rsidP="009B2B78">
      <w:pPr>
        <w:tabs>
          <w:tab w:val="left" w:pos="9781"/>
        </w:tabs>
        <w:spacing w:after="0" w:line="240" w:lineRule="auto"/>
        <w:jc w:val="center"/>
        <w:rPr>
          <w:rFonts w:ascii="Times New Roman" w:hAnsi="Times New Roman" w:cs="Times New Roman"/>
          <w:b/>
          <w:sz w:val="28"/>
          <w:szCs w:val="28"/>
        </w:rPr>
      </w:pPr>
      <w:r w:rsidRPr="00A24EB7">
        <w:rPr>
          <w:rFonts w:ascii="Times New Roman" w:hAnsi="Times New Roman" w:cs="Times New Roman"/>
          <w:b/>
          <w:sz w:val="28"/>
          <w:szCs w:val="28"/>
        </w:rPr>
        <w:t>по освоению дисциплин</w:t>
      </w:r>
      <w:r w:rsidR="00364C86" w:rsidRPr="00A24EB7">
        <w:rPr>
          <w:rFonts w:ascii="Times New Roman" w:hAnsi="Times New Roman" w:cs="Times New Roman"/>
          <w:b/>
          <w:sz w:val="28"/>
          <w:szCs w:val="28"/>
        </w:rPr>
        <w:t>ы «</w:t>
      </w:r>
      <w:r w:rsidR="001E7FFB" w:rsidRPr="001E7FFB">
        <w:rPr>
          <w:rFonts w:ascii="Times New Roman" w:hAnsi="Times New Roman" w:cs="Times New Roman"/>
          <w:b/>
          <w:sz w:val="28"/>
        </w:rPr>
        <w:t>Экспертный анализ технического состояния транспортных средств</w:t>
      </w:r>
      <w:r w:rsidR="00364C86" w:rsidRPr="00A24EB7">
        <w:rPr>
          <w:rFonts w:ascii="Times New Roman" w:hAnsi="Times New Roman" w:cs="Times New Roman"/>
          <w:b/>
          <w:sz w:val="28"/>
          <w:szCs w:val="28"/>
        </w:rPr>
        <w:t>»</w:t>
      </w:r>
    </w:p>
    <w:p w:rsidR="00350AD1" w:rsidRPr="00A24EB7" w:rsidRDefault="00350AD1" w:rsidP="009B2B78">
      <w:pPr>
        <w:tabs>
          <w:tab w:val="left" w:pos="9781"/>
        </w:tabs>
        <w:spacing w:after="0" w:line="240" w:lineRule="auto"/>
        <w:jc w:val="both"/>
        <w:rPr>
          <w:rFonts w:ascii="Times New Roman" w:hAnsi="Times New Roman" w:cs="Times New Roman"/>
          <w:sz w:val="28"/>
          <w:szCs w:val="28"/>
        </w:rPr>
      </w:pPr>
    </w:p>
    <w:p w:rsidR="00350AD1" w:rsidRPr="00A24EB7" w:rsidRDefault="00350AD1" w:rsidP="009B2B78">
      <w:pPr>
        <w:tabs>
          <w:tab w:val="left" w:pos="9781"/>
        </w:tabs>
        <w:spacing w:after="0" w:line="240" w:lineRule="auto"/>
        <w:jc w:val="center"/>
        <w:rPr>
          <w:rFonts w:ascii="Times New Roman" w:hAnsi="Times New Roman" w:cs="Times New Roman"/>
          <w:sz w:val="32"/>
          <w:szCs w:val="28"/>
        </w:rPr>
      </w:pPr>
    </w:p>
    <w:p w:rsidR="009A3C30" w:rsidRPr="00A24EB7" w:rsidRDefault="009A3C30" w:rsidP="009B2B78">
      <w:pPr>
        <w:pStyle w:val="ReportHead"/>
        <w:tabs>
          <w:tab w:val="left" w:pos="9781"/>
        </w:tabs>
        <w:suppressAutoHyphens/>
      </w:pPr>
      <w:r w:rsidRPr="00A24EB7">
        <w:t>Уровень высшего образования</w:t>
      </w:r>
    </w:p>
    <w:p w:rsidR="009A3C30" w:rsidRPr="00A24EB7" w:rsidRDefault="009A3C30" w:rsidP="009B2B78">
      <w:pPr>
        <w:pStyle w:val="ReportHead"/>
        <w:tabs>
          <w:tab w:val="left" w:pos="9781"/>
        </w:tabs>
        <w:suppressAutoHyphens/>
      </w:pPr>
      <w:r w:rsidRPr="00A24EB7">
        <w:t>БАКАЛАВРИАТ</w:t>
      </w:r>
    </w:p>
    <w:p w:rsidR="009A3C30" w:rsidRPr="00A24EB7" w:rsidRDefault="009A3C30" w:rsidP="009B2B78">
      <w:pPr>
        <w:pStyle w:val="ReportHead"/>
        <w:tabs>
          <w:tab w:val="left" w:pos="9781"/>
        </w:tabs>
        <w:suppressAutoHyphens/>
      </w:pPr>
      <w:r w:rsidRPr="00A24EB7">
        <w:t>Направление подготовки</w:t>
      </w:r>
    </w:p>
    <w:p w:rsidR="009A3C30" w:rsidRPr="00A24EB7" w:rsidRDefault="009A3C30" w:rsidP="009B2B78">
      <w:pPr>
        <w:pStyle w:val="ReportHead"/>
        <w:tabs>
          <w:tab w:val="left" w:pos="9781"/>
        </w:tabs>
        <w:suppressAutoHyphens/>
        <w:rPr>
          <w:i/>
          <w:u w:val="single"/>
        </w:rPr>
      </w:pPr>
      <w:r w:rsidRPr="00A24EB7">
        <w:rPr>
          <w:i/>
          <w:u w:val="single"/>
        </w:rPr>
        <w:t>23.03.03 Эксплуатация транспортно-технологических машин и комплексов</w:t>
      </w:r>
    </w:p>
    <w:p w:rsidR="009A3C30" w:rsidRPr="00A24EB7" w:rsidRDefault="009A3C30" w:rsidP="009B2B78">
      <w:pPr>
        <w:pStyle w:val="ReportHead"/>
        <w:tabs>
          <w:tab w:val="left" w:pos="9781"/>
        </w:tabs>
        <w:suppressAutoHyphens/>
        <w:rPr>
          <w:vertAlign w:val="superscript"/>
        </w:rPr>
      </w:pPr>
      <w:r w:rsidRPr="00A24EB7">
        <w:rPr>
          <w:vertAlign w:val="superscript"/>
        </w:rPr>
        <w:t>(код и наименование направления подготовки)</w:t>
      </w:r>
    </w:p>
    <w:p w:rsidR="009A3C30" w:rsidRPr="00A24EB7" w:rsidRDefault="009A3C30" w:rsidP="009B2B78">
      <w:pPr>
        <w:pStyle w:val="ReportHead"/>
        <w:tabs>
          <w:tab w:val="left" w:pos="9781"/>
        </w:tabs>
        <w:suppressAutoHyphens/>
        <w:rPr>
          <w:i/>
          <w:u w:val="single"/>
        </w:rPr>
      </w:pPr>
      <w:r w:rsidRPr="00A24EB7">
        <w:rPr>
          <w:i/>
          <w:u w:val="single"/>
        </w:rPr>
        <w:t>Сервис транспортных и технологических машин и оборудования (нефтегазодобыча)</w:t>
      </w:r>
    </w:p>
    <w:p w:rsidR="009A3C30" w:rsidRPr="00A24EB7" w:rsidRDefault="009A3C30" w:rsidP="009B2B78">
      <w:pPr>
        <w:pStyle w:val="ReportHead"/>
        <w:tabs>
          <w:tab w:val="left" w:pos="9781"/>
        </w:tabs>
        <w:suppressAutoHyphens/>
        <w:rPr>
          <w:vertAlign w:val="superscript"/>
        </w:rPr>
      </w:pPr>
      <w:r w:rsidRPr="00A24EB7">
        <w:rPr>
          <w:vertAlign w:val="superscript"/>
        </w:rPr>
        <w:t xml:space="preserve"> (наименование направленности (профиля) образовательной программы)</w:t>
      </w:r>
    </w:p>
    <w:p w:rsidR="009A3C30" w:rsidRPr="00A24EB7" w:rsidRDefault="009A3C30" w:rsidP="009B2B78">
      <w:pPr>
        <w:pStyle w:val="ReportHead"/>
        <w:tabs>
          <w:tab w:val="left" w:pos="9781"/>
        </w:tabs>
        <w:suppressAutoHyphens/>
      </w:pPr>
    </w:p>
    <w:p w:rsidR="009A3C30" w:rsidRPr="00A24EB7" w:rsidRDefault="009A3C30" w:rsidP="009B2B78">
      <w:pPr>
        <w:pStyle w:val="ReportHead"/>
        <w:tabs>
          <w:tab w:val="left" w:pos="9781"/>
        </w:tabs>
        <w:suppressAutoHyphens/>
      </w:pPr>
      <w:r w:rsidRPr="00A24EB7">
        <w:t>Квалификация</w:t>
      </w:r>
    </w:p>
    <w:p w:rsidR="009A3C30" w:rsidRPr="00A24EB7" w:rsidRDefault="009A3C30" w:rsidP="009B2B78">
      <w:pPr>
        <w:pStyle w:val="ReportHead"/>
        <w:tabs>
          <w:tab w:val="left" w:pos="9781"/>
        </w:tabs>
        <w:suppressAutoHyphens/>
        <w:rPr>
          <w:i/>
          <w:u w:val="single"/>
        </w:rPr>
      </w:pPr>
      <w:r w:rsidRPr="00A24EB7">
        <w:rPr>
          <w:i/>
          <w:u w:val="single"/>
        </w:rPr>
        <w:t>Бакалавр</w:t>
      </w:r>
    </w:p>
    <w:p w:rsidR="009A3C30" w:rsidRPr="00A24EB7" w:rsidRDefault="009A3C30" w:rsidP="009B2B78">
      <w:pPr>
        <w:pStyle w:val="ReportHead"/>
        <w:tabs>
          <w:tab w:val="left" w:pos="9781"/>
        </w:tabs>
        <w:suppressAutoHyphens/>
      </w:pPr>
      <w:r w:rsidRPr="00A24EB7">
        <w:t>Форма обучения</w:t>
      </w:r>
    </w:p>
    <w:p w:rsidR="009A3C30" w:rsidRPr="00A24EB7" w:rsidRDefault="009A3C30" w:rsidP="009B2B78">
      <w:pPr>
        <w:pStyle w:val="ReportHead"/>
        <w:tabs>
          <w:tab w:val="left" w:pos="9781"/>
        </w:tabs>
        <w:suppressAutoHyphens/>
        <w:rPr>
          <w:i/>
          <w:u w:val="single"/>
        </w:rPr>
      </w:pPr>
      <w:bookmarkStart w:id="0" w:name="BookmarkWhereDelChr13"/>
      <w:bookmarkEnd w:id="0"/>
      <w:r w:rsidRPr="00A24EB7">
        <w:rPr>
          <w:i/>
          <w:u w:val="single"/>
        </w:rPr>
        <w:t>Заочная</w:t>
      </w:r>
    </w:p>
    <w:p w:rsidR="00350AD1" w:rsidRPr="00A24EB7" w:rsidRDefault="00350AD1" w:rsidP="009B2B78">
      <w:pPr>
        <w:tabs>
          <w:tab w:val="left" w:pos="9781"/>
        </w:tabs>
        <w:spacing w:after="0" w:line="240" w:lineRule="auto"/>
        <w:jc w:val="center"/>
        <w:rPr>
          <w:rFonts w:ascii="Times New Roman" w:hAnsi="Times New Roman" w:cs="Times New Roman"/>
          <w:sz w:val="28"/>
          <w:szCs w:val="28"/>
        </w:rPr>
      </w:pPr>
    </w:p>
    <w:p w:rsidR="00350AD1" w:rsidRPr="00A24EB7" w:rsidRDefault="00350AD1" w:rsidP="009B2B78">
      <w:pPr>
        <w:tabs>
          <w:tab w:val="left" w:pos="9781"/>
        </w:tabs>
        <w:spacing w:after="0" w:line="240" w:lineRule="auto"/>
        <w:jc w:val="center"/>
        <w:rPr>
          <w:rFonts w:ascii="Times New Roman" w:hAnsi="Times New Roman" w:cs="Times New Roman"/>
          <w:sz w:val="28"/>
          <w:szCs w:val="28"/>
        </w:rPr>
      </w:pPr>
    </w:p>
    <w:p w:rsidR="00350AD1" w:rsidRPr="00A24EB7" w:rsidRDefault="00350AD1" w:rsidP="009B2B78">
      <w:pPr>
        <w:tabs>
          <w:tab w:val="left" w:pos="9781"/>
        </w:tabs>
        <w:spacing w:after="0" w:line="240" w:lineRule="auto"/>
        <w:jc w:val="both"/>
        <w:rPr>
          <w:rFonts w:ascii="Times New Roman" w:hAnsi="Times New Roman" w:cs="Times New Roman"/>
          <w:sz w:val="28"/>
          <w:szCs w:val="28"/>
        </w:rPr>
      </w:pPr>
    </w:p>
    <w:p w:rsidR="00350AD1" w:rsidRPr="00A24EB7" w:rsidRDefault="00350AD1" w:rsidP="009B2B78">
      <w:pPr>
        <w:tabs>
          <w:tab w:val="left" w:pos="9781"/>
        </w:tabs>
        <w:spacing w:after="0" w:line="240" w:lineRule="auto"/>
        <w:jc w:val="both"/>
        <w:rPr>
          <w:rFonts w:ascii="Times New Roman" w:hAnsi="Times New Roman" w:cs="Times New Roman"/>
          <w:sz w:val="28"/>
          <w:szCs w:val="28"/>
        </w:rPr>
      </w:pPr>
    </w:p>
    <w:p w:rsidR="00350AD1" w:rsidRPr="00A24EB7" w:rsidRDefault="00350AD1" w:rsidP="009B2B78">
      <w:pPr>
        <w:tabs>
          <w:tab w:val="left" w:pos="9781"/>
        </w:tabs>
        <w:spacing w:after="0" w:line="240" w:lineRule="auto"/>
        <w:jc w:val="both"/>
        <w:rPr>
          <w:rFonts w:ascii="Times New Roman" w:hAnsi="Times New Roman" w:cs="Times New Roman"/>
          <w:sz w:val="28"/>
          <w:szCs w:val="28"/>
        </w:rPr>
      </w:pPr>
    </w:p>
    <w:p w:rsidR="00350AD1" w:rsidRPr="00A24EB7" w:rsidRDefault="00350AD1" w:rsidP="009B2B78">
      <w:pPr>
        <w:tabs>
          <w:tab w:val="left" w:pos="9781"/>
        </w:tabs>
        <w:spacing w:after="0" w:line="240" w:lineRule="auto"/>
        <w:jc w:val="both"/>
        <w:rPr>
          <w:rFonts w:ascii="Times New Roman" w:hAnsi="Times New Roman" w:cs="Times New Roman"/>
          <w:sz w:val="28"/>
          <w:szCs w:val="28"/>
        </w:rPr>
      </w:pPr>
    </w:p>
    <w:p w:rsidR="001A4297" w:rsidRPr="00A24EB7" w:rsidRDefault="001A4297" w:rsidP="009B2B78">
      <w:pPr>
        <w:tabs>
          <w:tab w:val="left" w:pos="9781"/>
        </w:tabs>
        <w:spacing w:after="0" w:line="240" w:lineRule="auto"/>
        <w:jc w:val="both"/>
        <w:rPr>
          <w:rFonts w:ascii="Times New Roman" w:hAnsi="Times New Roman" w:cs="Times New Roman"/>
          <w:sz w:val="28"/>
          <w:szCs w:val="28"/>
        </w:rPr>
      </w:pPr>
    </w:p>
    <w:p w:rsidR="00350AD1" w:rsidRPr="00A24EB7" w:rsidRDefault="00350AD1" w:rsidP="009B2B78">
      <w:pPr>
        <w:tabs>
          <w:tab w:val="left" w:pos="9781"/>
        </w:tabs>
        <w:spacing w:after="0" w:line="240" w:lineRule="auto"/>
        <w:jc w:val="both"/>
        <w:rPr>
          <w:rFonts w:ascii="Times New Roman" w:hAnsi="Times New Roman" w:cs="Times New Roman"/>
          <w:sz w:val="28"/>
          <w:szCs w:val="28"/>
        </w:rPr>
      </w:pPr>
    </w:p>
    <w:p w:rsidR="00350AD1" w:rsidRPr="00A24EB7" w:rsidRDefault="00350AD1" w:rsidP="009B2B78">
      <w:pPr>
        <w:tabs>
          <w:tab w:val="left" w:pos="9781"/>
        </w:tabs>
        <w:spacing w:after="0" w:line="240" w:lineRule="auto"/>
        <w:jc w:val="both"/>
        <w:rPr>
          <w:rFonts w:ascii="Times New Roman" w:hAnsi="Times New Roman" w:cs="Times New Roman"/>
          <w:sz w:val="28"/>
          <w:szCs w:val="28"/>
        </w:rPr>
      </w:pPr>
    </w:p>
    <w:p w:rsidR="00350AD1" w:rsidRPr="00A24EB7" w:rsidRDefault="00350AD1" w:rsidP="009B2B78">
      <w:pPr>
        <w:tabs>
          <w:tab w:val="left" w:pos="9781"/>
        </w:tabs>
        <w:spacing w:after="0" w:line="240" w:lineRule="auto"/>
        <w:jc w:val="both"/>
        <w:rPr>
          <w:rFonts w:ascii="Times New Roman" w:hAnsi="Times New Roman" w:cs="Times New Roman"/>
          <w:sz w:val="28"/>
          <w:szCs w:val="28"/>
        </w:rPr>
      </w:pPr>
    </w:p>
    <w:p w:rsidR="00350AD1" w:rsidRPr="00A24EB7" w:rsidRDefault="00350AD1" w:rsidP="009B2B78">
      <w:pPr>
        <w:tabs>
          <w:tab w:val="left" w:pos="9781"/>
        </w:tabs>
        <w:spacing w:after="0" w:line="240" w:lineRule="auto"/>
        <w:jc w:val="center"/>
        <w:rPr>
          <w:rFonts w:ascii="Times New Roman" w:hAnsi="Times New Roman" w:cs="Times New Roman"/>
          <w:sz w:val="28"/>
          <w:szCs w:val="28"/>
        </w:rPr>
      </w:pPr>
      <w:r w:rsidRPr="00A24EB7">
        <w:rPr>
          <w:rFonts w:ascii="Times New Roman" w:hAnsi="Times New Roman" w:cs="Times New Roman"/>
          <w:sz w:val="28"/>
          <w:szCs w:val="28"/>
        </w:rPr>
        <w:t>Бузулук 201</w:t>
      </w:r>
      <w:r w:rsidR="007C04F5">
        <w:rPr>
          <w:rFonts w:ascii="Times New Roman" w:hAnsi="Times New Roman" w:cs="Times New Roman"/>
          <w:sz w:val="28"/>
          <w:szCs w:val="28"/>
        </w:rPr>
        <w:t>7</w:t>
      </w:r>
    </w:p>
    <w:p w:rsidR="001A4297" w:rsidRPr="00A24EB7" w:rsidRDefault="001A4297" w:rsidP="009B2B78">
      <w:pPr>
        <w:pStyle w:val="11"/>
        <w:tabs>
          <w:tab w:val="left" w:pos="9781"/>
        </w:tabs>
        <w:rPr>
          <w:bCs/>
          <w:sz w:val="28"/>
          <w:szCs w:val="28"/>
        </w:rPr>
      </w:pPr>
    </w:p>
    <w:p w:rsidR="009A3C30" w:rsidRPr="00A24EB7" w:rsidRDefault="001E7FFB" w:rsidP="009B2B78">
      <w:pPr>
        <w:tabs>
          <w:tab w:val="left" w:pos="851"/>
          <w:tab w:val="left" w:pos="1560"/>
          <w:tab w:val="left" w:pos="4110"/>
          <w:tab w:val="left" w:pos="9781"/>
        </w:tabs>
        <w:spacing w:after="0" w:line="240" w:lineRule="auto"/>
        <w:jc w:val="both"/>
        <w:rPr>
          <w:rFonts w:ascii="Times New Roman" w:hAnsi="Times New Roman" w:cs="Times New Roman"/>
          <w:sz w:val="28"/>
          <w:szCs w:val="28"/>
        </w:rPr>
      </w:pPr>
      <w:r w:rsidRPr="001E7FFB">
        <w:rPr>
          <w:rFonts w:ascii="Times New Roman" w:hAnsi="Times New Roman" w:cs="Times New Roman"/>
          <w:sz w:val="28"/>
        </w:rPr>
        <w:t>Экспертный анализ технического состояния транспортных средств</w:t>
      </w:r>
      <w:r w:rsidR="009A3C30" w:rsidRPr="00A24EB7">
        <w:rPr>
          <w:rFonts w:ascii="Times New Roman" w:hAnsi="Times New Roman" w:cs="Times New Roman"/>
          <w:sz w:val="28"/>
          <w:szCs w:val="28"/>
        </w:rPr>
        <w:t>: методические указания для обучающихся по освоению дисциплины / А.О. Шустерман; Бузулукский гуманитарно-технолог. ин-т (филиал)  ОГУ. – Бузулук: БГТИ (филиал) ОГУ, 201</w:t>
      </w:r>
      <w:r w:rsidR="007C04F5">
        <w:rPr>
          <w:rFonts w:ascii="Times New Roman" w:hAnsi="Times New Roman" w:cs="Times New Roman"/>
          <w:sz w:val="28"/>
          <w:szCs w:val="28"/>
        </w:rPr>
        <w:t>7</w:t>
      </w:r>
      <w:r w:rsidR="009A3C30" w:rsidRPr="00A24EB7">
        <w:rPr>
          <w:rFonts w:ascii="Times New Roman" w:hAnsi="Times New Roman" w:cs="Times New Roman"/>
          <w:sz w:val="28"/>
          <w:szCs w:val="28"/>
        </w:rPr>
        <w:t>.</w:t>
      </w:r>
    </w:p>
    <w:p w:rsidR="009A3C30" w:rsidRPr="00A24EB7" w:rsidRDefault="009A3C30" w:rsidP="009B2B78">
      <w:pPr>
        <w:tabs>
          <w:tab w:val="left" w:pos="9781"/>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9B2B78">
      <w:pPr>
        <w:suppressLineNumbers/>
        <w:tabs>
          <w:tab w:val="left" w:pos="9781"/>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9B2B78">
      <w:pPr>
        <w:suppressLineNumbers/>
        <w:tabs>
          <w:tab w:val="left" w:pos="9781"/>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9B2B78">
      <w:pPr>
        <w:tabs>
          <w:tab w:val="left" w:pos="9781"/>
        </w:tabs>
        <w:spacing w:after="0" w:line="240" w:lineRule="auto"/>
        <w:ind w:firstLine="567"/>
        <w:jc w:val="both"/>
        <w:rPr>
          <w:rFonts w:ascii="Times New Roman" w:eastAsia="Times New Roman" w:hAnsi="Times New Roman" w:cs="Times New Roman"/>
          <w:sz w:val="28"/>
          <w:szCs w:val="28"/>
        </w:rPr>
      </w:pPr>
      <w:r w:rsidRPr="00A24EB7">
        <w:rPr>
          <w:rFonts w:ascii="Times New Roman" w:eastAsia="Times New Roman" w:hAnsi="Times New Roman" w:cs="Times New Roman"/>
          <w:sz w:val="28"/>
          <w:szCs w:val="28"/>
        </w:rPr>
        <w:t xml:space="preserve">Составитель ____________________ </w:t>
      </w:r>
      <w:r w:rsidR="00334770" w:rsidRPr="00A24EB7">
        <w:rPr>
          <w:rFonts w:ascii="Times New Roman" w:eastAsia="Times New Roman" w:hAnsi="Times New Roman" w:cs="Times New Roman"/>
          <w:sz w:val="28"/>
          <w:szCs w:val="28"/>
        </w:rPr>
        <w:t>А.О. Шустерман</w:t>
      </w:r>
    </w:p>
    <w:p w:rsidR="009A3C30" w:rsidRPr="00A24EB7" w:rsidRDefault="009A3C30" w:rsidP="009B2B78">
      <w:pPr>
        <w:tabs>
          <w:tab w:val="left" w:pos="9781"/>
        </w:tabs>
        <w:spacing w:after="0" w:line="240" w:lineRule="auto"/>
        <w:ind w:firstLine="567"/>
        <w:jc w:val="both"/>
        <w:rPr>
          <w:rFonts w:ascii="Times New Roman" w:eastAsia="Times New Roman" w:hAnsi="Times New Roman" w:cs="Times New Roman"/>
          <w:sz w:val="28"/>
          <w:szCs w:val="28"/>
        </w:rPr>
      </w:pPr>
      <w:r w:rsidRPr="00A24EB7">
        <w:rPr>
          <w:rFonts w:ascii="Times New Roman" w:eastAsia="Times New Roman" w:hAnsi="Times New Roman" w:cs="Times New Roman"/>
          <w:sz w:val="28"/>
          <w:szCs w:val="28"/>
        </w:rPr>
        <w:t>«___»______________201</w:t>
      </w:r>
      <w:r w:rsidR="007C04F5">
        <w:rPr>
          <w:rFonts w:ascii="Times New Roman" w:eastAsia="Times New Roman" w:hAnsi="Times New Roman" w:cs="Times New Roman"/>
          <w:sz w:val="28"/>
          <w:szCs w:val="28"/>
        </w:rPr>
        <w:t>7</w:t>
      </w:r>
      <w:r w:rsidRPr="00A24EB7">
        <w:rPr>
          <w:rFonts w:ascii="Times New Roman" w:eastAsia="Times New Roman" w:hAnsi="Times New Roman" w:cs="Times New Roman"/>
          <w:sz w:val="28"/>
          <w:szCs w:val="28"/>
        </w:rPr>
        <w:t xml:space="preserve"> г.</w:t>
      </w:r>
    </w:p>
    <w:p w:rsidR="009A3C30" w:rsidRPr="00A24EB7" w:rsidRDefault="009A3C30" w:rsidP="009B2B78">
      <w:pPr>
        <w:suppressLineNumbers/>
        <w:tabs>
          <w:tab w:val="left" w:pos="9781"/>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9B2B78">
      <w:pPr>
        <w:suppressLineNumbers/>
        <w:tabs>
          <w:tab w:val="left" w:pos="9781"/>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9B2B78">
      <w:pPr>
        <w:pStyle w:val="ReportHead"/>
        <w:tabs>
          <w:tab w:val="left" w:pos="9781"/>
        </w:tabs>
        <w:suppressAutoHyphens/>
        <w:ind w:firstLine="567"/>
        <w:jc w:val="both"/>
        <w:rPr>
          <w:szCs w:val="28"/>
        </w:rPr>
      </w:pPr>
      <w:r w:rsidRPr="00A24EB7">
        <w:rPr>
          <w:szCs w:val="28"/>
        </w:rPr>
        <w:t>Методические указания предназначены для студентов направления подготовки 23.03.03 Эксплуатация транспортно-технологических машин и комплексов заочного обучения.</w:t>
      </w:r>
      <w:r w:rsidRPr="00A24EB7">
        <w:rPr>
          <w:color w:val="FF0000"/>
          <w:szCs w:val="28"/>
        </w:rPr>
        <w:t xml:space="preserve"> </w:t>
      </w:r>
    </w:p>
    <w:p w:rsidR="009A3C30" w:rsidRPr="00A24EB7" w:rsidRDefault="009A3C30" w:rsidP="009B2B78">
      <w:pPr>
        <w:tabs>
          <w:tab w:val="left" w:pos="9781"/>
        </w:tabs>
        <w:spacing w:after="0" w:line="240" w:lineRule="auto"/>
        <w:ind w:firstLine="567"/>
        <w:jc w:val="both"/>
        <w:rPr>
          <w:rFonts w:ascii="Times New Roman" w:eastAsia="Times New Roman" w:hAnsi="Times New Roman" w:cs="Times New Roman"/>
          <w:b/>
          <w:sz w:val="28"/>
          <w:szCs w:val="28"/>
        </w:rPr>
      </w:pPr>
    </w:p>
    <w:p w:rsidR="009A3C30" w:rsidRPr="00A24EB7" w:rsidRDefault="009A3C30" w:rsidP="009B2B78">
      <w:pPr>
        <w:tabs>
          <w:tab w:val="left" w:pos="9781"/>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9B2B78">
      <w:pPr>
        <w:tabs>
          <w:tab w:val="left" w:pos="9781"/>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9B2B78">
      <w:pPr>
        <w:tabs>
          <w:tab w:val="left" w:pos="9781"/>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9B2B78">
      <w:pPr>
        <w:tabs>
          <w:tab w:val="left" w:pos="9781"/>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9B2B78">
      <w:pPr>
        <w:tabs>
          <w:tab w:val="left" w:pos="9781"/>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9B2B78">
      <w:pPr>
        <w:tabs>
          <w:tab w:val="left" w:pos="9781"/>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9B2B78">
      <w:pPr>
        <w:tabs>
          <w:tab w:val="left" w:pos="9781"/>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9B2B78">
      <w:pPr>
        <w:tabs>
          <w:tab w:val="left" w:pos="9781"/>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9B2B78">
      <w:pPr>
        <w:tabs>
          <w:tab w:val="left" w:pos="9781"/>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9B2B78">
      <w:pPr>
        <w:tabs>
          <w:tab w:val="left" w:pos="9781"/>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9B2B78">
      <w:pPr>
        <w:tabs>
          <w:tab w:val="left" w:pos="9781"/>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9B2B78">
      <w:pPr>
        <w:tabs>
          <w:tab w:val="left" w:pos="9781"/>
          <w:tab w:val="left" w:pos="10000"/>
        </w:tabs>
        <w:spacing w:after="0" w:line="240" w:lineRule="auto"/>
        <w:ind w:firstLine="567"/>
        <w:jc w:val="both"/>
        <w:rPr>
          <w:rFonts w:ascii="Times New Roman" w:eastAsia="Times New Roman" w:hAnsi="Times New Roman" w:cs="Times New Roman"/>
          <w:color w:val="000000"/>
          <w:sz w:val="28"/>
          <w:szCs w:val="28"/>
        </w:rPr>
      </w:pPr>
      <w:r w:rsidRPr="00A24EB7">
        <w:rPr>
          <w:rFonts w:ascii="Times New Roman" w:hAnsi="Times New Roman" w:cs="Times New Roman"/>
          <w:sz w:val="28"/>
          <w:szCs w:val="28"/>
        </w:rPr>
        <w:t>Методические указания для обучающихся по освоению дисциплины</w:t>
      </w:r>
      <w:r w:rsidRPr="00A24EB7">
        <w:rPr>
          <w:rFonts w:ascii="Times New Roman" w:eastAsia="Times New Roman" w:hAnsi="Times New Roman" w:cs="Times New Roman"/>
          <w:sz w:val="28"/>
          <w:szCs w:val="28"/>
        </w:rPr>
        <w:t xml:space="preserve"> являются приложением к рабочей программе по дисциплине.</w:t>
      </w:r>
    </w:p>
    <w:p w:rsidR="009A3C30" w:rsidRPr="00A24EB7" w:rsidRDefault="009A3C30" w:rsidP="009B2B78">
      <w:pPr>
        <w:keepNext/>
        <w:tabs>
          <w:tab w:val="left" w:pos="9781"/>
        </w:tabs>
        <w:spacing w:after="0" w:line="240" w:lineRule="auto"/>
        <w:jc w:val="center"/>
        <w:outlineLvl w:val="0"/>
        <w:rPr>
          <w:rFonts w:ascii="Times New Roman" w:eastAsia="Times New Roman" w:hAnsi="Times New Roman" w:cs="Times New Roman"/>
          <w:sz w:val="28"/>
          <w:szCs w:val="28"/>
        </w:rPr>
      </w:pPr>
    </w:p>
    <w:p w:rsidR="00350AD1" w:rsidRPr="00A24EB7" w:rsidRDefault="00350AD1" w:rsidP="009B2B78">
      <w:pPr>
        <w:tabs>
          <w:tab w:val="left" w:pos="9781"/>
        </w:tabs>
        <w:spacing w:after="0" w:line="240" w:lineRule="auto"/>
        <w:ind w:firstLine="709"/>
        <w:jc w:val="both"/>
        <w:rPr>
          <w:rFonts w:ascii="Times New Roman" w:hAnsi="Times New Roman" w:cs="Times New Roman"/>
          <w:sz w:val="28"/>
          <w:szCs w:val="28"/>
        </w:rPr>
      </w:pPr>
    </w:p>
    <w:p w:rsidR="009A3C30" w:rsidRPr="00A24EB7" w:rsidRDefault="009A3C30" w:rsidP="009B2B78">
      <w:pPr>
        <w:tabs>
          <w:tab w:val="left" w:pos="9781"/>
        </w:tabs>
        <w:spacing w:after="0" w:line="240" w:lineRule="auto"/>
        <w:ind w:firstLine="709"/>
        <w:jc w:val="both"/>
        <w:rPr>
          <w:rFonts w:ascii="Times New Roman" w:hAnsi="Times New Roman" w:cs="Times New Roman"/>
          <w:sz w:val="28"/>
          <w:szCs w:val="28"/>
        </w:rPr>
      </w:pPr>
    </w:p>
    <w:p w:rsidR="009A3C30" w:rsidRPr="00A24EB7" w:rsidRDefault="009A3C30" w:rsidP="009B2B78">
      <w:pPr>
        <w:tabs>
          <w:tab w:val="left" w:pos="9781"/>
        </w:tabs>
        <w:spacing w:after="0" w:line="240" w:lineRule="auto"/>
        <w:ind w:firstLine="709"/>
        <w:jc w:val="both"/>
        <w:rPr>
          <w:rFonts w:ascii="Times New Roman" w:hAnsi="Times New Roman" w:cs="Times New Roman"/>
          <w:sz w:val="28"/>
          <w:szCs w:val="28"/>
        </w:rPr>
      </w:pPr>
    </w:p>
    <w:p w:rsidR="009A3C30" w:rsidRPr="00A24EB7" w:rsidRDefault="009A3C30" w:rsidP="009B2B78">
      <w:pPr>
        <w:tabs>
          <w:tab w:val="left" w:pos="9781"/>
        </w:tabs>
        <w:spacing w:after="0" w:line="240" w:lineRule="auto"/>
        <w:ind w:firstLine="709"/>
        <w:jc w:val="both"/>
        <w:rPr>
          <w:rFonts w:ascii="Times New Roman" w:hAnsi="Times New Roman" w:cs="Times New Roman"/>
          <w:sz w:val="28"/>
          <w:szCs w:val="28"/>
        </w:rPr>
      </w:pPr>
    </w:p>
    <w:p w:rsidR="009A3C30" w:rsidRPr="00A24EB7" w:rsidRDefault="009A3C30" w:rsidP="009B2B78">
      <w:pPr>
        <w:tabs>
          <w:tab w:val="left" w:pos="9781"/>
        </w:tabs>
        <w:spacing w:after="0" w:line="240" w:lineRule="auto"/>
        <w:ind w:firstLine="709"/>
        <w:jc w:val="both"/>
        <w:rPr>
          <w:rFonts w:ascii="Times New Roman" w:hAnsi="Times New Roman" w:cs="Times New Roman"/>
          <w:sz w:val="28"/>
          <w:szCs w:val="28"/>
        </w:rPr>
      </w:pPr>
    </w:p>
    <w:p w:rsidR="009A3C30" w:rsidRPr="00A24EB7" w:rsidRDefault="009A3C30" w:rsidP="009B2B78">
      <w:pPr>
        <w:tabs>
          <w:tab w:val="left" w:pos="9781"/>
        </w:tabs>
        <w:spacing w:after="0" w:line="240" w:lineRule="auto"/>
        <w:ind w:firstLine="709"/>
        <w:jc w:val="both"/>
        <w:rPr>
          <w:rFonts w:ascii="Times New Roman" w:hAnsi="Times New Roman" w:cs="Times New Roman"/>
          <w:sz w:val="28"/>
          <w:szCs w:val="28"/>
        </w:rPr>
      </w:pPr>
    </w:p>
    <w:p w:rsidR="009A3C30" w:rsidRPr="00A24EB7" w:rsidRDefault="009A3C30" w:rsidP="009B2B78">
      <w:pPr>
        <w:tabs>
          <w:tab w:val="left" w:pos="9781"/>
        </w:tabs>
        <w:spacing w:after="0" w:line="240" w:lineRule="auto"/>
        <w:ind w:firstLine="709"/>
        <w:jc w:val="both"/>
        <w:rPr>
          <w:rFonts w:ascii="Times New Roman" w:hAnsi="Times New Roman" w:cs="Times New Roman"/>
          <w:sz w:val="28"/>
          <w:szCs w:val="28"/>
        </w:rPr>
      </w:pPr>
    </w:p>
    <w:p w:rsidR="009A3C30" w:rsidRPr="00A24EB7" w:rsidRDefault="009A3C30" w:rsidP="009B2B78">
      <w:pPr>
        <w:tabs>
          <w:tab w:val="left" w:pos="9781"/>
        </w:tabs>
        <w:spacing w:after="0" w:line="240" w:lineRule="auto"/>
        <w:ind w:firstLine="709"/>
        <w:jc w:val="both"/>
        <w:rPr>
          <w:rFonts w:ascii="Times New Roman" w:hAnsi="Times New Roman" w:cs="Times New Roman"/>
          <w:sz w:val="28"/>
          <w:szCs w:val="28"/>
        </w:rPr>
      </w:pPr>
    </w:p>
    <w:p w:rsidR="009A3C30" w:rsidRPr="00A24EB7" w:rsidRDefault="009A3C30" w:rsidP="009B2B78">
      <w:pPr>
        <w:tabs>
          <w:tab w:val="left" w:pos="9781"/>
        </w:tabs>
        <w:spacing w:after="0" w:line="240" w:lineRule="auto"/>
        <w:ind w:firstLine="709"/>
        <w:jc w:val="both"/>
        <w:rPr>
          <w:rFonts w:ascii="Times New Roman" w:hAnsi="Times New Roman" w:cs="Times New Roman"/>
          <w:sz w:val="28"/>
          <w:szCs w:val="28"/>
        </w:rPr>
      </w:pPr>
    </w:p>
    <w:p w:rsidR="009A3C30" w:rsidRPr="00A24EB7" w:rsidRDefault="009A3C30" w:rsidP="009B2B78">
      <w:pPr>
        <w:tabs>
          <w:tab w:val="left" w:pos="9781"/>
        </w:tabs>
        <w:spacing w:after="0" w:line="240" w:lineRule="auto"/>
        <w:ind w:firstLine="709"/>
        <w:jc w:val="both"/>
        <w:rPr>
          <w:rFonts w:ascii="Times New Roman" w:hAnsi="Times New Roman" w:cs="Times New Roman"/>
          <w:sz w:val="28"/>
          <w:szCs w:val="28"/>
        </w:rPr>
      </w:pPr>
    </w:p>
    <w:p w:rsidR="009A3C30" w:rsidRPr="00A24EB7" w:rsidRDefault="009A3C30" w:rsidP="009B2B78">
      <w:pPr>
        <w:tabs>
          <w:tab w:val="left" w:pos="9781"/>
        </w:tabs>
        <w:spacing w:after="0" w:line="240" w:lineRule="auto"/>
        <w:ind w:firstLine="709"/>
        <w:jc w:val="both"/>
        <w:rPr>
          <w:rFonts w:ascii="Times New Roman" w:hAnsi="Times New Roman" w:cs="Times New Roman"/>
          <w:sz w:val="28"/>
          <w:szCs w:val="28"/>
        </w:rPr>
      </w:pPr>
    </w:p>
    <w:p w:rsidR="009A3C30" w:rsidRPr="00A24EB7" w:rsidRDefault="009A3C30" w:rsidP="009B2B78">
      <w:pPr>
        <w:tabs>
          <w:tab w:val="left" w:pos="9781"/>
        </w:tabs>
        <w:spacing w:after="0" w:line="240" w:lineRule="auto"/>
        <w:ind w:firstLine="709"/>
        <w:jc w:val="both"/>
        <w:rPr>
          <w:rFonts w:ascii="Times New Roman" w:hAnsi="Times New Roman" w:cs="Times New Roman"/>
          <w:sz w:val="28"/>
          <w:szCs w:val="28"/>
        </w:rPr>
      </w:pPr>
    </w:p>
    <w:p w:rsidR="009A3C30" w:rsidRPr="00A24EB7" w:rsidRDefault="009A3C30" w:rsidP="009B2B78">
      <w:pPr>
        <w:tabs>
          <w:tab w:val="left" w:pos="9781"/>
        </w:tabs>
        <w:spacing w:after="0" w:line="240" w:lineRule="auto"/>
        <w:ind w:firstLine="709"/>
        <w:jc w:val="both"/>
        <w:rPr>
          <w:rFonts w:ascii="Times New Roman" w:hAnsi="Times New Roman" w:cs="Times New Roman"/>
          <w:sz w:val="28"/>
          <w:szCs w:val="28"/>
        </w:rPr>
      </w:pPr>
    </w:p>
    <w:p w:rsidR="009A3C30" w:rsidRPr="00A24EB7" w:rsidRDefault="009A3C30" w:rsidP="009B2B78">
      <w:pPr>
        <w:tabs>
          <w:tab w:val="left" w:pos="9781"/>
        </w:tabs>
        <w:spacing w:after="0" w:line="240" w:lineRule="auto"/>
        <w:ind w:firstLine="709"/>
        <w:jc w:val="both"/>
        <w:rPr>
          <w:rFonts w:ascii="Times New Roman" w:hAnsi="Times New Roman" w:cs="Times New Roman"/>
          <w:sz w:val="28"/>
          <w:szCs w:val="28"/>
        </w:rPr>
      </w:pPr>
    </w:p>
    <w:p w:rsidR="009A3C30" w:rsidRPr="00A24EB7" w:rsidRDefault="009A3C30" w:rsidP="009B2B78">
      <w:pPr>
        <w:tabs>
          <w:tab w:val="left" w:pos="9781"/>
        </w:tabs>
        <w:spacing w:after="0" w:line="240" w:lineRule="auto"/>
        <w:ind w:firstLine="709"/>
        <w:jc w:val="both"/>
        <w:rPr>
          <w:rFonts w:ascii="Times New Roman" w:hAnsi="Times New Roman" w:cs="Times New Roman"/>
          <w:sz w:val="28"/>
          <w:szCs w:val="28"/>
        </w:rPr>
      </w:pPr>
    </w:p>
    <w:p w:rsidR="00350AD1" w:rsidRPr="00A24EB7" w:rsidRDefault="00350AD1" w:rsidP="009B2B78">
      <w:pPr>
        <w:tabs>
          <w:tab w:val="left" w:pos="9781"/>
        </w:tabs>
        <w:spacing w:after="0" w:line="240" w:lineRule="auto"/>
        <w:ind w:firstLine="709"/>
        <w:jc w:val="both"/>
        <w:rPr>
          <w:rFonts w:ascii="Times New Roman" w:hAnsi="Times New Roman" w:cs="Times New Roman"/>
          <w:sz w:val="28"/>
          <w:szCs w:val="28"/>
        </w:rPr>
      </w:pPr>
    </w:p>
    <w:p w:rsidR="007C5AC4" w:rsidRPr="00A24EB7" w:rsidRDefault="007C5AC4" w:rsidP="009B2B78">
      <w:pPr>
        <w:tabs>
          <w:tab w:val="left" w:pos="9781"/>
        </w:tabs>
        <w:spacing w:after="0" w:line="240" w:lineRule="auto"/>
        <w:jc w:val="center"/>
        <w:rPr>
          <w:rFonts w:ascii="Times New Roman" w:eastAsia="Times New Roman" w:hAnsi="Times New Roman" w:cs="Times New Roman"/>
          <w:b/>
          <w:bCs/>
          <w:sz w:val="28"/>
          <w:szCs w:val="24"/>
        </w:rPr>
      </w:pPr>
      <w:r w:rsidRPr="00A24EB7">
        <w:rPr>
          <w:rFonts w:ascii="Times New Roman" w:eastAsia="Times New Roman" w:hAnsi="Times New Roman" w:cs="Times New Roman"/>
          <w:b/>
          <w:bCs/>
          <w:sz w:val="28"/>
          <w:szCs w:val="24"/>
        </w:rPr>
        <w:lastRenderedPageBreak/>
        <w:t>Содержание</w:t>
      </w:r>
    </w:p>
    <w:p w:rsidR="00382D68" w:rsidRPr="00A24EB7" w:rsidRDefault="00382D68" w:rsidP="009B2B78">
      <w:pPr>
        <w:tabs>
          <w:tab w:val="left" w:pos="9781"/>
        </w:tabs>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b/>
        </w:rPr>
      </w:sdtEndPr>
      <w:sdtContent>
        <w:p w:rsidR="002F0BFF" w:rsidRPr="00A24EB7" w:rsidRDefault="002F0BFF" w:rsidP="009B2B78">
          <w:pPr>
            <w:pStyle w:val="aff0"/>
            <w:tabs>
              <w:tab w:val="left" w:pos="9781"/>
            </w:tabs>
            <w:spacing w:before="0" w:line="240" w:lineRule="auto"/>
            <w:jc w:val="both"/>
            <w:rPr>
              <w:rFonts w:ascii="Times New Roman" w:hAnsi="Times New Roman" w:cs="Times New Roman"/>
              <w:color w:val="auto"/>
            </w:rPr>
          </w:pPr>
        </w:p>
        <w:p w:rsidR="002F0BFF" w:rsidRPr="00A24EB7" w:rsidRDefault="002F0BFF" w:rsidP="009B2B78">
          <w:pPr>
            <w:pStyle w:val="18"/>
            <w:tabs>
              <w:tab w:val="right" w:leader="dot" w:pos="9630"/>
              <w:tab w:val="left" w:pos="9781"/>
            </w:tabs>
            <w:spacing w:after="0" w:line="240" w:lineRule="auto"/>
            <w:jc w:val="both"/>
            <w:rPr>
              <w:rFonts w:ascii="Times New Roman" w:hAnsi="Times New Roman" w:cs="Times New Roman"/>
              <w:noProof/>
              <w:sz w:val="28"/>
              <w:szCs w:val="28"/>
            </w:rPr>
          </w:pPr>
          <w:r w:rsidRPr="00A24EB7">
            <w:rPr>
              <w:rFonts w:ascii="Times New Roman" w:hAnsi="Times New Roman" w:cs="Times New Roman"/>
              <w:sz w:val="28"/>
              <w:szCs w:val="28"/>
            </w:rPr>
            <w:fldChar w:fldCharType="begin"/>
          </w:r>
          <w:r w:rsidRPr="00A24EB7">
            <w:rPr>
              <w:rFonts w:ascii="Times New Roman" w:hAnsi="Times New Roman" w:cs="Times New Roman"/>
              <w:sz w:val="28"/>
              <w:szCs w:val="28"/>
            </w:rPr>
            <w:instrText xml:space="preserve"> TOC \o "1-3" \h \z \u </w:instrText>
          </w:r>
          <w:r w:rsidRPr="00A24EB7">
            <w:rPr>
              <w:rFonts w:ascii="Times New Roman" w:hAnsi="Times New Roman" w:cs="Times New Roman"/>
              <w:sz w:val="28"/>
              <w:szCs w:val="28"/>
            </w:rPr>
            <w:fldChar w:fldCharType="separate"/>
          </w:r>
          <w:hyperlink w:anchor="_Toc466217638" w:history="1">
            <w:r w:rsidRPr="00A24EB7">
              <w:rPr>
                <w:rStyle w:val="aa"/>
                <w:rFonts w:ascii="Times New Roman" w:hAnsi="Times New Roman" w:cs="Times New Roman"/>
                <w:noProof/>
                <w:color w:val="auto"/>
                <w:sz w:val="28"/>
                <w:szCs w:val="28"/>
              </w:rPr>
              <w:t>Введение</w:t>
            </w:r>
            <w:r w:rsidRPr="00A24EB7">
              <w:rPr>
                <w:rFonts w:ascii="Times New Roman" w:hAnsi="Times New Roman" w:cs="Times New Roman"/>
                <w:noProof/>
                <w:webHidden/>
                <w:sz w:val="28"/>
                <w:szCs w:val="28"/>
              </w:rPr>
              <w:tab/>
            </w:r>
          </w:hyperlink>
          <w:r w:rsidR="003D3F31" w:rsidRPr="00A24EB7">
            <w:rPr>
              <w:rFonts w:ascii="Times New Roman" w:hAnsi="Times New Roman" w:cs="Times New Roman"/>
              <w:noProof/>
              <w:sz w:val="28"/>
              <w:szCs w:val="28"/>
            </w:rPr>
            <w:t>4</w:t>
          </w:r>
        </w:p>
        <w:p w:rsidR="002F0BFF" w:rsidRPr="00A24EB7" w:rsidRDefault="009A3C30" w:rsidP="009B2B78">
          <w:pPr>
            <w:pStyle w:val="18"/>
            <w:tabs>
              <w:tab w:val="right" w:leader="dot" w:pos="9630"/>
              <w:tab w:val="left" w:pos="9781"/>
            </w:tabs>
            <w:spacing w:after="0" w:line="240" w:lineRule="auto"/>
            <w:jc w:val="both"/>
            <w:rPr>
              <w:rFonts w:ascii="Times New Roman" w:hAnsi="Times New Roman" w:cs="Times New Roman"/>
              <w:noProof/>
              <w:sz w:val="28"/>
              <w:szCs w:val="28"/>
            </w:rPr>
          </w:pPr>
          <w:r w:rsidRPr="00A24EB7">
            <w:rPr>
              <w:rFonts w:ascii="Times New Roman" w:hAnsi="Times New Roman" w:cs="Times New Roman"/>
              <w:sz w:val="28"/>
              <w:szCs w:val="28"/>
            </w:rPr>
            <w:t>1 Виды работ студентов……………………………………………………………..</w:t>
          </w:r>
          <w:r w:rsidR="003D3F31" w:rsidRPr="00A24EB7">
            <w:rPr>
              <w:rFonts w:ascii="Times New Roman" w:hAnsi="Times New Roman" w:cs="Times New Roman"/>
              <w:sz w:val="28"/>
              <w:szCs w:val="28"/>
            </w:rPr>
            <w:t>5</w:t>
          </w:r>
          <w:hyperlink w:anchor="_Toc466217639" w:history="1"/>
        </w:p>
        <w:p w:rsidR="002F0BFF" w:rsidRPr="00A24EB7" w:rsidRDefault="009A3C30" w:rsidP="009B2B78">
          <w:pPr>
            <w:pStyle w:val="18"/>
            <w:tabs>
              <w:tab w:val="right" w:leader="dot" w:pos="9630"/>
              <w:tab w:val="left" w:pos="9781"/>
            </w:tabs>
            <w:spacing w:after="0" w:line="240" w:lineRule="auto"/>
            <w:jc w:val="both"/>
            <w:rPr>
              <w:rFonts w:ascii="Times New Roman" w:hAnsi="Times New Roman" w:cs="Times New Roman"/>
              <w:noProof/>
              <w:sz w:val="28"/>
              <w:szCs w:val="28"/>
            </w:rPr>
          </w:pPr>
          <w:r w:rsidRPr="00A24EB7">
            <w:rPr>
              <w:rFonts w:ascii="Times New Roman" w:hAnsi="Times New Roman" w:cs="Times New Roman"/>
              <w:sz w:val="28"/>
              <w:szCs w:val="28"/>
            </w:rPr>
            <w:t>2 Основные виды работ студентов и особенности их проведения при изучении курса</w:t>
          </w:r>
          <w:r w:rsidR="003D3F31" w:rsidRPr="00A24EB7">
            <w:rPr>
              <w:rFonts w:ascii="Times New Roman" w:hAnsi="Times New Roman" w:cs="Times New Roman"/>
              <w:sz w:val="28"/>
              <w:szCs w:val="28"/>
            </w:rPr>
            <w:t>…………………………………………………………………………………..5</w:t>
          </w:r>
        </w:p>
        <w:p w:rsidR="002F0BFF" w:rsidRPr="00A24EB7" w:rsidRDefault="002F0BFF" w:rsidP="009B2B78">
          <w:pPr>
            <w:pStyle w:val="28"/>
            <w:tabs>
              <w:tab w:val="right" w:leader="dot" w:pos="9630"/>
              <w:tab w:val="left" w:pos="9781"/>
            </w:tabs>
            <w:spacing w:after="0" w:line="240" w:lineRule="auto"/>
            <w:jc w:val="both"/>
            <w:rPr>
              <w:rFonts w:ascii="Times New Roman" w:hAnsi="Times New Roman" w:cs="Times New Roman"/>
              <w:noProof/>
              <w:sz w:val="28"/>
              <w:szCs w:val="28"/>
            </w:rPr>
          </w:pPr>
        </w:p>
        <w:p w:rsidR="002F0BFF" w:rsidRPr="00A24EB7" w:rsidRDefault="002F0BFF" w:rsidP="009B2B78">
          <w:pPr>
            <w:tabs>
              <w:tab w:val="left" w:pos="9781"/>
            </w:tabs>
            <w:spacing w:after="0" w:line="240" w:lineRule="auto"/>
            <w:jc w:val="both"/>
            <w:rPr>
              <w:rFonts w:ascii="Times New Roman" w:hAnsi="Times New Roman" w:cs="Times New Roman"/>
              <w:sz w:val="28"/>
              <w:szCs w:val="28"/>
            </w:rPr>
          </w:pPr>
          <w:r w:rsidRPr="00A24EB7">
            <w:rPr>
              <w:rFonts w:ascii="Times New Roman" w:hAnsi="Times New Roman" w:cs="Times New Roman"/>
              <w:b/>
              <w:bCs/>
              <w:sz w:val="28"/>
              <w:szCs w:val="28"/>
            </w:rPr>
            <w:fldChar w:fldCharType="end"/>
          </w:r>
        </w:p>
      </w:sdtContent>
    </w:sdt>
    <w:p w:rsidR="00382D68" w:rsidRPr="00A24EB7" w:rsidRDefault="00382D68" w:rsidP="009B2B78">
      <w:pPr>
        <w:tabs>
          <w:tab w:val="left" w:pos="9781"/>
        </w:tabs>
        <w:spacing w:after="0" w:line="240" w:lineRule="auto"/>
        <w:jc w:val="both"/>
        <w:rPr>
          <w:rFonts w:ascii="Times New Roman" w:eastAsia="Times New Roman" w:hAnsi="Times New Roman" w:cs="Times New Roman"/>
          <w:b/>
          <w:bCs/>
          <w:sz w:val="24"/>
          <w:szCs w:val="24"/>
        </w:rPr>
      </w:pPr>
    </w:p>
    <w:p w:rsidR="00382D68" w:rsidRPr="00A24EB7" w:rsidRDefault="00382D68" w:rsidP="009B2B78">
      <w:pPr>
        <w:tabs>
          <w:tab w:val="left" w:pos="9781"/>
        </w:tabs>
        <w:spacing w:after="0" w:line="240" w:lineRule="auto"/>
        <w:jc w:val="both"/>
        <w:rPr>
          <w:rFonts w:ascii="Times New Roman" w:eastAsia="Times New Roman" w:hAnsi="Times New Roman" w:cs="Times New Roman"/>
          <w:b/>
          <w:bCs/>
          <w:sz w:val="24"/>
          <w:szCs w:val="24"/>
        </w:rPr>
      </w:pPr>
    </w:p>
    <w:p w:rsidR="008C5D59" w:rsidRPr="00A24EB7" w:rsidRDefault="008C5D59" w:rsidP="009B2B78">
      <w:pPr>
        <w:tabs>
          <w:tab w:val="left" w:pos="9781"/>
        </w:tabs>
        <w:spacing w:after="0" w:line="240" w:lineRule="auto"/>
        <w:rPr>
          <w:rFonts w:ascii="Times New Roman" w:eastAsia="Times New Roman" w:hAnsi="Times New Roman" w:cs="Times New Roman"/>
          <w:b/>
          <w:bCs/>
          <w:sz w:val="24"/>
          <w:szCs w:val="24"/>
        </w:rPr>
      </w:pPr>
      <w:r w:rsidRPr="00A24EB7">
        <w:rPr>
          <w:rFonts w:ascii="Times New Roman" w:eastAsia="Times New Roman" w:hAnsi="Times New Roman" w:cs="Times New Roman"/>
          <w:b/>
          <w:bCs/>
          <w:sz w:val="24"/>
          <w:szCs w:val="24"/>
        </w:rPr>
        <w:br w:type="page"/>
      </w:r>
    </w:p>
    <w:p w:rsidR="007C5AC4" w:rsidRPr="00A24EB7" w:rsidRDefault="007C5AC4" w:rsidP="009B2B78">
      <w:pPr>
        <w:pStyle w:val="1"/>
        <w:tabs>
          <w:tab w:val="left" w:pos="9781"/>
        </w:tabs>
        <w:jc w:val="center"/>
      </w:pPr>
      <w:r w:rsidRPr="00A24EB7">
        <w:lastRenderedPageBreak/>
        <w:t>Введение</w:t>
      </w:r>
    </w:p>
    <w:p w:rsidR="001A4297" w:rsidRPr="00A24EB7" w:rsidRDefault="001A4297" w:rsidP="009B2B78">
      <w:pPr>
        <w:tabs>
          <w:tab w:val="left" w:pos="9781"/>
        </w:tabs>
        <w:spacing w:after="0" w:line="240" w:lineRule="auto"/>
        <w:rPr>
          <w:rFonts w:ascii="Times New Roman" w:hAnsi="Times New Roman" w:cs="Times New Roman"/>
        </w:rPr>
      </w:pPr>
    </w:p>
    <w:p w:rsidR="007C5AC4" w:rsidRPr="00A24EB7" w:rsidRDefault="007C5AC4" w:rsidP="009B2B78">
      <w:pPr>
        <w:tabs>
          <w:tab w:val="left" w:pos="9781"/>
        </w:tabs>
        <w:spacing w:after="0" w:line="240" w:lineRule="auto"/>
        <w:ind w:firstLine="709"/>
        <w:jc w:val="both"/>
        <w:rPr>
          <w:rFonts w:ascii="Times New Roman" w:eastAsia="Times New Roman" w:hAnsi="Times New Roman" w:cs="Times New Roman"/>
          <w:sz w:val="28"/>
          <w:szCs w:val="28"/>
        </w:rPr>
      </w:pPr>
      <w:r w:rsidRPr="00A24EB7">
        <w:rPr>
          <w:rFonts w:ascii="Times New Roman" w:eastAsia="Times New Roman" w:hAnsi="Times New Roman" w:cs="Times New Roman"/>
          <w:sz w:val="28"/>
          <w:szCs w:val="28"/>
        </w:rPr>
        <w:t>Цель методическ</w:t>
      </w:r>
      <w:r w:rsidR="003D3F31" w:rsidRPr="00A24EB7">
        <w:rPr>
          <w:rFonts w:ascii="Times New Roman" w:eastAsia="Times New Roman" w:hAnsi="Times New Roman" w:cs="Times New Roman"/>
          <w:sz w:val="28"/>
          <w:szCs w:val="28"/>
        </w:rPr>
        <w:t>их указаний – помочь студенту</w:t>
      </w:r>
      <w:r w:rsidRPr="00A24EB7">
        <w:rPr>
          <w:rFonts w:ascii="Times New Roman" w:eastAsia="Times New Roman" w:hAnsi="Times New Roman" w:cs="Times New Roman"/>
          <w:sz w:val="28"/>
          <w:szCs w:val="28"/>
        </w:rPr>
        <w:t xml:space="preserve"> в организ</w:t>
      </w:r>
      <w:r w:rsidR="001B7B1F" w:rsidRPr="00A24EB7">
        <w:rPr>
          <w:rFonts w:ascii="Times New Roman" w:eastAsia="Times New Roman" w:hAnsi="Times New Roman" w:cs="Times New Roman"/>
          <w:sz w:val="28"/>
          <w:szCs w:val="28"/>
        </w:rPr>
        <w:t xml:space="preserve">ации </w:t>
      </w:r>
      <w:r w:rsidR="003D3F31" w:rsidRPr="00A24EB7">
        <w:rPr>
          <w:rFonts w:ascii="Times New Roman" w:eastAsia="Times New Roman" w:hAnsi="Times New Roman" w:cs="Times New Roman"/>
          <w:sz w:val="28"/>
          <w:szCs w:val="28"/>
        </w:rPr>
        <w:t>изучения дисциплины выполнения различных форм аудиторной и самостоятельной работы.</w:t>
      </w:r>
    </w:p>
    <w:p w:rsidR="007C5AC4" w:rsidRPr="00A24EB7" w:rsidRDefault="007C5AC4" w:rsidP="009B2B78">
      <w:pPr>
        <w:tabs>
          <w:tab w:val="left" w:pos="9781"/>
        </w:tabs>
        <w:spacing w:after="0" w:line="240" w:lineRule="auto"/>
        <w:ind w:firstLine="709"/>
        <w:jc w:val="both"/>
        <w:rPr>
          <w:rFonts w:ascii="Times New Roman" w:eastAsia="Times New Roman" w:hAnsi="Times New Roman" w:cs="Times New Roman"/>
          <w:sz w:val="28"/>
          <w:szCs w:val="28"/>
        </w:rPr>
      </w:pPr>
      <w:r w:rsidRPr="00A24EB7">
        <w:rPr>
          <w:rFonts w:ascii="Times New Roman" w:eastAsia="Times New Roman" w:hAnsi="Times New Roman" w:cs="Times New Roman"/>
          <w:sz w:val="28"/>
          <w:szCs w:val="28"/>
        </w:rPr>
        <w:t>Для освоения данн</w:t>
      </w:r>
      <w:r w:rsidR="003D3F31" w:rsidRPr="00A24EB7">
        <w:rPr>
          <w:rFonts w:ascii="Times New Roman" w:eastAsia="Times New Roman" w:hAnsi="Times New Roman" w:cs="Times New Roman"/>
          <w:sz w:val="28"/>
          <w:szCs w:val="28"/>
        </w:rPr>
        <w:t>ой</w:t>
      </w:r>
      <w:r w:rsidRPr="00A24EB7">
        <w:rPr>
          <w:rFonts w:ascii="Times New Roman" w:eastAsia="Times New Roman" w:hAnsi="Times New Roman" w:cs="Times New Roman"/>
          <w:sz w:val="28"/>
          <w:szCs w:val="28"/>
        </w:rPr>
        <w:t xml:space="preserve"> дисциплин</w:t>
      </w:r>
      <w:r w:rsidR="003D3F31" w:rsidRPr="00A24EB7">
        <w:rPr>
          <w:rFonts w:ascii="Times New Roman" w:eastAsia="Times New Roman" w:hAnsi="Times New Roman" w:cs="Times New Roman"/>
          <w:sz w:val="28"/>
          <w:szCs w:val="28"/>
        </w:rPr>
        <w:t>ы</w:t>
      </w:r>
      <w:r w:rsidRPr="00A24EB7">
        <w:rPr>
          <w:rFonts w:ascii="Times New Roman" w:eastAsia="Times New Roman" w:hAnsi="Times New Roman" w:cs="Times New Roman"/>
          <w:sz w:val="28"/>
          <w:szCs w:val="28"/>
        </w:rPr>
        <w:t xml:space="preserve"> в вузе читаются ле</w:t>
      </w:r>
      <w:r w:rsidR="001A4297" w:rsidRPr="00A24EB7">
        <w:rPr>
          <w:rFonts w:ascii="Times New Roman" w:eastAsia="Times New Roman" w:hAnsi="Times New Roman" w:cs="Times New Roman"/>
          <w:sz w:val="28"/>
          <w:szCs w:val="28"/>
        </w:rPr>
        <w:t xml:space="preserve">кции и проводятся практические </w:t>
      </w:r>
      <w:r w:rsidRPr="00A24EB7">
        <w:rPr>
          <w:rFonts w:ascii="Times New Roman" w:eastAsia="Times New Roman" w:hAnsi="Times New Roman" w:cs="Times New Roman"/>
          <w:sz w:val="28"/>
          <w:szCs w:val="28"/>
        </w:rPr>
        <w:t xml:space="preserve">занятия. </w:t>
      </w:r>
    </w:p>
    <w:p w:rsidR="001E7FFB" w:rsidRPr="001E7FFB" w:rsidRDefault="001E7FFB" w:rsidP="009B2B78">
      <w:pPr>
        <w:pStyle w:val="ReportMain"/>
        <w:tabs>
          <w:tab w:val="left" w:pos="9781"/>
        </w:tabs>
        <w:suppressAutoHyphens/>
        <w:ind w:firstLine="709"/>
        <w:jc w:val="both"/>
        <w:rPr>
          <w:b/>
          <w:sz w:val="28"/>
        </w:rPr>
      </w:pPr>
      <w:r w:rsidRPr="001E7FFB">
        <w:rPr>
          <w:b/>
          <w:sz w:val="28"/>
        </w:rPr>
        <w:t xml:space="preserve">Цель (цели) освоения дисциплины: </w:t>
      </w:r>
    </w:p>
    <w:p w:rsidR="001E7FFB" w:rsidRPr="001E7FFB" w:rsidRDefault="001E7FFB" w:rsidP="009B2B78">
      <w:pPr>
        <w:pStyle w:val="ReportMain"/>
        <w:tabs>
          <w:tab w:val="left" w:pos="9781"/>
        </w:tabs>
        <w:suppressAutoHyphens/>
        <w:ind w:firstLine="709"/>
        <w:jc w:val="both"/>
        <w:rPr>
          <w:sz w:val="28"/>
        </w:rPr>
      </w:pPr>
      <w:r w:rsidRPr="001E7FFB">
        <w:rPr>
          <w:sz w:val="28"/>
        </w:rPr>
        <w:t xml:space="preserve">дать студентам широкий инженерный кругозор, понимание проблем оценки технического состояния транспортных средств, необходимых специалисту  при  решении  вопросов  обеспечения  эффективной  и безопасной эксплуатации автотранспортных средств (АТС). </w:t>
      </w:r>
    </w:p>
    <w:p w:rsidR="001E7FFB" w:rsidRPr="001E7FFB" w:rsidRDefault="001E7FFB" w:rsidP="009B2B78">
      <w:pPr>
        <w:pStyle w:val="ReportMain"/>
        <w:tabs>
          <w:tab w:val="left" w:pos="9781"/>
        </w:tabs>
        <w:suppressAutoHyphens/>
        <w:ind w:firstLine="709"/>
        <w:jc w:val="both"/>
        <w:rPr>
          <w:b/>
          <w:sz w:val="28"/>
        </w:rPr>
      </w:pPr>
      <w:r w:rsidRPr="001E7FFB">
        <w:rPr>
          <w:b/>
          <w:sz w:val="28"/>
        </w:rPr>
        <w:t xml:space="preserve">Задачи:  </w:t>
      </w:r>
    </w:p>
    <w:p w:rsidR="001E7FFB" w:rsidRPr="001E7FFB" w:rsidRDefault="001E7FFB" w:rsidP="009B2B78">
      <w:pPr>
        <w:pStyle w:val="ReportMain"/>
        <w:tabs>
          <w:tab w:val="left" w:pos="9781"/>
        </w:tabs>
        <w:suppressAutoHyphens/>
        <w:ind w:firstLine="709"/>
        <w:jc w:val="both"/>
        <w:rPr>
          <w:sz w:val="28"/>
        </w:rPr>
      </w:pPr>
      <w:r w:rsidRPr="001E7FFB">
        <w:rPr>
          <w:sz w:val="28"/>
        </w:rPr>
        <w:t xml:space="preserve">- монтаж и наладка оборудования для технического обслуживания и ремонта транспортной техники, участие в  авторском и инспекторском надзоре; </w:t>
      </w:r>
    </w:p>
    <w:p w:rsidR="001E7FFB" w:rsidRPr="001E7FFB" w:rsidRDefault="001E7FFB" w:rsidP="009B2B78">
      <w:pPr>
        <w:pStyle w:val="ReportMain"/>
        <w:tabs>
          <w:tab w:val="left" w:pos="9781"/>
        </w:tabs>
        <w:suppressAutoHyphens/>
        <w:ind w:firstLine="709"/>
        <w:jc w:val="both"/>
        <w:rPr>
          <w:sz w:val="28"/>
        </w:rPr>
      </w:pPr>
      <w:r w:rsidRPr="001E7FFB">
        <w:rPr>
          <w:sz w:val="28"/>
        </w:rPr>
        <w:t xml:space="preserve">- обеспечение эксплуатации транспортных, транспортно-технологических машин и транспортного оборудования, используемого в отраслях народного хозяйства, в соответствии с требованиями нормативно-технических документов; </w:t>
      </w:r>
    </w:p>
    <w:p w:rsidR="001E7FFB" w:rsidRPr="001E7FFB" w:rsidRDefault="001E7FFB" w:rsidP="009B2B78">
      <w:pPr>
        <w:pStyle w:val="ReportMain"/>
        <w:tabs>
          <w:tab w:val="left" w:pos="9781"/>
        </w:tabs>
        <w:suppressAutoHyphens/>
        <w:ind w:firstLine="709"/>
        <w:jc w:val="both"/>
        <w:rPr>
          <w:sz w:val="28"/>
        </w:rPr>
      </w:pPr>
      <w:r w:rsidRPr="001E7FFB">
        <w:rPr>
          <w:sz w:val="28"/>
        </w:rPr>
        <w:t xml:space="preserve">- организация безопасного ведения работ по монтажу и наладке транспорта и транспортного оборудования; </w:t>
      </w:r>
    </w:p>
    <w:p w:rsidR="001E7FFB" w:rsidRPr="001E7FFB" w:rsidRDefault="001E7FFB" w:rsidP="009B2B78">
      <w:pPr>
        <w:pStyle w:val="ReportMain"/>
        <w:tabs>
          <w:tab w:val="left" w:pos="9781"/>
        </w:tabs>
        <w:suppressAutoHyphens/>
        <w:ind w:firstLine="709"/>
        <w:jc w:val="both"/>
        <w:rPr>
          <w:i/>
          <w:sz w:val="28"/>
        </w:rPr>
      </w:pPr>
      <w:r w:rsidRPr="001E7FFB">
        <w:rPr>
          <w:sz w:val="28"/>
        </w:rPr>
        <w:t>- формирование у обучающихся знаний, представлений и умений в области организации государственного учета и контроля технического состояния автомобилей</w:t>
      </w:r>
    </w:p>
    <w:p w:rsidR="003D3F31" w:rsidRPr="00A24EB7" w:rsidRDefault="003D3F31" w:rsidP="009B2B78">
      <w:pPr>
        <w:tabs>
          <w:tab w:val="left" w:pos="9781"/>
        </w:tabs>
        <w:spacing w:after="0" w:line="240" w:lineRule="auto"/>
        <w:ind w:firstLine="709"/>
        <w:jc w:val="both"/>
        <w:rPr>
          <w:rFonts w:ascii="Times New Roman" w:hAnsi="Times New Roman" w:cs="Times New Roman"/>
          <w:sz w:val="28"/>
          <w:szCs w:val="28"/>
        </w:rPr>
      </w:pPr>
    </w:p>
    <w:p w:rsidR="00B0239C" w:rsidRPr="00A24EB7" w:rsidRDefault="00B0239C" w:rsidP="009B2B78">
      <w:pPr>
        <w:pStyle w:val="ReportMain"/>
        <w:tabs>
          <w:tab w:val="left" w:pos="9781"/>
        </w:tabs>
        <w:suppressAutoHyphens/>
        <w:ind w:firstLine="709"/>
        <w:jc w:val="both"/>
      </w:pPr>
    </w:p>
    <w:p w:rsidR="007C5AC4" w:rsidRPr="00A24EB7" w:rsidRDefault="007C5AC4" w:rsidP="009B2B78">
      <w:pPr>
        <w:widowControl w:val="0"/>
        <w:tabs>
          <w:tab w:val="left" w:pos="9781"/>
        </w:tabs>
        <w:autoSpaceDE w:val="0"/>
        <w:autoSpaceDN w:val="0"/>
        <w:adjustRightInd w:val="0"/>
        <w:spacing w:after="0" w:line="240" w:lineRule="auto"/>
        <w:jc w:val="both"/>
        <w:rPr>
          <w:rFonts w:ascii="Times New Roman" w:hAnsi="Times New Roman" w:cs="Times New Roman"/>
          <w:sz w:val="24"/>
          <w:szCs w:val="24"/>
        </w:rPr>
      </w:pPr>
    </w:p>
    <w:p w:rsidR="007C5AC4" w:rsidRPr="00A24EB7" w:rsidRDefault="007C5AC4" w:rsidP="009B2B78">
      <w:pPr>
        <w:widowControl w:val="0"/>
        <w:tabs>
          <w:tab w:val="left" w:pos="9781"/>
        </w:tabs>
        <w:autoSpaceDE w:val="0"/>
        <w:autoSpaceDN w:val="0"/>
        <w:adjustRightInd w:val="0"/>
        <w:spacing w:after="0" w:line="240" w:lineRule="auto"/>
        <w:rPr>
          <w:rFonts w:ascii="Times New Roman" w:hAnsi="Times New Roman" w:cs="Times New Roman"/>
          <w:sz w:val="24"/>
          <w:szCs w:val="24"/>
        </w:rPr>
      </w:pPr>
    </w:p>
    <w:p w:rsidR="007C5AC4" w:rsidRPr="00A24EB7" w:rsidRDefault="007C5AC4" w:rsidP="009B2B78">
      <w:pPr>
        <w:widowControl w:val="0"/>
        <w:tabs>
          <w:tab w:val="left" w:pos="9781"/>
        </w:tabs>
        <w:autoSpaceDE w:val="0"/>
        <w:autoSpaceDN w:val="0"/>
        <w:adjustRightInd w:val="0"/>
        <w:spacing w:after="0" w:line="240" w:lineRule="auto"/>
        <w:rPr>
          <w:rFonts w:ascii="Times New Roman" w:hAnsi="Times New Roman" w:cs="Times New Roman"/>
          <w:sz w:val="24"/>
          <w:szCs w:val="24"/>
        </w:rPr>
      </w:pPr>
    </w:p>
    <w:p w:rsidR="00382D68" w:rsidRPr="00A24EB7" w:rsidRDefault="00382D68" w:rsidP="009B2B78">
      <w:pPr>
        <w:widowControl w:val="0"/>
        <w:tabs>
          <w:tab w:val="left" w:pos="9781"/>
        </w:tabs>
        <w:autoSpaceDE w:val="0"/>
        <w:autoSpaceDN w:val="0"/>
        <w:adjustRightInd w:val="0"/>
        <w:spacing w:after="0" w:line="240" w:lineRule="auto"/>
        <w:rPr>
          <w:rFonts w:ascii="Times New Roman" w:hAnsi="Times New Roman" w:cs="Times New Roman"/>
          <w:sz w:val="24"/>
          <w:szCs w:val="24"/>
        </w:rPr>
      </w:pPr>
    </w:p>
    <w:p w:rsidR="00382D68" w:rsidRPr="00A24EB7" w:rsidRDefault="00382D68" w:rsidP="009B2B78">
      <w:pPr>
        <w:widowControl w:val="0"/>
        <w:tabs>
          <w:tab w:val="left" w:pos="9781"/>
        </w:tabs>
        <w:autoSpaceDE w:val="0"/>
        <w:autoSpaceDN w:val="0"/>
        <w:adjustRightInd w:val="0"/>
        <w:spacing w:after="0" w:line="240" w:lineRule="auto"/>
        <w:rPr>
          <w:rFonts w:ascii="Times New Roman" w:hAnsi="Times New Roman" w:cs="Times New Roman"/>
          <w:sz w:val="24"/>
          <w:szCs w:val="24"/>
        </w:rPr>
        <w:sectPr w:rsidR="00382D68" w:rsidRPr="00A24EB7" w:rsidSect="00DD6CE2">
          <w:headerReference w:type="default" r:id="rId8"/>
          <w:footerReference w:type="default" r:id="rId9"/>
          <w:pgSz w:w="11906" w:h="16838"/>
          <w:pgMar w:top="698" w:right="1120" w:bottom="439" w:left="1140" w:header="720" w:footer="720" w:gutter="0"/>
          <w:cols w:space="720" w:equalWidth="0">
            <w:col w:w="9640"/>
          </w:cols>
          <w:noEndnote/>
          <w:titlePg/>
          <w:docGrid w:linePitch="299"/>
        </w:sectPr>
      </w:pPr>
    </w:p>
    <w:p w:rsidR="003D3F31" w:rsidRPr="00A24EB7" w:rsidRDefault="003D3F31" w:rsidP="009B2B78">
      <w:pPr>
        <w:pStyle w:val="1"/>
        <w:tabs>
          <w:tab w:val="left" w:pos="9781"/>
        </w:tabs>
        <w:jc w:val="both"/>
        <w:rPr>
          <w:szCs w:val="28"/>
        </w:rPr>
      </w:pPr>
      <w:bookmarkStart w:id="1" w:name="_Toc1595873"/>
      <w:r w:rsidRPr="00A24EB7">
        <w:rPr>
          <w:szCs w:val="28"/>
        </w:rPr>
        <w:lastRenderedPageBreak/>
        <w:t>1 Виды работы студентов</w:t>
      </w:r>
      <w:bookmarkEnd w:id="1"/>
    </w:p>
    <w:p w:rsidR="003D3F31" w:rsidRPr="00A24EB7" w:rsidRDefault="003D3F31" w:rsidP="009B2B78">
      <w:pPr>
        <w:pStyle w:val="ReportMain"/>
        <w:tabs>
          <w:tab w:val="left" w:pos="426"/>
          <w:tab w:val="left" w:pos="9781"/>
        </w:tabs>
        <w:suppressAutoHyphens/>
        <w:ind w:firstLine="709"/>
        <w:jc w:val="both"/>
        <w:rPr>
          <w:sz w:val="28"/>
          <w:szCs w:val="28"/>
        </w:rPr>
      </w:pPr>
    </w:p>
    <w:p w:rsidR="003D3F31" w:rsidRPr="00A24EB7" w:rsidRDefault="003D3F31" w:rsidP="009B2B78">
      <w:pPr>
        <w:tabs>
          <w:tab w:val="left" w:pos="1985"/>
          <w:tab w:val="left" w:pos="9781"/>
        </w:tabs>
        <w:spacing w:after="0" w:line="240" w:lineRule="auto"/>
        <w:ind w:firstLine="709"/>
        <w:jc w:val="both"/>
        <w:rPr>
          <w:rFonts w:ascii="Times New Roman" w:hAnsi="Times New Roman" w:cs="Times New Roman"/>
          <w:sz w:val="28"/>
          <w:szCs w:val="28"/>
        </w:rPr>
      </w:pPr>
      <w:r w:rsidRPr="00A24EB7">
        <w:rPr>
          <w:rFonts w:ascii="Times New Roman" w:hAnsi="Times New Roman" w:cs="Times New Roman"/>
          <w:sz w:val="28"/>
          <w:szCs w:val="28"/>
        </w:rPr>
        <w:t xml:space="preserve">Основные виды занятий: по курсу предусмотрено проведение лекционных занятий, на которых дается основной систематизированный материал, практические занятия, самостоятельная работа, сдача экзамена. </w:t>
      </w:r>
    </w:p>
    <w:p w:rsidR="003D3F31" w:rsidRPr="00A24EB7" w:rsidRDefault="003D3F31" w:rsidP="009B2B78">
      <w:pPr>
        <w:tabs>
          <w:tab w:val="left" w:pos="9781"/>
        </w:tabs>
        <w:spacing w:after="0" w:line="240" w:lineRule="auto"/>
        <w:ind w:firstLine="709"/>
        <w:jc w:val="both"/>
        <w:rPr>
          <w:rFonts w:ascii="Times New Roman" w:hAnsi="Times New Roman" w:cs="Times New Roman"/>
          <w:sz w:val="28"/>
          <w:szCs w:val="28"/>
        </w:rPr>
      </w:pPr>
      <w:r w:rsidRPr="00A24EB7">
        <w:rPr>
          <w:rFonts w:ascii="Times New Roman" w:hAnsi="Times New Roman" w:cs="Times New Roman"/>
          <w:sz w:val="28"/>
          <w:szCs w:val="28"/>
        </w:rPr>
        <w:t>Самостоятельная работа предусматривает аудиторною и внеаудиторную работу.</w:t>
      </w:r>
    </w:p>
    <w:p w:rsidR="003D3F31" w:rsidRPr="00A24EB7" w:rsidRDefault="003D3F31" w:rsidP="009B2B78">
      <w:pPr>
        <w:tabs>
          <w:tab w:val="left" w:pos="9781"/>
        </w:tabs>
        <w:spacing w:after="0" w:line="240" w:lineRule="auto"/>
        <w:ind w:firstLine="709"/>
        <w:jc w:val="both"/>
        <w:rPr>
          <w:rFonts w:ascii="Times New Roman" w:hAnsi="Times New Roman" w:cs="Times New Roman"/>
          <w:sz w:val="28"/>
          <w:szCs w:val="28"/>
        </w:rPr>
      </w:pPr>
      <w:r w:rsidRPr="00A24EB7">
        <w:rPr>
          <w:rFonts w:ascii="Times New Roman" w:hAnsi="Times New Roman" w:cs="Times New Roman"/>
          <w:sz w:val="28"/>
          <w:szCs w:val="28"/>
        </w:rPr>
        <w:t>Аудиторная самостоятельная работа по дисциплине выполняется на учебных занятиях под непосредственным руководством преподавателя и по его заданиям.</w:t>
      </w:r>
    </w:p>
    <w:p w:rsidR="003D3F31" w:rsidRPr="00A24EB7" w:rsidRDefault="003D3F31" w:rsidP="009B2B78">
      <w:pPr>
        <w:tabs>
          <w:tab w:val="left" w:pos="9781"/>
        </w:tabs>
        <w:spacing w:after="0" w:line="240" w:lineRule="auto"/>
        <w:ind w:firstLine="709"/>
        <w:jc w:val="both"/>
        <w:rPr>
          <w:rFonts w:ascii="Times New Roman" w:hAnsi="Times New Roman" w:cs="Times New Roman"/>
          <w:sz w:val="28"/>
          <w:szCs w:val="28"/>
        </w:rPr>
      </w:pPr>
      <w:r w:rsidRPr="00A24EB7">
        <w:rPr>
          <w:rFonts w:ascii="Times New Roman" w:hAnsi="Times New Roman" w:cs="Times New Roman"/>
          <w:sz w:val="28"/>
          <w:szCs w:val="28"/>
        </w:rPr>
        <w:t xml:space="preserve">Внеаудиторная самостоятельная работа выполняется студентом по заданию преподавателя, но без его непосредственного участия. </w:t>
      </w:r>
    </w:p>
    <w:p w:rsidR="003D3F31" w:rsidRPr="00A24EB7" w:rsidRDefault="003D3F31" w:rsidP="009B2B78">
      <w:pPr>
        <w:pStyle w:val="base"/>
        <w:tabs>
          <w:tab w:val="left" w:pos="9781"/>
        </w:tabs>
        <w:spacing w:before="0" w:beforeAutospacing="0" w:after="0" w:afterAutospacing="0"/>
        <w:ind w:right="30" w:firstLine="709"/>
        <w:jc w:val="both"/>
        <w:rPr>
          <w:sz w:val="28"/>
          <w:szCs w:val="28"/>
        </w:rPr>
      </w:pPr>
      <w:r w:rsidRPr="00A24EB7">
        <w:rPr>
          <w:sz w:val="28"/>
          <w:szCs w:val="28"/>
        </w:rPr>
        <w:t>Задания для самостоятельной работы содержатся в фонде оценочных средств по дисциплине. Выполненные задания к каждому разделу сдаются в письменном виде.</w:t>
      </w:r>
    </w:p>
    <w:p w:rsidR="003D3F31" w:rsidRPr="00A24EB7" w:rsidRDefault="003D3F31" w:rsidP="009B2B78">
      <w:pPr>
        <w:tabs>
          <w:tab w:val="left" w:pos="9781"/>
        </w:tabs>
        <w:spacing w:after="0" w:line="240" w:lineRule="auto"/>
        <w:ind w:firstLine="709"/>
        <w:jc w:val="both"/>
        <w:rPr>
          <w:rFonts w:ascii="Times New Roman" w:hAnsi="Times New Roman" w:cs="Times New Roman"/>
          <w:sz w:val="28"/>
          <w:szCs w:val="28"/>
        </w:rPr>
      </w:pPr>
      <w:r w:rsidRPr="00A24EB7">
        <w:rPr>
          <w:rFonts w:ascii="Times New Roman" w:hAnsi="Times New Roman" w:cs="Times New Roman"/>
          <w:sz w:val="28"/>
          <w:szCs w:val="28"/>
        </w:rPr>
        <w:t>Содержание самостоятельной работы определяется в соответствии с рекомендуемыми видами заданий согласно рабочей программы дисциплины.</w:t>
      </w:r>
    </w:p>
    <w:p w:rsidR="003D3F31" w:rsidRPr="00A24EB7" w:rsidRDefault="003D3F31" w:rsidP="009B2B78">
      <w:pPr>
        <w:tabs>
          <w:tab w:val="left" w:pos="9781"/>
        </w:tabs>
        <w:spacing w:after="0" w:line="240" w:lineRule="auto"/>
        <w:ind w:firstLine="851"/>
        <w:jc w:val="both"/>
        <w:outlineLvl w:val="0"/>
        <w:rPr>
          <w:rFonts w:ascii="Times New Roman" w:hAnsi="Times New Roman" w:cs="Times New Roman"/>
          <w:b/>
          <w:sz w:val="32"/>
        </w:rPr>
      </w:pPr>
    </w:p>
    <w:p w:rsidR="003D3F31" w:rsidRPr="00A24EB7" w:rsidRDefault="003D3F31" w:rsidP="009B2B78">
      <w:pPr>
        <w:pStyle w:val="1"/>
        <w:tabs>
          <w:tab w:val="left" w:pos="9781"/>
        </w:tabs>
        <w:jc w:val="both"/>
        <w:rPr>
          <w:szCs w:val="28"/>
        </w:rPr>
      </w:pPr>
      <w:bookmarkStart w:id="2" w:name="_Toc1595874"/>
      <w:r w:rsidRPr="00A24EB7">
        <w:rPr>
          <w:szCs w:val="28"/>
        </w:rPr>
        <w:t>2 Основные виды работы студентов и особенности их проведения при изучении данного курса</w:t>
      </w:r>
      <w:bookmarkEnd w:id="2"/>
    </w:p>
    <w:p w:rsidR="003D3F31" w:rsidRPr="00A24EB7" w:rsidRDefault="003D3F31" w:rsidP="009B2B78">
      <w:pPr>
        <w:tabs>
          <w:tab w:val="left" w:pos="9781"/>
        </w:tabs>
        <w:spacing w:after="0" w:line="240" w:lineRule="auto"/>
        <w:ind w:firstLine="709"/>
        <w:rPr>
          <w:rFonts w:ascii="Times New Roman" w:hAnsi="Times New Roman" w:cs="Times New Roman"/>
          <w:b/>
          <w:sz w:val="28"/>
        </w:rPr>
      </w:pPr>
    </w:p>
    <w:p w:rsidR="003D3F31" w:rsidRPr="00A24EB7" w:rsidRDefault="003D3F31" w:rsidP="009B2B78">
      <w:pPr>
        <w:tabs>
          <w:tab w:val="left" w:pos="9781"/>
        </w:tabs>
        <w:spacing w:after="0" w:line="240" w:lineRule="auto"/>
        <w:ind w:firstLine="709"/>
        <w:rPr>
          <w:rFonts w:ascii="Times New Roman" w:hAnsi="Times New Roman" w:cs="Times New Roman"/>
          <w:b/>
          <w:sz w:val="28"/>
          <w:szCs w:val="28"/>
        </w:rPr>
      </w:pPr>
      <w:r w:rsidRPr="00A24EB7">
        <w:rPr>
          <w:rFonts w:ascii="Times New Roman" w:hAnsi="Times New Roman" w:cs="Times New Roman"/>
          <w:b/>
          <w:sz w:val="28"/>
          <w:szCs w:val="28"/>
        </w:rPr>
        <w:t>2.1 Рекомендации к прослушиванию лекционного курса</w:t>
      </w:r>
    </w:p>
    <w:p w:rsidR="003D3F31" w:rsidRPr="00A24EB7" w:rsidRDefault="003D3F31" w:rsidP="009B2B78">
      <w:pPr>
        <w:widowControl w:val="0"/>
        <w:tabs>
          <w:tab w:val="left" w:pos="9781"/>
        </w:tabs>
        <w:autoSpaceDE w:val="0"/>
        <w:autoSpaceDN w:val="0"/>
        <w:adjustRightInd w:val="0"/>
        <w:spacing w:after="0" w:line="240" w:lineRule="auto"/>
        <w:rPr>
          <w:rFonts w:ascii="Times New Roman" w:hAnsi="Times New Roman" w:cs="Times New Roman"/>
          <w:sz w:val="28"/>
          <w:szCs w:val="28"/>
        </w:rPr>
      </w:pPr>
    </w:p>
    <w:p w:rsidR="00B567B8" w:rsidRPr="00A24EB7" w:rsidRDefault="00B567B8" w:rsidP="009B2B78">
      <w:pPr>
        <w:tabs>
          <w:tab w:val="left" w:pos="851"/>
          <w:tab w:val="left" w:pos="9781"/>
        </w:tabs>
        <w:autoSpaceDE w:val="0"/>
        <w:autoSpaceDN w:val="0"/>
        <w:adjustRightInd w:val="0"/>
        <w:spacing w:after="0" w:line="240" w:lineRule="auto"/>
        <w:ind w:firstLine="709"/>
        <w:jc w:val="both"/>
        <w:rPr>
          <w:rFonts w:ascii="Times New Roman" w:hAnsi="Times New Roman" w:cs="Times New Roman"/>
          <w:sz w:val="28"/>
          <w:szCs w:val="28"/>
        </w:rPr>
      </w:pPr>
      <w:r w:rsidRPr="00A24EB7">
        <w:rPr>
          <w:rFonts w:ascii="Times New Roman" w:hAnsi="Times New Roman" w:cs="Times New Roman"/>
          <w:sz w:val="28"/>
          <w:szCs w:val="28"/>
        </w:rPr>
        <w:t xml:space="preserve">Лекция – это развернутое, продолжительное и системное изложение сущности какой-либо учебной, научной проблемы. Основа лекции </w:t>
      </w:r>
      <w:r w:rsidR="00F26FC0" w:rsidRPr="00A24EB7">
        <w:rPr>
          <w:rFonts w:ascii="Times New Roman" w:hAnsi="Times New Roman" w:cs="Times New Roman"/>
          <w:sz w:val="28"/>
          <w:szCs w:val="28"/>
        </w:rPr>
        <w:t xml:space="preserve">– </w:t>
      </w:r>
      <w:r w:rsidRPr="00A24EB7">
        <w:rPr>
          <w:rFonts w:ascii="Times New Roman" w:hAnsi="Times New Roman" w:cs="Times New Roman"/>
          <w:sz w:val="28"/>
          <w:szCs w:val="28"/>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A24EB7" w:rsidRDefault="00B567B8" w:rsidP="009B2B78">
      <w:pPr>
        <w:tabs>
          <w:tab w:val="left" w:pos="851"/>
          <w:tab w:val="left" w:pos="9781"/>
        </w:tabs>
        <w:autoSpaceDE w:val="0"/>
        <w:autoSpaceDN w:val="0"/>
        <w:adjustRightInd w:val="0"/>
        <w:spacing w:after="0" w:line="240" w:lineRule="auto"/>
        <w:ind w:firstLine="709"/>
        <w:jc w:val="both"/>
        <w:rPr>
          <w:rFonts w:ascii="Times New Roman" w:hAnsi="Times New Roman" w:cs="Times New Roman"/>
          <w:sz w:val="28"/>
          <w:szCs w:val="28"/>
        </w:rPr>
      </w:pPr>
      <w:r w:rsidRPr="00A24EB7">
        <w:rPr>
          <w:rFonts w:ascii="Times New Roman" w:hAnsi="Times New Roman" w:cs="Times New Roman"/>
          <w:sz w:val="28"/>
          <w:szCs w:val="28"/>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A24EB7">
        <w:rPr>
          <w:rFonts w:ascii="Times New Roman" w:hAnsi="Times New Roman" w:cs="Times New Roman"/>
          <w:sz w:val="28"/>
          <w:szCs w:val="28"/>
        </w:rPr>
        <w:t xml:space="preserve"> </w:t>
      </w:r>
      <w:r w:rsidRPr="00A24EB7">
        <w:rPr>
          <w:rFonts w:ascii="Times New Roman" w:hAnsi="Times New Roman" w:cs="Times New Roman"/>
          <w:sz w:val="28"/>
          <w:szCs w:val="28"/>
        </w:rPr>
        <w:t>- беседы.</w:t>
      </w:r>
    </w:p>
    <w:p w:rsidR="00B567B8" w:rsidRPr="00A24EB7" w:rsidRDefault="00B567B8" w:rsidP="009B2B78">
      <w:pPr>
        <w:tabs>
          <w:tab w:val="left" w:pos="851"/>
          <w:tab w:val="left" w:pos="9781"/>
        </w:tabs>
        <w:autoSpaceDE w:val="0"/>
        <w:autoSpaceDN w:val="0"/>
        <w:adjustRightInd w:val="0"/>
        <w:spacing w:after="0" w:line="240" w:lineRule="auto"/>
        <w:ind w:firstLine="709"/>
        <w:jc w:val="both"/>
        <w:rPr>
          <w:rFonts w:ascii="Times New Roman" w:hAnsi="Times New Roman" w:cs="Times New Roman"/>
          <w:sz w:val="28"/>
          <w:szCs w:val="28"/>
        </w:rPr>
      </w:pPr>
      <w:r w:rsidRPr="00A24EB7">
        <w:rPr>
          <w:rFonts w:ascii="Times New Roman" w:hAnsi="Times New Roman" w:cs="Times New Roman"/>
          <w:sz w:val="28"/>
          <w:szCs w:val="28"/>
        </w:rPr>
        <w:t>Лекционная форма целесообразна в процессе:</w:t>
      </w:r>
    </w:p>
    <w:p w:rsidR="00B567B8" w:rsidRPr="00A24EB7" w:rsidRDefault="00B567B8" w:rsidP="009B2B78">
      <w:pPr>
        <w:pStyle w:val="a5"/>
        <w:numPr>
          <w:ilvl w:val="0"/>
          <w:numId w:val="2"/>
        </w:numPr>
        <w:tabs>
          <w:tab w:val="left" w:pos="851"/>
          <w:tab w:val="left" w:pos="9781"/>
        </w:tabs>
        <w:autoSpaceDE w:val="0"/>
        <w:autoSpaceDN w:val="0"/>
        <w:adjustRightInd w:val="0"/>
        <w:ind w:left="0" w:firstLine="709"/>
        <w:jc w:val="both"/>
        <w:rPr>
          <w:rFonts w:cs="Times New Roman"/>
          <w:szCs w:val="28"/>
        </w:rPr>
      </w:pPr>
      <w:r w:rsidRPr="00A24EB7">
        <w:rPr>
          <w:rFonts w:cs="Times New Roman"/>
          <w:szCs w:val="28"/>
        </w:rPr>
        <w:t>изучения нового материала, мало связанного с ранее изученным;</w:t>
      </w:r>
    </w:p>
    <w:p w:rsidR="00B567B8" w:rsidRPr="00A24EB7" w:rsidRDefault="00B567B8" w:rsidP="009B2B78">
      <w:pPr>
        <w:pStyle w:val="a5"/>
        <w:numPr>
          <w:ilvl w:val="0"/>
          <w:numId w:val="2"/>
        </w:numPr>
        <w:tabs>
          <w:tab w:val="left" w:pos="851"/>
          <w:tab w:val="left" w:pos="9781"/>
        </w:tabs>
        <w:autoSpaceDE w:val="0"/>
        <w:autoSpaceDN w:val="0"/>
        <w:adjustRightInd w:val="0"/>
        <w:ind w:left="0" w:firstLine="709"/>
        <w:jc w:val="both"/>
        <w:rPr>
          <w:rFonts w:cs="Times New Roman"/>
          <w:szCs w:val="28"/>
        </w:rPr>
      </w:pPr>
      <w:r w:rsidRPr="00A24EB7">
        <w:rPr>
          <w:rFonts w:cs="Times New Roman"/>
          <w:szCs w:val="28"/>
        </w:rPr>
        <w:t>рассмотрения сложного для самостоятельного изучения материала;</w:t>
      </w:r>
    </w:p>
    <w:p w:rsidR="00B567B8" w:rsidRPr="00A24EB7" w:rsidRDefault="00B567B8" w:rsidP="009B2B78">
      <w:pPr>
        <w:pStyle w:val="a5"/>
        <w:numPr>
          <w:ilvl w:val="0"/>
          <w:numId w:val="2"/>
        </w:numPr>
        <w:tabs>
          <w:tab w:val="left" w:pos="851"/>
          <w:tab w:val="left" w:pos="9781"/>
        </w:tabs>
        <w:autoSpaceDE w:val="0"/>
        <w:autoSpaceDN w:val="0"/>
        <w:adjustRightInd w:val="0"/>
        <w:ind w:left="0" w:firstLine="709"/>
        <w:jc w:val="both"/>
        <w:rPr>
          <w:rFonts w:cs="Times New Roman"/>
          <w:szCs w:val="28"/>
        </w:rPr>
      </w:pPr>
      <w:r w:rsidRPr="00A24EB7">
        <w:rPr>
          <w:rFonts w:cs="Times New Roman"/>
          <w:szCs w:val="28"/>
        </w:rPr>
        <w:t>подачи информации крупными блоками;</w:t>
      </w:r>
    </w:p>
    <w:p w:rsidR="00B567B8" w:rsidRPr="00A24EB7" w:rsidRDefault="00B567B8" w:rsidP="009B2B78">
      <w:pPr>
        <w:pStyle w:val="a5"/>
        <w:numPr>
          <w:ilvl w:val="0"/>
          <w:numId w:val="2"/>
        </w:numPr>
        <w:tabs>
          <w:tab w:val="left" w:pos="851"/>
          <w:tab w:val="left" w:pos="9781"/>
        </w:tabs>
        <w:autoSpaceDE w:val="0"/>
        <w:autoSpaceDN w:val="0"/>
        <w:adjustRightInd w:val="0"/>
        <w:ind w:left="0" w:firstLine="709"/>
        <w:jc w:val="both"/>
        <w:rPr>
          <w:rFonts w:cs="Times New Roman"/>
          <w:szCs w:val="28"/>
        </w:rPr>
      </w:pPr>
      <w:r w:rsidRPr="00A24EB7">
        <w:rPr>
          <w:rFonts w:cs="Times New Roman"/>
          <w:szCs w:val="28"/>
        </w:rPr>
        <w:t>выполнения определенного вида заданий по одной или нескольким темам либо разделам;</w:t>
      </w:r>
    </w:p>
    <w:p w:rsidR="00B567B8" w:rsidRPr="00A24EB7" w:rsidRDefault="00B567B8" w:rsidP="009B2B78">
      <w:pPr>
        <w:pStyle w:val="a5"/>
        <w:numPr>
          <w:ilvl w:val="0"/>
          <w:numId w:val="2"/>
        </w:numPr>
        <w:tabs>
          <w:tab w:val="left" w:pos="851"/>
          <w:tab w:val="left" w:pos="9781"/>
        </w:tabs>
        <w:autoSpaceDE w:val="0"/>
        <w:autoSpaceDN w:val="0"/>
        <w:adjustRightInd w:val="0"/>
        <w:ind w:left="0" w:firstLine="709"/>
        <w:jc w:val="both"/>
        <w:rPr>
          <w:rFonts w:cs="Times New Roman"/>
          <w:szCs w:val="28"/>
        </w:rPr>
      </w:pPr>
      <w:r w:rsidRPr="00A24EB7">
        <w:rPr>
          <w:rFonts w:cs="Times New Roman"/>
          <w:szCs w:val="28"/>
        </w:rPr>
        <w:t>применения изученного материала при решении практических задач.</w:t>
      </w:r>
    </w:p>
    <w:p w:rsidR="00B567B8" w:rsidRPr="00A24EB7" w:rsidRDefault="00B567B8" w:rsidP="009B2B78">
      <w:pPr>
        <w:widowControl w:val="0"/>
        <w:tabs>
          <w:tab w:val="left" w:pos="9781"/>
        </w:tabs>
        <w:overflowPunct w:val="0"/>
        <w:autoSpaceDE w:val="0"/>
        <w:autoSpaceDN w:val="0"/>
        <w:adjustRightInd w:val="0"/>
        <w:spacing w:after="0" w:line="240" w:lineRule="auto"/>
        <w:ind w:firstLine="721"/>
        <w:jc w:val="both"/>
        <w:rPr>
          <w:rFonts w:ascii="Times New Roman" w:hAnsi="Times New Roman" w:cs="Times New Roman"/>
          <w:sz w:val="28"/>
          <w:szCs w:val="28"/>
        </w:rPr>
      </w:pPr>
      <w:r w:rsidRPr="00A24EB7">
        <w:rPr>
          <w:rFonts w:ascii="Times New Roman" w:hAnsi="Times New Roman" w:cs="Times New Roman"/>
          <w:sz w:val="28"/>
          <w:szCs w:val="28"/>
        </w:rPr>
        <w:t>В состав учебно-методических материалов лекционного курса включаются:</w:t>
      </w:r>
    </w:p>
    <w:p w:rsidR="00B567B8" w:rsidRPr="00A24EB7" w:rsidRDefault="00B567B8" w:rsidP="009B2B78">
      <w:pPr>
        <w:pStyle w:val="a5"/>
        <w:widowControl w:val="0"/>
        <w:numPr>
          <w:ilvl w:val="0"/>
          <w:numId w:val="1"/>
        </w:numPr>
        <w:tabs>
          <w:tab w:val="left" w:pos="851"/>
          <w:tab w:val="left" w:pos="9781"/>
        </w:tabs>
        <w:overflowPunct w:val="0"/>
        <w:autoSpaceDE w:val="0"/>
        <w:autoSpaceDN w:val="0"/>
        <w:adjustRightInd w:val="0"/>
        <w:ind w:left="709" w:firstLine="0"/>
        <w:jc w:val="both"/>
        <w:rPr>
          <w:rFonts w:cs="Times New Roman"/>
          <w:szCs w:val="28"/>
        </w:rPr>
      </w:pPr>
      <w:r w:rsidRPr="00A24EB7">
        <w:rPr>
          <w:rFonts w:cs="Times New Roman"/>
          <w:szCs w:val="28"/>
        </w:rPr>
        <w:t>у</w:t>
      </w:r>
      <w:r w:rsidRPr="00A24EB7">
        <w:rPr>
          <w:rFonts w:cs="Times New Roman"/>
          <w:szCs w:val="28"/>
        </w:rPr>
        <w:lastRenderedPageBreak/>
        <w:t>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A24EB7" w:rsidRDefault="00B567B8" w:rsidP="009B2B78">
      <w:pPr>
        <w:pStyle w:val="a5"/>
        <w:widowControl w:val="0"/>
        <w:numPr>
          <w:ilvl w:val="0"/>
          <w:numId w:val="1"/>
        </w:numPr>
        <w:tabs>
          <w:tab w:val="left" w:pos="851"/>
          <w:tab w:val="left" w:pos="9781"/>
        </w:tabs>
        <w:overflowPunct w:val="0"/>
        <w:autoSpaceDE w:val="0"/>
        <w:autoSpaceDN w:val="0"/>
        <w:adjustRightInd w:val="0"/>
        <w:ind w:left="709" w:firstLine="0"/>
        <w:jc w:val="both"/>
        <w:rPr>
          <w:rFonts w:cs="Times New Roman"/>
          <w:szCs w:val="28"/>
        </w:rPr>
      </w:pPr>
      <w:r w:rsidRPr="00A24EB7">
        <w:rPr>
          <w:rFonts w:cs="Times New Roman"/>
          <w:szCs w:val="28"/>
        </w:rPr>
        <w:t>тесты и задания по различным темам лекций (разделам учебной дисциплины) для самоконтроля студентов;</w:t>
      </w:r>
    </w:p>
    <w:p w:rsidR="00993C38" w:rsidRPr="00A24EB7" w:rsidRDefault="00B567B8" w:rsidP="009B2B78">
      <w:pPr>
        <w:pStyle w:val="a5"/>
        <w:widowControl w:val="0"/>
        <w:numPr>
          <w:ilvl w:val="0"/>
          <w:numId w:val="1"/>
        </w:numPr>
        <w:tabs>
          <w:tab w:val="left" w:pos="851"/>
          <w:tab w:val="left" w:pos="9781"/>
        </w:tabs>
        <w:overflowPunct w:val="0"/>
        <w:autoSpaceDE w:val="0"/>
        <w:autoSpaceDN w:val="0"/>
        <w:adjustRightInd w:val="0"/>
        <w:ind w:left="709" w:firstLine="0"/>
        <w:jc w:val="both"/>
        <w:rPr>
          <w:rFonts w:cs="Times New Roman"/>
          <w:szCs w:val="28"/>
        </w:rPr>
      </w:pPr>
      <w:r w:rsidRPr="00A24EB7">
        <w:rPr>
          <w:rFonts w:cs="Times New Roman"/>
          <w:szCs w:val="28"/>
        </w:rPr>
        <w:t xml:space="preserve">списки учебной литературы, рекомендуемой студентам в качестве основной и дополнительной по темам лекций </w:t>
      </w:r>
      <w:r w:rsidR="00993C38" w:rsidRPr="00A24EB7">
        <w:rPr>
          <w:rFonts w:cs="Times New Roman"/>
          <w:szCs w:val="28"/>
        </w:rPr>
        <w:t>(по соответствующей дисциплине).</w:t>
      </w:r>
    </w:p>
    <w:p w:rsidR="00406876" w:rsidRPr="00A24EB7" w:rsidRDefault="00406876" w:rsidP="009B2B78">
      <w:pPr>
        <w:pStyle w:val="a5"/>
        <w:widowControl w:val="0"/>
        <w:tabs>
          <w:tab w:val="left" w:pos="9781"/>
        </w:tabs>
        <w:overflowPunct w:val="0"/>
        <w:autoSpaceDE w:val="0"/>
        <w:autoSpaceDN w:val="0"/>
        <w:adjustRightInd w:val="0"/>
        <w:ind w:left="0" w:firstLine="709"/>
        <w:jc w:val="both"/>
        <w:rPr>
          <w:rFonts w:cs="Times New Roman"/>
          <w:szCs w:val="28"/>
        </w:rPr>
      </w:pPr>
      <w:r w:rsidRPr="00A24EB7">
        <w:rPr>
          <w:rFonts w:cs="Times New Roman"/>
          <w:szCs w:val="28"/>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A24EB7" w:rsidRDefault="00406876" w:rsidP="009B2B78">
      <w:pPr>
        <w:widowControl w:val="0"/>
        <w:tabs>
          <w:tab w:val="left" w:pos="9781"/>
        </w:tabs>
        <w:overflowPunct w:val="0"/>
        <w:autoSpaceDE w:val="0"/>
        <w:autoSpaceDN w:val="0"/>
        <w:adjustRightInd w:val="0"/>
        <w:spacing w:after="0" w:line="240" w:lineRule="auto"/>
        <w:ind w:firstLine="721"/>
        <w:jc w:val="both"/>
        <w:rPr>
          <w:rFonts w:ascii="Times New Roman" w:hAnsi="Times New Roman" w:cs="Times New Roman"/>
          <w:sz w:val="28"/>
          <w:szCs w:val="28"/>
        </w:rPr>
      </w:pPr>
      <w:r w:rsidRPr="00A24EB7">
        <w:rPr>
          <w:rFonts w:ascii="Times New Roman" w:hAnsi="Times New Roman" w:cs="Times New Roman"/>
          <w:sz w:val="28"/>
          <w:szCs w:val="28"/>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A24EB7" w:rsidRDefault="00406876" w:rsidP="009B2B78">
      <w:pPr>
        <w:widowControl w:val="0"/>
        <w:tabs>
          <w:tab w:val="left" w:pos="9781"/>
        </w:tabs>
        <w:overflowPunct w:val="0"/>
        <w:autoSpaceDE w:val="0"/>
        <w:autoSpaceDN w:val="0"/>
        <w:adjustRightInd w:val="0"/>
        <w:spacing w:after="0" w:line="240" w:lineRule="auto"/>
        <w:ind w:firstLine="721"/>
        <w:jc w:val="both"/>
        <w:rPr>
          <w:rFonts w:ascii="Times New Roman" w:hAnsi="Times New Roman" w:cs="Times New Roman"/>
          <w:b/>
          <w:sz w:val="28"/>
          <w:szCs w:val="28"/>
        </w:rPr>
      </w:pPr>
    </w:p>
    <w:p w:rsidR="0088108C" w:rsidRPr="00A24EB7" w:rsidRDefault="0088108C" w:rsidP="009B2B78">
      <w:pPr>
        <w:widowControl w:val="0"/>
        <w:tabs>
          <w:tab w:val="left" w:pos="9781"/>
        </w:tabs>
        <w:overflowPunct w:val="0"/>
        <w:autoSpaceDE w:val="0"/>
        <w:autoSpaceDN w:val="0"/>
        <w:adjustRightInd w:val="0"/>
        <w:spacing w:after="0" w:line="240" w:lineRule="auto"/>
        <w:ind w:firstLine="721"/>
        <w:jc w:val="both"/>
        <w:rPr>
          <w:rFonts w:ascii="Times New Roman" w:hAnsi="Times New Roman" w:cs="Times New Roman"/>
          <w:b/>
          <w:sz w:val="28"/>
          <w:szCs w:val="28"/>
        </w:rPr>
      </w:pPr>
      <w:r w:rsidRPr="00A24EB7">
        <w:rPr>
          <w:rFonts w:ascii="Times New Roman" w:hAnsi="Times New Roman" w:cs="Times New Roman"/>
          <w:b/>
          <w:sz w:val="28"/>
          <w:szCs w:val="28"/>
        </w:rPr>
        <w:t>2.2 Рекомендации при подготовке к практическим занятиям</w:t>
      </w:r>
    </w:p>
    <w:p w:rsidR="0088108C" w:rsidRPr="00A24EB7" w:rsidRDefault="0088108C" w:rsidP="009B2B78">
      <w:pPr>
        <w:widowControl w:val="0"/>
        <w:tabs>
          <w:tab w:val="left" w:pos="9781"/>
        </w:tabs>
        <w:overflowPunct w:val="0"/>
        <w:autoSpaceDE w:val="0"/>
        <w:autoSpaceDN w:val="0"/>
        <w:adjustRightInd w:val="0"/>
        <w:spacing w:after="0" w:line="240" w:lineRule="auto"/>
        <w:ind w:firstLine="721"/>
        <w:jc w:val="both"/>
        <w:rPr>
          <w:rFonts w:ascii="Times New Roman" w:hAnsi="Times New Roman" w:cs="Times New Roman"/>
          <w:b/>
          <w:sz w:val="28"/>
          <w:szCs w:val="28"/>
        </w:rPr>
      </w:pPr>
    </w:p>
    <w:p w:rsidR="0088108C" w:rsidRPr="00A24EB7" w:rsidRDefault="0088108C" w:rsidP="009B2B78">
      <w:pPr>
        <w:widowControl w:val="0"/>
        <w:tabs>
          <w:tab w:val="left" w:pos="9781"/>
        </w:tabs>
        <w:overflowPunct w:val="0"/>
        <w:autoSpaceDE w:val="0"/>
        <w:autoSpaceDN w:val="0"/>
        <w:adjustRightInd w:val="0"/>
        <w:spacing w:after="0" w:line="240" w:lineRule="auto"/>
        <w:ind w:firstLine="721"/>
        <w:jc w:val="both"/>
        <w:rPr>
          <w:rFonts w:ascii="Times New Roman" w:hAnsi="Times New Roman" w:cs="Times New Roman"/>
          <w:sz w:val="28"/>
          <w:szCs w:val="28"/>
        </w:rPr>
      </w:pPr>
      <w:r w:rsidRPr="00A24EB7">
        <w:rPr>
          <w:rFonts w:ascii="Times New Roman" w:hAnsi="Times New Roman" w:cs="Times New Roman"/>
          <w:sz w:val="28"/>
          <w:szCs w:val="28"/>
        </w:rPr>
        <w:t>Практические занятия относятся к основным видам учебных занятий. Они составляют важную часть профессиональной подготовки.</w:t>
      </w:r>
    </w:p>
    <w:p w:rsidR="0088108C" w:rsidRPr="00A24EB7" w:rsidRDefault="0088108C" w:rsidP="009B2B78">
      <w:pPr>
        <w:widowControl w:val="0"/>
        <w:tabs>
          <w:tab w:val="left" w:pos="9781"/>
        </w:tabs>
        <w:autoSpaceDE w:val="0"/>
        <w:autoSpaceDN w:val="0"/>
        <w:adjustRightInd w:val="0"/>
        <w:spacing w:after="0" w:line="240" w:lineRule="auto"/>
        <w:ind w:firstLine="721"/>
        <w:rPr>
          <w:rFonts w:ascii="Times New Roman" w:hAnsi="Times New Roman" w:cs="Times New Roman"/>
          <w:sz w:val="28"/>
          <w:szCs w:val="28"/>
        </w:rPr>
      </w:pPr>
      <w:r w:rsidRPr="00A24EB7">
        <w:rPr>
          <w:rFonts w:ascii="Times New Roman" w:hAnsi="Times New Roman" w:cs="Times New Roman"/>
          <w:sz w:val="28"/>
          <w:szCs w:val="28"/>
        </w:rPr>
        <w:t>Подготовка к практическому занятию</w:t>
      </w:r>
    </w:p>
    <w:p w:rsidR="0088108C" w:rsidRPr="00A24EB7" w:rsidRDefault="0088108C" w:rsidP="009B2B78">
      <w:pPr>
        <w:pStyle w:val="a5"/>
        <w:widowControl w:val="0"/>
        <w:numPr>
          <w:ilvl w:val="0"/>
          <w:numId w:val="3"/>
        </w:numPr>
        <w:tabs>
          <w:tab w:val="left" w:pos="284"/>
          <w:tab w:val="left" w:pos="1134"/>
          <w:tab w:val="left" w:pos="9781"/>
        </w:tabs>
        <w:overflowPunct w:val="0"/>
        <w:autoSpaceDE w:val="0"/>
        <w:autoSpaceDN w:val="0"/>
        <w:adjustRightInd w:val="0"/>
        <w:ind w:left="0" w:firstLine="721"/>
        <w:jc w:val="both"/>
        <w:rPr>
          <w:rFonts w:cs="Times New Roman"/>
          <w:szCs w:val="28"/>
        </w:rPr>
      </w:pPr>
      <w:r w:rsidRPr="00A24EB7">
        <w:rPr>
          <w:rFonts w:cs="Times New Roman"/>
          <w:szCs w:val="28"/>
        </w:rPr>
        <w:t xml:space="preserve">подберите необходимую учебную и справочную литературу, конспекты, </w:t>
      </w:r>
    </w:p>
    <w:p w:rsidR="0088108C" w:rsidRPr="00A24EB7" w:rsidRDefault="0088108C" w:rsidP="009B2B78">
      <w:pPr>
        <w:pStyle w:val="a5"/>
        <w:widowControl w:val="0"/>
        <w:numPr>
          <w:ilvl w:val="0"/>
          <w:numId w:val="3"/>
        </w:numPr>
        <w:tabs>
          <w:tab w:val="left" w:pos="284"/>
          <w:tab w:val="left" w:pos="1134"/>
          <w:tab w:val="left" w:pos="9781"/>
        </w:tabs>
        <w:overflowPunct w:val="0"/>
        <w:autoSpaceDE w:val="0"/>
        <w:autoSpaceDN w:val="0"/>
        <w:adjustRightInd w:val="0"/>
        <w:ind w:left="0" w:firstLine="721"/>
        <w:jc w:val="both"/>
        <w:rPr>
          <w:rFonts w:cs="Times New Roman"/>
          <w:szCs w:val="28"/>
        </w:rPr>
      </w:pPr>
      <w:r w:rsidRPr="00A24EB7">
        <w:rPr>
          <w:rFonts w:cs="Times New Roman"/>
          <w:szCs w:val="28"/>
        </w:rPr>
        <w:t xml:space="preserve">освежите в памяти теоретические сведения, полученные на лекциях и в процессе самостоятельной работы, </w:t>
      </w:r>
    </w:p>
    <w:p w:rsidR="0088108C" w:rsidRPr="00A24EB7" w:rsidRDefault="0088108C" w:rsidP="009B2B78">
      <w:pPr>
        <w:pStyle w:val="a5"/>
        <w:widowControl w:val="0"/>
        <w:numPr>
          <w:ilvl w:val="0"/>
          <w:numId w:val="3"/>
        </w:numPr>
        <w:tabs>
          <w:tab w:val="left" w:pos="284"/>
          <w:tab w:val="left" w:pos="1134"/>
          <w:tab w:val="left" w:pos="9781"/>
        </w:tabs>
        <w:overflowPunct w:val="0"/>
        <w:autoSpaceDE w:val="0"/>
        <w:autoSpaceDN w:val="0"/>
        <w:adjustRightInd w:val="0"/>
        <w:ind w:left="0" w:firstLine="721"/>
        <w:jc w:val="both"/>
        <w:rPr>
          <w:rFonts w:cs="Times New Roman"/>
          <w:szCs w:val="28"/>
        </w:rPr>
      </w:pPr>
      <w:r w:rsidRPr="00A24EB7">
        <w:rPr>
          <w:rFonts w:cs="Times New Roman"/>
          <w:szCs w:val="28"/>
        </w:rPr>
        <w:t>определитесь в целях и специфических особенностях практической работы.</w:t>
      </w:r>
    </w:p>
    <w:p w:rsidR="0088108C" w:rsidRPr="00A24EB7" w:rsidRDefault="0088108C" w:rsidP="009B2B78">
      <w:pPr>
        <w:pStyle w:val="a5"/>
        <w:widowControl w:val="0"/>
        <w:numPr>
          <w:ilvl w:val="0"/>
          <w:numId w:val="3"/>
        </w:numPr>
        <w:tabs>
          <w:tab w:val="left" w:pos="284"/>
          <w:tab w:val="left" w:pos="1134"/>
          <w:tab w:val="left" w:pos="9781"/>
        </w:tabs>
        <w:overflowPunct w:val="0"/>
        <w:autoSpaceDE w:val="0"/>
        <w:autoSpaceDN w:val="0"/>
        <w:adjustRightInd w:val="0"/>
        <w:ind w:left="0" w:firstLine="721"/>
        <w:jc w:val="both"/>
        <w:rPr>
          <w:rFonts w:cs="Times New Roman"/>
          <w:szCs w:val="28"/>
        </w:rPr>
      </w:pPr>
      <w:r w:rsidRPr="00A24EB7">
        <w:rPr>
          <w:rFonts w:cs="Times New Roman"/>
          <w:szCs w:val="28"/>
        </w:rPr>
        <w:t>отберите те задачи и упражнения, которые позволят в полной мере реализовать цели и задачи предстоящей работы,</w:t>
      </w:r>
    </w:p>
    <w:p w:rsidR="0088108C" w:rsidRPr="00A24EB7" w:rsidRDefault="0088108C" w:rsidP="009B2B78">
      <w:pPr>
        <w:pStyle w:val="a5"/>
        <w:widowControl w:val="0"/>
        <w:numPr>
          <w:ilvl w:val="0"/>
          <w:numId w:val="3"/>
        </w:numPr>
        <w:tabs>
          <w:tab w:val="left" w:pos="284"/>
          <w:tab w:val="left" w:pos="1134"/>
          <w:tab w:val="left" w:pos="9781"/>
        </w:tabs>
        <w:overflowPunct w:val="0"/>
        <w:autoSpaceDE w:val="0"/>
        <w:autoSpaceDN w:val="0"/>
        <w:adjustRightInd w:val="0"/>
        <w:ind w:left="0" w:firstLine="721"/>
        <w:jc w:val="both"/>
        <w:rPr>
          <w:rFonts w:cs="Times New Roman"/>
          <w:szCs w:val="28"/>
        </w:rPr>
      </w:pPr>
      <w:r w:rsidRPr="00A24EB7">
        <w:rPr>
          <w:rFonts w:cs="Times New Roman"/>
          <w:szCs w:val="28"/>
        </w:rPr>
        <w:t xml:space="preserve">прорешайте задачи, примеры из лекции, учебника, </w:t>
      </w:r>
    </w:p>
    <w:p w:rsidR="0088108C" w:rsidRPr="00A24EB7" w:rsidRDefault="0088108C" w:rsidP="009B2B78">
      <w:pPr>
        <w:pStyle w:val="a5"/>
        <w:widowControl w:val="0"/>
        <w:numPr>
          <w:ilvl w:val="0"/>
          <w:numId w:val="3"/>
        </w:numPr>
        <w:tabs>
          <w:tab w:val="left" w:pos="284"/>
          <w:tab w:val="left" w:pos="1134"/>
          <w:tab w:val="left" w:pos="9781"/>
        </w:tabs>
        <w:overflowPunct w:val="0"/>
        <w:autoSpaceDE w:val="0"/>
        <w:autoSpaceDN w:val="0"/>
        <w:adjustRightInd w:val="0"/>
        <w:ind w:left="0" w:firstLine="721"/>
        <w:jc w:val="both"/>
        <w:rPr>
          <w:rFonts w:cs="Times New Roman"/>
          <w:szCs w:val="28"/>
        </w:rPr>
      </w:pPr>
      <w:r w:rsidRPr="00A24EB7">
        <w:rPr>
          <w:rFonts w:cs="Times New Roman"/>
          <w:szCs w:val="28"/>
        </w:rPr>
        <w:t>ответьте на контрольные вопросы.</w:t>
      </w:r>
    </w:p>
    <w:p w:rsidR="006D1B02" w:rsidRPr="00A24EB7" w:rsidRDefault="006D1B02" w:rsidP="009B2B78">
      <w:pPr>
        <w:pStyle w:val="a5"/>
        <w:widowControl w:val="0"/>
        <w:tabs>
          <w:tab w:val="left" w:pos="284"/>
          <w:tab w:val="left" w:pos="1134"/>
          <w:tab w:val="left" w:pos="9781"/>
        </w:tabs>
        <w:overflowPunct w:val="0"/>
        <w:autoSpaceDE w:val="0"/>
        <w:autoSpaceDN w:val="0"/>
        <w:adjustRightInd w:val="0"/>
        <w:ind w:left="721" w:firstLine="0"/>
        <w:jc w:val="both"/>
        <w:rPr>
          <w:rFonts w:cs="Times New Roman"/>
          <w:szCs w:val="28"/>
        </w:rPr>
      </w:pPr>
    </w:p>
    <w:p w:rsidR="00DE046A" w:rsidRPr="009B2B78" w:rsidRDefault="00DE046A" w:rsidP="009B2B78">
      <w:pPr>
        <w:pStyle w:val="a5"/>
        <w:widowControl w:val="0"/>
        <w:tabs>
          <w:tab w:val="left" w:pos="284"/>
          <w:tab w:val="left" w:pos="1134"/>
          <w:tab w:val="left" w:pos="9781"/>
        </w:tabs>
        <w:overflowPunct w:val="0"/>
        <w:autoSpaceDE w:val="0"/>
        <w:autoSpaceDN w:val="0"/>
        <w:adjustRightInd w:val="0"/>
        <w:ind w:left="0" w:firstLine="721"/>
        <w:jc w:val="both"/>
        <w:rPr>
          <w:rFonts w:cs="Times New Roman"/>
          <w:b/>
          <w:szCs w:val="28"/>
        </w:rPr>
      </w:pPr>
      <w:r w:rsidRPr="009B2B78">
        <w:rPr>
          <w:rFonts w:cs="Times New Roman"/>
          <w:b/>
          <w:szCs w:val="28"/>
        </w:rPr>
        <w:t>Тематика практических занятий</w:t>
      </w:r>
    </w:p>
    <w:p w:rsidR="00DE046A" w:rsidRPr="009B2B78" w:rsidRDefault="00DE046A" w:rsidP="009B2B78">
      <w:pPr>
        <w:pStyle w:val="a5"/>
        <w:widowControl w:val="0"/>
        <w:tabs>
          <w:tab w:val="left" w:pos="284"/>
          <w:tab w:val="left" w:pos="1134"/>
          <w:tab w:val="left" w:pos="9781"/>
        </w:tabs>
        <w:overflowPunct w:val="0"/>
        <w:autoSpaceDE w:val="0"/>
        <w:autoSpaceDN w:val="0"/>
        <w:adjustRightInd w:val="0"/>
        <w:ind w:left="0" w:firstLine="721"/>
        <w:jc w:val="both"/>
        <w:rPr>
          <w:rFonts w:cs="Times New Roman"/>
          <w:b/>
          <w:szCs w:val="28"/>
        </w:rPr>
      </w:pPr>
    </w:p>
    <w:p w:rsidR="003D3F31" w:rsidRPr="009B2B78" w:rsidRDefault="00DE046A" w:rsidP="009B2B78">
      <w:pPr>
        <w:pStyle w:val="a5"/>
        <w:widowControl w:val="0"/>
        <w:tabs>
          <w:tab w:val="left" w:pos="284"/>
          <w:tab w:val="left" w:pos="1134"/>
          <w:tab w:val="left" w:pos="9781"/>
        </w:tabs>
        <w:overflowPunct w:val="0"/>
        <w:autoSpaceDE w:val="0"/>
        <w:autoSpaceDN w:val="0"/>
        <w:adjustRightInd w:val="0"/>
        <w:ind w:left="0" w:firstLine="721"/>
        <w:jc w:val="both"/>
        <w:rPr>
          <w:rFonts w:cs="Times New Roman"/>
          <w:b/>
          <w:kern w:val="28"/>
          <w:szCs w:val="28"/>
        </w:rPr>
      </w:pPr>
      <w:r w:rsidRPr="009B2B78">
        <w:rPr>
          <w:rFonts w:cs="Times New Roman"/>
          <w:b/>
          <w:szCs w:val="28"/>
        </w:rPr>
        <w:t xml:space="preserve">Тема 1. </w:t>
      </w:r>
      <w:r w:rsidR="001E7FFB" w:rsidRPr="009B2B78">
        <w:rPr>
          <w:rFonts w:cs="Times New Roman"/>
          <w:b/>
          <w:szCs w:val="28"/>
        </w:rPr>
        <w:t>Влияние технического состояния ТС на безопасность дорожного движения</w:t>
      </w:r>
    </w:p>
    <w:p w:rsidR="006D1B02" w:rsidRPr="009B2B78" w:rsidRDefault="006D1B02" w:rsidP="009B2B78">
      <w:pPr>
        <w:pStyle w:val="a5"/>
        <w:widowControl w:val="0"/>
        <w:tabs>
          <w:tab w:val="left" w:pos="284"/>
          <w:tab w:val="left" w:pos="1134"/>
          <w:tab w:val="left" w:pos="9781"/>
        </w:tabs>
        <w:overflowPunct w:val="0"/>
        <w:autoSpaceDE w:val="0"/>
        <w:autoSpaceDN w:val="0"/>
        <w:adjustRightInd w:val="0"/>
        <w:ind w:left="0" w:firstLine="721"/>
        <w:jc w:val="both"/>
        <w:rPr>
          <w:rFonts w:cs="Times New Roman"/>
          <w:szCs w:val="28"/>
        </w:rPr>
      </w:pPr>
    </w:p>
    <w:p w:rsidR="00DE046A" w:rsidRPr="009B2B78" w:rsidRDefault="00DE046A" w:rsidP="009B2B78">
      <w:pPr>
        <w:widowControl w:val="0"/>
        <w:tabs>
          <w:tab w:val="left" w:pos="9781"/>
        </w:tabs>
        <w:overflowPunct w:val="0"/>
        <w:autoSpaceDE w:val="0"/>
        <w:autoSpaceDN w:val="0"/>
        <w:adjustRightInd w:val="0"/>
        <w:spacing w:after="0" w:line="240" w:lineRule="auto"/>
        <w:ind w:firstLine="721"/>
        <w:jc w:val="both"/>
        <w:rPr>
          <w:rFonts w:ascii="Times New Roman" w:hAnsi="Times New Roman" w:cs="Times New Roman"/>
          <w:sz w:val="28"/>
          <w:szCs w:val="28"/>
          <w:u w:val="single"/>
        </w:rPr>
      </w:pPr>
      <w:r w:rsidRPr="009B2B78">
        <w:rPr>
          <w:rFonts w:ascii="Times New Roman" w:hAnsi="Times New Roman" w:cs="Times New Roman"/>
          <w:sz w:val="28"/>
          <w:szCs w:val="28"/>
          <w:u w:val="single"/>
        </w:rPr>
        <w:t>Основой материал.</w:t>
      </w:r>
    </w:p>
    <w:p w:rsidR="00DE046A" w:rsidRPr="009B2B78" w:rsidRDefault="00DE046A" w:rsidP="009B2B78">
      <w:pPr>
        <w:widowControl w:val="0"/>
        <w:tabs>
          <w:tab w:val="left" w:pos="9781"/>
        </w:tabs>
        <w:overflowPunct w:val="0"/>
        <w:autoSpaceDE w:val="0"/>
        <w:autoSpaceDN w:val="0"/>
        <w:adjustRightInd w:val="0"/>
        <w:spacing w:after="0" w:line="240" w:lineRule="auto"/>
        <w:ind w:firstLine="721"/>
        <w:jc w:val="both"/>
        <w:rPr>
          <w:rFonts w:ascii="Times New Roman" w:hAnsi="Times New Roman" w:cs="Times New Roman"/>
          <w:sz w:val="28"/>
          <w:szCs w:val="28"/>
        </w:rPr>
      </w:pPr>
    </w:p>
    <w:p w:rsidR="001E7FFB" w:rsidRPr="009B2B78" w:rsidRDefault="001E7FFB" w:rsidP="009B2B78">
      <w:pPr>
        <w:pStyle w:val="af3"/>
        <w:shd w:val="clear" w:color="auto" w:fill="FFFFFF"/>
        <w:tabs>
          <w:tab w:val="left" w:pos="9781"/>
        </w:tabs>
        <w:spacing w:before="0" w:beforeAutospacing="0" w:after="0" w:afterAutospacing="0"/>
        <w:ind w:firstLine="721"/>
        <w:jc w:val="both"/>
        <w:textAlignment w:val="baseline"/>
        <w:rPr>
          <w:sz w:val="28"/>
          <w:szCs w:val="28"/>
        </w:rPr>
      </w:pPr>
      <w:r w:rsidRPr="009B2B78">
        <w:rPr>
          <w:sz w:val="28"/>
          <w:szCs w:val="28"/>
        </w:rPr>
        <w:t>Введение в действие Правил ЕЭК ООН в качестве государственных стандартов обеспечивает как совершенствование конструктивной безопасности, так и в целом повышение безопасности дорожного движения и уменьшение экологического воздействия транспорта на окружающую среду, способствует приведению показателей отечественной техники к европейским нормам, содействует повышению её конкурентоспособности на международном рынке, признанию за рубежом российских результатов введённой системы сертификации.</w:t>
      </w:r>
      <w:r w:rsidRPr="009B2B78">
        <w:rPr>
          <w:sz w:val="28"/>
          <w:szCs w:val="28"/>
        </w:rPr>
        <w:br/>
        <w:t>За последние пять лет было разработано 34 государственных стандарта с современными показателями, направленными на повышение конструктивной безопасности автомототранспортных средств, внесены изменения в 14 действующих стандартов. Приняты и введены в действие новые государственные стандарты РФ, устанавливающие требования к автобусам, предназначенным для перевозки инвалидов и детей, электронному оснащению автотранспортных средств, безопасности автотранспортных средств при воздействии низких температур внешней среды, эффективности систем отопления, вентиляции и кондиционирования салона автомобиля, содержанию вредных веществ в воздухе салона и кабины.</w:t>
      </w:r>
    </w:p>
    <w:p w:rsidR="001E7FFB" w:rsidRPr="009B2B78" w:rsidRDefault="001E7FFB" w:rsidP="009B2B78">
      <w:pPr>
        <w:pStyle w:val="af3"/>
        <w:shd w:val="clear" w:color="auto" w:fill="FFFFFF"/>
        <w:tabs>
          <w:tab w:val="left" w:pos="9781"/>
        </w:tabs>
        <w:spacing w:before="0" w:beforeAutospacing="0" w:after="0" w:afterAutospacing="0"/>
        <w:ind w:firstLine="721"/>
        <w:jc w:val="both"/>
        <w:textAlignment w:val="baseline"/>
        <w:rPr>
          <w:sz w:val="28"/>
          <w:szCs w:val="28"/>
        </w:rPr>
      </w:pPr>
      <w:r w:rsidRPr="009B2B78">
        <w:rPr>
          <w:sz w:val="28"/>
          <w:szCs w:val="28"/>
        </w:rPr>
        <w:t>С учётом актуальности проблемы снижения загрязняющего воздействия автомобильного транспорта на окружающую среду с 1 июля 2000 г. введены в действие в качестве государственных стандартов Российской Федерации Правила ЕЭК, устанавливающие требования к загрязняющим выбросам и дымности отработавших газов автомототранспортных средств. Таким образом, в России, так же как и в других европейских странах, для новых автомобилей с дизельными двигателями действуют нормы Евро-2, а для легковых автомобилей дифференцированное введение норм Евро-2 предусматривается с 1 июля 2002 г. Введение в России европейских норм обеспечивает уменьшение выбросов загрязняющих веществ от одного автомобиля в 2,0–2,8 раза при работе на дизельном топливе и примерно в 10 раз при использовании неэтилированного бензина и нейтрализатора отработавших газов. Что касается автомобилей, находящихся в эксплуатации, то требования к их загрязняющим выбросам с 1 января 2000 г. соответствуют европейским.</w:t>
      </w:r>
    </w:p>
    <w:p w:rsidR="001E7FFB" w:rsidRPr="009B2B78" w:rsidRDefault="001E7FFB" w:rsidP="009B2B78">
      <w:pPr>
        <w:pStyle w:val="af3"/>
        <w:shd w:val="clear" w:color="auto" w:fill="FFFFFF"/>
        <w:tabs>
          <w:tab w:val="left" w:pos="9781"/>
        </w:tabs>
        <w:spacing w:before="0" w:beforeAutospacing="0" w:after="0" w:afterAutospacing="0"/>
        <w:ind w:firstLine="721"/>
        <w:jc w:val="both"/>
        <w:textAlignment w:val="baseline"/>
        <w:rPr>
          <w:sz w:val="28"/>
          <w:szCs w:val="28"/>
        </w:rPr>
      </w:pPr>
      <w:r w:rsidRPr="009B2B78">
        <w:rPr>
          <w:sz w:val="28"/>
          <w:szCs w:val="28"/>
        </w:rPr>
        <w:t>Федеральным законом «О безопасности дорожного движения» установлено, что автотранспортные средства, изготавливаемые в РФ или ввозимые из-за рубежа, подлежат обязательной сертификации. Допуск транспортных средств к участию в дорожном движении осуществляется путём их регистрации при наличии «Одобрения типа транспортного средства» (ОТТС), выдаваемого в соответствии с правилами Системы сертификации механических транспортных средств и прицепов.</w:t>
      </w:r>
    </w:p>
    <w:p w:rsidR="001E7FFB" w:rsidRPr="009B2B78" w:rsidRDefault="001E7FFB" w:rsidP="009B2B78">
      <w:pPr>
        <w:pStyle w:val="af3"/>
        <w:shd w:val="clear" w:color="auto" w:fill="FFFFFF"/>
        <w:tabs>
          <w:tab w:val="left" w:pos="9781"/>
        </w:tabs>
        <w:spacing w:before="0" w:beforeAutospacing="0" w:after="0" w:afterAutospacing="0"/>
        <w:ind w:firstLine="721"/>
        <w:jc w:val="both"/>
        <w:textAlignment w:val="baseline"/>
        <w:rPr>
          <w:sz w:val="28"/>
          <w:szCs w:val="28"/>
        </w:rPr>
      </w:pPr>
      <w:r w:rsidRPr="009B2B78">
        <w:rPr>
          <w:sz w:val="28"/>
          <w:szCs w:val="28"/>
        </w:rPr>
        <w:t xml:space="preserve">Присоединение Российской Федерации к Женевскому соглашению 1958 г. способствовало введению в 1992 г. отечественной Системы сертификации механических транспортных средств и прицепов, основанной на международных принципах и нормах, полностью соответствующей по процедуре указанному соглашению. Например, в процессе сертификационных испытаний были выявлены несоответствия требованиям безопасности и </w:t>
      </w:r>
      <w:r w:rsidRPr="009B2B78">
        <w:rPr>
          <w:sz w:val="28"/>
          <w:szCs w:val="28"/>
        </w:rPr>
        <w:lastRenderedPageBreak/>
        <w:t>экологичности конструкции у 48 моделей автобусов (в т.ч. 31 зарубежного производства), выпускаемых 19 заводами-изготовителями (в т.ч. 10 зарубежными), в том числе по тормозным свойствам, нарушениям условий безопасности конструкции автобусов, выделению загрязняющих веществ с отработавшими газами двигателей, внешнему и внутреннему шуму, управляемости и устойчивости, обзорности, содержанию вредных веществ в салоне. Вместе с тем, актуальной является проблема эффективного инспекционного контроля со стороны органов по сертификации за соответствием серийной продукции сертификационным требованиям и недостаточность контроля за стабильностью сертификационных свойств в процессе эксплуатации транспортных средств.</w:t>
      </w:r>
    </w:p>
    <w:p w:rsidR="001E7FFB" w:rsidRPr="009B2B78" w:rsidRDefault="001E7FFB" w:rsidP="009B2B78">
      <w:pPr>
        <w:pStyle w:val="af3"/>
        <w:shd w:val="clear" w:color="auto" w:fill="FFFFFF"/>
        <w:tabs>
          <w:tab w:val="left" w:pos="9781"/>
        </w:tabs>
        <w:spacing w:before="0" w:beforeAutospacing="0" w:after="0" w:afterAutospacing="0"/>
        <w:ind w:firstLine="721"/>
        <w:jc w:val="both"/>
        <w:textAlignment w:val="baseline"/>
        <w:rPr>
          <w:sz w:val="28"/>
          <w:szCs w:val="28"/>
        </w:rPr>
      </w:pPr>
      <w:r w:rsidRPr="009B2B78">
        <w:rPr>
          <w:sz w:val="28"/>
          <w:szCs w:val="28"/>
        </w:rPr>
        <w:t>Характерной особенностью структуры автомотопарка Российской Федерации является большой удельный вес транспортных средств, не отвечающих в полном объёме международным требованиям по техническому уровню и безопасности конструкции, имеющих длительные сроки эксплуатации, в том числе за пределами установленного моторесурса, и низкую техническую надёжность. Так, почти две трети (65,7 %) от общего количества легкового транспорта составляют модели, выпускаемые с конца 70-х – начала 80-х гг., в которых не учтены современные конструктивные решения, направленные на снижение тяжести последствий ДТП: антиблокировочные системы, электронные системы управления, системы встроенной диагностики, подушки безопасности и другие средства защиты водителя и пассажиров. При этом около половины легковых, грузовых автомобилей и автобусов находятся в эксплуатации более 10 лет.</w:t>
      </w:r>
    </w:p>
    <w:p w:rsidR="001E7FFB" w:rsidRPr="009B2B78" w:rsidRDefault="001E7FFB" w:rsidP="009B2B78">
      <w:pPr>
        <w:pStyle w:val="af3"/>
        <w:shd w:val="clear" w:color="auto" w:fill="FFFFFF"/>
        <w:tabs>
          <w:tab w:val="left" w:pos="9781"/>
        </w:tabs>
        <w:spacing w:before="0" w:beforeAutospacing="0" w:after="0" w:afterAutospacing="0"/>
        <w:ind w:firstLine="721"/>
        <w:jc w:val="both"/>
        <w:textAlignment w:val="baseline"/>
        <w:rPr>
          <w:sz w:val="28"/>
          <w:szCs w:val="28"/>
        </w:rPr>
      </w:pPr>
      <w:r w:rsidRPr="009B2B78">
        <w:rPr>
          <w:sz w:val="28"/>
          <w:szCs w:val="28"/>
        </w:rPr>
        <w:t>Дальнейший анализ выполнен с использованием данных НИЦ ГИБДД МВД РФ. Несовершенство конструкции значительной доли автопарка и длительные сроки эксплуатации оказывают негативное влияние на его техническое состояние. Так, по результатам надзорной деятельности ГИБДД МВД России, в 2000 г. почти 2,0 млн нарушений, или 5 % от общего количества административных правонарушений в сфере безопасности дорожного движения, были связаны с эксплуатацией неисправных транспортных средств. Из общего количества автомобилей, автобусов и мототранспорта 6,4 млн ед., или 20,4 %, не были представлены на государственный технический осмотр; признаны исправными 84,7 % от числа осмотренных. Из каждых 100 осмотренных легковых автомобилей были неисправными 12; из 100 грузовых автомобилей – 15, из 100 автобусов – 13, из 100 мотоциклов – 28. Следствием такого положения является низкая техническая надёжность транспортных средств и сохраняющийся уровень их негативного влияния на состояние аварийности в стране.</w:t>
      </w:r>
    </w:p>
    <w:p w:rsidR="001E7FFB" w:rsidRPr="009B2B78" w:rsidRDefault="001E7FFB" w:rsidP="009B2B78">
      <w:pPr>
        <w:pStyle w:val="af3"/>
        <w:shd w:val="clear" w:color="auto" w:fill="FFFFFF"/>
        <w:tabs>
          <w:tab w:val="left" w:pos="9781"/>
        </w:tabs>
        <w:spacing w:before="0" w:beforeAutospacing="0" w:after="0" w:afterAutospacing="0"/>
        <w:ind w:firstLine="721"/>
        <w:jc w:val="both"/>
        <w:textAlignment w:val="baseline"/>
        <w:rPr>
          <w:sz w:val="28"/>
          <w:szCs w:val="28"/>
        </w:rPr>
      </w:pPr>
      <w:r w:rsidRPr="009B2B78">
        <w:rPr>
          <w:sz w:val="28"/>
          <w:szCs w:val="28"/>
        </w:rPr>
        <w:t>По данным НИЦ ГИБДД МВД РФ существенно выше доля ДТП, в которых неудовлетворительное техническое состояние ТС было сопутствующей причиной ДТП. По результатам отечественных научных исследований, с технеисправностями транспорта связано до 13 % происшествий всех видов и до 15 % – с особо тяжкими последствиями.</w:t>
      </w:r>
    </w:p>
    <w:p w:rsidR="001E7FFB" w:rsidRPr="009B2B78" w:rsidRDefault="001E7FFB" w:rsidP="009B2B78">
      <w:pPr>
        <w:pStyle w:val="af3"/>
        <w:shd w:val="clear" w:color="auto" w:fill="FFFFFF"/>
        <w:tabs>
          <w:tab w:val="left" w:pos="9781"/>
        </w:tabs>
        <w:spacing w:before="0" w:beforeAutospacing="0" w:after="0" w:afterAutospacing="0"/>
        <w:ind w:firstLine="721"/>
        <w:jc w:val="both"/>
        <w:textAlignment w:val="baseline"/>
        <w:rPr>
          <w:sz w:val="28"/>
          <w:szCs w:val="28"/>
        </w:rPr>
      </w:pPr>
      <w:r w:rsidRPr="009B2B78">
        <w:rPr>
          <w:sz w:val="28"/>
          <w:szCs w:val="28"/>
        </w:rPr>
        <w:t xml:space="preserve">Самыми распространёнными видами происшествий из-за технической неисправности транспорта в минувшем году были наезды на пешеходов (28,1 % </w:t>
      </w:r>
      <w:r w:rsidRPr="009B2B78">
        <w:rPr>
          <w:sz w:val="28"/>
          <w:szCs w:val="28"/>
        </w:rPr>
        <w:lastRenderedPageBreak/>
        <w:t>от всех происшествий, связанных с технеисправностями), опрокидывания (27,3 %) и столкновения (25,1 %). Тяжесть последствий ДТП видов составила 19, 16 и 16 соответственно. Основное количество дорожно-транспортных происшествий из-за технических неисправностей транспорта вызвано отказами в рабочей тормозной системе (32,5 %), внешних световых приборов (26,5 %), отсоединением колёса, несоответствием модели ТС или износом шин (19,4 %), рулевого управления (12,6 %). Наиболее значительная часть (41,7 %) общего количества происшествий из-за технеисправностей совершена водителями легковых автомобилей и мототранспорта (32,7 %), а выше других число погибших на 100 пострадавших в ДТП по этой причине на грузовых автомобилях и иных ТС.</w:t>
      </w:r>
    </w:p>
    <w:p w:rsidR="00587B18" w:rsidRPr="009B2B78" w:rsidRDefault="001E7FFB"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u w:val="single"/>
        </w:rPr>
      </w:pPr>
      <w:r w:rsidRPr="009B2B78">
        <w:rPr>
          <w:rFonts w:ascii="Times New Roman" w:eastAsia="Times New Roman" w:hAnsi="Times New Roman" w:cs="Times New Roman"/>
          <w:sz w:val="28"/>
          <w:szCs w:val="28"/>
          <w:u w:val="single"/>
        </w:rPr>
        <w:t xml:space="preserve"> </w:t>
      </w:r>
      <w:r w:rsidR="00587B18" w:rsidRPr="009B2B78">
        <w:rPr>
          <w:rFonts w:ascii="Times New Roman" w:eastAsia="Times New Roman" w:hAnsi="Times New Roman" w:cs="Times New Roman"/>
          <w:sz w:val="28"/>
          <w:szCs w:val="28"/>
          <w:u w:val="single"/>
        </w:rPr>
        <w:t>Самостоятельная работа.</w:t>
      </w:r>
    </w:p>
    <w:p w:rsidR="00587B18" w:rsidRPr="009B2B78" w:rsidRDefault="00587B18"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r w:rsidRPr="009B2B78">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1C5D29" w:rsidRPr="009B2B78" w:rsidRDefault="001C5D29"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p>
    <w:p w:rsidR="001C5D29" w:rsidRPr="009B2B78" w:rsidRDefault="00587B18" w:rsidP="009B2B78">
      <w:pPr>
        <w:shd w:val="clear" w:color="auto" w:fill="FFFFFF"/>
        <w:tabs>
          <w:tab w:val="left" w:pos="9781"/>
        </w:tabs>
        <w:spacing w:after="0" w:line="240" w:lineRule="auto"/>
        <w:ind w:firstLine="721"/>
        <w:jc w:val="both"/>
        <w:rPr>
          <w:rFonts w:ascii="Times New Roman" w:hAnsi="Times New Roman" w:cs="Times New Roman"/>
          <w:b/>
          <w:kern w:val="28"/>
          <w:sz w:val="28"/>
          <w:szCs w:val="28"/>
        </w:rPr>
      </w:pPr>
      <w:r w:rsidRPr="009B2B78">
        <w:rPr>
          <w:rFonts w:ascii="Times New Roman" w:eastAsia="Times New Roman" w:hAnsi="Times New Roman" w:cs="Times New Roman"/>
          <w:b/>
          <w:sz w:val="28"/>
          <w:szCs w:val="28"/>
        </w:rPr>
        <w:t xml:space="preserve">Тема 2. </w:t>
      </w:r>
      <w:r w:rsidR="001E7FFB" w:rsidRPr="009B2B78">
        <w:rPr>
          <w:rFonts w:ascii="Times New Roman" w:hAnsi="Times New Roman" w:cs="Times New Roman"/>
          <w:b/>
          <w:sz w:val="28"/>
          <w:szCs w:val="28"/>
        </w:rPr>
        <w:t>Требования к размещению оборудования в производственных зданиях</w:t>
      </w:r>
    </w:p>
    <w:p w:rsidR="00012B04" w:rsidRPr="009B2B78" w:rsidRDefault="00012B04" w:rsidP="009B2B78">
      <w:pPr>
        <w:shd w:val="clear" w:color="auto" w:fill="FFFFFF"/>
        <w:tabs>
          <w:tab w:val="left" w:pos="9781"/>
        </w:tabs>
        <w:spacing w:after="0" w:line="240" w:lineRule="auto"/>
        <w:ind w:firstLine="721"/>
        <w:jc w:val="both"/>
        <w:rPr>
          <w:rFonts w:ascii="Times New Roman" w:eastAsia="Times New Roman" w:hAnsi="Times New Roman" w:cs="Times New Roman"/>
          <w:b/>
          <w:sz w:val="28"/>
          <w:szCs w:val="28"/>
        </w:rPr>
      </w:pPr>
    </w:p>
    <w:p w:rsidR="00587B18" w:rsidRPr="009B2B78" w:rsidRDefault="00587B18"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u w:val="single"/>
        </w:rPr>
      </w:pPr>
      <w:r w:rsidRPr="009B2B78">
        <w:rPr>
          <w:rFonts w:ascii="Times New Roman" w:eastAsia="Times New Roman" w:hAnsi="Times New Roman" w:cs="Times New Roman"/>
          <w:sz w:val="28"/>
          <w:szCs w:val="28"/>
          <w:u w:val="single"/>
        </w:rPr>
        <w:t>Основной материал.</w:t>
      </w:r>
    </w:p>
    <w:p w:rsidR="00587B18" w:rsidRPr="009B2B78" w:rsidRDefault="00587B18"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u w:val="single"/>
        </w:rPr>
      </w:pP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4.1. Размещение производственного оборудования должно быть осуществлено таким образом, чтобы его монтаж, обслуживание и ремонт были удобны, безопасны и способствовали содержанию </w:t>
      </w:r>
      <w:bookmarkStart w:id="3" w:name="44309"/>
      <w:bookmarkEnd w:id="3"/>
      <w:r w:rsidRPr="009B2B78">
        <w:rPr>
          <w:sz w:val="28"/>
          <w:szCs w:val="28"/>
        </w:rPr>
        <w:t>помещений и оборудования в надлежащем санитарном состоянии.</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4.2. При размещении стационарного оборудования необходимо предусматривать свободные проходы для его обслуживания и ремонта. Ширину проходов следует определять как расстояние от выступающих </w:t>
      </w:r>
      <w:bookmarkStart w:id="4" w:name="5502e"/>
      <w:bookmarkEnd w:id="4"/>
      <w:r w:rsidRPr="009B2B78">
        <w:rPr>
          <w:sz w:val="28"/>
          <w:szCs w:val="28"/>
        </w:rPr>
        <w:t>конструкций (коммуникационных систем) до наиболее выступающих частей оборудования.</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4.3. Поперечные и продольные проходы, связанные непосредственно с эвакуационными выходами на лестничные клетки или в смежные помещения, а также проходы между группами машин и </w:t>
      </w:r>
      <w:bookmarkStart w:id="5" w:name="6cc07"/>
      <w:bookmarkEnd w:id="5"/>
      <w:r w:rsidRPr="009B2B78">
        <w:rPr>
          <w:sz w:val="28"/>
          <w:szCs w:val="28"/>
        </w:rPr>
        <w:t>станков должны быть шириной не менее 1,0 м, а между отдельными машинами и станками - шириной не менее 0,8 м.</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4.4. Ширина прохода в помещениях между стеллажами, полками, шкафами - не менее 1 м.</w:t>
      </w:r>
      <w:bookmarkStart w:id="6" w:name="ecdc3"/>
      <w:bookmarkEnd w:id="6"/>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4.5. Расстояние между ремонтируемыми машинами, их боковыми сторонами и торцами, а также между машиной и стеной или стационарным оборудованием - не менее 1,2 м.</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4.5.1. Расстояние между машиной и колонной здания - не менее </w:t>
      </w:r>
      <w:bookmarkStart w:id="7" w:name="a0a5f"/>
      <w:bookmarkEnd w:id="7"/>
      <w:r w:rsidRPr="009B2B78">
        <w:rPr>
          <w:sz w:val="28"/>
          <w:szCs w:val="28"/>
        </w:rPr>
        <w:t>0,7 м.</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4 5.2. Расстояние между машиной и наружными воротами, расположенными против рабочих мест, - не менее 2 м.</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4.5.3. Ширина проезжей части помещения для ремонта - на 1,4 м больше ширины машины.</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4.6. В производственных зданиях, галереях, тоннелях и на </w:t>
      </w:r>
      <w:bookmarkStart w:id="8" w:name="86195"/>
      <w:bookmarkEnd w:id="8"/>
      <w:r w:rsidRPr="009B2B78">
        <w:rPr>
          <w:sz w:val="28"/>
          <w:szCs w:val="28"/>
        </w:rPr>
        <w:t xml:space="preserve">эстакадах вдоль трассы конвейеров при их размещении должны быть предусмотрены </w:t>
      </w:r>
      <w:r w:rsidRPr="009B2B78">
        <w:rPr>
          <w:sz w:val="28"/>
          <w:szCs w:val="28"/>
        </w:rPr>
        <w:lastRenderedPageBreak/>
        <w:t>проходы по обе стороны конвейера для безопасного монтажа, обслуживания и ремонта.</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Ширина проходов для обслуживания конвейеров должна быть не </w:t>
      </w:r>
      <w:bookmarkStart w:id="9" w:name="eb1ab"/>
      <w:bookmarkEnd w:id="9"/>
      <w:r w:rsidRPr="009B2B78">
        <w:rPr>
          <w:sz w:val="28"/>
          <w:szCs w:val="28"/>
        </w:rPr>
        <w:t>менее:</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0,75 м - ленточных и цепных конвейеров;</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1,0 м - между параллельно установленными конвейерами.</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Ширина прохода между параллельно установленными конвейерами, закрытыми по всей трассе жесткими коробами или сетчатыми </w:t>
      </w:r>
      <w:bookmarkStart w:id="10" w:name="ed7d2"/>
      <w:bookmarkEnd w:id="10"/>
      <w:r w:rsidRPr="009B2B78">
        <w:rPr>
          <w:sz w:val="28"/>
          <w:szCs w:val="28"/>
        </w:rPr>
        <w:t>ограждениями, может быть уменьшена до 0,7 м.</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4.7. При ширине прохода вдоль трассы конвейеров, размещенных в галереях, имеющих наклон пола к горизонту 6 - 12°, должны быть установлены настилы с поперечинами, а при наклоне более 12° - </w:t>
      </w:r>
      <w:bookmarkStart w:id="11" w:name="37f1a"/>
      <w:bookmarkEnd w:id="11"/>
      <w:r w:rsidRPr="009B2B78">
        <w:rPr>
          <w:sz w:val="28"/>
          <w:szCs w:val="28"/>
        </w:rPr>
        <w:t>лестничные марши.</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4.8. При наличии на конвейерах разгрузочных тележек ширина прохода должна быть увеличена с учетом размера тележки.</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4.9. Высота проходов должна быть не менее:</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2,0 м для конвейеров, не имеющих рабочих мест, установленных в </w:t>
      </w:r>
      <w:bookmarkStart w:id="12" w:name="3bc0a"/>
      <w:bookmarkEnd w:id="12"/>
      <w:r w:rsidRPr="009B2B78">
        <w:rPr>
          <w:sz w:val="28"/>
          <w:szCs w:val="28"/>
        </w:rPr>
        <w:t>производственных помещениях;</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1,9 м для конвейеров, установленных в галереях, тоннелях и эстакадах, при этом потолок не должен иметь острых выступающих частей.</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4.10. Через конвейеры (не имеющие разгрузочных тележек) длиной более 20 м, размещенные на высоте не более 1,2 м от уровня пола до </w:t>
      </w:r>
      <w:bookmarkStart w:id="13" w:name="c2ce7"/>
      <w:bookmarkEnd w:id="13"/>
      <w:r w:rsidRPr="009B2B78">
        <w:rPr>
          <w:sz w:val="28"/>
          <w:szCs w:val="28"/>
        </w:rPr>
        <w:t>низа выступающих сверху частей конвейера, в необходимых местах трассы конвейера должны быть сооружены мостики, огражденные поручнями высотой не менее 1,0 м, для прохода работников.</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Мостики через конвейеры должны размещаться на расстоянии друг </w:t>
      </w:r>
      <w:bookmarkStart w:id="14" w:name="38da4"/>
      <w:bookmarkEnd w:id="14"/>
      <w:r w:rsidRPr="009B2B78">
        <w:rPr>
          <w:sz w:val="28"/>
          <w:szCs w:val="28"/>
        </w:rPr>
        <w:t>от друга не более:</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50 м в производственных помещениях;</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100 м в галереях и эстакадах.</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Мостики должны располагаться так, чтобы расстояние от их настилов до наиболее выступающей части транспортируемого груза </w:t>
      </w:r>
      <w:bookmarkStart w:id="15" w:name="f547d"/>
      <w:bookmarkEnd w:id="15"/>
      <w:r w:rsidRPr="009B2B78">
        <w:rPr>
          <w:sz w:val="28"/>
          <w:szCs w:val="28"/>
        </w:rPr>
        <w:t>было не менее 0,6 м, а до низа выступающих строительных конструкций (коммуникационных систем) - не менее 2,0 м.</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4.11. Для перехода через ленточные конвейеры, имеющие разгрузочную тележку, следует использовать мостики разгрузочной </w:t>
      </w:r>
      <w:bookmarkStart w:id="16" w:name="64dae"/>
      <w:bookmarkEnd w:id="16"/>
      <w:r w:rsidRPr="009B2B78">
        <w:rPr>
          <w:sz w:val="28"/>
          <w:szCs w:val="28"/>
        </w:rPr>
        <w:t>тележки шириной не менее 0,7 м.</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4.12. Для обслуживания приводных и натяжных станций конвейеров, оси которых расположены на высоте более 1,8 м от пола, необходимо предусматривать стационарные площадки с перилами для </w:t>
      </w:r>
      <w:bookmarkStart w:id="17" w:name="55c5f"/>
      <w:bookmarkEnd w:id="17"/>
      <w:r w:rsidRPr="009B2B78">
        <w:rPr>
          <w:sz w:val="28"/>
          <w:szCs w:val="28"/>
        </w:rPr>
        <w:t>обслуживания.</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Для подъема на площадки должны быть устроены стационарные лестницы шириной не менее 0,7 м.</w:t>
      </w:r>
    </w:p>
    <w:p w:rsidR="00587B18" w:rsidRPr="009B2B78" w:rsidRDefault="001E7FFB"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u w:val="single"/>
        </w:rPr>
      </w:pPr>
      <w:r w:rsidRPr="009B2B78">
        <w:rPr>
          <w:rFonts w:ascii="Times New Roman" w:eastAsia="Times New Roman" w:hAnsi="Times New Roman" w:cs="Times New Roman"/>
          <w:sz w:val="28"/>
          <w:szCs w:val="28"/>
          <w:u w:val="single"/>
        </w:rPr>
        <w:t xml:space="preserve"> </w:t>
      </w:r>
      <w:r w:rsidR="00587B18" w:rsidRPr="009B2B78">
        <w:rPr>
          <w:rFonts w:ascii="Times New Roman" w:eastAsia="Times New Roman" w:hAnsi="Times New Roman" w:cs="Times New Roman"/>
          <w:sz w:val="28"/>
          <w:szCs w:val="28"/>
          <w:u w:val="single"/>
        </w:rPr>
        <w:t>Самостоятельная работа.</w:t>
      </w:r>
    </w:p>
    <w:p w:rsidR="00587B18" w:rsidRPr="009B2B78" w:rsidRDefault="00587B18"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r w:rsidRPr="009B2B78">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Default="00587B18"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p>
    <w:p w:rsidR="009B2B78" w:rsidRDefault="009B2B78"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p>
    <w:p w:rsidR="00587B18" w:rsidRPr="009B2B78" w:rsidRDefault="00587B18" w:rsidP="009B2B78">
      <w:pPr>
        <w:shd w:val="clear" w:color="auto" w:fill="FFFFFF"/>
        <w:tabs>
          <w:tab w:val="left" w:pos="9781"/>
        </w:tabs>
        <w:spacing w:after="0" w:line="240" w:lineRule="auto"/>
        <w:ind w:firstLine="721"/>
        <w:jc w:val="both"/>
        <w:rPr>
          <w:rFonts w:ascii="Times New Roman" w:hAnsi="Times New Roman" w:cs="Times New Roman"/>
          <w:b/>
          <w:bCs/>
          <w:sz w:val="28"/>
          <w:szCs w:val="28"/>
        </w:rPr>
      </w:pPr>
      <w:r w:rsidRPr="009B2B78">
        <w:rPr>
          <w:rFonts w:ascii="Times New Roman" w:eastAsia="Times New Roman" w:hAnsi="Times New Roman" w:cs="Times New Roman"/>
          <w:b/>
          <w:sz w:val="28"/>
          <w:szCs w:val="28"/>
        </w:rPr>
        <w:lastRenderedPageBreak/>
        <w:t xml:space="preserve">Тема 3. </w:t>
      </w:r>
      <w:r w:rsidR="001E7FFB" w:rsidRPr="009B2B78">
        <w:rPr>
          <w:rFonts w:ascii="Times New Roman" w:hAnsi="Times New Roman" w:cs="Times New Roman"/>
          <w:b/>
          <w:sz w:val="28"/>
          <w:szCs w:val="28"/>
        </w:rPr>
        <w:t>Проверка технического состояния тормозных систем</w:t>
      </w:r>
    </w:p>
    <w:p w:rsidR="00587B18" w:rsidRPr="009B2B78" w:rsidRDefault="00587B18" w:rsidP="009B2B78">
      <w:pPr>
        <w:shd w:val="clear" w:color="auto" w:fill="FFFFFF"/>
        <w:tabs>
          <w:tab w:val="left" w:pos="9781"/>
        </w:tabs>
        <w:spacing w:after="0" w:line="240" w:lineRule="auto"/>
        <w:ind w:firstLine="721"/>
        <w:jc w:val="both"/>
        <w:rPr>
          <w:rFonts w:ascii="Times New Roman" w:eastAsia="Times New Roman" w:hAnsi="Times New Roman" w:cs="Times New Roman"/>
          <w:b/>
          <w:sz w:val="28"/>
          <w:szCs w:val="28"/>
        </w:rPr>
      </w:pPr>
    </w:p>
    <w:p w:rsidR="00587B18" w:rsidRPr="009B2B78" w:rsidRDefault="00587B18"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u w:val="single"/>
        </w:rPr>
      </w:pPr>
      <w:r w:rsidRPr="009B2B78">
        <w:rPr>
          <w:rFonts w:ascii="Times New Roman" w:eastAsia="Times New Roman" w:hAnsi="Times New Roman" w:cs="Times New Roman"/>
          <w:sz w:val="28"/>
          <w:szCs w:val="28"/>
          <w:u w:val="single"/>
        </w:rPr>
        <w:t>Основной материал</w:t>
      </w:r>
    </w:p>
    <w:p w:rsidR="00587B18" w:rsidRPr="009B2B78" w:rsidRDefault="00587B18"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u w:val="single"/>
        </w:rPr>
      </w:pPr>
    </w:p>
    <w:p w:rsidR="001E7FFB" w:rsidRPr="001E7FFB" w:rsidRDefault="001E7FFB"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r w:rsidRPr="009B2B78">
        <w:rPr>
          <w:rFonts w:ascii="Times New Roman" w:eastAsia="Times New Roman" w:hAnsi="Times New Roman" w:cs="Times New Roman"/>
          <w:bCs/>
          <w:sz w:val="28"/>
          <w:szCs w:val="28"/>
        </w:rPr>
        <w:t>Проверку тормозной системы следует начинать с проверки уровня тормозной жидкости. Далее следует приступить к проверке тормозных трубопроводов. Для этого необходимо поставить автомобиль на подставки и тщательно почистить тормозные трубопроводы.</w:t>
      </w:r>
    </w:p>
    <w:p w:rsidR="001E7FFB" w:rsidRPr="001E7FFB" w:rsidRDefault="001E7FFB"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r w:rsidRPr="009B2B78">
        <w:rPr>
          <w:rFonts w:ascii="Times New Roman" w:eastAsia="Times New Roman" w:hAnsi="Times New Roman" w:cs="Times New Roman"/>
          <w:bCs/>
          <w:sz w:val="28"/>
          <w:szCs w:val="28"/>
        </w:rPr>
        <w:t>Трубопроводы тормозной системы выполнены из металла и для предотвращений коррозии покрыты слоем полимерного материала. При повреждении защитного полимерного слоя трубопровод может заржаветь. Поэтому чистка тормозных трубопроводов с помощью металлической щетки и наждачной бумаги не допускается.</w:t>
      </w:r>
    </w:p>
    <w:p w:rsidR="001E7FFB" w:rsidRPr="001E7FFB" w:rsidRDefault="001E7FFB"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r w:rsidRPr="009B2B78">
        <w:rPr>
          <w:rFonts w:ascii="Times New Roman" w:eastAsia="Times New Roman" w:hAnsi="Times New Roman" w:cs="Times New Roman"/>
          <w:bCs/>
          <w:sz w:val="28"/>
          <w:szCs w:val="28"/>
        </w:rPr>
        <w:t>Проверьте, освещая фона</w:t>
      </w:r>
      <w:r w:rsidRPr="009B2B78">
        <w:rPr>
          <w:rFonts w:ascii="Times New Roman" w:eastAsia="Times New Roman" w:hAnsi="Times New Roman" w:cs="Times New Roman"/>
          <w:bCs/>
          <w:sz w:val="28"/>
          <w:szCs w:val="28"/>
        </w:rPr>
        <w:softHyphen/>
        <w:t>рем, герметичность трубопро</w:t>
      </w:r>
      <w:r w:rsidRPr="009B2B78">
        <w:rPr>
          <w:rFonts w:ascii="Times New Roman" w:eastAsia="Times New Roman" w:hAnsi="Times New Roman" w:cs="Times New Roman"/>
          <w:bCs/>
          <w:sz w:val="28"/>
          <w:szCs w:val="28"/>
        </w:rPr>
        <w:softHyphen/>
        <w:t>водов тормозного механизма, идущих от главного тормозного цилиндра к АВ</w:t>
      </w:r>
      <w:r w:rsidRPr="009B2B78">
        <w:rPr>
          <w:rFonts w:ascii="Times New Roman" w:eastAsia="Times New Roman" w:hAnsi="Times New Roman" w:cs="Times New Roman"/>
          <w:bCs/>
          <w:sz w:val="28"/>
          <w:szCs w:val="28"/>
          <w:lang w:val="en-US"/>
        </w:rPr>
        <w:t>S</w:t>
      </w:r>
      <w:r w:rsidRPr="009B2B78">
        <w:rPr>
          <w:rFonts w:ascii="Times New Roman" w:eastAsia="Times New Roman" w:hAnsi="Times New Roman" w:cs="Times New Roman"/>
          <w:bCs/>
          <w:sz w:val="28"/>
          <w:szCs w:val="28"/>
        </w:rPr>
        <w:t>, а также к ко</w:t>
      </w:r>
      <w:r w:rsidRPr="009B2B78">
        <w:rPr>
          <w:rFonts w:ascii="Times New Roman" w:eastAsia="Times New Roman" w:hAnsi="Times New Roman" w:cs="Times New Roman"/>
          <w:bCs/>
          <w:sz w:val="28"/>
          <w:szCs w:val="28"/>
        </w:rPr>
        <w:softHyphen/>
        <w:t>лесным тормозным механизмам. Главный тормозной цилиндр расположен в моторном отсеке под бачком для тормозной жидкости, а модулятор АВ</w:t>
      </w:r>
      <w:r w:rsidRPr="009B2B78">
        <w:rPr>
          <w:rFonts w:ascii="Times New Roman" w:eastAsia="Times New Roman" w:hAnsi="Times New Roman" w:cs="Times New Roman"/>
          <w:bCs/>
          <w:sz w:val="28"/>
          <w:szCs w:val="28"/>
          <w:lang w:val="en-US"/>
        </w:rPr>
        <w:t>S</w:t>
      </w:r>
      <w:r w:rsidRPr="009B2B78">
        <w:rPr>
          <w:rFonts w:ascii="Times New Roman" w:eastAsia="Times New Roman" w:hAnsi="Times New Roman" w:cs="Times New Roman"/>
          <w:bCs/>
          <w:sz w:val="28"/>
          <w:szCs w:val="28"/>
        </w:rPr>
        <w:t> находится рядом с бачком.</w:t>
      </w:r>
    </w:p>
    <w:p w:rsidR="001E7FFB" w:rsidRPr="001E7FFB" w:rsidRDefault="001E7FFB"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r w:rsidRPr="001E7FFB">
        <w:rPr>
          <w:rFonts w:ascii="Times New Roman" w:eastAsia="Times New Roman" w:hAnsi="Times New Roman" w:cs="Times New Roman"/>
          <w:sz w:val="28"/>
          <w:szCs w:val="28"/>
        </w:rPr>
        <w:t> </w:t>
      </w:r>
      <w:r w:rsidRPr="009B2B78">
        <w:rPr>
          <w:rFonts w:ascii="Times New Roman" w:eastAsia="Times New Roman" w:hAnsi="Times New Roman" w:cs="Times New Roman"/>
          <w:bCs/>
          <w:sz w:val="28"/>
          <w:szCs w:val="28"/>
        </w:rPr>
        <w:t>На трубопроводах тормозной системы не допускается наличие перегибов, вмятин или надломов. На них не должно быть коррозии или протертых мест. В противном случае трубопровод до следующего стыка следует заменить.</w:t>
      </w:r>
    </w:p>
    <w:p w:rsidR="001E7FFB" w:rsidRPr="001E7FFB" w:rsidRDefault="001E7FFB"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r w:rsidRPr="009B2B78">
        <w:rPr>
          <w:rFonts w:ascii="Times New Roman" w:eastAsia="Times New Roman" w:hAnsi="Times New Roman" w:cs="Times New Roman"/>
          <w:bCs/>
          <w:sz w:val="28"/>
          <w:szCs w:val="28"/>
        </w:rPr>
        <w:t>Тормозные шланги соединя</w:t>
      </w:r>
      <w:r w:rsidRPr="009B2B78">
        <w:rPr>
          <w:rFonts w:ascii="Times New Roman" w:eastAsia="Times New Roman" w:hAnsi="Times New Roman" w:cs="Times New Roman"/>
          <w:bCs/>
          <w:sz w:val="28"/>
          <w:szCs w:val="28"/>
        </w:rPr>
        <w:softHyphen/>
        <w:t>ют трубопроводы с колесными тормозными цилиндрами и про</w:t>
      </w:r>
      <w:r w:rsidRPr="009B2B78">
        <w:rPr>
          <w:rFonts w:ascii="Times New Roman" w:eastAsia="Times New Roman" w:hAnsi="Times New Roman" w:cs="Times New Roman"/>
          <w:bCs/>
          <w:sz w:val="28"/>
          <w:szCs w:val="28"/>
        </w:rPr>
        <w:softHyphen/>
        <w:t>ложены возле подвижных частей автомобиля. Они изготовлены из материала, выдерживающего высокое давление, однако со вре</w:t>
      </w:r>
      <w:r w:rsidRPr="009B2B78">
        <w:rPr>
          <w:rFonts w:ascii="Times New Roman" w:eastAsia="Times New Roman" w:hAnsi="Times New Roman" w:cs="Times New Roman"/>
          <w:bCs/>
          <w:sz w:val="28"/>
          <w:szCs w:val="28"/>
        </w:rPr>
        <w:softHyphen/>
        <w:t>менем они могут стать пористыми, разбухнуть или порезаться об острые предметы. При наличии хотя бы одного из названных де</w:t>
      </w:r>
      <w:r w:rsidRPr="009B2B78">
        <w:rPr>
          <w:rFonts w:ascii="Times New Roman" w:eastAsia="Times New Roman" w:hAnsi="Times New Roman" w:cs="Times New Roman"/>
          <w:bCs/>
          <w:sz w:val="28"/>
          <w:szCs w:val="28"/>
        </w:rPr>
        <w:softHyphen/>
        <w:t>фектов шланг подлежит замене.</w:t>
      </w:r>
    </w:p>
    <w:p w:rsidR="001E7FFB" w:rsidRPr="001E7FFB" w:rsidRDefault="001E7FFB"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r w:rsidRPr="009B2B78">
        <w:rPr>
          <w:rFonts w:ascii="Times New Roman" w:eastAsia="Times New Roman" w:hAnsi="Times New Roman" w:cs="Times New Roman"/>
          <w:bCs/>
          <w:sz w:val="28"/>
          <w:szCs w:val="28"/>
        </w:rPr>
        <w:t>Определите места поврежде</w:t>
      </w:r>
      <w:r w:rsidRPr="009B2B78">
        <w:rPr>
          <w:rFonts w:ascii="Times New Roman" w:eastAsia="Times New Roman" w:hAnsi="Times New Roman" w:cs="Times New Roman"/>
          <w:bCs/>
          <w:sz w:val="28"/>
          <w:szCs w:val="28"/>
        </w:rPr>
        <w:softHyphen/>
        <w:t>ний, изгибая тормозные шланги. Шланги нельзя, перекручивать. Руководствуйтесь цветной маркировкой на шлангах, если таковая имеется.</w:t>
      </w:r>
    </w:p>
    <w:p w:rsidR="00587B18" w:rsidRPr="009B2B78" w:rsidRDefault="00587B18"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u w:val="single"/>
        </w:rPr>
      </w:pPr>
      <w:r w:rsidRPr="009B2B78">
        <w:rPr>
          <w:rFonts w:ascii="Times New Roman" w:eastAsia="Times New Roman" w:hAnsi="Times New Roman" w:cs="Times New Roman"/>
          <w:b/>
          <w:sz w:val="28"/>
          <w:szCs w:val="28"/>
        </w:rPr>
        <w:t xml:space="preserve"> </w:t>
      </w:r>
      <w:r w:rsidRPr="009B2B78">
        <w:rPr>
          <w:rFonts w:ascii="Times New Roman" w:eastAsia="Times New Roman" w:hAnsi="Times New Roman" w:cs="Times New Roman"/>
          <w:sz w:val="28"/>
          <w:szCs w:val="28"/>
          <w:u w:val="single"/>
        </w:rPr>
        <w:t>Самостоятельная работа.</w:t>
      </w:r>
    </w:p>
    <w:p w:rsidR="00587B18" w:rsidRPr="009B2B78" w:rsidRDefault="00587B18"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r w:rsidRPr="009B2B78">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9B2B78" w:rsidRDefault="00587B18" w:rsidP="009B2B78">
      <w:pPr>
        <w:shd w:val="clear" w:color="auto" w:fill="FFFFFF"/>
        <w:tabs>
          <w:tab w:val="left" w:pos="9781"/>
        </w:tabs>
        <w:spacing w:after="0" w:line="240" w:lineRule="auto"/>
        <w:ind w:firstLine="721"/>
        <w:jc w:val="both"/>
        <w:rPr>
          <w:rFonts w:ascii="Times New Roman" w:eastAsia="Times New Roman" w:hAnsi="Times New Roman" w:cs="Times New Roman"/>
          <w:b/>
          <w:sz w:val="28"/>
          <w:szCs w:val="28"/>
        </w:rPr>
      </w:pPr>
    </w:p>
    <w:p w:rsidR="00587B18" w:rsidRPr="009B2B78" w:rsidRDefault="00587B18" w:rsidP="009B2B78">
      <w:pPr>
        <w:shd w:val="clear" w:color="auto" w:fill="FFFFFF"/>
        <w:tabs>
          <w:tab w:val="left" w:pos="9781"/>
        </w:tabs>
        <w:spacing w:after="0" w:line="240" w:lineRule="auto"/>
        <w:ind w:firstLine="721"/>
        <w:jc w:val="both"/>
        <w:rPr>
          <w:rFonts w:ascii="Times New Roman" w:hAnsi="Times New Roman" w:cs="Times New Roman"/>
          <w:sz w:val="28"/>
          <w:szCs w:val="28"/>
        </w:rPr>
      </w:pPr>
      <w:r w:rsidRPr="009B2B78">
        <w:rPr>
          <w:rFonts w:ascii="Times New Roman" w:eastAsia="Times New Roman" w:hAnsi="Times New Roman" w:cs="Times New Roman"/>
          <w:b/>
          <w:sz w:val="28"/>
          <w:szCs w:val="28"/>
        </w:rPr>
        <w:t xml:space="preserve">Тема 4. </w:t>
      </w:r>
      <w:r w:rsidR="001E7FFB" w:rsidRPr="009B2B78">
        <w:rPr>
          <w:rFonts w:ascii="Times New Roman" w:hAnsi="Times New Roman" w:cs="Times New Roman"/>
          <w:b/>
          <w:sz w:val="28"/>
          <w:szCs w:val="28"/>
        </w:rPr>
        <w:t>Проверка технического состояния рулевого управления</w:t>
      </w:r>
    </w:p>
    <w:p w:rsidR="001E7FFB" w:rsidRPr="009B2B78" w:rsidRDefault="001E7FFB" w:rsidP="009B2B78">
      <w:pPr>
        <w:shd w:val="clear" w:color="auto" w:fill="FFFFFF"/>
        <w:tabs>
          <w:tab w:val="left" w:pos="9781"/>
        </w:tabs>
        <w:spacing w:after="0" w:line="240" w:lineRule="auto"/>
        <w:ind w:firstLine="721"/>
        <w:jc w:val="both"/>
        <w:rPr>
          <w:rFonts w:ascii="Times New Roman" w:hAnsi="Times New Roman" w:cs="Times New Roman"/>
          <w:b/>
          <w:bCs/>
          <w:sz w:val="28"/>
          <w:szCs w:val="28"/>
        </w:rPr>
      </w:pPr>
    </w:p>
    <w:p w:rsidR="00587B18" w:rsidRPr="009B2B78" w:rsidRDefault="00587B18"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u w:val="single"/>
        </w:rPr>
      </w:pPr>
      <w:r w:rsidRPr="009B2B78">
        <w:rPr>
          <w:rFonts w:ascii="Times New Roman" w:eastAsia="Times New Roman" w:hAnsi="Times New Roman" w:cs="Times New Roman"/>
          <w:sz w:val="28"/>
          <w:szCs w:val="28"/>
          <w:u w:val="single"/>
        </w:rPr>
        <w:t>Основной материал</w:t>
      </w:r>
    </w:p>
    <w:p w:rsidR="00587B18" w:rsidRPr="009B2B78" w:rsidRDefault="00587B18" w:rsidP="009B2B78">
      <w:pPr>
        <w:shd w:val="clear" w:color="auto" w:fill="FFFFFF"/>
        <w:tabs>
          <w:tab w:val="left" w:pos="9781"/>
        </w:tabs>
        <w:spacing w:after="0" w:line="240" w:lineRule="auto"/>
        <w:ind w:firstLine="721"/>
        <w:jc w:val="both"/>
        <w:rPr>
          <w:rFonts w:ascii="Times New Roman" w:hAnsi="Times New Roman" w:cs="Times New Roman"/>
          <w:b/>
          <w:bCs/>
          <w:sz w:val="28"/>
          <w:szCs w:val="28"/>
        </w:rPr>
      </w:pPr>
    </w:p>
    <w:p w:rsidR="001E7FFB" w:rsidRPr="009B2B78" w:rsidRDefault="001E7FFB" w:rsidP="009B2B78">
      <w:pPr>
        <w:tabs>
          <w:tab w:val="left" w:pos="9781"/>
        </w:tabs>
        <w:spacing w:after="0" w:line="240" w:lineRule="auto"/>
        <w:ind w:firstLine="721"/>
        <w:jc w:val="both"/>
        <w:rPr>
          <w:rFonts w:ascii="Times New Roman" w:hAnsi="Times New Roman" w:cs="Times New Roman"/>
          <w:sz w:val="28"/>
          <w:szCs w:val="28"/>
        </w:rPr>
      </w:pPr>
      <w:r w:rsidRPr="009B2B78">
        <w:rPr>
          <w:rFonts w:ascii="Times New Roman" w:hAnsi="Times New Roman" w:cs="Times New Roman"/>
          <w:sz w:val="28"/>
          <w:szCs w:val="28"/>
          <w:shd w:val="clear" w:color="auto" w:fill="FFFFFF"/>
        </w:rPr>
        <w:t xml:space="preserve">Техническое обслуживание механизмов рулевого управления носит плановый характер. Объем выполняемых работ определяется видом технического обслуживания. В процессе ежедневного технического обслуживания необходимо проверять свободный ход рулевого колеса, состояние креплений сошки, а также ограничителей максимальных углов поворота управляемых колес. Кроме этого необходимо ежедневно проверять зазор в шарнирах гидроусилителя и в рулевых тягах, а также работу </w:t>
      </w:r>
      <w:r w:rsidRPr="009B2B78">
        <w:rPr>
          <w:rFonts w:ascii="Times New Roman" w:hAnsi="Times New Roman" w:cs="Times New Roman"/>
          <w:sz w:val="28"/>
          <w:szCs w:val="28"/>
          <w:shd w:val="clear" w:color="auto" w:fill="FFFFFF"/>
        </w:rPr>
        <w:lastRenderedPageBreak/>
        <w:t>гидроусилителя и рулевого управления. Эти проверки выполняют при работающем двигателе. В процессе первого технического обслуживания (ТО-1) необходимо проверять крепление и шплинтовку гаек сошек, шаровых пальцев, рычагов поворотных цапф; свободный ход рулевого колеса и шарниров рулевых тяг; состояние шкворней и стопорных шайб; затяжку гаек, клиньев карданного вала рулевого управления; герметичность системы усиления рулевого управления, а также уровень смазочного материала в бачке гидроусилителя, при необходимости доливают его. В процессе ТО-2 выполняют те же работы, что и при ТО-1, а также проверяют углы установки передних колес и при необходимости выполняют их регулировку; проверяют и при необходимости подтягивают крепление клиньев шкворней, картера рулевого механизма, рулевой колонки рулевого колеса; зазоры рулевого управления, шарниров рулевых тяг и шкворневых соединений; состояние и крепление карданного вала рулевого управления; крепление и герметичность узлов и деталей гидроусилителя рулевого управления. При сезонном техническом обслуживании выполняют работы ТО-2, а также осуществляют сезонную замену смазочного материала. Визуальный контроль технического состояния деталей, агрегатов и механизмов рулевого управления выполняют путем осмотра и опробования. Если доступ к деталям рулевого управления невозможен сверху, то осмотр можно проводить над смотровой ямой.</w:t>
      </w:r>
    </w:p>
    <w:p w:rsidR="005D6ABA" w:rsidRPr="009B2B78" w:rsidRDefault="005D6ABA"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u w:val="single"/>
        </w:rPr>
      </w:pPr>
      <w:r w:rsidRPr="009B2B78">
        <w:rPr>
          <w:rFonts w:ascii="Times New Roman" w:eastAsia="Times New Roman" w:hAnsi="Times New Roman" w:cs="Times New Roman"/>
          <w:sz w:val="28"/>
          <w:szCs w:val="28"/>
          <w:u w:val="single"/>
        </w:rPr>
        <w:t>Самостоятельная работа.</w:t>
      </w:r>
    </w:p>
    <w:p w:rsidR="005D6ABA" w:rsidRPr="009B2B78" w:rsidRDefault="005D6ABA"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r w:rsidRPr="009B2B78">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9B2B78" w:rsidRDefault="00587B18"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p>
    <w:p w:rsidR="005D6ABA" w:rsidRPr="009B2B78" w:rsidRDefault="00587B18" w:rsidP="009B2B78">
      <w:pPr>
        <w:shd w:val="clear" w:color="auto" w:fill="FFFFFF"/>
        <w:tabs>
          <w:tab w:val="left" w:pos="9781"/>
        </w:tabs>
        <w:spacing w:after="0" w:line="240" w:lineRule="auto"/>
        <w:ind w:firstLine="721"/>
        <w:jc w:val="both"/>
        <w:rPr>
          <w:rFonts w:ascii="Times New Roman" w:hAnsi="Times New Roman" w:cs="Times New Roman"/>
          <w:b/>
          <w:sz w:val="28"/>
          <w:szCs w:val="28"/>
        </w:rPr>
      </w:pPr>
      <w:r w:rsidRPr="009B2B78">
        <w:rPr>
          <w:rFonts w:ascii="Times New Roman" w:eastAsia="Times New Roman" w:hAnsi="Times New Roman" w:cs="Times New Roman"/>
          <w:b/>
          <w:sz w:val="28"/>
          <w:szCs w:val="28"/>
        </w:rPr>
        <w:t xml:space="preserve">Тема 5. </w:t>
      </w:r>
      <w:r w:rsidR="001E7FFB" w:rsidRPr="009B2B78">
        <w:rPr>
          <w:rFonts w:ascii="Times New Roman" w:hAnsi="Times New Roman" w:cs="Times New Roman"/>
          <w:b/>
          <w:sz w:val="28"/>
          <w:szCs w:val="28"/>
        </w:rPr>
        <w:t>Проверка технического состояния световых приборов</w:t>
      </w:r>
    </w:p>
    <w:p w:rsidR="001E7FFB" w:rsidRPr="009B2B78" w:rsidRDefault="001E7FFB" w:rsidP="009B2B78">
      <w:pPr>
        <w:shd w:val="clear" w:color="auto" w:fill="FFFFFF"/>
        <w:tabs>
          <w:tab w:val="left" w:pos="9781"/>
        </w:tabs>
        <w:spacing w:after="0" w:line="240" w:lineRule="auto"/>
        <w:ind w:firstLine="721"/>
        <w:jc w:val="both"/>
        <w:rPr>
          <w:rFonts w:ascii="Times New Roman" w:hAnsi="Times New Roman" w:cs="Times New Roman"/>
          <w:b/>
          <w:bCs/>
          <w:sz w:val="28"/>
          <w:szCs w:val="28"/>
        </w:rPr>
      </w:pPr>
    </w:p>
    <w:p w:rsidR="005D6ABA" w:rsidRPr="009B2B78" w:rsidRDefault="005D6ABA" w:rsidP="009B2B78">
      <w:pPr>
        <w:shd w:val="clear" w:color="auto" w:fill="FFFFFF"/>
        <w:tabs>
          <w:tab w:val="left" w:pos="9781"/>
        </w:tabs>
        <w:spacing w:after="0" w:line="240" w:lineRule="auto"/>
        <w:ind w:firstLine="721"/>
        <w:jc w:val="both"/>
        <w:rPr>
          <w:rFonts w:ascii="Times New Roman" w:hAnsi="Times New Roman" w:cs="Times New Roman"/>
          <w:bCs/>
          <w:sz w:val="28"/>
          <w:szCs w:val="28"/>
          <w:u w:val="single"/>
        </w:rPr>
      </w:pPr>
      <w:r w:rsidRPr="009B2B78">
        <w:rPr>
          <w:rFonts w:ascii="Times New Roman" w:hAnsi="Times New Roman" w:cs="Times New Roman"/>
          <w:bCs/>
          <w:sz w:val="28"/>
          <w:szCs w:val="28"/>
          <w:u w:val="single"/>
        </w:rPr>
        <w:t>Основной материал</w:t>
      </w:r>
    </w:p>
    <w:p w:rsidR="005D6ABA" w:rsidRPr="009B2B78" w:rsidRDefault="005D6ABA" w:rsidP="009B2B78">
      <w:pPr>
        <w:shd w:val="clear" w:color="auto" w:fill="FFFFFF"/>
        <w:tabs>
          <w:tab w:val="left" w:pos="9781"/>
        </w:tabs>
        <w:spacing w:after="0" w:line="240" w:lineRule="auto"/>
        <w:ind w:firstLine="721"/>
        <w:jc w:val="both"/>
        <w:rPr>
          <w:rFonts w:ascii="Times New Roman" w:hAnsi="Times New Roman" w:cs="Times New Roman"/>
          <w:bCs/>
          <w:sz w:val="28"/>
          <w:szCs w:val="28"/>
          <w:u w:val="single"/>
        </w:rPr>
      </w:pPr>
    </w:p>
    <w:p w:rsidR="001E7FFB" w:rsidRPr="009B2B78" w:rsidRDefault="001E7FFB" w:rsidP="009B2B78">
      <w:pPr>
        <w:pStyle w:val="af3"/>
        <w:shd w:val="clear" w:color="auto" w:fill="FFFFFF"/>
        <w:tabs>
          <w:tab w:val="left" w:pos="9781"/>
        </w:tabs>
        <w:spacing w:before="0" w:beforeAutospacing="0" w:after="0" w:afterAutospacing="0"/>
        <w:ind w:firstLine="721"/>
        <w:jc w:val="both"/>
        <w:rPr>
          <w:sz w:val="28"/>
          <w:szCs w:val="28"/>
        </w:rPr>
      </w:pPr>
      <w:r w:rsidRPr="009B2B78">
        <w:rPr>
          <w:sz w:val="28"/>
          <w:szCs w:val="28"/>
        </w:rPr>
        <w:t>Приборы освещения и сигнализации служат для обеспечения безопасной эксплуатации автомобилей в условиях ограниченной видимости, предупреждения об опасностях и действиях водителей автотранспортных средств в пути следования.</w:t>
      </w:r>
    </w:p>
    <w:p w:rsidR="001E7FFB" w:rsidRPr="009B2B78" w:rsidRDefault="001E7FFB" w:rsidP="009B2B78">
      <w:pPr>
        <w:pStyle w:val="af3"/>
        <w:shd w:val="clear" w:color="auto" w:fill="FFFFFF"/>
        <w:tabs>
          <w:tab w:val="left" w:pos="9781"/>
        </w:tabs>
        <w:spacing w:before="0" w:beforeAutospacing="0" w:after="0" w:afterAutospacing="0"/>
        <w:ind w:firstLine="721"/>
        <w:jc w:val="both"/>
        <w:rPr>
          <w:sz w:val="28"/>
          <w:szCs w:val="28"/>
        </w:rPr>
      </w:pPr>
      <w:r w:rsidRPr="009B2B78">
        <w:rPr>
          <w:sz w:val="28"/>
          <w:szCs w:val="28"/>
        </w:rPr>
        <w:t>В целях хорошего освещения дороги и предупреждения ослепления водителя встречного транспорта необходимо при ТО-2 проверить и, если требуется, отрегулировать направление светового потока фар.</w:t>
      </w:r>
    </w:p>
    <w:p w:rsidR="001E7FFB" w:rsidRPr="009B2B78" w:rsidRDefault="001E7FFB" w:rsidP="009B2B78">
      <w:pPr>
        <w:pStyle w:val="af3"/>
        <w:shd w:val="clear" w:color="auto" w:fill="FFFFFF"/>
        <w:tabs>
          <w:tab w:val="left" w:pos="9781"/>
        </w:tabs>
        <w:spacing w:before="0" w:beforeAutospacing="0" w:after="0" w:afterAutospacing="0"/>
        <w:ind w:firstLine="721"/>
        <w:jc w:val="both"/>
        <w:rPr>
          <w:sz w:val="28"/>
          <w:szCs w:val="28"/>
        </w:rPr>
      </w:pPr>
      <w:r w:rsidRPr="009B2B78">
        <w:rPr>
          <w:sz w:val="28"/>
          <w:szCs w:val="28"/>
        </w:rPr>
        <w:t>Проверка правильности установки фар. Проверка и регулировка светового потока фар автомобилей осуществляется с помощью оптических приборов – передвижных (модели ЦКБ К-303 и К-310) или переносного (НИИАТ-Э6М). Например, для проверки света фар с помощью прибора К-303 (рис. 86) следует установить тележку прибора перед автомобилем так, чтобы ось камеры с линзой ориентировочно совпала с направлением оси рассеивателя проверяемой фары. Включить фары, по линии пересечения световой плоскости с передней частью автомобиля произвести окончательную коррекцию оптической камеры прибора поворотом ее на стойке и зафиксировать положение камеры относительно стойки фиксатором.</w:t>
      </w:r>
    </w:p>
    <w:p w:rsidR="001E7FFB" w:rsidRPr="001E7FFB" w:rsidRDefault="001E7FFB"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r w:rsidRPr="001E7FFB">
        <w:rPr>
          <w:rFonts w:ascii="Times New Roman" w:eastAsia="Times New Roman" w:hAnsi="Times New Roman" w:cs="Times New Roman"/>
          <w:sz w:val="28"/>
          <w:szCs w:val="28"/>
        </w:rPr>
        <w:lastRenderedPageBreak/>
        <w:t>Правильность положения фары определяют по направлению ее светового потока. Пучок света фары направляется в оптическую камеру, где он линзой проецируется на экране в виде светового пятна, по положению которого на экране судят о направлении светового потока. Сила света фары оценивается по силе тока, регистрируемой микроамперметром.</w:t>
      </w:r>
    </w:p>
    <w:p w:rsidR="001E7FFB" w:rsidRPr="009B2B78" w:rsidRDefault="001E7FFB" w:rsidP="009B2B78">
      <w:pPr>
        <w:pStyle w:val="af3"/>
        <w:shd w:val="clear" w:color="auto" w:fill="FFFFFF"/>
        <w:tabs>
          <w:tab w:val="left" w:pos="9781"/>
        </w:tabs>
        <w:spacing w:before="0" w:beforeAutospacing="0" w:after="0" w:afterAutospacing="0"/>
        <w:ind w:firstLine="721"/>
        <w:jc w:val="both"/>
        <w:rPr>
          <w:sz w:val="28"/>
          <w:szCs w:val="28"/>
        </w:rPr>
      </w:pPr>
    </w:p>
    <w:p w:rsidR="005D6ABA" w:rsidRPr="009B2B78" w:rsidRDefault="001E7FFB"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u w:val="single"/>
        </w:rPr>
      </w:pPr>
      <w:r w:rsidRPr="009B2B78">
        <w:rPr>
          <w:rFonts w:ascii="Times New Roman" w:eastAsia="Times New Roman" w:hAnsi="Times New Roman" w:cs="Times New Roman"/>
          <w:sz w:val="28"/>
          <w:szCs w:val="28"/>
          <w:u w:val="single"/>
        </w:rPr>
        <w:t xml:space="preserve"> </w:t>
      </w:r>
      <w:r w:rsidR="005D6ABA" w:rsidRPr="009B2B78">
        <w:rPr>
          <w:rFonts w:ascii="Times New Roman" w:eastAsia="Times New Roman" w:hAnsi="Times New Roman" w:cs="Times New Roman"/>
          <w:sz w:val="28"/>
          <w:szCs w:val="28"/>
          <w:u w:val="single"/>
        </w:rPr>
        <w:t>Самостоятельная работа.</w:t>
      </w:r>
    </w:p>
    <w:p w:rsidR="005D6ABA" w:rsidRPr="009B2B78" w:rsidRDefault="005D6ABA"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r w:rsidRPr="009B2B78">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D6ABA" w:rsidRPr="009B2B78" w:rsidRDefault="005D6ABA" w:rsidP="009B2B78">
      <w:pPr>
        <w:shd w:val="clear" w:color="auto" w:fill="FFFFFF"/>
        <w:tabs>
          <w:tab w:val="left" w:pos="9781"/>
        </w:tabs>
        <w:spacing w:after="0" w:line="240" w:lineRule="auto"/>
        <w:ind w:firstLine="721"/>
        <w:jc w:val="both"/>
        <w:rPr>
          <w:rFonts w:ascii="Times New Roman" w:hAnsi="Times New Roman" w:cs="Times New Roman"/>
          <w:b/>
          <w:bCs/>
          <w:sz w:val="28"/>
          <w:szCs w:val="28"/>
        </w:rPr>
      </w:pPr>
    </w:p>
    <w:p w:rsidR="00A24EB7" w:rsidRPr="009B2B78" w:rsidRDefault="005D6ABA" w:rsidP="009B2B78">
      <w:pPr>
        <w:shd w:val="clear" w:color="auto" w:fill="FFFFFF"/>
        <w:tabs>
          <w:tab w:val="left" w:pos="9781"/>
        </w:tabs>
        <w:spacing w:after="0" w:line="240" w:lineRule="auto"/>
        <w:ind w:firstLine="721"/>
        <w:jc w:val="both"/>
        <w:rPr>
          <w:rFonts w:ascii="Times New Roman" w:hAnsi="Times New Roman" w:cs="Times New Roman"/>
          <w:b/>
          <w:sz w:val="28"/>
          <w:szCs w:val="28"/>
        </w:rPr>
      </w:pPr>
      <w:r w:rsidRPr="009B2B78">
        <w:rPr>
          <w:rFonts w:ascii="Times New Roman" w:hAnsi="Times New Roman" w:cs="Times New Roman"/>
          <w:b/>
          <w:bCs/>
          <w:sz w:val="28"/>
          <w:szCs w:val="28"/>
        </w:rPr>
        <w:t xml:space="preserve">Тема 6. </w:t>
      </w:r>
      <w:r w:rsidR="001E7FFB" w:rsidRPr="009B2B78">
        <w:rPr>
          <w:rFonts w:ascii="Times New Roman" w:hAnsi="Times New Roman" w:cs="Times New Roman"/>
          <w:b/>
          <w:sz w:val="28"/>
          <w:szCs w:val="28"/>
        </w:rPr>
        <w:t>Проверка технического состояния колес и шин</w:t>
      </w:r>
    </w:p>
    <w:p w:rsidR="00012B04" w:rsidRPr="009B2B78" w:rsidRDefault="00012B04" w:rsidP="009B2B78">
      <w:pPr>
        <w:shd w:val="clear" w:color="auto" w:fill="FFFFFF"/>
        <w:tabs>
          <w:tab w:val="left" w:pos="9781"/>
        </w:tabs>
        <w:spacing w:after="0" w:line="240" w:lineRule="auto"/>
        <w:ind w:firstLine="721"/>
        <w:jc w:val="both"/>
        <w:rPr>
          <w:rFonts w:ascii="Times New Roman" w:hAnsi="Times New Roman" w:cs="Times New Roman"/>
          <w:b/>
          <w:bCs/>
          <w:sz w:val="28"/>
          <w:szCs w:val="28"/>
        </w:rPr>
      </w:pPr>
    </w:p>
    <w:p w:rsidR="005D6ABA" w:rsidRPr="009B2B78" w:rsidRDefault="005D6ABA" w:rsidP="009B2B78">
      <w:pPr>
        <w:shd w:val="clear" w:color="auto" w:fill="FFFFFF"/>
        <w:tabs>
          <w:tab w:val="left" w:pos="9781"/>
        </w:tabs>
        <w:spacing w:after="0" w:line="240" w:lineRule="auto"/>
        <w:ind w:firstLine="721"/>
        <w:jc w:val="both"/>
        <w:rPr>
          <w:rFonts w:ascii="Times New Roman" w:hAnsi="Times New Roman" w:cs="Times New Roman"/>
          <w:bCs/>
          <w:sz w:val="28"/>
          <w:szCs w:val="28"/>
          <w:u w:val="single"/>
        </w:rPr>
      </w:pPr>
      <w:r w:rsidRPr="009B2B78">
        <w:rPr>
          <w:rFonts w:ascii="Times New Roman" w:hAnsi="Times New Roman" w:cs="Times New Roman"/>
          <w:bCs/>
          <w:sz w:val="28"/>
          <w:szCs w:val="28"/>
          <w:u w:val="single"/>
        </w:rPr>
        <w:t>Основной материал</w:t>
      </w:r>
    </w:p>
    <w:p w:rsidR="005D6ABA" w:rsidRPr="009B2B78" w:rsidRDefault="005D6ABA" w:rsidP="009B2B78">
      <w:pPr>
        <w:shd w:val="clear" w:color="auto" w:fill="FFFFFF"/>
        <w:tabs>
          <w:tab w:val="left" w:pos="9781"/>
        </w:tabs>
        <w:spacing w:after="0" w:line="240" w:lineRule="auto"/>
        <w:ind w:firstLine="721"/>
        <w:jc w:val="both"/>
        <w:rPr>
          <w:rFonts w:ascii="Times New Roman" w:hAnsi="Times New Roman" w:cs="Times New Roman"/>
          <w:bCs/>
          <w:sz w:val="28"/>
          <w:szCs w:val="28"/>
          <w:u w:val="single"/>
        </w:rPr>
      </w:pPr>
    </w:p>
    <w:p w:rsidR="001E7FFB" w:rsidRPr="009B2B78" w:rsidRDefault="001E7FFB" w:rsidP="009B2B78">
      <w:pPr>
        <w:pStyle w:val="af3"/>
        <w:tabs>
          <w:tab w:val="left" w:pos="9781"/>
        </w:tabs>
        <w:spacing w:before="0" w:beforeAutospacing="0" w:after="0" w:afterAutospacing="0"/>
        <w:ind w:firstLine="721"/>
        <w:jc w:val="both"/>
        <w:rPr>
          <w:sz w:val="28"/>
          <w:szCs w:val="28"/>
        </w:rPr>
      </w:pPr>
      <w:r w:rsidRPr="009B2B78">
        <w:rPr>
          <w:sz w:val="28"/>
          <w:szCs w:val="28"/>
        </w:rPr>
        <w:t>При проверке технического состояния колес и шин особое внимание обращают на наличие и затяжку элементов крепления колес. Колеса транспортных средств полной массой более 3,5 т, как правило, крепят при помощи гаек на шпильках, внутренние задние спаренные колеса крепят при помощи фигурных гаек, которые по конструкции представляют собой гайку-шпильку. Необходимо помнить, что подтягивать необходимо и фигурные гайки крепления внутренних колес и гайки крепления внешних колес. Для предотвращения самоотвертывания элементов крепления, резьба на шпильках и гайках правых колес выполняется с правым ходом, а резьба на левых – с левым ходом. Для различия на гайках с левой резьбой выполняют проточку.</w:t>
      </w:r>
    </w:p>
    <w:p w:rsidR="001E7FFB" w:rsidRPr="009B2B78" w:rsidRDefault="001E7FFB" w:rsidP="009B2B78">
      <w:pPr>
        <w:pStyle w:val="af3"/>
        <w:tabs>
          <w:tab w:val="left" w:pos="9781"/>
        </w:tabs>
        <w:spacing w:before="0" w:beforeAutospacing="0" w:after="0" w:afterAutospacing="0"/>
        <w:ind w:firstLine="721"/>
        <w:jc w:val="both"/>
        <w:rPr>
          <w:sz w:val="28"/>
          <w:szCs w:val="28"/>
        </w:rPr>
      </w:pPr>
      <w:r w:rsidRPr="009B2B78">
        <w:rPr>
          <w:sz w:val="28"/>
          <w:szCs w:val="28"/>
        </w:rPr>
        <w:t>Проверку затяжки гаек осуществляют методом простукивания гаек молотком на длинной деревянной рукоятке (вес бойка молотка 250 г, длина рукоятки 850 мм). При ударе о затянутую гайку звук будет звонкий, если крепление незатянуто, то звук будет дребезжащий (таким же образом проверяются крепления стремянок рессор грузовых автомобилей).</w:t>
      </w:r>
    </w:p>
    <w:p w:rsidR="001E7FFB" w:rsidRPr="009B2B78" w:rsidRDefault="001E7FFB" w:rsidP="009B2B78">
      <w:pPr>
        <w:pStyle w:val="af3"/>
        <w:tabs>
          <w:tab w:val="left" w:pos="9781"/>
        </w:tabs>
        <w:spacing w:before="0" w:beforeAutospacing="0" w:after="0" w:afterAutospacing="0"/>
        <w:ind w:firstLine="721"/>
        <w:jc w:val="both"/>
        <w:rPr>
          <w:sz w:val="28"/>
          <w:szCs w:val="28"/>
        </w:rPr>
      </w:pPr>
      <w:r w:rsidRPr="009B2B78">
        <w:rPr>
          <w:sz w:val="28"/>
          <w:szCs w:val="28"/>
        </w:rPr>
        <w:t>Ободы колес не должны иметь деформаций и трещин, замочные кольца должны быть равномерно утоплены в посадочных гнездах. Не допускается осевой люфт (проверяется при вывешивании колеса).</w:t>
      </w:r>
    </w:p>
    <w:p w:rsidR="001E7FFB" w:rsidRPr="009B2B78" w:rsidRDefault="001E7FFB" w:rsidP="009B2B78">
      <w:pPr>
        <w:pStyle w:val="af3"/>
        <w:tabs>
          <w:tab w:val="left" w:pos="9781"/>
        </w:tabs>
        <w:spacing w:before="0" w:beforeAutospacing="0" w:after="0" w:afterAutospacing="0"/>
        <w:ind w:firstLine="721"/>
        <w:jc w:val="both"/>
        <w:rPr>
          <w:sz w:val="28"/>
          <w:szCs w:val="28"/>
        </w:rPr>
      </w:pPr>
      <w:r w:rsidRPr="009B2B78">
        <w:rPr>
          <w:sz w:val="28"/>
          <w:szCs w:val="28"/>
        </w:rPr>
        <w:t>Шины колес должны быть однотипными, на одной оси не допускается установка шин с разным рисунком протектора. При установке шин следить за тем, чтобы направление вращения колеса для движения вперед соответствовало направлению указанному стрелкой на покрышке шины.</w:t>
      </w:r>
    </w:p>
    <w:p w:rsidR="001E7FFB" w:rsidRPr="009B2B78" w:rsidRDefault="001E7FFB" w:rsidP="009B2B78">
      <w:pPr>
        <w:pStyle w:val="af3"/>
        <w:tabs>
          <w:tab w:val="left" w:pos="9781"/>
        </w:tabs>
        <w:spacing w:before="0" w:beforeAutospacing="0" w:after="0" w:afterAutospacing="0"/>
        <w:ind w:firstLine="721"/>
        <w:jc w:val="both"/>
        <w:rPr>
          <w:sz w:val="28"/>
          <w:szCs w:val="28"/>
        </w:rPr>
      </w:pPr>
      <w:r w:rsidRPr="009B2B78">
        <w:rPr>
          <w:sz w:val="28"/>
          <w:szCs w:val="28"/>
        </w:rPr>
        <w:t>Запрещается эксплуатировать транспортное средство, если остаточная высота протекторов шин составляет менее:</w:t>
      </w:r>
    </w:p>
    <w:p w:rsidR="001E7FFB" w:rsidRPr="009B2B78" w:rsidRDefault="001E7FFB" w:rsidP="009B2B78">
      <w:pPr>
        <w:pStyle w:val="af3"/>
        <w:tabs>
          <w:tab w:val="left" w:pos="9781"/>
        </w:tabs>
        <w:spacing w:before="0" w:beforeAutospacing="0" w:after="0" w:afterAutospacing="0"/>
        <w:ind w:firstLine="721"/>
        <w:jc w:val="both"/>
        <w:rPr>
          <w:sz w:val="28"/>
          <w:szCs w:val="28"/>
        </w:rPr>
      </w:pPr>
      <w:r w:rsidRPr="009B2B78">
        <w:rPr>
          <w:sz w:val="28"/>
          <w:szCs w:val="28"/>
        </w:rPr>
        <w:t>- для автобусов – 2 мм;</w:t>
      </w:r>
    </w:p>
    <w:p w:rsidR="001E7FFB" w:rsidRPr="009B2B78" w:rsidRDefault="001E7FFB" w:rsidP="009B2B78">
      <w:pPr>
        <w:pStyle w:val="af3"/>
        <w:tabs>
          <w:tab w:val="left" w:pos="9781"/>
        </w:tabs>
        <w:spacing w:before="0" w:beforeAutospacing="0" w:after="0" w:afterAutospacing="0"/>
        <w:ind w:firstLine="721"/>
        <w:jc w:val="both"/>
        <w:rPr>
          <w:sz w:val="28"/>
          <w:szCs w:val="28"/>
        </w:rPr>
      </w:pPr>
      <w:r w:rsidRPr="009B2B78">
        <w:rPr>
          <w:sz w:val="28"/>
          <w:szCs w:val="28"/>
        </w:rPr>
        <w:t>- для легковых автомобилей – 1,6 мм;</w:t>
      </w:r>
    </w:p>
    <w:p w:rsidR="001E7FFB" w:rsidRPr="009B2B78" w:rsidRDefault="001E7FFB" w:rsidP="009B2B78">
      <w:pPr>
        <w:pStyle w:val="af3"/>
        <w:tabs>
          <w:tab w:val="left" w:pos="9781"/>
        </w:tabs>
        <w:spacing w:before="0" w:beforeAutospacing="0" w:after="0" w:afterAutospacing="0"/>
        <w:ind w:firstLine="721"/>
        <w:jc w:val="both"/>
        <w:rPr>
          <w:sz w:val="28"/>
          <w:szCs w:val="28"/>
        </w:rPr>
      </w:pPr>
      <w:r w:rsidRPr="009B2B78">
        <w:rPr>
          <w:sz w:val="28"/>
          <w:szCs w:val="28"/>
        </w:rPr>
        <w:t>- для грузовых автомобилей – 1 мм;</w:t>
      </w:r>
    </w:p>
    <w:p w:rsidR="001E7FFB" w:rsidRPr="009B2B78" w:rsidRDefault="001E7FFB" w:rsidP="009B2B78">
      <w:pPr>
        <w:pStyle w:val="af3"/>
        <w:tabs>
          <w:tab w:val="left" w:pos="9781"/>
        </w:tabs>
        <w:spacing w:before="0" w:beforeAutospacing="0" w:after="0" w:afterAutospacing="0"/>
        <w:ind w:firstLine="721"/>
        <w:jc w:val="both"/>
        <w:rPr>
          <w:sz w:val="28"/>
          <w:szCs w:val="28"/>
        </w:rPr>
      </w:pPr>
      <w:r w:rsidRPr="009B2B78">
        <w:rPr>
          <w:sz w:val="28"/>
          <w:szCs w:val="28"/>
        </w:rPr>
        <w:t>- для мотоциклов – 0.8 мм.</w:t>
      </w:r>
    </w:p>
    <w:p w:rsidR="001E7FFB" w:rsidRPr="009B2B78" w:rsidRDefault="001E7FFB" w:rsidP="009B2B78">
      <w:pPr>
        <w:pStyle w:val="af3"/>
        <w:tabs>
          <w:tab w:val="left" w:pos="9781"/>
        </w:tabs>
        <w:spacing w:before="0" w:beforeAutospacing="0" w:after="0" w:afterAutospacing="0"/>
        <w:ind w:firstLine="721"/>
        <w:jc w:val="both"/>
        <w:rPr>
          <w:sz w:val="28"/>
          <w:szCs w:val="28"/>
        </w:rPr>
      </w:pPr>
      <w:r w:rsidRPr="009B2B78">
        <w:rPr>
          <w:sz w:val="28"/>
          <w:szCs w:val="28"/>
        </w:rPr>
        <w:t>Примечание. Для прицепов нормы остаточной высоты протекторов установлены такие же, как для транспортных средств – тягачей.</w:t>
      </w:r>
    </w:p>
    <w:p w:rsidR="001E7FFB" w:rsidRPr="009B2B78" w:rsidRDefault="001E7FFB" w:rsidP="009B2B78">
      <w:pPr>
        <w:pStyle w:val="af3"/>
        <w:tabs>
          <w:tab w:val="left" w:pos="9781"/>
        </w:tabs>
        <w:spacing w:before="0" w:beforeAutospacing="0" w:after="0" w:afterAutospacing="0"/>
        <w:ind w:firstLine="721"/>
        <w:jc w:val="both"/>
        <w:rPr>
          <w:sz w:val="28"/>
          <w:szCs w:val="28"/>
        </w:rPr>
      </w:pPr>
      <w:r w:rsidRPr="009B2B78">
        <w:rPr>
          <w:sz w:val="28"/>
          <w:szCs w:val="28"/>
        </w:rPr>
        <w:lastRenderedPageBreak/>
        <w:t>Измерение остаточной высоты протекторов шин производят глубиномерами или штангенциркулями–глубиномерами по центру беговой дорожки.</w:t>
      </w:r>
    </w:p>
    <w:p w:rsidR="001E7FFB" w:rsidRPr="001E7FFB" w:rsidRDefault="001E7FFB" w:rsidP="009B2B78">
      <w:pPr>
        <w:tabs>
          <w:tab w:val="left" w:pos="9781"/>
        </w:tabs>
        <w:spacing w:after="0" w:line="240" w:lineRule="auto"/>
        <w:ind w:firstLine="721"/>
        <w:jc w:val="both"/>
        <w:rPr>
          <w:rFonts w:ascii="Times New Roman" w:eastAsia="Times New Roman" w:hAnsi="Times New Roman" w:cs="Times New Roman"/>
          <w:sz w:val="28"/>
          <w:szCs w:val="28"/>
        </w:rPr>
      </w:pPr>
      <w:r w:rsidRPr="001E7FFB">
        <w:rPr>
          <w:rFonts w:ascii="Times New Roman" w:eastAsia="Times New Roman" w:hAnsi="Times New Roman" w:cs="Times New Roman"/>
          <w:sz w:val="28"/>
          <w:szCs w:val="28"/>
        </w:rPr>
        <w:t>Давление воздуха в шинах должно соответствовать нормативным, установленным инструкциями завода-изготовителя, и условиям движения. Контроль производится при помощи шинных манометров или манометра системы регулирования давления воздуха в шинах.</w:t>
      </w:r>
    </w:p>
    <w:p w:rsidR="001E7FFB" w:rsidRPr="001E7FFB" w:rsidRDefault="001E7FFB" w:rsidP="009B2B78">
      <w:pPr>
        <w:tabs>
          <w:tab w:val="left" w:pos="9781"/>
        </w:tabs>
        <w:spacing w:after="0" w:line="240" w:lineRule="auto"/>
        <w:ind w:firstLine="721"/>
        <w:jc w:val="both"/>
        <w:rPr>
          <w:rFonts w:ascii="Times New Roman" w:eastAsia="Times New Roman" w:hAnsi="Times New Roman" w:cs="Times New Roman"/>
          <w:sz w:val="28"/>
          <w:szCs w:val="28"/>
        </w:rPr>
      </w:pPr>
      <w:r w:rsidRPr="001E7FFB">
        <w:rPr>
          <w:rFonts w:ascii="Times New Roman" w:eastAsia="Times New Roman" w:hAnsi="Times New Roman" w:cs="Times New Roman"/>
          <w:sz w:val="28"/>
          <w:szCs w:val="28"/>
        </w:rPr>
        <w:t>Запрещается снижать давление в шинах с регулируемым давлением ниже пределов, установленных инструкциями завода-изготовителя.</w:t>
      </w:r>
    </w:p>
    <w:p w:rsidR="001E7FFB" w:rsidRPr="001E7FFB" w:rsidRDefault="001E7FFB" w:rsidP="009B2B78">
      <w:pPr>
        <w:tabs>
          <w:tab w:val="left" w:pos="9781"/>
        </w:tabs>
        <w:spacing w:after="0" w:line="240" w:lineRule="auto"/>
        <w:ind w:firstLine="721"/>
        <w:jc w:val="both"/>
        <w:rPr>
          <w:rFonts w:ascii="Times New Roman" w:eastAsia="Times New Roman" w:hAnsi="Times New Roman" w:cs="Times New Roman"/>
          <w:sz w:val="28"/>
          <w:szCs w:val="28"/>
        </w:rPr>
      </w:pPr>
      <w:r w:rsidRPr="001E7FFB">
        <w:rPr>
          <w:rFonts w:ascii="Times New Roman" w:eastAsia="Times New Roman" w:hAnsi="Times New Roman" w:cs="Times New Roman"/>
          <w:sz w:val="28"/>
          <w:szCs w:val="28"/>
        </w:rPr>
        <w:t>Не допускается эксплуатация с вздутиями на бортах шины, трещинами более 5 см, разрывами или расслоениями кордов, выходом кордов наружу покрышки, а также с «залысинами» на беговой дорожке. Неравномерный износ протекторов по ширине рабочей поверхности свидетельствует о неправильной регулировке углов установки управляемых колес.</w:t>
      </w:r>
    </w:p>
    <w:p w:rsidR="00FE7BB6" w:rsidRPr="009B2B78" w:rsidRDefault="001E7FFB"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u w:val="single"/>
        </w:rPr>
      </w:pPr>
      <w:r w:rsidRPr="009B2B78">
        <w:rPr>
          <w:rFonts w:ascii="Times New Roman" w:eastAsia="Times New Roman" w:hAnsi="Times New Roman" w:cs="Times New Roman"/>
          <w:sz w:val="28"/>
          <w:szCs w:val="28"/>
          <w:u w:val="single"/>
        </w:rPr>
        <w:t xml:space="preserve"> </w:t>
      </w:r>
      <w:r w:rsidR="00FE7BB6" w:rsidRPr="009B2B78">
        <w:rPr>
          <w:rFonts w:ascii="Times New Roman" w:eastAsia="Times New Roman" w:hAnsi="Times New Roman" w:cs="Times New Roman"/>
          <w:sz w:val="28"/>
          <w:szCs w:val="28"/>
          <w:u w:val="single"/>
        </w:rPr>
        <w:t>Самостоятельная работа.</w:t>
      </w:r>
    </w:p>
    <w:p w:rsidR="00FE7BB6" w:rsidRPr="009B2B78" w:rsidRDefault="00FE7BB6"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r w:rsidRPr="009B2B78">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4678CB" w:rsidRPr="009B2B78" w:rsidRDefault="004678CB"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p>
    <w:p w:rsidR="004678CB" w:rsidRPr="009B2B78" w:rsidRDefault="004678CB" w:rsidP="009B2B78">
      <w:pPr>
        <w:shd w:val="clear" w:color="auto" w:fill="FFFFFF"/>
        <w:tabs>
          <w:tab w:val="left" w:pos="9781"/>
        </w:tabs>
        <w:spacing w:after="0" w:line="240" w:lineRule="auto"/>
        <w:ind w:firstLine="721"/>
        <w:jc w:val="both"/>
        <w:rPr>
          <w:rFonts w:ascii="Times New Roman" w:hAnsi="Times New Roman" w:cs="Times New Roman"/>
          <w:b/>
          <w:sz w:val="28"/>
          <w:szCs w:val="28"/>
        </w:rPr>
      </w:pPr>
      <w:r w:rsidRPr="009B2B78">
        <w:rPr>
          <w:rFonts w:ascii="Times New Roman" w:hAnsi="Times New Roman" w:cs="Times New Roman"/>
          <w:b/>
          <w:bCs/>
          <w:sz w:val="28"/>
          <w:szCs w:val="28"/>
        </w:rPr>
        <w:t xml:space="preserve">Тема 7. </w:t>
      </w:r>
      <w:r w:rsidR="009B2B78" w:rsidRPr="009B2B78">
        <w:rPr>
          <w:rFonts w:ascii="Times New Roman" w:hAnsi="Times New Roman" w:cs="Times New Roman"/>
          <w:b/>
          <w:sz w:val="28"/>
          <w:szCs w:val="28"/>
        </w:rPr>
        <w:t>Проверка транспортного средства на токсичность отработавших газов</w:t>
      </w:r>
    </w:p>
    <w:p w:rsidR="00012B04" w:rsidRPr="009B2B78" w:rsidRDefault="00012B04" w:rsidP="009B2B78">
      <w:pPr>
        <w:shd w:val="clear" w:color="auto" w:fill="FFFFFF"/>
        <w:tabs>
          <w:tab w:val="left" w:pos="9781"/>
        </w:tabs>
        <w:spacing w:after="0" w:line="240" w:lineRule="auto"/>
        <w:ind w:firstLine="721"/>
        <w:jc w:val="both"/>
        <w:rPr>
          <w:rFonts w:ascii="Times New Roman" w:hAnsi="Times New Roman" w:cs="Times New Roman"/>
          <w:b/>
          <w:bCs/>
          <w:sz w:val="28"/>
          <w:szCs w:val="28"/>
        </w:rPr>
      </w:pPr>
    </w:p>
    <w:p w:rsidR="00012B04" w:rsidRPr="009B2B78" w:rsidRDefault="004678CB" w:rsidP="009B2B78">
      <w:pPr>
        <w:shd w:val="clear" w:color="auto" w:fill="FFFFFF"/>
        <w:tabs>
          <w:tab w:val="left" w:pos="9781"/>
        </w:tabs>
        <w:spacing w:after="0" w:line="240" w:lineRule="auto"/>
        <w:ind w:firstLine="721"/>
        <w:jc w:val="both"/>
        <w:rPr>
          <w:rFonts w:ascii="Times New Roman" w:hAnsi="Times New Roman" w:cs="Times New Roman"/>
          <w:bCs/>
          <w:sz w:val="28"/>
          <w:szCs w:val="28"/>
          <w:u w:val="single"/>
        </w:rPr>
      </w:pPr>
      <w:r w:rsidRPr="009B2B78">
        <w:rPr>
          <w:rFonts w:ascii="Times New Roman" w:hAnsi="Times New Roman" w:cs="Times New Roman"/>
          <w:bCs/>
          <w:sz w:val="28"/>
          <w:szCs w:val="28"/>
          <w:u w:val="single"/>
        </w:rPr>
        <w:t>Основной материал</w:t>
      </w:r>
    </w:p>
    <w:p w:rsidR="00012B04" w:rsidRPr="009B2B78" w:rsidRDefault="00012B04" w:rsidP="009B2B78">
      <w:pPr>
        <w:shd w:val="clear" w:color="auto" w:fill="FFFFFF"/>
        <w:tabs>
          <w:tab w:val="left" w:pos="9781"/>
        </w:tabs>
        <w:spacing w:after="0" w:line="240" w:lineRule="auto"/>
        <w:ind w:firstLine="721"/>
        <w:jc w:val="both"/>
        <w:rPr>
          <w:rFonts w:ascii="Times New Roman" w:hAnsi="Times New Roman" w:cs="Times New Roman"/>
          <w:bCs/>
          <w:sz w:val="28"/>
          <w:szCs w:val="28"/>
          <w:u w:val="single"/>
        </w:rPr>
      </w:pPr>
    </w:p>
    <w:p w:rsidR="009B2B78" w:rsidRPr="009B2B78" w:rsidRDefault="009B2B78" w:rsidP="009B2B78">
      <w:pPr>
        <w:pStyle w:val="af3"/>
        <w:shd w:val="clear" w:color="auto" w:fill="FFFFFF"/>
        <w:tabs>
          <w:tab w:val="left" w:pos="9781"/>
        </w:tabs>
        <w:spacing w:before="0" w:beforeAutospacing="0" w:after="0" w:afterAutospacing="0"/>
        <w:ind w:firstLine="721"/>
        <w:jc w:val="both"/>
        <w:rPr>
          <w:sz w:val="28"/>
          <w:szCs w:val="28"/>
        </w:rPr>
      </w:pPr>
      <w:r w:rsidRPr="009B2B78">
        <w:rPr>
          <w:sz w:val="28"/>
          <w:szCs w:val="28"/>
        </w:rPr>
        <w:t>Содержание токсичных веществ в отработавших газах двигателей зависит в первую очередь от состояния и регулировки приборов системы питания, а также от общего технического состояния автомобиля и режимов работы двигателя. Нагрузка двигателя также оказывает существенное влияние на токсичность отработавших газов.</w:t>
      </w:r>
    </w:p>
    <w:p w:rsidR="009B2B78" w:rsidRPr="009B2B78" w:rsidRDefault="009B2B78" w:rsidP="009B2B78">
      <w:pPr>
        <w:pStyle w:val="af3"/>
        <w:shd w:val="clear" w:color="auto" w:fill="FFFFFF"/>
        <w:tabs>
          <w:tab w:val="left" w:pos="9781"/>
        </w:tabs>
        <w:spacing w:before="0" w:beforeAutospacing="0" w:after="0" w:afterAutospacing="0"/>
        <w:ind w:firstLine="721"/>
        <w:jc w:val="both"/>
        <w:rPr>
          <w:sz w:val="28"/>
          <w:szCs w:val="28"/>
        </w:rPr>
      </w:pPr>
      <w:r w:rsidRPr="009B2B78">
        <w:rPr>
          <w:sz w:val="28"/>
          <w:szCs w:val="28"/>
        </w:rPr>
        <w:t>Оптимальным режимом работы двигателя следует считать такой, когда коэффициент избытка воздуха приближается к а =1,2. При этом достигается снижение токсичности и уменьшение расхода топлива. Для практического обеспечения этого режима необходимы специальные конструктивные мероприятия, которые внедряются на автомобильных двигателях.</w:t>
      </w:r>
    </w:p>
    <w:p w:rsidR="009B2B78" w:rsidRPr="009B2B78" w:rsidRDefault="009B2B78" w:rsidP="009B2B78">
      <w:pPr>
        <w:pStyle w:val="af3"/>
        <w:shd w:val="clear" w:color="auto" w:fill="FFFFFF"/>
        <w:tabs>
          <w:tab w:val="left" w:pos="9781"/>
        </w:tabs>
        <w:spacing w:before="0" w:beforeAutospacing="0" w:after="0" w:afterAutospacing="0"/>
        <w:ind w:firstLine="721"/>
        <w:jc w:val="both"/>
        <w:rPr>
          <w:sz w:val="28"/>
          <w:szCs w:val="28"/>
        </w:rPr>
      </w:pPr>
      <w:r w:rsidRPr="009B2B78">
        <w:rPr>
          <w:sz w:val="28"/>
          <w:szCs w:val="28"/>
        </w:rPr>
        <w:t>Графики зависимостей показывают, что наибольший выброс окиси углерода происходит в режиме холостого хода двигателя. Поскольку этот режим составляет довольно большой процент работы двигателя, особенно в городе, оказалось целесообразным ввести ограничения токсичности именно для режима холостого хода, учитывая также простоту проверки токсичности в этом режиме.</w:t>
      </w:r>
    </w:p>
    <w:p w:rsidR="009B2B78" w:rsidRPr="009B2B78" w:rsidRDefault="009B2B78" w:rsidP="009B2B78">
      <w:pPr>
        <w:pStyle w:val="af3"/>
        <w:shd w:val="clear" w:color="auto" w:fill="FFFFFF"/>
        <w:tabs>
          <w:tab w:val="left" w:pos="9781"/>
        </w:tabs>
        <w:spacing w:before="0" w:beforeAutospacing="0" w:after="0" w:afterAutospacing="0"/>
        <w:ind w:firstLine="721"/>
        <w:jc w:val="both"/>
        <w:rPr>
          <w:sz w:val="28"/>
          <w:szCs w:val="28"/>
          <w:shd w:val="clear" w:color="auto" w:fill="FFFFFF"/>
        </w:rPr>
      </w:pPr>
      <w:r w:rsidRPr="009B2B78">
        <w:rPr>
          <w:sz w:val="28"/>
          <w:szCs w:val="28"/>
          <w:shd w:val="clear" w:color="auto" w:fill="FFFFFF"/>
        </w:rPr>
        <w:t xml:space="preserve">С целью нормирования токсичности в нашей стране действует ГОСТ 17.2.2.03 — 77 «Охрана природы. Атмосфера. Содержание окиси углерода в отработавших газах автомобилей с бензиновыми двигателями. Нормы и метод определения». Согласно этому ГОСТу, допускается содержание окиси углерода в отработавших газах двигателей при работе на холостом ходу и при отборе пробы внутри выпускного трубопровода на расстоянии не менее 300 мм от его среза — не более 2,0% по объему при малой частоте вращения коленчатого </w:t>
      </w:r>
      <w:r w:rsidRPr="009B2B78">
        <w:rPr>
          <w:sz w:val="28"/>
          <w:szCs w:val="28"/>
          <w:shd w:val="clear" w:color="auto" w:fill="FFFFFF"/>
        </w:rPr>
        <w:lastRenderedPageBreak/>
        <w:t>вала; не более 1,5% по объему при большой частоте вращения (0,6 п от частоты вращения, соответствующей номинальной мощности двигателя) для автомобилей, изготовленных с 01.07. 1978 г. до 01.01. 1980 г. После этого срока нормы ужесточаются соответственно до 1,5 и 1,0%.</w:t>
      </w:r>
    </w:p>
    <w:p w:rsidR="009B2B78" w:rsidRPr="009B2B78" w:rsidRDefault="009B2B78"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r w:rsidRPr="009B2B78">
        <w:rPr>
          <w:rFonts w:ascii="Times New Roman" w:eastAsia="Times New Roman" w:hAnsi="Times New Roman" w:cs="Times New Roman"/>
          <w:sz w:val="28"/>
          <w:szCs w:val="28"/>
        </w:rPr>
        <w:t>Для контроля токсичности отработавших газов карбюраторных двигателей разработаны и применяются различные методы. Они позволяют определять величину концентраций окиси углерода, окислов азота и несгоревших углеродов в отработавших газах. Концентрацию окиси углерода, которая содержится в отработавших газах в значительных количествах, можно определять относительно простыми методами. Из них следует особо выделить следующие: каталитическое дожигание окиси углерода на раскаленной платиновой спирали; поглощение компонентами отработавших газов недисперсного инфракрасного излучения, имеющего определенную длину волны; химический метод, использующий реакцию вещества-индикатора с окисью углерода.</w:t>
      </w:r>
    </w:p>
    <w:p w:rsidR="009B2B78" w:rsidRPr="009B2B78" w:rsidRDefault="009B2B78"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r w:rsidRPr="009B2B78">
        <w:rPr>
          <w:rFonts w:ascii="Times New Roman" w:eastAsia="Times New Roman" w:hAnsi="Times New Roman" w:cs="Times New Roman"/>
          <w:sz w:val="28"/>
          <w:szCs w:val="28"/>
        </w:rPr>
        <w:t>Состав отработавших газов определяют с помощью приборов, называемых газоанализаторами. Они бывают стационарные и портативные (переносные). Стационарные газоанализаторы применяют в основном для лабораторных исследований.</w:t>
      </w:r>
    </w:p>
    <w:p w:rsidR="009B2B78" w:rsidRPr="009B2B78" w:rsidRDefault="009B2B78" w:rsidP="009B2B78">
      <w:pPr>
        <w:pStyle w:val="af3"/>
        <w:shd w:val="clear" w:color="auto" w:fill="FFFFFF"/>
        <w:tabs>
          <w:tab w:val="left" w:pos="9781"/>
        </w:tabs>
        <w:spacing w:before="0" w:beforeAutospacing="0" w:after="0" w:afterAutospacing="0"/>
        <w:ind w:firstLine="721"/>
        <w:jc w:val="both"/>
        <w:rPr>
          <w:sz w:val="28"/>
          <w:szCs w:val="28"/>
        </w:rPr>
      </w:pPr>
    </w:p>
    <w:p w:rsidR="004678CB" w:rsidRPr="009B2B78" w:rsidRDefault="009B2B78"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u w:val="single"/>
        </w:rPr>
      </w:pPr>
      <w:r w:rsidRPr="009B2B78">
        <w:rPr>
          <w:rFonts w:ascii="Times New Roman" w:eastAsia="Times New Roman" w:hAnsi="Times New Roman" w:cs="Times New Roman"/>
          <w:sz w:val="28"/>
          <w:szCs w:val="28"/>
          <w:u w:val="single"/>
        </w:rPr>
        <w:t xml:space="preserve"> </w:t>
      </w:r>
      <w:r w:rsidR="004678CB" w:rsidRPr="009B2B78">
        <w:rPr>
          <w:rFonts w:ascii="Times New Roman" w:eastAsia="Times New Roman" w:hAnsi="Times New Roman" w:cs="Times New Roman"/>
          <w:sz w:val="28"/>
          <w:szCs w:val="28"/>
          <w:u w:val="single"/>
        </w:rPr>
        <w:t>Самостоятельная работа.</w:t>
      </w:r>
    </w:p>
    <w:p w:rsidR="004678CB" w:rsidRPr="009B2B78" w:rsidRDefault="004678CB"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r w:rsidRPr="009B2B78">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4678CB" w:rsidRPr="00012B04" w:rsidRDefault="004678CB" w:rsidP="009B2B78">
      <w:pPr>
        <w:shd w:val="clear" w:color="auto" w:fill="FFFFFF"/>
        <w:tabs>
          <w:tab w:val="left" w:pos="9781"/>
        </w:tabs>
        <w:spacing w:after="0" w:line="240" w:lineRule="auto"/>
        <w:ind w:left="142" w:firstLine="567"/>
        <w:jc w:val="both"/>
        <w:rPr>
          <w:rFonts w:ascii="Times New Roman" w:eastAsia="Times New Roman" w:hAnsi="Times New Roman" w:cs="Times New Roman"/>
          <w:sz w:val="28"/>
          <w:szCs w:val="28"/>
        </w:rPr>
      </w:pPr>
    </w:p>
    <w:p w:rsidR="000E580E" w:rsidRPr="00A24EB7" w:rsidRDefault="00E12DD1" w:rsidP="009B2B78">
      <w:pPr>
        <w:pStyle w:val="af3"/>
        <w:shd w:val="clear" w:color="auto" w:fill="FFFFFF"/>
        <w:tabs>
          <w:tab w:val="left" w:pos="9781"/>
        </w:tabs>
        <w:spacing w:before="0" w:beforeAutospacing="0" w:after="0" w:afterAutospacing="0"/>
        <w:ind w:right="-1" w:firstLine="709"/>
        <w:jc w:val="both"/>
        <w:rPr>
          <w:b/>
          <w:bCs/>
          <w:color w:val="000000"/>
          <w:sz w:val="28"/>
          <w:szCs w:val="28"/>
        </w:rPr>
      </w:pPr>
      <w:r w:rsidRPr="00A24EB7">
        <w:rPr>
          <w:b/>
          <w:bCs/>
          <w:color w:val="000000"/>
          <w:sz w:val="28"/>
          <w:szCs w:val="28"/>
        </w:rPr>
        <w:t xml:space="preserve">2.3 </w:t>
      </w:r>
      <w:r w:rsidR="000E580E" w:rsidRPr="00A24EB7">
        <w:rPr>
          <w:b/>
          <w:bCs/>
          <w:color w:val="000000"/>
          <w:sz w:val="28"/>
          <w:szCs w:val="28"/>
        </w:rPr>
        <w:t>Методические рекомендации по подготовке к тестированию</w:t>
      </w:r>
    </w:p>
    <w:p w:rsidR="000E580E" w:rsidRPr="00A24EB7" w:rsidRDefault="000E580E" w:rsidP="009B2B78">
      <w:pPr>
        <w:pStyle w:val="af3"/>
        <w:shd w:val="clear" w:color="auto" w:fill="FFFFFF"/>
        <w:tabs>
          <w:tab w:val="left" w:pos="9781"/>
        </w:tabs>
        <w:spacing w:before="0" w:beforeAutospacing="0" w:after="0" w:afterAutospacing="0"/>
        <w:ind w:right="-1" w:firstLine="709"/>
        <w:jc w:val="both"/>
        <w:rPr>
          <w:b/>
          <w:color w:val="000000"/>
          <w:sz w:val="28"/>
          <w:szCs w:val="28"/>
        </w:rPr>
      </w:pPr>
    </w:p>
    <w:p w:rsidR="000E580E" w:rsidRPr="00A24EB7" w:rsidRDefault="000E580E" w:rsidP="009B2B78">
      <w:pPr>
        <w:pStyle w:val="af3"/>
        <w:shd w:val="clear" w:color="auto" w:fill="FFFFFF"/>
        <w:tabs>
          <w:tab w:val="left" w:pos="9781"/>
        </w:tabs>
        <w:spacing w:before="0" w:beforeAutospacing="0" w:after="0" w:afterAutospacing="0"/>
        <w:ind w:right="-1" w:firstLine="709"/>
        <w:jc w:val="both"/>
        <w:rPr>
          <w:color w:val="000000"/>
          <w:sz w:val="28"/>
          <w:szCs w:val="28"/>
        </w:rPr>
      </w:pPr>
      <w:r w:rsidRPr="00A24EB7">
        <w:rPr>
          <w:color w:val="000000"/>
          <w:sz w:val="28"/>
          <w:szCs w:val="28"/>
        </w:rPr>
        <w:t xml:space="preserve">Тестирование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 </w:t>
      </w:r>
    </w:p>
    <w:p w:rsidR="000E580E" w:rsidRPr="00A24EB7" w:rsidRDefault="000E580E" w:rsidP="009B2B78">
      <w:pPr>
        <w:tabs>
          <w:tab w:val="left" w:pos="9781"/>
        </w:tabs>
        <w:spacing w:after="0" w:line="240" w:lineRule="auto"/>
        <w:ind w:firstLine="567"/>
        <w:jc w:val="both"/>
        <w:rPr>
          <w:rFonts w:ascii="Times New Roman" w:eastAsia="Times New Roman" w:hAnsi="Times New Roman" w:cs="Times New Roman"/>
          <w:bCs/>
          <w:sz w:val="28"/>
          <w:szCs w:val="28"/>
        </w:rPr>
      </w:pPr>
      <w:bookmarkStart w:id="18" w:name="_GoBack"/>
      <w:bookmarkEnd w:id="18"/>
    </w:p>
    <w:p w:rsidR="000E580E" w:rsidRPr="00A24EB7" w:rsidRDefault="000E580E" w:rsidP="009B2B78">
      <w:pPr>
        <w:pStyle w:val="af3"/>
        <w:shd w:val="clear" w:color="auto" w:fill="FFFFFF"/>
        <w:tabs>
          <w:tab w:val="left" w:pos="9781"/>
        </w:tabs>
        <w:spacing w:before="0" w:beforeAutospacing="0" w:after="0" w:afterAutospacing="0"/>
        <w:ind w:right="-1" w:firstLine="709"/>
        <w:rPr>
          <w:b/>
          <w:color w:val="000000"/>
          <w:sz w:val="28"/>
          <w:szCs w:val="28"/>
        </w:rPr>
      </w:pPr>
      <w:r w:rsidRPr="00A24EB7">
        <w:rPr>
          <w:rFonts w:eastAsia="Calibri"/>
          <w:b/>
          <w:sz w:val="28"/>
          <w:szCs w:val="28"/>
          <w:lang w:eastAsia="en-US"/>
        </w:rPr>
        <w:t xml:space="preserve">2.4 </w:t>
      </w:r>
      <w:r w:rsidRPr="00A24EB7">
        <w:rPr>
          <w:b/>
          <w:bCs/>
          <w:color w:val="000000"/>
          <w:sz w:val="28"/>
          <w:szCs w:val="28"/>
        </w:rPr>
        <w:t xml:space="preserve">Методические рекомендации по подготовке к </w:t>
      </w:r>
      <w:r w:rsidR="0073701C" w:rsidRPr="00A24EB7">
        <w:rPr>
          <w:b/>
          <w:bCs/>
          <w:color w:val="000000"/>
          <w:sz w:val="28"/>
          <w:szCs w:val="28"/>
        </w:rPr>
        <w:t>зачету</w:t>
      </w:r>
    </w:p>
    <w:p w:rsidR="000E580E" w:rsidRPr="00A24EB7" w:rsidRDefault="000E580E" w:rsidP="009B2B78">
      <w:pPr>
        <w:pStyle w:val="af3"/>
        <w:shd w:val="clear" w:color="auto" w:fill="FFFFFF"/>
        <w:tabs>
          <w:tab w:val="left" w:pos="9781"/>
        </w:tabs>
        <w:spacing w:before="0" w:beforeAutospacing="0" w:after="0" w:afterAutospacing="0"/>
        <w:ind w:right="-1" w:firstLine="709"/>
        <w:rPr>
          <w:color w:val="000000"/>
          <w:sz w:val="28"/>
          <w:szCs w:val="28"/>
        </w:rPr>
      </w:pPr>
    </w:p>
    <w:p w:rsidR="000E580E" w:rsidRPr="00A24EB7" w:rsidRDefault="000E580E" w:rsidP="009B2B78">
      <w:pPr>
        <w:pStyle w:val="af3"/>
        <w:shd w:val="clear" w:color="auto" w:fill="FFFFFF"/>
        <w:tabs>
          <w:tab w:val="left" w:pos="9781"/>
        </w:tabs>
        <w:spacing w:before="0" w:beforeAutospacing="0" w:after="0" w:afterAutospacing="0"/>
        <w:ind w:right="-1" w:firstLine="709"/>
        <w:jc w:val="both"/>
        <w:rPr>
          <w:color w:val="000000"/>
          <w:sz w:val="28"/>
          <w:szCs w:val="28"/>
        </w:rPr>
      </w:pPr>
      <w:r w:rsidRPr="00A24EB7">
        <w:rPr>
          <w:color w:val="000000"/>
          <w:sz w:val="28"/>
          <w:szCs w:val="28"/>
        </w:rPr>
        <w:t xml:space="preserve">Цель </w:t>
      </w:r>
      <w:r w:rsidR="0073701C" w:rsidRPr="00A24EB7">
        <w:rPr>
          <w:color w:val="000000"/>
          <w:sz w:val="28"/>
          <w:szCs w:val="28"/>
        </w:rPr>
        <w:t>зачета</w:t>
      </w:r>
      <w:r w:rsidRPr="00A24EB7">
        <w:rPr>
          <w:color w:val="000000"/>
          <w:sz w:val="28"/>
          <w:szCs w:val="28"/>
        </w:rPr>
        <w:t xml:space="preserve"> - проверка и оценка уровня полученных студентом специальных познаний по учебной дисциплине</w:t>
      </w:r>
      <w:r w:rsidRPr="00A24EB7">
        <w:rPr>
          <w:bCs/>
          <w:color w:val="000000"/>
          <w:sz w:val="28"/>
          <w:szCs w:val="28"/>
        </w:rPr>
        <w:t>,</w:t>
      </w:r>
      <w:r w:rsidRPr="00A24EB7">
        <w:rPr>
          <w:color w:val="000000"/>
          <w:sz w:val="28"/>
          <w:szCs w:val="28"/>
        </w:rPr>
        <w:t xml:space="preserve"> а также умения логически мыслить, аргументировать избранную научную позицию, реагировать на дополнительные вопросы, ориентироваться в массиве правовых норм. Оценке подлежит также и правильность речи студента. Студент в целях получения </w:t>
      </w:r>
      <w:r w:rsidRPr="00A24EB7">
        <w:rPr>
          <w:color w:val="000000"/>
          <w:sz w:val="28"/>
          <w:szCs w:val="28"/>
        </w:rPr>
        <w:lastRenderedPageBreak/>
        <w:t xml:space="preserve">качественных и системных знаний должен начинать подготовку к </w:t>
      </w:r>
      <w:r w:rsidR="0073701C" w:rsidRPr="00A24EB7">
        <w:rPr>
          <w:color w:val="000000"/>
          <w:sz w:val="28"/>
          <w:szCs w:val="28"/>
        </w:rPr>
        <w:t>зачету</w:t>
      </w:r>
      <w:r w:rsidRPr="00A24EB7">
        <w:rPr>
          <w:color w:val="000000"/>
          <w:sz w:val="28"/>
          <w:szCs w:val="28"/>
        </w:rPr>
        <w:t xml:space="preserve"> задолго до его проведения, лучше с самого начала лекционного курса.  В ходе подготовки студентам необходимо обращать внимание не только на уровень запоминания, но и на степень понимания излагаемых проблем.</w:t>
      </w:r>
    </w:p>
    <w:sectPr w:rsidR="000E580E" w:rsidRPr="00A24EB7" w:rsidSect="006D1B02">
      <w:pgSz w:w="11906" w:h="16838"/>
      <w:pgMar w:top="698" w:right="849"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287" w:rsidRDefault="009C0287" w:rsidP="00382D68">
      <w:pPr>
        <w:spacing w:after="0" w:line="240" w:lineRule="auto"/>
      </w:pPr>
      <w:r>
        <w:separator/>
      </w:r>
    </w:p>
  </w:endnote>
  <w:endnote w:type="continuationSeparator" w:id="0">
    <w:p w:rsidR="009C0287" w:rsidRDefault="009C0287"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6827600"/>
      <w:docPartObj>
        <w:docPartGallery w:val="Page Numbers (Bottom of Page)"/>
        <w:docPartUnique/>
      </w:docPartObj>
    </w:sdtPr>
    <w:sdtEndPr/>
    <w:sdtContent>
      <w:p w:rsidR="001C5D29" w:rsidRDefault="001C5D29" w:rsidP="002F0BFF">
        <w:pPr>
          <w:pStyle w:val="af1"/>
          <w:jc w:val="right"/>
        </w:pPr>
        <w:r>
          <w:fldChar w:fldCharType="begin"/>
        </w:r>
        <w:r>
          <w:instrText>PAGE   \* MERGEFORMAT</w:instrText>
        </w:r>
        <w:r>
          <w:fldChar w:fldCharType="separate"/>
        </w:r>
        <w:r w:rsidR="00EE790C">
          <w:rPr>
            <w:noProof/>
          </w:rPr>
          <w:t>15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287" w:rsidRDefault="009C0287" w:rsidP="00382D68">
      <w:pPr>
        <w:spacing w:after="0" w:line="240" w:lineRule="auto"/>
      </w:pPr>
      <w:r>
        <w:separator/>
      </w:r>
    </w:p>
  </w:footnote>
  <w:footnote w:type="continuationSeparator" w:id="0">
    <w:p w:rsidR="009C0287" w:rsidRDefault="009C0287"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D29" w:rsidRDefault="001C5D29"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
    <w:nsid w:val="478E444B"/>
    <w:multiLevelType w:val="multilevel"/>
    <w:tmpl w:val="7CDA1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12B04"/>
    <w:rsid w:val="000418F8"/>
    <w:rsid w:val="00043963"/>
    <w:rsid w:val="00044D95"/>
    <w:rsid w:val="000452BA"/>
    <w:rsid w:val="00052F0A"/>
    <w:rsid w:val="000B2302"/>
    <w:rsid w:val="000B4BF4"/>
    <w:rsid w:val="000E580E"/>
    <w:rsid w:val="001077F5"/>
    <w:rsid w:val="001326F5"/>
    <w:rsid w:val="00161467"/>
    <w:rsid w:val="001638D8"/>
    <w:rsid w:val="00165C39"/>
    <w:rsid w:val="00193B7F"/>
    <w:rsid w:val="001A4297"/>
    <w:rsid w:val="001B1560"/>
    <w:rsid w:val="001B5AC3"/>
    <w:rsid w:val="001B7B1F"/>
    <w:rsid w:val="001C2EDC"/>
    <w:rsid w:val="001C33BE"/>
    <w:rsid w:val="001C5D29"/>
    <w:rsid w:val="001E7FFB"/>
    <w:rsid w:val="002367EE"/>
    <w:rsid w:val="00237433"/>
    <w:rsid w:val="0026425C"/>
    <w:rsid w:val="00273241"/>
    <w:rsid w:val="002771E8"/>
    <w:rsid w:val="00281B0F"/>
    <w:rsid w:val="00287936"/>
    <w:rsid w:val="002932F8"/>
    <w:rsid w:val="002A60D5"/>
    <w:rsid w:val="002A7DA4"/>
    <w:rsid w:val="002B6202"/>
    <w:rsid w:val="002C768D"/>
    <w:rsid w:val="002C7AC3"/>
    <w:rsid w:val="002D0423"/>
    <w:rsid w:val="002D3CBD"/>
    <w:rsid w:val="002D4F62"/>
    <w:rsid w:val="002F0BFF"/>
    <w:rsid w:val="002F2232"/>
    <w:rsid w:val="003008D1"/>
    <w:rsid w:val="003106DA"/>
    <w:rsid w:val="00312F48"/>
    <w:rsid w:val="00331812"/>
    <w:rsid w:val="00334770"/>
    <w:rsid w:val="00337794"/>
    <w:rsid w:val="00347E5A"/>
    <w:rsid w:val="00350AD1"/>
    <w:rsid w:val="00352F8B"/>
    <w:rsid w:val="00360405"/>
    <w:rsid w:val="00364C86"/>
    <w:rsid w:val="00382D68"/>
    <w:rsid w:val="0039068A"/>
    <w:rsid w:val="003A0147"/>
    <w:rsid w:val="003B1A6C"/>
    <w:rsid w:val="003C01E2"/>
    <w:rsid w:val="003C7C5D"/>
    <w:rsid w:val="003D3ED2"/>
    <w:rsid w:val="003D3F31"/>
    <w:rsid w:val="003E3112"/>
    <w:rsid w:val="003F7E64"/>
    <w:rsid w:val="00406876"/>
    <w:rsid w:val="0041033D"/>
    <w:rsid w:val="004169A8"/>
    <w:rsid w:val="00417F6A"/>
    <w:rsid w:val="00434C52"/>
    <w:rsid w:val="00447C2E"/>
    <w:rsid w:val="004678CB"/>
    <w:rsid w:val="00481689"/>
    <w:rsid w:val="004A15B0"/>
    <w:rsid w:val="004D3AD2"/>
    <w:rsid w:val="004D6DBA"/>
    <w:rsid w:val="004E1D33"/>
    <w:rsid w:val="00523782"/>
    <w:rsid w:val="00534780"/>
    <w:rsid w:val="00550D54"/>
    <w:rsid w:val="00551E02"/>
    <w:rsid w:val="00561730"/>
    <w:rsid w:val="00567051"/>
    <w:rsid w:val="00570074"/>
    <w:rsid w:val="0057443B"/>
    <w:rsid w:val="00586B4C"/>
    <w:rsid w:val="00587B18"/>
    <w:rsid w:val="00596EDD"/>
    <w:rsid w:val="005A09F3"/>
    <w:rsid w:val="005A6E77"/>
    <w:rsid w:val="005A7941"/>
    <w:rsid w:val="005D6ABA"/>
    <w:rsid w:val="005E5F1A"/>
    <w:rsid w:val="00604EC8"/>
    <w:rsid w:val="00612555"/>
    <w:rsid w:val="006160B9"/>
    <w:rsid w:val="006207FB"/>
    <w:rsid w:val="00624F84"/>
    <w:rsid w:val="00640452"/>
    <w:rsid w:val="00642D94"/>
    <w:rsid w:val="00644C86"/>
    <w:rsid w:val="00650EB4"/>
    <w:rsid w:val="006535C0"/>
    <w:rsid w:val="00662253"/>
    <w:rsid w:val="006B4A4A"/>
    <w:rsid w:val="006D1B02"/>
    <w:rsid w:val="006E4BF4"/>
    <w:rsid w:val="006E76CD"/>
    <w:rsid w:val="007022BB"/>
    <w:rsid w:val="0070724D"/>
    <w:rsid w:val="00717E8B"/>
    <w:rsid w:val="0073701C"/>
    <w:rsid w:val="00737058"/>
    <w:rsid w:val="007548F7"/>
    <w:rsid w:val="00760FDD"/>
    <w:rsid w:val="0076594A"/>
    <w:rsid w:val="00766B43"/>
    <w:rsid w:val="00775206"/>
    <w:rsid w:val="00786EAA"/>
    <w:rsid w:val="00791957"/>
    <w:rsid w:val="00792354"/>
    <w:rsid w:val="007C04F5"/>
    <w:rsid w:val="007C28F4"/>
    <w:rsid w:val="007C2F68"/>
    <w:rsid w:val="007C5AC4"/>
    <w:rsid w:val="007C6F6B"/>
    <w:rsid w:val="0081626E"/>
    <w:rsid w:val="00824388"/>
    <w:rsid w:val="00827FF8"/>
    <w:rsid w:val="00835DE9"/>
    <w:rsid w:val="00845E8E"/>
    <w:rsid w:val="00861F88"/>
    <w:rsid w:val="0086533F"/>
    <w:rsid w:val="00871C87"/>
    <w:rsid w:val="0088108C"/>
    <w:rsid w:val="00887856"/>
    <w:rsid w:val="00893ED0"/>
    <w:rsid w:val="0089765E"/>
    <w:rsid w:val="008A0E04"/>
    <w:rsid w:val="008A6FA4"/>
    <w:rsid w:val="008B312D"/>
    <w:rsid w:val="008C5D59"/>
    <w:rsid w:val="008E500C"/>
    <w:rsid w:val="008E6D44"/>
    <w:rsid w:val="008F4C9F"/>
    <w:rsid w:val="00984C45"/>
    <w:rsid w:val="0099386B"/>
    <w:rsid w:val="00993C38"/>
    <w:rsid w:val="009A13EA"/>
    <w:rsid w:val="009A3C30"/>
    <w:rsid w:val="009B2B78"/>
    <w:rsid w:val="009C0287"/>
    <w:rsid w:val="009E0E67"/>
    <w:rsid w:val="00A10960"/>
    <w:rsid w:val="00A176C8"/>
    <w:rsid w:val="00A2491A"/>
    <w:rsid w:val="00A24EB7"/>
    <w:rsid w:val="00A307DA"/>
    <w:rsid w:val="00AD3E19"/>
    <w:rsid w:val="00AD591F"/>
    <w:rsid w:val="00AE269F"/>
    <w:rsid w:val="00AF6685"/>
    <w:rsid w:val="00B0239C"/>
    <w:rsid w:val="00B33513"/>
    <w:rsid w:val="00B367C1"/>
    <w:rsid w:val="00B37C40"/>
    <w:rsid w:val="00B37C8D"/>
    <w:rsid w:val="00B53BB5"/>
    <w:rsid w:val="00B567B8"/>
    <w:rsid w:val="00B7215D"/>
    <w:rsid w:val="00B766D2"/>
    <w:rsid w:val="00B81800"/>
    <w:rsid w:val="00B851BC"/>
    <w:rsid w:val="00BB7B4F"/>
    <w:rsid w:val="00BF04F3"/>
    <w:rsid w:val="00C045E7"/>
    <w:rsid w:val="00C07D06"/>
    <w:rsid w:val="00C1287B"/>
    <w:rsid w:val="00C17CD4"/>
    <w:rsid w:val="00C57F0F"/>
    <w:rsid w:val="00C67FE7"/>
    <w:rsid w:val="00C7271A"/>
    <w:rsid w:val="00C825C5"/>
    <w:rsid w:val="00C90F86"/>
    <w:rsid w:val="00C958EE"/>
    <w:rsid w:val="00CA2A51"/>
    <w:rsid w:val="00CC5B6B"/>
    <w:rsid w:val="00CE3671"/>
    <w:rsid w:val="00CF2622"/>
    <w:rsid w:val="00D00459"/>
    <w:rsid w:val="00D33941"/>
    <w:rsid w:val="00D45A94"/>
    <w:rsid w:val="00D63A95"/>
    <w:rsid w:val="00D676ED"/>
    <w:rsid w:val="00D9136F"/>
    <w:rsid w:val="00D9558E"/>
    <w:rsid w:val="00DA27CB"/>
    <w:rsid w:val="00DB2BEA"/>
    <w:rsid w:val="00DB2F00"/>
    <w:rsid w:val="00DD0BBE"/>
    <w:rsid w:val="00DD6CE2"/>
    <w:rsid w:val="00DE046A"/>
    <w:rsid w:val="00DF4D67"/>
    <w:rsid w:val="00E00958"/>
    <w:rsid w:val="00E04247"/>
    <w:rsid w:val="00E12DD1"/>
    <w:rsid w:val="00E24EBA"/>
    <w:rsid w:val="00E31A74"/>
    <w:rsid w:val="00E33DAA"/>
    <w:rsid w:val="00E52A26"/>
    <w:rsid w:val="00E53A75"/>
    <w:rsid w:val="00E60D01"/>
    <w:rsid w:val="00E64013"/>
    <w:rsid w:val="00EA0E56"/>
    <w:rsid w:val="00EB0517"/>
    <w:rsid w:val="00ED1833"/>
    <w:rsid w:val="00ED189C"/>
    <w:rsid w:val="00EE4768"/>
    <w:rsid w:val="00EE790C"/>
    <w:rsid w:val="00EF218B"/>
    <w:rsid w:val="00F0038C"/>
    <w:rsid w:val="00F26FC0"/>
    <w:rsid w:val="00F31948"/>
    <w:rsid w:val="00F3388D"/>
    <w:rsid w:val="00F344B4"/>
    <w:rsid w:val="00F43DA9"/>
    <w:rsid w:val="00F5139B"/>
    <w:rsid w:val="00F72149"/>
    <w:rsid w:val="00F724A9"/>
    <w:rsid w:val="00FC2C6E"/>
    <w:rsid w:val="00FC4E2E"/>
    <w:rsid w:val="00FD06FB"/>
    <w:rsid w:val="00FE3D21"/>
    <w:rsid w:val="00FE7BB6"/>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43E54AB-5915-4004-9549-F6759E9A0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uiPriority w:val="22"/>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styleId="aff3">
    <w:name w:val="Plain Text"/>
    <w:basedOn w:val="a"/>
    <w:link w:val="aff4"/>
    <w:rsid w:val="001A4297"/>
    <w:pPr>
      <w:spacing w:after="0" w:line="240" w:lineRule="auto"/>
      <w:ind w:firstLine="567"/>
      <w:jc w:val="both"/>
    </w:pPr>
    <w:rPr>
      <w:rFonts w:ascii="Courier New" w:eastAsia="Times New Roman" w:hAnsi="Courier New" w:cs="Courier New"/>
      <w:sz w:val="20"/>
      <w:szCs w:val="20"/>
    </w:rPr>
  </w:style>
  <w:style w:type="character" w:customStyle="1" w:styleId="aff4">
    <w:name w:val="Текст Знак"/>
    <w:basedOn w:val="a0"/>
    <w:link w:val="aff3"/>
    <w:rsid w:val="001A4297"/>
    <w:rPr>
      <w:rFonts w:ascii="Courier New" w:eastAsia="Times New Roman" w:hAnsi="Courier New" w:cs="Courier New"/>
      <w:sz w:val="20"/>
      <w:szCs w:val="20"/>
    </w:rPr>
  </w:style>
  <w:style w:type="paragraph" w:customStyle="1" w:styleId="base">
    <w:name w:val="base"/>
    <w:basedOn w:val="a"/>
    <w:rsid w:val="003D3F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1">
    <w:name w:val="Основной текст6"/>
    <w:basedOn w:val="a"/>
    <w:rsid w:val="000E580E"/>
    <w:pPr>
      <w:widowControl w:val="0"/>
      <w:shd w:val="clear" w:color="auto" w:fill="FFFFFF"/>
      <w:spacing w:after="0" w:line="0" w:lineRule="atLeast"/>
      <w:ind w:hanging="1800"/>
      <w:jc w:val="both"/>
    </w:pPr>
    <w:rPr>
      <w:rFonts w:ascii="Times New Roman" w:eastAsia="Times New Roman" w:hAnsi="Times New Roman" w:cs="Times New Roman"/>
      <w:lang w:bidi="ru-RU"/>
    </w:rPr>
  </w:style>
  <w:style w:type="character" w:customStyle="1" w:styleId="zag0">
    <w:name w:val="zag0"/>
    <w:rsid w:val="006D1B02"/>
  </w:style>
  <w:style w:type="character" w:customStyle="1" w:styleId="text">
    <w:name w:val="text"/>
    <w:basedOn w:val="a0"/>
    <w:rsid w:val="00FE7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48118354">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55003981">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290483326">
      <w:bodyDiv w:val="1"/>
      <w:marLeft w:val="0"/>
      <w:marRight w:val="0"/>
      <w:marTop w:val="0"/>
      <w:marBottom w:val="0"/>
      <w:divBdr>
        <w:top w:val="none" w:sz="0" w:space="0" w:color="auto"/>
        <w:left w:val="none" w:sz="0" w:space="0" w:color="auto"/>
        <w:bottom w:val="none" w:sz="0" w:space="0" w:color="auto"/>
        <w:right w:val="none" w:sz="0" w:space="0" w:color="auto"/>
      </w:divBdr>
    </w:div>
    <w:div w:id="32822108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07794180">
      <w:bodyDiv w:val="1"/>
      <w:marLeft w:val="0"/>
      <w:marRight w:val="0"/>
      <w:marTop w:val="0"/>
      <w:marBottom w:val="0"/>
      <w:divBdr>
        <w:top w:val="none" w:sz="0" w:space="0" w:color="auto"/>
        <w:left w:val="none" w:sz="0" w:space="0" w:color="auto"/>
        <w:bottom w:val="none" w:sz="0" w:space="0" w:color="auto"/>
        <w:right w:val="none" w:sz="0" w:space="0" w:color="auto"/>
      </w:divBdr>
    </w:div>
    <w:div w:id="580414325">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1991557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043097044">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115519159">
      <w:bodyDiv w:val="1"/>
      <w:marLeft w:val="0"/>
      <w:marRight w:val="0"/>
      <w:marTop w:val="0"/>
      <w:marBottom w:val="0"/>
      <w:divBdr>
        <w:top w:val="none" w:sz="0" w:space="0" w:color="auto"/>
        <w:left w:val="none" w:sz="0" w:space="0" w:color="auto"/>
        <w:bottom w:val="none" w:sz="0" w:space="0" w:color="auto"/>
        <w:right w:val="none" w:sz="0" w:space="0" w:color="auto"/>
      </w:divBdr>
    </w:div>
    <w:div w:id="1167595835">
      <w:bodyDiv w:val="1"/>
      <w:marLeft w:val="0"/>
      <w:marRight w:val="0"/>
      <w:marTop w:val="0"/>
      <w:marBottom w:val="0"/>
      <w:divBdr>
        <w:top w:val="none" w:sz="0" w:space="0" w:color="auto"/>
        <w:left w:val="none" w:sz="0" w:space="0" w:color="auto"/>
        <w:bottom w:val="none" w:sz="0" w:space="0" w:color="auto"/>
        <w:right w:val="none" w:sz="0" w:space="0" w:color="auto"/>
      </w:divBdr>
    </w:div>
    <w:div w:id="1195264474">
      <w:bodyDiv w:val="1"/>
      <w:marLeft w:val="0"/>
      <w:marRight w:val="0"/>
      <w:marTop w:val="0"/>
      <w:marBottom w:val="0"/>
      <w:divBdr>
        <w:top w:val="none" w:sz="0" w:space="0" w:color="auto"/>
        <w:left w:val="none" w:sz="0" w:space="0" w:color="auto"/>
        <w:bottom w:val="none" w:sz="0" w:space="0" w:color="auto"/>
        <w:right w:val="none" w:sz="0" w:space="0" w:color="auto"/>
      </w:divBdr>
    </w:div>
    <w:div w:id="1483085926">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00169465">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594F4-185B-4ED8-8F86-B7469969E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4480</Words>
  <Characters>25537</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тэра</cp:lastModifiedBy>
  <cp:revision>35</cp:revision>
  <cp:lastPrinted>2019-03-03T07:50:00Z</cp:lastPrinted>
  <dcterms:created xsi:type="dcterms:W3CDTF">2017-09-05T11:04:00Z</dcterms:created>
  <dcterms:modified xsi:type="dcterms:W3CDTF">2020-01-14T15:49:00Z</dcterms:modified>
</cp:coreProperties>
</file>