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 xml:space="preserve">Программа </w:t>
      </w:r>
      <w:proofErr w:type="gramStart"/>
      <w:r w:rsidRPr="00244DE4">
        <w:rPr>
          <w:sz w:val="24"/>
          <w:szCs w:val="24"/>
          <w:u w:val="single"/>
        </w:rPr>
        <w:t>академического</w:t>
      </w:r>
      <w:proofErr w:type="gramEnd"/>
      <w:r w:rsidRPr="00244DE4">
        <w:rPr>
          <w:sz w:val="24"/>
          <w:szCs w:val="24"/>
          <w:u w:val="single"/>
        </w:rPr>
        <w:t xml:space="preserve"> </w:t>
      </w:r>
      <w:proofErr w:type="spellStart"/>
      <w:r w:rsidRPr="00244DE4">
        <w:rPr>
          <w:sz w:val="24"/>
          <w:szCs w:val="24"/>
          <w:u w:val="single"/>
        </w:rPr>
        <w:t>бакалавриата</w:t>
      </w:r>
      <w:proofErr w:type="spellEnd"/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AA3E2F" w:rsidP="008E75AC">
      <w:pPr>
        <w:pStyle w:val="ReportHead"/>
        <w:suppressAutoHyphens/>
        <w:rPr>
          <w:szCs w:val="28"/>
        </w:rPr>
      </w:pPr>
      <w:r>
        <w:rPr>
          <w:szCs w:val="28"/>
        </w:rPr>
        <w:t>Бузулук 2019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</w:t>
      </w:r>
      <w:r w:rsidR="00AA3E2F">
        <w:rPr>
          <w:sz w:val="28"/>
          <w:szCs w:val="20"/>
        </w:rPr>
        <w:t xml:space="preserve">итарно-технолог. ин-т (филиал) </w:t>
      </w:r>
      <w:r w:rsidR="008D4D99">
        <w:rPr>
          <w:sz w:val="28"/>
          <w:szCs w:val="20"/>
        </w:rPr>
        <w:t xml:space="preserve"> ОГУ. – Б</w:t>
      </w:r>
      <w:r w:rsidR="00AA3E2F">
        <w:rPr>
          <w:sz w:val="28"/>
          <w:szCs w:val="20"/>
        </w:rPr>
        <w:t>узулук</w:t>
      </w:r>
      <w:proofErr w:type="gramStart"/>
      <w:r w:rsidR="00AA3E2F">
        <w:rPr>
          <w:sz w:val="28"/>
          <w:szCs w:val="20"/>
        </w:rPr>
        <w:t xml:space="preserve"> :</w:t>
      </w:r>
      <w:proofErr w:type="gramEnd"/>
      <w:r w:rsidR="00AA3E2F">
        <w:rPr>
          <w:sz w:val="28"/>
          <w:szCs w:val="20"/>
        </w:rPr>
        <w:t xml:space="preserve"> БГТИ (филиал) ОГУ, 2019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AA3E2F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 xml:space="preserve">дназначены для студентов </w:t>
      </w:r>
      <w:r w:rsidR="008E75AC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AA3E2F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индивидуального творческого </w:t>
      </w:r>
      <w:r>
        <w:rPr>
          <w:rFonts w:eastAsia="Times New Roman"/>
          <w:color w:val="000000"/>
          <w:sz w:val="28"/>
          <w:szCs w:val="28"/>
          <w:lang w:eastAsia="ru-RU"/>
        </w:rPr>
        <w:t>задания;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A3E2F" w:rsidRPr="00355893" w:rsidRDefault="00AA3E2F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подготовка к лабораторным занятиям;</w:t>
      </w:r>
    </w:p>
    <w:p w:rsidR="008533FE" w:rsidRDefault="0014634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2F" w:rsidRPr="00AA3E2F" w:rsidRDefault="00AA3E2F" w:rsidP="00A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2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7 зачетных единиц (252 академических часа).</w:t>
      </w:r>
    </w:p>
    <w:p w:rsidR="00AA3E2F" w:rsidRPr="00AA3E2F" w:rsidRDefault="00AA3E2F" w:rsidP="00A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AA3E2F" w:rsidRPr="00AA3E2F" w:rsidTr="008F6E1C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AA3E2F" w:rsidRPr="00AA3E2F" w:rsidTr="008F6E1C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53,25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103,5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3E2F" w:rsidRPr="00AA3E2F" w:rsidTr="008F6E1C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AA3E2F" w:rsidRPr="00AA3E2F" w:rsidTr="008F6E1C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126,75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21,75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148,5</w:t>
            </w:r>
          </w:p>
        </w:tc>
      </w:tr>
      <w:tr w:rsidR="00AA3E2F" w:rsidRPr="00AA3E2F" w:rsidTr="008F6E1C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 </w:t>
            </w:r>
            <w:r w:rsidRPr="00AA3E2F">
              <w:rPr>
                <w:rFonts w:ascii="Times New Roman" w:hAnsi="Times New Roman" w:cs="Times New Roman"/>
                <w:sz w:val="24"/>
              </w:rPr>
              <w:t>- выполнение индивидуального творческого задания (ИТЗ);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подготовка к рубежному контролю)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A3E2F" w:rsidRPr="00AA3E2F" w:rsidRDefault="00AA3E2F" w:rsidP="00A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B734E" w:rsidRDefault="002B734E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 xml:space="preserve">Написание конспекта   лекций: кратко, схематично, последовательно </w:t>
      </w:r>
      <w:r w:rsidR="00A17897">
        <w:rPr>
          <w:sz w:val="28"/>
          <w:szCs w:val="28"/>
        </w:rPr>
        <w:lastRenderedPageBreak/>
        <w:t>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F1032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AA3E2F" w:rsidRDefault="00B263F4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AA3E2F" w:rsidRDefault="00AA3E2F" w:rsidP="00AA3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 механически</w:t>
      </w:r>
      <w:r>
        <w:rPr>
          <w:rFonts w:ascii="Times New Roman" w:hAnsi="Times New Roman" w:cs="Times New Roman"/>
          <w:sz w:val="28"/>
          <w:szCs w:val="28"/>
        </w:rPr>
        <w:t>е характеристики материалов, ис</w:t>
      </w:r>
      <w:r w:rsidRPr="00B263F4">
        <w:rPr>
          <w:rFonts w:ascii="Times New Roman" w:hAnsi="Times New Roman" w:cs="Times New Roman"/>
          <w:sz w:val="28"/>
          <w:szCs w:val="28"/>
        </w:rPr>
        <w:t>следовать напряженное состояние элемент</w:t>
      </w:r>
      <w:r>
        <w:rPr>
          <w:rFonts w:ascii="Times New Roman" w:hAnsi="Times New Roman" w:cs="Times New Roman"/>
          <w:sz w:val="28"/>
          <w:szCs w:val="28"/>
        </w:rPr>
        <w:t>а конструкции, определить харак</w:t>
      </w:r>
      <w:r w:rsidRPr="00B263F4">
        <w:rPr>
          <w:rFonts w:ascii="Times New Roman" w:hAnsi="Times New Roman" w:cs="Times New Roman"/>
          <w:sz w:val="28"/>
          <w:szCs w:val="28"/>
        </w:rPr>
        <w:t>теристики элементов конструкции и т.д.).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>ма студент знакомится с испыта</w:t>
      </w:r>
      <w:r w:rsidRPr="00B263F4">
        <w:rPr>
          <w:rFonts w:ascii="Times New Roman" w:hAnsi="Times New Roman" w:cs="Times New Roman"/>
          <w:sz w:val="28"/>
          <w:szCs w:val="28"/>
        </w:rPr>
        <w:t>тельными машинами и установками,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данные, построить соответствующие диаграммы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используемыми при этом машинами, оборудованием и приборами.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AA3E2F" w:rsidRPr="008343B8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3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34E" w:rsidRPr="00AA3E2F" w:rsidRDefault="002B7629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 xml:space="preserve">гебраических величин </w:t>
      </w:r>
      <w:r>
        <w:rPr>
          <w:rFonts w:ascii="TimesNewRoman" w:hAnsi="TimesNewRoman" w:cs="TimesNewRoman"/>
          <w:sz w:val="28"/>
          <w:szCs w:val="28"/>
        </w:rPr>
        <w:lastRenderedPageBreak/>
        <w:t>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AA3E2F">
        <w:rPr>
          <w:rFonts w:ascii="TimesNewRoman" w:hAnsi="TimesNewRoman" w:cs="TimesNewRoman"/>
          <w:sz w:val="28"/>
          <w:szCs w:val="28"/>
        </w:rPr>
        <w:t xml:space="preserve">практические </w:t>
      </w:r>
      <w:r>
        <w:rPr>
          <w:rFonts w:ascii="TimesNewRoman" w:hAnsi="TimesNewRoman" w:cs="TimesNewRoman"/>
          <w:sz w:val="28"/>
          <w:szCs w:val="28"/>
        </w:rPr>
        <w:t>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bookmarkStart w:id="8" w:name="_GoBack"/>
      <w:bookmarkEnd w:id="8"/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2F">
        <w:rPr>
          <w:rFonts w:ascii="TimesNewRoman" w:hAnsi="TimesNewRoman" w:cs="TimesNewRoman"/>
          <w:sz w:val="28"/>
          <w:szCs w:val="28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E2F">
        <w:rPr>
          <w:rFonts w:ascii="TimesNewRoman" w:hAnsi="TimesNewRoman" w:cs="TimesNewRoman"/>
          <w:sz w:val="28"/>
          <w:szCs w:val="28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</w:p>
    <w:sectPr w:rsidR="000B1CE8" w:rsidSect="00AA3E2F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20" w:rsidRDefault="00951720" w:rsidP="00FF0076">
      <w:pPr>
        <w:spacing w:after="0" w:line="240" w:lineRule="auto"/>
      </w:pPr>
      <w:r>
        <w:separator/>
      </w:r>
    </w:p>
  </w:endnote>
  <w:endnote w:type="continuationSeparator" w:id="0">
    <w:p w:rsidR="00951720" w:rsidRDefault="0095172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F1032D">
          <w:rPr>
            <w:rFonts w:ascii="Times New Roman" w:hAnsi="Times New Roman" w:cs="Times New Roman"/>
            <w:noProof/>
            <w:sz w:val="24"/>
          </w:rPr>
          <w:t>14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20" w:rsidRDefault="00951720" w:rsidP="00FF0076">
      <w:pPr>
        <w:spacing w:after="0" w:line="240" w:lineRule="auto"/>
      </w:pPr>
      <w:r>
        <w:separator/>
      </w:r>
    </w:p>
  </w:footnote>
  <w:footnote w:type="continuationSeparator" w:id="0">
    <w:p w:rsidR="00951720" w:rsidRDefault="0095172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95438"/>
    <w:rsid w:val="000B1CE8"/>
    <w:rsid w:val="0014634D"/>
    <w:rsid w:val="001E130D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402C3E"/>
    <w:rsid w:val="00403C0A"/>
    <w:rsid w:val="00440910"/>
    <w:rsid w:val="00446B56"/>
    <w:rsid w:val="004A5996"/>
    <w:rsid w:val="004B1C74"/>
    <w:rsid w:val="00562CAA"/>
    <w:rsid w:val="00604D48"/>
    <w:rsid w:val="00662924"/>
    <w:rsid w:val="006A734F"/>
    <w:rsid w:val="00730721"/>
    <w:rsid w:val="00733C5E"/>
    <w:rsid w:val="007716C5"/>
    <w:rsid w:val="008343B8"/>
    <w:rsid w:val="008533FE"/>
    <w:rsid w:val="00877BE6"/>
    <w:rsid w:val="008D4D99"/>
    <w:rsid w:val="008E75AC"/>
    <w:rsid w:val="00951720"/>
    <w:rsid w:val="009838CD"/>
    <w:rsid w:val="009B25D1"/>
    <w:rsid w:val="00A06C62"/>
    <w:rsid w:val="00A1714E"/>
    <w:rsid w:val="00A17897"/>
    <w:rsid w:val="00AA3E2F"/>
    <w:rsid w:val="00AD4FBD"/>
    <w:rsid w:val="00B17789"/>
    <w:rsid w:val="00B263F4"/>
    <w:rsid w:val="00B81E60"/>
    <w:rsid w:val="00BD31EE"/>
    <w:rsid w:val="00C859B7"/>
    <w:rsid w:val="00CF37D9"/>
    <w:rsid w:val="00D17AA9"/>
    <w:rsid w:val="00D25B75"/>
    <w:rsid w:val="00EE683F"/>
    <w:rsid w:val="00F1032D"/>
    <w:rsid w:val="00F668F9"/>
    <w:rsid w:val="00F9208C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10A7-4E2C-4060-8D22-C1665545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5</cp:revision>
  <dcterms:created xsi:type="dcterms:W3CDTF">2016-10-31T06:27:00Z</dcterms:created>
  <dcterms:modified xsi:type="dcterms:W3CDTF">2019-11-11T15:36:00Z</dcterms:modified>
</cp:coreProperties>
</file>