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A" w:rsidRDefault="002947BA" w:rsidP="002947BA">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2947BA" w:rsidRPr="002947BA" w:rsidRDefault="002947BA" w:rsidP="002947BA">
      <w:pPr>
        <w:pStyle w:val="ReportHead"/>
        <w:suppressAutoHyphens/>
        <w:rPr>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2947BA" w:rsidRDefault="002947BA"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607072" w:rsidRDefault="00607072" w:rsidP="00607072">
      <w:pPr>
        <w:pStyle w:val="ReportHead"/>
        <w:suppressAutoHyphens/>
        <w:spacing w:before="120"/>
        <w:rPr>
          <w:i/>
          <w:sz w:val="24"/>
        </w:rPr>
      </w:pPr>
      <w:r>
        <w:rPr>
          <w:i/>
          <w:sz w:val="24"/>
        </w:rPr>
        <w:t>«Б.1.В.ДВ.4.1 Финансы государственных и муниципальных учреждений»</w:t>
      </w:r>
    </w:p>
    <w:p w:rsidR="002947BA" w:rsidRDefault="002947BA" w:rsidP="002947BA">
      <w:pPr>
        <w:pStyle w:val="ReportHead"/>
        <w:suppressAutoHyphens/>
        <w:rPr>
          <w:sz w:val="24"/>
        </w:rPr>
      </w:pPr>
    </w:p>
    <w:p w:rsidR="002947BA" w:rsidRDefault="002947BA" w:rsidP="002947BA">
      <w:pPr>
        <w:pStyle w:val="ReportHead"/>
        <w:suppressAutoHyphens/>
        <w:spacing w:line="360" w:lineRule="auto"/>
        <w:rPr>
          <w:sz w:val="24"/>
        </w:rPr>
      </w:pPr>
      <w:r>
        <w:rPr>
          <w:sz w:val="24"/>
        </w:rPr>
        <w:t>Уровень высшего образования</w:t>
      </w:r>
    </w:p>
    <w:p w:rsidR="002947BA" w:rsidRDefault="002947BA" w:rsidP="002947BA">
      <w:pPr>
        <w:pStyle w:val="ReportHead"/>
        <w:suppressAutoHyphens/>
        <w:spacing w:line="360" w:lineRule="auto"/>
        <w:rPr>
          <w:sz w:val="24"/>
        </w:rPr>
      </w:pPr>
      <w:r>
        <w:rPr>
          <w:sz w:val="24"/>
        </w:rPr>
        <w:t>БАКАЛАВРИАТ</w:t>
      </w:r>
    </w:p>
    <w:p w:rsidR="002947BA" w:rsidRDefault="002947BA" w:rsidP="002947BA">
      <w:pPr>
        <w:pStyle w:val="ReportHead"/>
        <w:suppressAutoHyphens/>
        <w:rPr>
          <w:sz w:val="24"/>
        </w:rPr>
      </w:pPr>
      <w:r>
        <w:rPr>
          <w:sz w:val="24"/>
        </w:rPr>
        <w:t>Направление подготовки</w:t>
      </w:r>
    </w:p>
    <w:p w:rsidR="002947BA" w:rsidRDefault="002947BA" w:rsidP="002947BA">
      <w:pPr>
        <w:pStyle w:val="ReportHead"/>
        <w:suppressAutoHyphens/>
        <w:rPr>
          <w:i/>
          <w:sz w:val="24"/>
          <w:u w:val="single"/>
        </w:rPr>
      </w:pPr>
      <w:r>
        <w:rPr>
          <w:i/>
          <w:sz w:val="24"/>
          <w:u w:val="single"/>
        </w:rPr>
        <w:t>38.03.01 Экономика</w:t>
      </w:r>
    </w:p>
    <w:p w:rsidR="002947BA" w:rsidRDefault="002947BA" w:rsidP="002947BA">
      <w:pPr>
        <w:pStyle w:val="ReportHead"/>
        <w:suppressAutoHyphens/>
        <w:rPr>
          <w:sz w:val="24"/>
          <w:vertAlign w:val="superscript"/>
        </w:rPr>
      </w:pPr>
      <w:r>
        <w:rPr>
          <w:sz w:val="24"/>
          <w:vertAlign w:val="superscript"/>
        </w:rPr>
        <w:t>(код и наименование направления подготовки)</w:t>
      </w:r>
    </w:p>
    <w:p w:rsidR="002947BA" w:rsidRDefault="002947BA" w:rsidP="002947BA">
      <w:pPr>
        <w:pStyle w:val="ReportHead"/>
        <w:suppressAutoHyphens/>
        <w:rPr>
          <w:i/>
          <w:sz w:val="24"/>
          <w:u w:val="single"/>
        </w:rPr>
      </w:pPr>
      <w:r>
        <w:rPr>
          <w:i/>
          <w:sz w:val="24"/>
          <w:u w:val="single"/>
        </w:rPr>
        <w:t>Финансы и кредит</w:t>
      </w:r>
    </w:p>
    <w:p w:rsidR="002947BA" w:rsidRDefault="002947BA" w:rsidP="002947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47BA" w:rsidRDefault="002947BA" w:rsidP="002947BA">
      <w:pPr>
        <w:pStyle w:val="ReportHead"/>
        <w:suppressAutoHyphens/>
        <w:spacing w:before="120"/>
        <w:rPr>
          <w:sz w:val="24"/>
        </w:rPr>
      </w:pPr>
      <w:r>
        <w:rPr>
          <w:sz w:val="24"/>
        </w:rPr>
        <w:t>Тип образовательной программы</w:t>
      </w:r>
    </w:p>
    <w:p w:rsidR="002947BA" w:rsidRDefault="002947BA" w:rsidP="002947B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2947BA" w:rsidRDefault="002947BA" w:rsidP="002947BA">
      <w:pPr>
        <w:pStyle w:val="ReportHead"/>
        <w:suppressAutoHyphens/>
        <w:rPr>
          <w:sz w:val="24"/>
        </w:rPr>
      </w:pPr>
    </w:p>
    <w:p w:rsidR="002947BA" w:rsidRDefault="002947BA" w:rsidP="002947BA">
      <w:pPr>
        <w:pStyle w:val="ReportHead"/>
        <w:suppressAutoHyphens/>
        <w:rPr>
          <w:sz w:val="24"/>
        </w:rPr>
      </w:pPr>
      <w:r>
        <w:rPr>
          <w:sz w:val="24"/>
        </w:rPr>
        <w:t>Квалификация</w:t>
      </w:r>
    </w:p>
    <w:p w:rsidR="002947BA" w:rsidRDefault="002947BA" w:rsidP="002947BA">
      <w:pPr>
        <w:pStyle w:val="ReportHead"/>
        <w:suppressAutoHyphens/>
        <w:rPr>
          <w:i/>
          <w:sz w:val="24"/>
          <w:u w:val="single"/>
        </w:rPr>
      </w:pPr>
      <w:r>
        <w:rPr>
          <w:i/>
          <w:sz w:val="24"/>
          <w:u w:val="single"/>
        </w:rPr>
        <w:t>Бакалавр</w:t>
      </w:r>
    </w:p>
    <w:p w:rsidR="002947BA" w:rsidRDefault="002947BA" w:rsidP="002947BA">
      <w:pPr>
        <w:pStyle w:val="ReportHead"/>
        <w:suppressAutoHyphens/>
        <w:spacing w:before="120"/>
        <w:rPr>
          <w:sz w:val="24"/>
        </w:rPr>
      </w:pPr>
      <w:r>
        <w:rPr>
          <w:sz w:val="24"/>
        </w:rPr>
        <w:t>Форма обучения</w:t>
      </w:r>
    </w:p>
    <w:p w:rsidR="004B1E5A" w:rsidRDefault="004B1E5A" w:rsidP="004B1E5A">
      <w:pPr>
        <w:pStyle w:val="ReportHead"/>
        <w:suppressAutoHyphens/>
        <w:rPr>
          <w:i/>
          <w:sz w:val="24"/>
          <w:u w:val="single"/>
        </w:rPr>
      </w:pPr>
      <w:bookmarkStart w:id="0" w:name="BookmarkWhereDelChr13"/>
      <w:bookmarkEnd w:id="0"/>
      <w:r>
        <w:rPr>
          <w:i/>
          <w:sz w:val="24"/>
          <w:u w:val="single"/>
        </w:rPr>
        <w:t>Заочная</w:t>
      </w: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sectPr w:rsidR="002947BA" w:rsidSect="002947BA">
          <w:pgSz w:w="11906" w:h="16838"/>
          <w:pgMar w:top="510" w:right="567" w:bottom="510" w:left="850" w:header="0" w:footer="510" w:gutter="0"/>
          <w:cols w:space="708"/>
          <w:docGrid w:linePitch="360"/>
        </w:sectPr>
      </w:pPr>
      <w:r>
        <w:rPr>
          <w:sz w:val="24"/>
        </w:rPr>
        <w:t>Год набора 201</w:t>
      </w:r>
      <w:r w:rsidR="00BF5CAE">
        <w:rPr>
          <w:sz w:val="24"/>
        </w:rPr>
        <w:t>9</w:t>
      </w:r>
    </w:p>
    <w:p w:rsidR="005A1515" w:rsidRPr="00020296" w:rsidRDefault="00607072" w:rsidP="002947BA">
      <w:pPr>
        <w:pStyle w:val="af1"/>
        <w:ind w:firstLine="0"/>
        <w:jc w:val="both"/>
        <w:rPr>
          <w:b w:val="0"/>
          <w:sz w:val="24"/>
        </w:rPr>
      </w:pPr>
      <w:r w:rsidRPr="00020296">
        <w:rPr>
          <w:b w:val="0"/>
          <w:sz w:val="24"/>
        </w:rPr>
        <w:lastRenderedPageBreak/>
        <w:t>Финансы государственных и муниципальных учреждений</w:t>
      </w:r>
      <w:proofErr w:type="gramStart"/>
      <w:r w:rsidRPr="00020296">
        <w:rPr>
          <w:b w:val="0"/>
          <w:sz w:val="24"/>
        </w:rPr>
        <w:t xml:space="preserve"> </w:t>
      </w:r>
      <w:r w:rsidR="005A1515" w:rsidRPr="00020296">
        <w:rPr>
          <w:b w:val="0"/>
          <w:sz w:val="24"/>
        </w:rPr>
        <w:t>:</w:t>
      </w:r>
      <w:proofErr w:type="gramEnd"/>
      <w:r w:rsidR="005A1515" w:rsidRPr="00020296">
        <w:rPr>
          <w:b w:val="0"/>
          <w:sz w:val="24"/>
        </w:rPr>
        <w:t xml:space="preserve">    методические    указания     для обучающихся по освоению дисциплины по направлению подготовки 38.03.01 Экономика  / Е.В. Алексеева; Бузулукский      гуманитарно-технолог.       ин-т       (филиал)    ОГУ.   –  Бузулук: БГТИ (филиал) ОГУ, 201</w:t>
      </w:r>
      <w:r w:rsidR="00BF5CAE">
        <w:rPr>
          <w:b w:val="0"/>
          <w:sz w:val="24"/>
        </w:rPr>
        <w:t>9</w:t>
      </w:r>
      <w:r w:rsidR="005A1515" w:rsidRPr="00020296">
        <w:rPr>
          <w:b w:val="0"/>
          <w:sz w:val="24"/>
        </w:rPr>
        <w:t xml:space="preserve">. </w:t>
      </w:r>
    </w:p>
    <w:p w:rsidR="005A1515" w:rsidRPr="00020296" w:rsidRDefault="005A1515" w:rsidP="005A1515">
      <w:pPr>
        <w:pStyle w:val="af1"/>
        <w:jc w:val="both"/>
        <w:rPr>
          <w:sz w:val="24"/>
        </w:rPr>
      </w:pPr>
    </w:p>
    <w:p w:rsidR="00FF0A23" w:rsidRPr="00020296" w:rsidRDefault="00FF0A23" w:rsidP="005A1515">
      <w:pPr>
        <w:pStyle w:val="af1"/>
        <w:jc w:val="both"/>
        <w:rPr>
          <w:sz w:val="24"/>
        </w:rPr>
      </w:pPr>
    </w:p>
    <w:p w:rsidR="00FF0A23" w:rsidRPr="00020296" w:rsidRDefault="00FF0A23" w:rsidP="005A1515">
      <w:pPr>
        <w:pStyle w:val="af1"/>
        <w:jc w:val="both"/>
        <w:rPr>
          <w:sz w:val="24"/>
        </w:rPr>
      </w:pPr>
    </w:p>
    <w:p w:rsidR="00FF0A23" w:rsidRPr="00020296" w:rsidRDefault="00FF0A23" w:rsidP="00FF0A23">
      <w:pPr>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Составитель _____________________ Алексеева Е.В.</w:t>
      </w:r>
    </w:p>
    <w:p w:rsidR="00FF0A23" w:rsidRPr="00020296" w:rsidRDefault="00FF0A23" w:rsidP="00FF0A23">
      <w:pPr>
        <w:spacing w:after="0" w:line="240" w:lineRule="auto"/>
        <w:jc w:val="both"/>
        <w:rPr>
          <w:rFonts w:ascii="Times New Roman" w:eastAsia="Times New Roman" w:hAnsi="Times New Roman" w:cs="Times New Roman"/>
          <w:sz w:val="24"/>
          <w:szCs w:val="24"/>
        </w:rPr>
      </w:pPr>
      <w:r w:rsidRPr="00020296">
        <w:rPr>
          <w:rFonts w:ascii="Times New Roman" w:eastAsia="Times New Roman" w:hAnsi="Times New Roman" w:cs="Times New Roman"/>
          <w:sz w:val="24"/>
          <w:szCs w:val="24"/>
        </w:rPr>
        <w:t>«___»______________201</w:t>
      </w:r>
      <w:r w:rsidR="00BF5CAE">
        <w:rPr>
          <w:rFonts w:ascii="Times New Roman" w:eastAsia="Times New Roman" w:hAnsi="Times New Roman" w:cs="Times New Roman"/>
          <w:sz w:val="24"/>
          <w:szCs w:val="24"/>
        </w:rPr>
        <w:t>9</w:t>
      </w:r>
      <w:r w:rsidRPr="00020296">
        <w:rPr>
          <w:rFonts w:ascii="Times New Roman" w:eastAsia="Times New Roman" w:hAnsi="Times New Roman" w:cs="Times New Roman"/>
          <w:sz w:val="24"/>
          <w:szCs w:val="24"/>
        </w:rPr>
        <w:t xml:space="preserve"> г.</w:t>
      </w:r>
    </w:p>
    <w:p w:rsidR="005A1515" w:rsidRPr="00020296" w:rsidRDefault="005A1515"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Методические указания для обучающихся по освоению дисциплины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предназначены для студентов направления 38.03.01 Экономика, профил</w:t>
      </w:r>
      <w:r w:rsidR="005A1515" w:rsidRPr="00020296">
        <w:rPr>
          <w:rFonts w:ascii="Times New Roman" w:hAnsi="Times New Roman" w:cs="Times New Roman"/>
          <w:sz w:val="24"/>
          <w:szCs w:val="24"/>
        </w:rPr>
        <w:t>ь</w:t>
      </w:r>
      <w:r w:rsidRPr="00020296">
        <w:rPr>
          <w:rFonts w:ascii="Times New Roman" w:hAnsi="Times New Roman" w:cs="Times New Roman"/>
          <w:sz w:val="24"/>
          <w:szCs w:val="24"/>
        </w:rPr>
        <w:t xml:space="preserve"> подготовки «Финансы и кредит», квалификация академический бакалавр. </w:t>
      </w:r>
    </w:p>
    <w:p w:rsidR="00FF0A23" w:rsidRPr="00020296" w:rsidRDefault="00FF0A23" w:rsidP="00FF0A23">
      <w:pPr>
        <w:spacing w:line="240" w:lineRule="auto"/>
        <w:ind w:firstLine="709"/>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Методические указания  является приложением к рабочей программе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eastAsia="Calibri" w:hAnsi="Times New Roman" w:cs="Times New Roman"/>
          <w:sz w:val="24"/>
          <w:szCs w:val="24"/>
          <w:lang w:eastAsia="en-US"/>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Default="00FF0A23"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Pr="00020296" w:rsidRDefault="00020296"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C045CF" w:rsidRPr="00020296" w:rsidRDefault="00C045CF" w:rsidP="00C045CF">
      <w:pPr>
        <w:pStyle w:val="aa"/>
        <w:spacing w:line="240" w:lineRule="auto"/>
        <w:contextualSpacing/>
        <w:jc w:val="center"/>
        <w:rPr>
          <w:rFonts w:ascii="Times New Roman" w:hAnsi="Times New Roman" w:cs="Times New Roman"/>
          <w:color w:val="auto"/>
          <w:sz w:val="24"/>
          <w:szCs w:val="24"/>
        </w:rPr>
      </w:pPr>
      <w:r w:rsidRPr="00020296">
        <w:rPr>
          <w:rFonts w:ascii="Times New Roman" w:hAnsi="Times New Roman" w:cs="Times New Roman"/>
          <w:color w:val="auto"/>
          <w:sz w:val="24"/>
          <w:szCs w:val="24"/>
        </w:rPr>
        <w:lastRenderedPageBreak/>
        <w:t>Содержание</w:t>
      </w:r>
      <w:bookmarkStart w:id="1" w:name="_Toc278276674"/>
    </w:p>
    <w:p w:rsidR="00C045CF" w:rsidRPr="00020296" w:rsidRDefault="00C045CF" w:rsidP="00C045CF">
      <w:pPr>
        <w:spacing w:line="240" w:lineRule="auto"/>
        <w:contextualSpacing/>
        <w:rPr>
          <w:rFonts w:ascii="Times New Roman" w:hAnsi="Times New Roman" w:cs="Times New Roman"/>
          <w:sz w:val="24"/>
          <w:szCs w:val="24"/>
          <w:lang w:eastAsia="en-US"/>
        </w:rPr>
      </w:pPr>
    </w:p>
    <w:p w:rsidR="00C045CF" w:rsidRPr="00020296" w:rsidRDefault="00C045CF" w:rsidP="00C045CF">
      <w:pPr>
        <w:spacing w:line="240" w:lineRule="auto"/>
        <w:contextualSpacing/>
        <w:rPr>
          <w:rFonts w:ascii="Times New Roman" w:hAnsi="Times New Roman" w:cs="Times New Roman"/>
          <w:sz w:val="24"/>
          <w:szCs w:val="24"/>
          <w:lang w:eastAsia="en-US"/>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D15C92" w:rsidRPr="00020296" w:rsidTr="004041CD">
        <w:tc>
          <w:tcPr>
            <w:tcW w:w="8472" w:type="dxa"/>
            <w:hideMark/>
          </w:tcPr>
          <w:bookmarkEnd w:id="1"/>
          <w:p w:rsidR="00D15C92" w:rsidRPr="00020296" w:rsidRDefault="00D15C92" w:rsidP="00876EE0">
            <w:pPr>
              <w:widowControl w:val="0"/>
              <w:autoSpaceDE w:val="0"/>
              <w:autoSpaceDN w:val="0"/>
              <w:adjustRightInd w:val="0"/>
              <w:contextualSpacing/>
              <w:rPr>
                <w:rFonts w:ascii="Times New Roman"/>
                <w:sz w:val="24"/>
                <w:szCs w:val="24"/>
                <w:lang w:eastAsia="en-US"/>
              </w:rPr>
            </w:pPr>
            <w:r w:rsidRPr="00020296">
              <w:rPr>
                <w:rFonts w:ascii="Times New Roman"/>
                <w:bCs/>
                <w:sz w:val="24"/>
                <w:szCs w:val="24"/>
              </w:rPr>
              <w:t>Введение………………………………………………………………………</w:t>
            </w:r>
            <w:r w:rsidR="00020296">
              <w:rPr>
                <w:rFonts w:ascii="Times New Roman"/>
                <w:bCs/>
                <w:sz w:val="24"/>
                <w:szCs w:val="24"/>
              </w:rPr>
              <w:t>………</w:t>
            </w:r>
            <w:r w:rsidRPr="00020296">
              <w:rPr>
                <w:rFonts w:ascii="Times New Roman"/>
                <w:bCs/>
                <w:sz w:val="24"/>
                <w:szCs w:val="24"/>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4</w:t>
            </w:r>
          </w:p>
        </w:tc>
      </w:tr>
      <w:tr w:rsidR="00D15C92" w:rsidRPr="00020296" w:rsidTr="004041CD">
        <w:tc>
          <w:tcPr>
            <w:tcW w:w="8472" w:type="dxa"/>
            <w:hideMark/>
          </w:tcPr>
          <w:p w:rsidR="00D15C92" w:rsidRPr="00020296" w:rsidRDefault="00D15C92" w:rsidP="00876EE0">
            <w:pPr>
              <w:pStyle w:val="a9"/>
              <w:widowControl/>
              <w:tabs>
                <w:tab w:val="left" w:pos="345"/>
                <w:tab w:val="left" w:pos="1134"/>
              </w:tabs>
              <w:autoSpaceDE/>
              <w:adjustRightInd/>
              <w:ind w:left="0"/>
              <w:jc w:val="both"/>
              <w:rPr>
                <w:sz w:val="24"/>
                <w:szCs w:val="24"/>
                <w:lang w:eastAsia="en-US"/>
              </w:rPr>
            </w:pPr>
            <w:r w:rsidRPr="00020296">
              <w:rPr>
                <w:sz w:val="24"/>
                <w:szCs w:val="24"/>
              </w:rPr>
              <w:t>1 Методические указания по самостоятельной работе …………………</w:t>
            </w:r>
            <w:r w:rsidR="00020296">
              <w:rPr>
                <w:sz w:val="24"/>
                <w:szCs w:val="24"/>
              </w:rPr>
              <w:t>…………</w:t>
            </w:r>
            <w:r w:rsidRPr="00020296">
              <w:rPr>
                <w:sz w:val="24"/>
                <w:szCs w:val="24"/>
              </w:rPr>
              <w:t xml:space="preserve">. </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5</w:t>
            </w:r>
          </w:p>
        </w:tc>
      </w:tr>
      <w:tr w:rsidR="00D15C92" w:rsidRPr="00020296" w:rsidTr="004041CD">
        <w:tc>
          <w:tcPr>
            <w:tcW w:w="8472" w:type="dxa"/>
          </w:tcPr>
          <w:p w:rsidR="00D15C92" w:rsidRPr="00020296" w:rsidRDefault="00D15C92" w:rsidP="00876EE0">
            <w:pPr>
              <w:contextualSpacing/>
              <w:jc w:val="both"/>
              <w:rPr>
                <w:rFonts w:ascii="Times New Roman"/>
                <w:sz w:val="24"/>
                <w:szCs w:val="24"/>
              </w:rPr>
            </w:pPr>
            <w:r w:rsidRPr="00020296">
              <w:rPr>
                <w:rFonts w:ascii="Times New Roman"/>
                <w:sz w:val="24"/>
                <w:szCs w:val="24"/>
              </w:rPr>
              <w:t>2 Методические рекомендации по изучению дисциплины………………</w:t>
            </w:r>
            <w:r w:rsidR="00020296">
              <w:rPr>
                <w:rFonts w:ascii="Times New Roman"/>
                <w:sz w:val="24"/>
                <w:szCs w:val="24"/>
              </w:rPr>
              <w:t>………..</w:t>
            </w:r>
            <w:r w:rsidRPr="00020296">
              <w:rPr>
                <w:rFonts w:ascii="Times New Roman"/>
                <w:sz w:val="24"/>
                <w:szCs w:val="24"/>
              </w:rPr>
              <w:t>.</w:t>
            </w:r>
          </w:p>
        </w:tc>
        <w:tc>
          <w:tcPr>
            <w:tcW w:w="708" w:type="dxa"/>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6</w:t>
            </w:r>
          </w:p>
        </w:tc>
      </w:tr>
      <w:tr w:rsidR="00D15C92" w:rsidRPr="00020296" w:rsidTr="004041CD">
        <w:tc>
          <w:tcPr>
            <w:tcW w:w="8472" w:type="dxa"/>
          </w:tcPr>
          <w:p w:rsidR="00D15C92" w:rsidRPr="00020296" w:rsidRDefault="00D15C92" w:rsidP="00876EE0">
            <w:pPr>
              <w:tabs>
                <w:tab w:val="left" w:pos="8789"/>
              </w:tabs>
              <w:rPr>
                <w:rFonts w:ascii="Times New Roman"/>
                <w:sz w:val="24"/>
                <w:szCs w:val="24"/>
                <w:lang w:eastAsia="en-US"/>
              </w:rPr>
            </w:pPr>
            <w:r w:rsidRPr="00020296">
              <w:rPr>
                <w:rFonts w:ascii="Times New Roman"/>
                <w:sz w:val="24"/>
                <w:szCs w:val="24"/>
              </w:rPr>
              <w:t>3 Методические указания по лекционным занятиям………………………</w:t>
            </w:r>
            <w:r w:rsidR="00020296">
              <w:rPr>
                <w:rFonts w:ascii="Times New Roman"/>
                <w:sz w:val="24"/>
                <w:szCs w:val="24"/>
              </w:rPr>
              <w:t>………</w:t>
            </w:r>
            <w:r w:rsidRPr="00020296">
              <w:rPr>
                <w:rFonts w:ascii="Times New Roman"/>
                <w:sz w:val="24"/>
                <w:szCs w:val="24"/>
              </w:rPr>
              <w:t>.</w:t>
            </w:r>
          </w:p>
        </w:tc>
        <w:tc>
          <w:tcPr>
            <w:tcW w:w="708" w:type="dxa"/>
            <w:hideMark/>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7</w:t>
            </w:r>
          </w:p>
        </w:tc>
      </w:tr>
      <w:tr w:rsidR="00D15C92" w:rsidRPr="00020296" w:rsidTr="004041CD">
        <w:tc>
          <w:tcPr>
            <w:tcW w:w="8472" w:type="dxa"/>
            <w:hideMark/>
          </w:tcPr>
          <w:p w:rsidR="00D15C92" w:rsidRPr="00020296" w:rsidRDefault="00D15C92" w:rsidP="00876EE0">
            <w:pPr>
              <w:tabs>
                <w:tab w:val="left" w:pos="142"/>
              </w:tabs>
              <w:ind w:right="2"/>
              <w:jc w:val="both"/>
              <w:rPr>
                <w:rFonts w:ascii="Times New Roman"/>
                <w:sz w:val="24"/>
                <w:szCs w:val="24"/>
                <w:lang w:eastAsia="en-US"/>
              </w:rPr>
            </w:pPr>
            <w:r w:rsidRPr="00020296">
              <w:rPr>
                <w:rFonts w:ascii="Times New Roman"/>
                <w:bCs/>
                <w:sz w:val="24"/>
                <w:szCs w:val="24"/>
              </w:rPr>
              <w:t>4 Методические указания по практическим занятиям……..</w:t>
            </w:r>
            <w:r w:rsidRPr="00020296">
              <w:rPr>
                <w:rFonts w:ascii="Times New Roman"/>
                <w:sz w:val="24"/>
                <w:szCs w:val="24"/>
                <w:lang w:eastAsia="en-US"/>
              </w:rPr>
              <w:t>………………</w:t>
            </w:r>
            <w:r w:rsidR="00020296">
              <w:rPr>
                <w:rFonts w:ascii="Times New Roman"/>
                <w:sz w:val="24"/>
                <w:szCs w:val="24"/>
                <w:lang w:eastAsia="en-US"/>
              </w:rPr>
              <w:t>……….</w:t>
            </w:r>
          </w:p>
        </w:tc>
        <w:tc>
          <w:tcPr>
            <w:tcW w:w="708" w:type="dxa"/>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8</w:t>
            </w:r>
          </w:p>
        </w:tc>
      </w:tr>
      <w:tr w:rsidR="009227A1" w:rsidRPr="00020296" w:rsidTr="004041CD">
        <w:tc>
          <w:tcPr>
            <w:tcW w:w="8472" w:type="dxa"/>
          </w:tcPr>
          <w:p w:rsidR="009227A1" w:rsidRPr="00020296" w:rsidRDefault="00E26EE0" w:rsidP="00876EE0">
            <w:pPr>
              <w:widowControl w:val="0"/>
              <w:autoSpaceDE w:val="0"/>
              <w:autoSpaceDN w:val="0"/>
              <w:adjustRightInd w:val="0"/>
              <w:contextualSpacing/>
              <w:jc w:val="both"/>
              <w:rPr>
                <w:rFonts w:ascii="Times New Roman"/>
                <w:sz w:val="24"/>
                <w:szCs w:val="24"/>
                <w:lang w:eastAsia="en-US"/>
              </w:rPr>
            </w:pPr>
            <w:r>
              <w:rPr>
                <w:rFonts w:ascii="Times New Roman"/>
                <w:sz w:val="24"/>
                <w:szCs w:val="24"/>
                <w:lang w:eastAsia="en-US"/>
              </w:rPr>
              <w:t>5</w:t>
            </w:r>
            <w:r w:rsidR="009227A1" w:rsidRPr="00020296">
              <w:rPr>
                <w:rFonts w:ascii="Times New Roman"/>
                <w:sz w:val="24"/>
                <w:szCs w:val="24"/>
                <w:lang w:eastAsia="en-US"/>
              </w:rPr>
              <w:t xml:space="preserve"> Методические указания по подготовке и защиты курсовой работы…</w:t>
            </w:r>
            <w:r w:rsidR="00020296">
              <w:rPr>
                <w:rFonts w:ascii="Times New Roman"/>
                <w:sz w:val="24"/>
                <w:szCs w:val="24"/>
                <w:lang w:eastAsia="en-US"/>
              </w:rPr>
              <w:t>……….</w:t>
            </w:r>
            <w:r w:rsidR="009227A1" w:rsidRPr="00020296">
              <w:rPr>
                <w:rFonts w:ascii="Times New Roman"/>
                <w:sz w:val="24"/>
                <w:szCs w:val="24"/>
                <w:lang w:eastAsia="en-US"/>
              </w:rPr>
              <w:t>…</w:t>
            </w:r>
          </w:p>
        </w:tc>
        <w:tc>
          <w:tcPr>
            <w:tcW w:w="708" w:type="dxa"/>
          </w:tcPr>
          <w:p w:rsidR="009227A1" w:rsidRPr="00020296" w:rsidRDefault="00F810C8" w:rsidP="00E2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w:t>
            </w:r>
            <w:r w:rsidR="00E26EE0">
              <w:rPr>
                <w:rFonts w:ascii="Times New Roman"/>
                <w:sz w:val="24"/>
                <w:szCs w:val="24"/>
                <w:lang w:eastAsia="en-US"/>
              </w:rPr>
              <w:t>1</w:t>
            </w:r>
          </w:p>
        </w:tc>
      </w:tr>
      <w:tr w:rsidR="00D15C92" w:rsidRPr="00020296" w:rsidTr="004041CD">
        <w:tc>
          <w:tcPr>
            <w:tcW w:w="8472" w:type="dxa"/>
            <w:hideMark/>
          </w:tcPr>
          <w:p w:rsidR="00D15C92" w:rsidRPr="00020296" w:rsidRDefault="00E26EE0" w:rsidP="00876EE0">
            <w:pPr>
              <w:contextualSpacing/>
              <w:jc w:val="both"/>
              <w:rPr>
                <w:rFonts w:ascii="Times New Roman"/>
                <w:sz w:val="24"/>
                <w:szCs w:val="24"/>
                <w:lang w:eastAsia="en-US"/>
              </w:rPr>
            </w:pPr>
            <w:r>
              <w:rPr>
                <w:rFonts w:ascii="Times New Roman"/>
                <w:sz w:val="24"/>
                <w:szCs w:val="24"/>
              </w:rPr>
              <w:t>6</w:t>
            </w:r>
            <w:r w:rsidR="00D15C92" w:rsidRPr="00020296">
              <w:rPr>
                <w:rFonts w:ascii="Times New Roman"/>
                <w:sz w:val="24"/>
                <w:szCs w:val="24"/>
              </w:rPr>
              <w:t xml:space="preserve"> Методические указания по промежуточной аттестации по дисциплине…………………………………………………………………</w:t>
            </w:r>
            <w:r w:rsidR="00020296">
              <w:rPr>
                <w:rFonts w:ascii="Times New Roman"/>
                <w:sz w:val="24"/>
                <w:szCs w:val="24"/>
              </w:rPr>
              <w:t>………..</w:t>
            </w:r>
            <w:r w:rsidR="00D15C92" w:rsidRPr="00020296">
              <w:rPr>
                <w:rFonts w:ascii="Times New Roman"/>
                <w:sz w:val="24"/>
                <w:szCs w:val="24"/>
              </w:rPr>
              <w:t>.</w:t>
            </w:r>
            <w:r w:rsidR="00D15C92" w:rsidRPr="00020296">
              <w:rPr>
                <w:rFonts w:ascii="Times New Roman"/>
                <w:sz w:val="24"/>
                <w:szCs w:val="24"/>
                <w:lang w:eastAsia="en-US"/>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p>
          <w:p w:rsidR="00D15C92" w:rsidRPr="00020296" w:rsidRDefault="00F810C8" w:rsidP="00E2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w:t>
            </w:r>
            <w:r w:rsidR="00E26EE0">
              <w:rPr>
                <w:rFonts w:ascii="Times New Roman"/>
                <w:sz w:val="24"/>
                <w:szCs w:val="24"/>
                <w:lang w:eastAsia="en-US"/>
              </w:rPr>
              <w:t>4</w:t>
            </w:r>
            <w:bookmarkStart w:id="2" w:name="_GoBack"/>
            <w:bookmarkEnd w:id="2"/>
          </w:p>
        </w:tc>
      </w:tr>
    </w:tbl>
    <w:p w:rsidR="00C045CF" w:rsidRPr="00020296" w:rsidRDefault="00C045CF" w:rsidP="00C045CF">
      <w:pPr>
        <w:spacing w:line="240" w:lineRule="auto"/>
        <w:ind w:firstLine="720"/>
        <w:contextualSpacing/>
        <w:jc w:val="both"/>
        <w:rPr>
          <w:rFonts w:ascii="Times New Roman" w:hAnsi="Times New Roman" w:cs="Times New Roman"/>
          <w:bCs/>
          <w:color w:val="000000"/>
          <w:sz w:val="24"/>
          <w:szCs w:val="24"/>
        </w:rPr>
      </w:pPr>
    </w:p>
    <w:p w:rsidR="00C045CF" w:rsidRPr="00020296" w:rsidRDefault="00C045CF" w:rsidP="00C045CF">
      <w:pPr>
        <w:spacing w:line="240" w:lineRule="auto"/>
        <w:contextualSpacing/>
        <w:jc w:val="both"/>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851"/>
        <w:contextualSpacing/>
        <w:jc w:val="both"/>
        <w:rPr>
          <w:rFonts w:ascii="Times New Roman" w:hAnsi="Times New Roman" w:cs="Times New Roman"/>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rPr>
          <w:rFonts w:ascii="Times New Roman" w:hAnsi="Times New Roman" w:cs="Times New Roman"/>
          <w:b/>
          <w:bCs/>
          <w:sz w:val="24"/>
          <w:szCs w:val="24"/>
        </w:rPr>
        <w:sectPr w:rsidR="00C045CF" w:rsidRPr="00020296"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020296" w:rsidRDefault="00C045CF" w:rsidP="00C045CF">
      <w:pPr>
        <w:spacing w:line="240" w:lineRule="auto"/>
        <w:contextualSpacing/>
        <w:jc w:val="center"/>
        <w:rPr>
          <w:rFonts w:ascii="Times New Roman" w:hAnsi="Times New Roman" w:cs="Times New Roman"/>
          <w:sz w:val="24"/>
          <w:szCs w:val="24"/>
          <w:lang w:eastAsia="en-US"/>
        </w:rPr>
      </w:pPr>
      <w:r w:rsidRPr="00020296">
        <w:rPr>
          <w:rFonts w:ascii="Times New Roman" w:hAnsi="Times New Roman" w:cs="Times New Roman"/>
          <w:b/>
          <w:bCs/>
          <w:sz w:val="24"/>
          <w:szCs w:val="24"/>
        </w:rPr>
        <w:lastRenderedPageBreak/>
        <w:t>Введение</w:t>
      </w:r>
    </w:p>
    <w:p w:rsidR="00C045CF" w:rsidRPr="00020296" w:rsidRDefault="00C045CF" w:rsidP="00C045CF">
      <w:pPr>
        <w:spacing w:line="240" w:lineRule="auto"/>
        <w:ind w:firstLine="720"/>
        <w:contextualSpacing/>
        <w:jc w:val="center"/>
        <w:rPr>
          <w:rFonts w:ascii="Times New Roman" w:hAnsi="Times New Roman" w:cs="Times New Roman"/>
          <w:b/>
          <w:bCs/>
          <w:color w:val="000000"/>
          <w:sz w:val="24"/>
          <w:szCs w:val="24"/>
        </w:rPr>
      </w:pP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Цель </w:t>
      </w:r>
      <w:r w:rsidR="00FF0A23" w:rsidRPr="00020296">
        <w:rPr>
          <w:rFonts w:ascii="Times New Roman" w:hAnsi="Times New Roman" w:cs="Times New Roman"/>
          <w:sz w:val="24"/>
          <w:szCs w:val="24"/>
        </w:rPr>
        <w:t>методических указаний</w:t>
      </w:r>
      <w:r w:rsidRPr="00020296">
        <w:rPr>
          <w:rFonts w:ascii="Times New Roman" w:hAnsi="Times New Roman" w:cs="Times New Roman"/>
          <w:sz w:val="24"/>
          <w:szCs w:val="24"/>
        </w:rPr>
        <w:t xml:space="preserve"> – помочь студентам и преподавателям в организации занятий при изучении дисциплины </w:t>
      </w:r>
      <w:r w:rsidR="00A4219C"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A4219C" w:rsidRPr="00020296">
        <w:rPr>
          <w:rFonts w:ascii="Times New Roman" w:hAnsi="Times New Roman" w:cs="Times New Roman"/>
          <w:sz w:val="24"/>
          <w:szCs w:val="24"/>
        </w:rPr>
        <w:t>»</w:t>
      </w:r>
      <w:r w:rsidRPr="00020296">
        <w:rPr>
          <w:rFonts w:ascii="Times New Roman" w:hAnsi="Times New Roman" w:cs="Times New Roman"/>
          <w:sz w:val="24"/>
          <w:szCs w:val="24"/>
        </w:rPr>
        <w:t>.</w:t>
      </w:r>
    </w:p>
    <w:p w:rsidR="00C045CF" w:rsidRPr="00020296" w:rsidRDefault="00C045CF" w:rsidP="005A1515">
      <w:pPr>
        <w:spacing w:after="0" w:line="240" w:lineRule="auto"/>
        <w:ind w:firstLine="567"/>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Студентам, прежде всего, необходимо ознакомиться с содержанием рабочей программы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sidRPr="00020296">
        <w:rPr>
          <w:rFonts w:ascii="Times New Roman" w:hAnsi="Times New Roman" w:cs="Times New Roman"/>
          <w:bCs/>
          <w:sz w:val="24"/>
          <w:szCs w:val="24"/>
        </w:rPr>
        <w:t xml:space="preserve">рабочей программе и  </w:t>
      </w:r>
      <w:r w:rsidRPr="00020296">
        <w:rPr>
          <w:rFonts w:ascii="Times New Roman" w:hAnsi="Times New Roman" w:cs="Times New Roman"/>
          <w:sz w:val="24"/>
          <w:szCs w:val="24"/>
        </w:rPr>
        <w:t xml:space="preserve">учебно-методических разработках </w:t>
      </w:r>
      <w:r w:rsidRPr="00020296">
        <w:rPr>
          <w:rFonts w:ascii="Times New Roman" w:hAnsi="Times New Roman" w:cs="Times New Roman"/>
          <w:bCs/>
          <w:sz w:val="24"/>
          <w:szCs w:val="24"/>
        </w:rPr>
        <w:t>определены формы самостоятельной работы студентов.</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Задачи изучения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FF0A23" w:rsidRPr="00020296" w:rsidRDefault="005A1515" w:rsidP="00FF0A23">
      <w:pPr>
        <w:pStyle w:val="ReportMain0"/>
        <w:suppressAutoHyphens/>
        <w:ind w:firstLine="709"/>
        <w:jc w:val="both"/>
        <w:rPr>
          <w:szCs w:val="24"/>
        </w:rPr>
      </w:pPr>
      <w:r w:rsidRPr="00020296">
        <w:rPr>
          <w:szCs w:val="24"/>
        </w:rPr>
        <w:t xml:space="preserve">Цель освоения дисциплины: </w:t>
      </w:r>
      <w:r w:rsidR="00FF0A23" w:rsidRPr="00020296">
        <w:rPr>
          <w:szCs w:val="24"/>
        </w:rPr>
        <w:t>формирование у студентов целостных представлений о страховом бизнесе, нормах страхового законодательства, об отраслях страхования, их видов и навыков работы в страховых компаниях.</w:t>
      </w:r>
    </w:p>
    <w:p w:rsidR="00536D1F" w:rsidRPr="00020296" w:rsidRDefault="00536D1F" w:rsidP="00FF0A23">
      <w:pPr>
        <w:autoSpaceDE w:val="0"/>
        <w:autoSpaceDN w:val="0"/>
        <w:adjustRightInd w:val="0"/>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Pr="00020296" w:rsidRDefault="00D2556C" w:rsidP="00D2556C">
      <w:pPr>
        <w:spacing w:after="0" w:line="240" w:lineRule="auto"/>
        <w:ind w:firstLine="567"/>
        <w:contextualSpacing/>
        <w:jc w:val="both"/>
        <w:rPr>
          <w:rFonts w:ascii="Times New Roman" w:hAnsi="Times New Roman" w:cs="Times New Roman"/>
          <w:bCs/>
          <w:sz w:val="24"/>
          <w:szCs w:val="24"/>
        </w:rPr>
      </w:pPr>
    </w:p>
    <w:p w:rsidR="00D2556C" w:rsidRPr="00020296" w:rsidRDefault="00D2556C" w:rsidP="00D2556C">
      <w:pPr>
        <w:spacing w:line="240" w:lineRule="auto"/>
        <w:ind w:firstLine="709"/>
        <w:contextualSpacing/>
        <w:rPr>
          <w:rFonts w:ascii="Times New Roman" w:hAnsi="Times New Roman" w:cs="Times New Roman"/>
          <w:sz w:val="24"/>
          <w:szCs w:val="24"/>
        </w:rPr>
        <w:sectPr w:rsidR="00D2556C" w:rsidRPr="00020296">
          <w:pgSz w:w="11909" w:h="16834"/>
          <w:pgMar w:top="1134" w:right="567" w:bottom="1134" w:left="1701" w:header="720" w:footer="720" w:gutter="0"/>
          <w:cols w:space="720"/>
        </w:sectPr>
      </w:pPr>
    </w:p>
    <w:p w:rsidR="00C045CF" w:rsidRPr="00020296" w:rsidRDefault="00FF0A23" w:rsidP="00C045CF">
      <w:pPr>
        <w:spacing w:line="240" w:lineRule="auto"/>
        <w:ind w:firstLine="720"/>
        <w:contextualSpacing/>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1</w:t>
      </w:r>
      <w:r w:rsidR="00C045CF" w:rsidRPr="00020296">
        <w:rPr>
          <w:rFonts w:ascii="Times New Roman" w:hAnsi="Times New Roman" w:cs="Times New Roman"/>
          <w:b/>
          <w:sz w:val="24"/>
          <w:szCs w:val="24"/>
        </w:rPr>
        <w:t xml:space="preserve"> </w:t>
      </w:r>
      <w:r w:rsidRPr="00020296">
        <w:rPr>
          <w:rFonts w:ascii="Times New Roman" w:hAnsi="Times New Roman" w:cs="Times New Roman"/>
          <w:b/>
          <w:sz w:val="24"/>
          <w:szCs w:val="24"/>
        </w:rPr>
        <w:t>Методические указания по самостоятельной работе</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020296">
        <w:rPr>
          <w:rFonts w:ascii="Times New Roman" w:hAnsi="Times New Roman" w:cs="Times New Roman"/>
          <w:bCs/>
          <w:sz w:val="24"/>
          <w:szCs w:val="24"/>
        </w:rPr>
        <w:t xml:space="preserve">Согласно Положению об организации самостоятельной работы студентов на основании </w:t>
      </w:r>
      <w:proofErr w:type="spellStart"/>
      <w:r w:rsidRPr="00020296">
        <w:rPr>
          <w:rFonts w:ascii="Times New Roman" w:hAnsi="Times New Roman" w:cs="Times New Roman"/>
          <w:bCs/>
          <w:sz w:val="24"/>
          <w:szCs w:val="24"/>
        </w:rPr>
        <w:t>компетентностного</w:t>
      </w:r>
      <w:proofErr w:type="spellEnd"/>
      <w:r w:rsidRPr="00020296">
        <w:rPr>
          <w:rFonts w:ascii="Times New Roman" w:hAnsi="Times New Roman" w:cs="Times New Roman"/>
          <w:bCs/>
          <w:sz w:val="24"/>
          <w:szCs w:val="24"/>
        </w:rPr>
        <w:t xml:space="preserve"> подхода к реализации профессиональных образовательных программ, видами заданий для самостоятельной работы являются: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овладения знаниями</w:t>
      </w:r>
      <w:r w:rsidRPr="00020296">
        <w:rPr>
          <w:rFonts w:ascii="Times New Roman" w:hAnsi="Times New Roman" w:cs="Times New Roman"/>
          <w:bCs/>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20296">
        <w:rPr>
          <w:rFonts w:ascii="Times New Roman" w:hAnsi="Times New Roman" w:cs="Times New Roman"/>
          <w:bCs/>
          <w:sz w:val="24"/>
          <w:szCs w:val="24"/>
        </w:rPr>
        <w:t>о-</w:t>
      </w:r>
      <w:proofErr w:type="gramEnd"/>
      <w:r w:rsidRPr="00020296">
        <w:rPr>
          <w:rFonts w:ascii="Times New Roman" w:hAnsi="Times New Roman" w:cs="Times New Roman"/>
          <w:bCs/>
          <w:sz w:val="24"/>
          <w:szCs w:val="24"/>
        </w:rPr>
        <w:t>  и видеозаписей, компьютерной техники и Интернета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proofErr w:type="gramStart"/>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закрепления и систематизации знаний</w:t>
      </w:r>
      <w:r w:rsidRPr="00020296">
        <w:rPr>
          <w:rFonts w:ascii="Times New Roman" w:hAnsi="Times New Roman" w:cs="Times New Roman"/>
          <w:bCs/>
          <w:sz w:val="24"/>
          <w:szCs w:val="24"/>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020296">
        <w:rPr>
          <w:rFonts w:ascii="Times New Roman" w:hAnsi="Times New Roman" w:cs="Times New Roman"/>
          <w:bCs/>
          <w:sz w:val="24"/>
          <w:szCs w:val="24"/>
        </w:rPr>
        <w:t xml:space="preserve"> к выступлению  на </w:t>
      </w:r>
      <w:proofErr w:type="gramStart"/>
      <w:r w:rsidRPr="00020296">
        <w:rPr>
          <w:rFonts w:ascii="Times New Roman" w:hAnsi="Times New Roman" w:cs="Times New Roman"/>
          <w:bCs/>
          <w:sz w:val="24"/>
          <w:szCs w:val="24"/>
        </w:rPr>
        <w:t>практическом</w:t>
      </w:r>
      <w:proofErr w:type="gramEnd"/>
      <w:r w:rsidRPr="00020296">
        <w:rPr>
          <w:rFonts w:ascii="Times New Roman" w:hAnsi="Times New Roman" w:cs="Times New Roman"/>
          <w:bCs/>
          <w:sz w:val="24"/>
          <w:szCs w:val="24"/>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020296" w:rsidRDefault="00C045CF" w:rsidP="00883996">
      <w:pPr>
        <w:tabs>
          <w:tab w:val="left" w:pos="9356"/>
        </w:tabs>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формирования умений</w:t>
      </w:r>
      <w:r w:rsidRPr="00020296">
        <w:rPr>
          <w:rFonts w:ascii="Times New Roman" w:hAnsi="Times New Roman" w:cs="Times New Roman"/>
          <w:bCs/>
          <w:sz w:val="24"/>
          <w:szCs w:val="24"/>
        </w:rPr>
        <w:t>:   решение задач и упражнений по образцу</w:t>
      </w:r>
      <w:r w:rsidRPr="00020296">
        <w:rPr>
          <w:rFonts w:ascii="Times New Roman" w:hAnsi="Times New Roman" w:cs="Times New Roman"/>
          <w:bCs/>
          <w:i/>
          <w:iCs/>
          <w:sz w:val="24"/>
          <w:szCs w:val="24"/>
        </w:rPr>
        <w:t>, </w:t>
      </w:r>
      <w:r w:rsidRPr="00020296">
        <w:rPr>
          <w:rFonts w:ascii="Times New Roman" w:hAnsi="Times New Roman" w:cs="Times New Roman"/>
          <w:bCs/>
          <w:sz w:val="24"/>
          <w:szCs w:val="24"/>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020296">
        <w:rPr>
          <w:rFonts w:ascii="Times New Roman" w:hAnsi="Times New Roman" w:cs="Times New Roman"/>
          <w:bCs/>
          <w:sz w:val="24"/>
          <w:szCs w:val="24"/>
        </w:rPr>
        <w:t xml:space="preserve"> моделирование разных видов компонентов  профессиональной деятельности,</w:t>
      </w:r>
    </w:p>
    <w:p w:rsidR="00C045CF" w:rsidRPr="00020296" w:rsidRDefault="00C045CF" w:rsidP="00883996">
      <w:pPr>
        <w:tabs>
          <w:tab w:val="left" w:pos="9356"/>
        </w:tabs>
        <w:spacing w:line="240" w:lineRule="auto"/>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опытно экспериментальная работа,  рефлексивный анализ профессиональных умений с использованием аудио- и видеотехники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020296">
        <w:rPr>
          <w:rFonts w:ascii="Times New Roman" w:hAnsi="Times New Roman" w:cs="Times New Roman"/>
          <w:bCs/>
          <w:sz w:val="24"/>
          <w:szCs w:val="24"/>
        </w:rPr>
        <w:t>обучающегося</w:t>
      </w:r>
      <w:proofErr w:type="gramEnd"/>
      <w:r w:rsidRPr="00020296">
        <w:rPr>
          <w:rFonts w:ascii="Times New Roman" w:hAnsi="Times New Roman" w:cs="Times New Roman"/>
          <w:bCs/>
          <w:sz w:val="24"/>
          <w:szCs w:val="24"/>
        </w:rPr>
        <w:t>.</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020296" w:rsidRDefault="00C045CF" w:rsidP="00C045CF">
      <w:pPr>
        <w:spacing w:after="0"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рамках изучения </w:t>
      </w:r>
      <w:r w:rsidR="000F109D" w:rsidRPr="00020296">
        <w:rPr>
          <w:rFonts w:ascii="Times New Roman" w:hAnsi="Times New Roman" w:cs="Times New Roman"/>
          <w:sz w:val="24"/>
          <w:szCs w:val="24"/>
        </w:rPr>
        <w:t xml:space="preserve">дисциплины </w:t>
      </w:r>
      <w:r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выделим следующие виды самостоятельной работы студентов:</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конспектирования лекций,</w:t>
      </w:r>
      <w:r w:rsidRPr="00020296">
        <w:rPr>
          <w:bCs/>
          <w:sz w:val="24"/>
          <w:szCs w:val="24"/>
        </w:rPr>
        <w:t xml:space="preserve">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lastRenderedPageBreak/>
        <w:t>подготовка к практическим занятиям</w:t>
      </w:r>
      <w:r w:rsidRPr="00020296">
        <w:rPr>
          <w:bCs/>
          <w:sz w:val="24"/>
          <w:szCs w:val="24"/>
        </w:rPr>
        <w:t xml:space="preserve"> (устному опросу, письменному опросу, дискуссии, коллоквиуму, тестированию,  </w:t>
      </w:r>
      <w:r w:rsidRPr="00020296">
        <w:rPr>
          <w:sz w:val="24"/>
          <w:szCs w:val="24"/>
        </w:rPr>
        <w:t xml:space="preserve">проработка и повторение лекционного материала и материала учебников и учебных пособий </w:t>
      </w:r>
      <w:r w:rsidRPr="00020296">
        <w:rPr>
          <w:bCs/>
          <w:sz w:val="24"/>
          <w:szCs w:val="24"/>
        </w:rPr>
        <w:t>и др.),</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 xml:space="preserve">подготовка к рубежному контролю,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выполнение практических работ по решению задач,</w:t>
      </w:r>
    </w:p>
    <w:p w:rsidR="00607072" w:rsidRPr="00020296" w:rsidRDefault="00607072" w:rsidP="00D15C92">
      <w:pPr>
        <w:pStyle w:val="a9"/>
        <w:numPr>
          <w:ilvl w:val="0"/>
          <w:numId w:val="1"/>
        </w:numPr>
        <w:tabs>
          <w:tab w:val="left" w:pos="993"/>
        </w:tabs>
        <w:ind w:left="0" w:firstLine="709"/>
        <w:jc w:val="both"/>
        <w:rPr>
          <w:bCs/>
          <w:sz w:val="24"/>
          <w:szCs w:val="24"/>
        </w:rPr>
      </w:pPr>
      <w:r w:rsidRPr="00020296">
        <w:rPr>
          <w:bCs/>
          <w:sz w:val="24"/>
          <w:szCs w:val="24"/>
        </w:rPr>
        <w:t>выполнение курсовой работы;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информационных сообщений на заданные темы,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тезисов на конференции,</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формирование и выполнение творческого задания</w:t>
      </w:r>
      <w:r w:rsidR="00FF0A23" w:rsidRPr="00020296">
        <w:rPr>
          <w:bCs/>
          <w:sz w:val="24"/>
          <w:szCs w:val="24"/>
        </w:rPr>
        <w:t>.</w:t>
      </w:r>
    </w:p>
    <w:p w:rsidR="00C045CF" w:rsidRPr="00020296" w:rsidRDefault="00C045CF" w:rsidP="00C045CF">
      <w:pPr>
        <w:tabs>
          <w:tab w:val="left" w:pos="993"/>
        </w:tabs>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020296">
        <w:rPr>
          <w:rFonts w:ascii="Times New Roman" w:hAnsi="Times New Roman" w:cs="Times New Roman"/>
          <w:bCs/>
          <w:sz w:val="24"/>
          <w:szCs w:val="24"/>
        </w:rPr>
        <w:t>написание курсовых работ, в сфере образования и др</w:t>
      </w:r>
      <w:r w:rsidRPr="00020296">
        <w:rPr>
          <w:rFonts w:ascii="Times New Roman" w:hAnsi="Times New Roman" w:cs="Times New Roman"/>
          <w:sz w:val="24"/>
          <w:szCs w:val="24"/>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020296">
        <w:rPr>
          <w:rFonts w:ascii="Times New Roman" w:hAnsi="Times New Roman" w:cs="Times New Roman"/>
          <w:bCs/>
          <w:sz w:val="24"/>
          <w:szCs w:val="24"/>
        </w:rPr>
        <w:t>подготовка  докладов, тезисов и информационных</w:t>
      </w:r>
      <w:proofErr w:type="gramEnd"/>
      <w:r w:rsidRPr="00020296">
        <w:rPr>
          <w:rFonts w:ascii="Times New Roman" w:hAnsi="Times New Roman" w:cs="Times New Roman"/>
          <w:bCs/>
          <w:sz w:val="24"/>
          <w:szCs w:val="24"/>
        </w:rPr>
        <w:t xml:space="preserve"> сообщений</w:t>
      </w:r>
      <w:r w:rsidRPr="00020296">
        <w:rPr>
          <w:rFonts w:ascii="Times New Roman" w:hAnsi="Times New Roman" w:cs="Times New Roman"/>
          <w:sz w:val="24"/>
          <w:szCs w:val="24"/>
        </w:rPr>
        <w:t xml:space="preserve">. При изучении дисциплины предусматриваются виды работ творческого и научно-исследовательского характера, например </w:t>
      </w:r>
      <w:r w:rsidRPr="00020296">
        <w:rPr>
          <w:rFonts w:ascii="Times New Roman" w:hAnsi="Times New Roman" w:cs="Times New Roman"/>
          <w:bCs/>
          <w:sz w:val="24"/>
          <w:szCs w:val="24"/>
        </w:rPr>
        <w:t>выполнение творческого задания, подготовка и написание рефератов</w:t>
      </w:r>
      <w:r w:rsidRPr="00020296">
        <w:rPr>
          <w:rFonts w:ascii="Times New Roman" w:hAnsi="Times New Roman" w:cs="Times New Roman"/>
          <w:sz w:val="24"/>
          <w:szCs w:val="24"/>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FF0A23" w:rsidP="00C045CF">
      <w:pPr>
        <w:spacing w:line="240" w:lineRule="auto"/>
        <w:ind w:firstLine="709"/>
        <w:contextualSpacing/>
        <w:jc w:val="both"/>
        <w:rPr>
          <w:rFonts w:ascii="Times New Roman" w:hAnsi="Times New Roman" w:cs="Times New Roman"/>
          <w:b/>
          <w:sz w:val="24"/>
          <w:szCs w:val="24"/>
        </w:rPr>
      </w:pPr>
      <w:r w:rsidRPr="00020296">
        <w:rPr>
          <w:rFonts w:ascii="Times New Roman" w:hAnsi="Times New Roman" w:cs="Times New Roman"/>
          <w:b/>
          <w:sz w:val="24"/>
          <w:szCs w:val="24"/>
        </w:rPr>
        <w:t>2</w:t>
      </w:r>
      <w:r w:rsidR="00C045CF" w:rsidRPr="00020296">
        <w:rPr>
          <w:rFonts w:ascii="Times New Roman" w:hAnsi="Times New Roman" w:cs="Times New Roman"/>
          <w:b/>
          <w:sz w:val="24"/>
          <w:szCs w:val="24"/>
        </w:rPr>
        <w:t xml:space="preserve"> Методические рекомендации по изучению дисциплины</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Изучение теоретической части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призвано не только  </w:t>
      </w:r>
      <w:proofErr w:type="gramStart"/>
      <w:r w:rsidRPr="00020296">
        <w:rPr>
          <w:rFonts w:ascii="Times New Roman" w:hAnsi="Times New Roman" w:cs="Times New Roman"/>
          <w:sz w:val="24"/>
          <w:szCs w:val="24"/>
        </w:rPr>
        <w:t>углубить</w:t>
      </w:r>
      <w:proofErr w:type="gramEnd"/>
      <w:r w:rsidRPr="00020296">
        <w:rPr>
          <w:rFonts w:ascii="Times New Roman" w:hAnsi="Times New Roman" w:cs="Times New Roman"/>
          <w:sz w:val="24"/>
          <w:szCs w:val="24"/>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020296" w:rsidRDefault="00C045CF" w:rsidP="00B94CED">
      <w:pPr>
        <w:spacing w:after="0"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лекции по каждой изучаемой дисциплине следует вести в тетради, отдельной от практических (практических) занятий.</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обязательно записывать тему и план лекции.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стараться излагать содержание лекции своими словами, ясно формулировать и выделять тезисы, отделять их от аргументов.</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экзамена.</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нужно учиться записывать лекции кратко, используя общепринятые сокращения слов и фраз.</w:t>
      </w:r>
    </w:p>
    <w:p w:rsidR="00C045CF" w:rsidRPr="00020296" w:rsidRDefault="00C045CF" w:rsidP="00C045CF">
      <w:pPr>
        <w:spacing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w:t>
      </w:r>
      <w:r w:rsidRPr="00020296">
        <w:rPr>
          <w:rFonts w:ascii="Times New Roman" w:hAnsi="Times New Roman" w:cs="Times New Roman"/>
          <w:sz w:val="24"/>
          <w:szCs w:val="24"/>
        </w:rPr>
        <w:lastRenderedPageBreak/>
        <w:t>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020296">
        <w:rPr>
          <w:rFonts w:ascii="Times New Roman" w:hAnsi="Times New Roman" w:cs="Times New Roman"/>
          <w:sz w:val="24"/>
          <w:szCs w:val="24"/>
        </w:rPr>
        <w:t xml:space="preserve"> целевая направленность; </w:t>
      </w:r>
      <w:proofErr w:type="spellStart"/>
      <w:r w:rsidRPr="00020296">
        <w:rPr>
          <w:rFonts w:ascii="Times New Roman" w:hAnsi="Times New Roman" w:cs="Times New Roman"/>
          <w:sz w:val="24"/>
          <w:szCs w:val="24"/>
        </w:rPr>
        <w:t>аналитичность</w:t>
      </w:r>
      <w:proofErr w:type="spellEnd"/>
      <w:r w:rsidRPr="00020296">
        <w:rPr>
          <w:rFonts w:ascii="Times New Roman" w:hAnsi="Times New Roman" w:cs="Times New Roman"/>
          <w:sz w:val="24"/>
          <w:szCs w:val="24"/>
        </w:rPr>
        <w:t>; научная корректность; ясность (отчётливость и однозначность), понятность.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При изучении дисциплины </w:t>
      </w:r>
      <w:r w:rsidR="00B94CED"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B94CED" w:rsidRPr="00020296">
        <w:rPr>
          <w:rFonts w:ascii="Times New Roman" w:hAnsi="Times New Roman" w:cs="Times New Roman"/>
          <w:sz w:val="24"/>
          <w:szCs w:val="24"/>
        </w:rPr>
        <w:t>»</w:t>
      </w:r>
      <w:r w:rsidR="009C5EE6" w:rsidRPr="00020296">
        <w:rPr>
          <w:rFonts w:ascii="Times New Roman" w:hAnsi="Times New Roman" w:cs="Times New Roman"/>
          <w:sz w:val="24"/>
          <w:szCs w:val="24"/>
        </w:rPr>
        <w:t xml:space="preserve"> </w:t>
      </w:r>
      <w:r w:rsidRPr="00020296">
        <w:rPr>
          <w:rFonts w:ascii="Times New Roman" w:hAnsi="Times New Roman" w:cs="Times New Roman"/>
          <w:sz w:val="24"/>
          <w:szCs w:val="24"/>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20296">
        <w:rPr>
          <w:rFonts w:ascii="Times New Roman" w:hAnsi="Times New Roman" w:cs="Times New Roman"/>
          <w:sz w:val="24"/>
          <w:szCs w:val="24"/>
        </w:rPr>
        <w:t>дисциплины</w:t>
      </w:r>
      <w:r w:rsidRPr="00020296">
        <w:rPr>
          <w:rFonts w:ascii="Times New Roman" w:hAnsi="Times New Roman" w:cs="Times New Roman"/>
          <w:sz w:val="24"/>
          <w:szCs w:val="24"/>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020296">
        <w:rPr>
          <w:rFonts w:ascii="Times New Roman" w:hAnsi="Times New Roman" w:cs="Times New Roman"/>
          <w:sz w:val="24"/>
          <w:szCs w:val="24"/>
        </w:rPr>
        <w:t>трудным</w:t>
      </w:r>
      <w:proofErr w:type="gramEnd"/>
      <w:r w:rsidRPr="00020296">
        <w:rPr>
          <w:rFonts w:ascii="Times New Roman" w:hAnsi="Times New Roman" w:cs="Times New Roman"/>
          <w:sz w:val="24"/>
          <w:szCs w:val="24"/>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p>
    <w:p w:rsidR="00AD4757" w:rsidRPr="00020296" w:rsidRDefault="00AD4757" w:rsidP="00AD4757">
      <w:pPr>
        <w:tabs>
          <w:tab w:val="left" w:pos="8789"/>
        </w:tabs>
        <w:spacing w:after="0" w:line="240" w:lineRule="auto"/>
        <w:ind w:firstLine="709"/>
        <w:rPr>
          <w:rFonts w:ascii="Times New Roman" w:hAnsi="Times New Roman" w:cs="Times New Roman"/>
          <w:b/>
          <w:sz w:val="24"/>
          <w:szCs w:val="24"/>
        </w:rPr>
      </w:pPr>
      <w:r w:rsidRPr="00020296">
        <w:rPr>
          <w:rFonts w:ascii="Times New Roman" w:hAnsi="Times New Roman" w:cs="Times New Roman"/>
          <w:b/>
          <w:sz w:val="24"/>
          <w:szCs w:val="24"/>
        </w:rPr>
        <w:t>3 Методические указания по лекционным занятиям</w:t>
      </w:r>
    </w:p>
    <w:p w:rsidR="00AD4757" w:rsidRPr="00020296" w:rsidRDefault="00AD4757" w:rsidP="00AD4757">
      <w:pPr>
        <w:tabs>
          <w:tab w:val="left" w:pos="8789"/>
        </w:tabs>
        <w:spacing w:after="0" w:line="240" w:lineRule="auto"/>
        <w:rPr>
          <w:rFonts w:ascii="Times New Roman" w:hAnsi="Times New Roman" w:cs="Times New Roman"/>
          <w:b/>
          <w:sz w:val="24"/>
          <w:szCs w:val="24"/>
        </w:rPr>
      </w:pPr>
    </w:p>
    <w:p w:rsidR="00AD4757" w:rsidRPr="00020296" w:rsidRDefault="00AD4757" w:rsidP="00AD4757">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Изучение дисциплины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xml:space="preserve">» следует начать с проработки рабочей программы, особое </w:t>
      </w:r>
      <w:proofErr w:type="gramStart"/>
      <w:r w:rsidRPr="00020296">
        <w:rPr>
          <w:rFonts w:ascii="Times New Roman" w:hAnsi="Times New Roman" w:cs="Times New Roman"/>
          <w:sz w:val="24"/>
          <w:szCs w:val="24"/>
        </w:rPr>
        <w:t>внимание</w:t>
      </w:r>
      <w:proofErr w:type="gramEnd"/>
      <w:r w:rsidRPr="00020296">
        <w:rPr>
          <w:rFonts w:ascii="Times New Roman" w:hAnsi="Times New Roman" w:cs="Times New Roman"/>
          <w:sz w:val="24"/>
          <w:szCs w:val="24"/>
        </w:rPr>
        <w:t xml:space="preserve"> уделяя целям и задачам, структуре и содержанию курса. </w:t>
      </w:r>
    </w:p>
    <w:p w:rsidR="00AD4757" w:rsidRPr="00020296" w:rsidRDefault="00AD4757" w:rsidP="00AD4757">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Лектор должен сообщить название темы лекции, дать возможность слушателям записать его.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 xml:space="preserve">Конспектирование лекции – важный шаг в запоминании материала, поэтому конспект лекций необходимо иметь каждому студенту. Задача студента на лекции – </w:t>
      </w:r>
      <w:r w:rsidRPr="00020296">
        <w:rPr>
          <w:rFonts w:ascii="Times New Roman" w:hAnsi="Times New Roman" w:cs="Times New Roman"/>
          <w:color w:val="000000"/>
          <w:sz w:val="24"/>
          <w:szCs w:val="24"/>
        </w:rPr>
        <w:lastRenderedPageBreak/>
        <w:t>одновременно слушать преподавателя, анализировать и конспектировать информацию.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AD4757" w:rsidRPr="00020296" w:rsidRDefault="00AD4757" w:rsidP="00AD4757">
      <w:pPr>
        <w:shd w:val="clear" w:color="auto" w:fill="FFFFFF"/>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color w:val="000000"/>
          <w:sz w:val="24"/>
          <w:szCs w:val="24"/>
        </w:rPr>
        <w:t xml:space="preserve">Конспект помогает не только лучше усваивать материал на лекции, он оказывается незаменим при подготовке к экзамену. Следовательно, студенту в дальнейшем важно уметь оформить конспект так, чтобы важные моменты страхового дела   были выделены, а главную информацию следует выделять в самостоятельные абзацы, фиксируя цветными маркерами. </w:t>
      </w:r>
      <w:r w:rsidRPr="00020296">
        <w:rPr>
          <w:rFonts w:ascii="Times New Roman" w:hAnsi="Times New Roman" w:cs="Times New Roman"/>
          <w:sz w:val="24"/>
          <w:szCs w:val="24"/>
        </w:rPr>
        <w:t xml:space="preserve">При конспектировании лекций </w:t>
      </w:r>
      <w:proofErr w:type="gramStart"/>
      <w:r w:rsidRPr="00020296">
        <w:rPr>
          <w:rFonts w:ascii="Times New Roman" w:hAnsi="Times New Roman" w:cs="Times New Roman"/>
          <w:sz w:val="24"/>
          <w:szCs w:val="24"/>
        </w:rPr>
        <w:t>обучающимся</w:t>
      </w:r>
      <w:proofErr w:type="gramEnd"/>
      <w:r w:rsidRPr="00020296">
        <w:rPr>
          <w:rFonts w:ascii="Times New Roman" w:hAnsi="Times New Roman" w:cs="Times New Roman"/>
          <w:sz w:val="24"/>
          <w:szCs w:val="24"/>
        </w:rPr>
        <w:t xml:space="preserve"> необходимо излагать услышанный материал своими словами, выделять важные места в записях. А для этого необходимо </w:t>
      </w:r>
      <w:r w:rsidRPr="00020296">
        <w:rPr>
          <w:rFonts w:ascii="Times New Roman" w:hAnsi="Times New Roman" w:cs="Times New Roman"/>
          <w:color w:val="000000"/>
          <w:sz w:val="24"/>
          <w:szCs w:val="24"/>
        </w:rPr>
        <w:t>иметь поля для заметок,</w:t>
      </w:r>
      <w:r w:rsidRPr="00020296">
        <w:rPr>
          <w:rFonts w:ascii="Times New Roman" w:hAnsi="Times New Roman" w:cs="Times New Roman"/>
          <w:sz w:val="24"/>
          <w:szCs w:val="24"/>
        </w:rPr>
        <w:t xml:space="preserve"> когда что-то не понятно, необходимо записывать возникшие вопросы и задать их лектору в конце занятия. Необходимо также прорабатывать лекционный </w:t>
      </w:r>
      <w:proofErr w:type="gramStart"/>
      <w:r w:rsidRPr="00020296">
        <w:rPr>
          <w:rFonts w:ascii="Times New Roman" w:hAnsi="Times New Roman" w:cs="Times New Roman"/>
          <w:sz w:val="24"/>
          <w:szCs w:val="24"/>
        </w:rPr>
        <w:t>материал</w:t>
      </w:r>
      <w:proofErr w:type="gramEnd"/>
      <w:r w:rsidRPr="00020296">
        <w:rPr>
          <w:rFonts w:ascii="Times New Roman" w:hAnsi="Times New Roman" w:cs="Times New Roman"/>
          <w:sz w:val="24"/>
          <w:szCs w:val="24"/>
        </w:rPr>
        <w:t xml:space="preserve"> сравнивая свои конспекты с конспектами других обучающихся, при этом дополняя и исправляя записи. </w:t>
      </w:r>
    </w:p>
    <w:p w:rsidR="00AD4757" w:rsidRPr="00020296" w:rsidRDefault="00AD4757" w:rsidP="00020296">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Необходимо,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w:t>
      </w:r>
    </w:p>
    <w:p w:rsidR="00C045CF" w:rsidRPr="00020296" w:rsidRDefault="00C045CF" w:rsidP="00020296">
      <w:pPr>
        <w:spacing w:after="0" w:line="240" w:lineRule="auto"/>
        <w:ind w:firstLine="709"/>
        <w:contextualSpacing/>
        <w:jc w:val="both"/>
        <w:rPr>
          <w:rFonts w:ascii="Times New Roman" w:hAnsi="Times New Roman" w:cs="Times New Roman"/>
          <w:b/>
          <w:sz w:val="24"/>
          <w:szCs w:val="24"/>
        </w:rPr>
      </w:pPr>
    </w:p>
    <w:p w:rsidR="00C045CF" w:rsidRPr="00020296" w:rsidRDefault="00AD4757" w:rsidP="00020296">
      <w:pPr>
        <w:pStyle w:val="a9"/>
        <w:tabs>
          <w:tab w:val="left" w:pos="142"/>
        </w:tabs>
        <w:ind w:left="709" w:right="2"/>
        <w:jc w:val="both"/>
        <w:rPr>
          <w:b/>
          <w:bCs/>
          <w:sz w:val="24"/>
          <w:szCs w:val="24"/>
        </w:rPr>
      </w:pPr>
      <w:r w:rsidRPr="00020296">
        <w:rPr>
          <w:b/>
          <w:bCs/>
          <w:sz w:val="24"/>
          <w:szCs w:val="24"/>
        </w:rPr>
        <w:t xml:space="preserve">4 </w:t>
      </w:r>
      <w:r w:rsidR="00C045CF" w:rsidRPr="00020296">
        <w:rPr>
          <w:b/>
          <w:bCs/>
          <w:sz w:val="24"/>
          <w:szCs w:val="24"/>
        </w:rPr>
        <w:t xml:space="preserve">Методические </w:t>
      </w:r>
      <w:r w:rsidR="00FF0A23" w:rsidRPr="00020296">
        <w:rPr>
          <w:b/>
          <w:bCs/>
          <w:sz w:val="24"/>
          <w:szCs w:val="24"/>
        </w:rPr>
        <w:t>указания по</w:t>
      </w:r>
      <w:r w:rsidR="00C045CF" w:rsidRPr="00020296">
        <w:rPr>
          <w:b/>
          <w:bCs/>
          <w:sz w:val="24"/>
          <w:szCs w:val="24"/>
        </w:rPr>
        <w:t xml:space="preserve"> практическим занятиям</w:t>
      </w:r>
    </w:p>
    <w:p w:rsidR="00C045CF" w:rsidRPr="00020296" w:rsidRDefault="00C045CF" w:rsidP="00020296">
      <w:pPr>
        <w:spacing w:after="0" w:line="240" w:lineRule="auto"/>
        <w:ind w:right="2" w:firstLine="709"/>
        <w:contextualSpacing/>
        <w:jc w:val="both"/>
        <w:rPr>
          <w:rFonts w:ascii="Times New Roman" w:hAnsi="Times New Roman" w:cs="Times New Roman"/>
          <w:sz w:val="24"/>
          <w:szCs w:val="24"/>
        </w:rPr>
      </w:pPr>
    </w:p>
    <w:p w:rsidR="00757B34" w:rsidRPr="00020296" w:rsidRDefault="00757B34" w:rsidP="00020296">
      <w:pPr>
        <w:pStyle w:val="ad"/>
        <w:spacing w:before="0" w:beforeAutospacing="0" w:after="0" w:afterAutospacing="0"/>
        <w:ind w:firstLine="709"/>
        <w:jc w:val="both"/>
        <w:rPr>
          <w:color w:val="000000"/>
        </w:rPr>
      </w:pPr>
      <w:r w:rsidRPr="00020296">
        <w:rPr>
          <w:color w:val="000000"/>
        </w:rPr>
        <w:t>Практические занятия являются одним из видов занятий при изучении курса дисциплины «</w:t>
      </w:r>
      <w:r w:rsidR="00607072" w:rsidRPr="00020296">
        <w:t>Финансы государственных и муниципальных учреждений</w:t>
      </w:r>
      <w:r w:rsidRPr="00020296">
        <w:rPr>
          <w:color w:val="000000"/>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решение задач и проблемных ситуаций.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Задачей практического занятия является формирование у студентов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студент учится:</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самостоятельно работать с научной, учебной литературой, научными изданиями, справочниками;</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находить, отбирать и обобщать, анализировать информацию;</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выступать перед аудиторией;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рационально усваивать категориальный аппарат.</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Самоподготовка к практическим занятиям включает такие виды деятельности как:</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lastRenderedPageBreak/>
        <w:t>- самостоятельная проработка конспекта лекции, учебников, учебных пособий, учебно-методической литературы;</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конспектирование обязательной литературы; работа с первоисточниками (является основой для обмена мнениями, выявления непонятного);</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выступления с докладом;</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подготовка к опросам, к рубежному контролю, экзамену.</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отличие от лекции на </w:t>
      </w:r>
      <w:proofErr w:type="gramStart"/>
      <w:r w:rsidRPr="00020296">
        <w:rPr>
          <w:rFonts w:ascii="Times New Roman" w:hAnsi="Times New Roman" w:cs="Times New Roman"/>
          <w:sz w:val="24"/>
          <w:szCs w:val="24"/>
        </w:rPr>
        <w:t>практическом</w:t>
      </w:r>
      <w:proofErr w:type="gramEnd"/>
      <w:r w:rsidRPr="00020296">
        <w:rPr>
          <w:rFonts w:ascii="Times New Roman" w:hAnsi="Times New Roman" w:cs="Times New Roman"/>
          <w:sz w:val="24"/>
          <w:szCs w:val="24"/>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sidRPr="00020296">
        <w:rPr>
          <w:rFonts w:ascii="Times New Roman" w:hAnsi="Times New Roman" w:cs="Times New Roman"/>
          <w:sz w:val="24"/>
          <w:szCs w:val="24"/>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4"/>
          <w:szCs w:val="24"/>
        </w:rPr>
      </w:pPr>
      <w:r w:rsidRPr="00020296">
        <w:rPr>
          <w:rFonts w:ascii="Times New Roman" w:hAnsi="Times New Roman"/>
          <w:sz w:val="24"/>
          <w:szCs w:val="24"/>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343BEE" w:rsidRPr="007B3E1D" w:rsidTr="00343BEE">
        <w:trPr>
          <w:tblHeader/>
        </w:trPr>
        <w:tc>
          <w:tcPr>
            <w:tcW w:w="1191" w:type="dxa"/>
            <w:shd w:val="clear" w:color="auto" w:fill="auto"/>
            <w:vAlign w:val="center"/>
          </w:tcPr>
          <w:p w:rsidR="00343BEE" w:rsidRPr="007B3E1D" w:rsidRDefault="00343BEE" w:rsidP="00325662">
            <w:pPr>
              <w:pStyle w:val="ReportMain0"/>
              <w:suppressAutoHyphens/>
              <w:jc w:val="center"/>
            </w:pPr>
            <w:r w:rsidRPr="007B3E1D">
              <w:t>№ занятия</w:t>
            </w:r>
          </w:p>
        </w:tc>
        <w:tc>
          <w:tcPr>
            <w:tcW w:w="1134" w:type="dxa"/>
            <w:shd w:val="clear" w:color="auto" w:fill="auto"/>
            <w:vAlign w:val="center"/>
          </w:tcPr>
          <w:p w:rsidR="00343BEE" w:rsidRPr="007B3E1D" w:rsidRDefault="00343BEE" w:rsidP="00325662">
            <w:pPr>
              <w:pStyle w:val="ReportMain0"/>
              <w:suppressAutoHyphens/>
              <w:jc w:val="center"/>
            </w:pPr>
            <w:r w:rsidRPr="007B3E1D">
              <w:t>№ раздела</w:t>
            </w:r>
          </w:p>
        </w:tc>
        <w:tc>
          <w:tcPr>
            <w:tcW w:w="5806" w:type="dxa"/>
            <w:shd w:val="clear" w:color="auto" w:fill="auto"/>
            <w:vAlign w:val="center"/>
          </w:tcPr>
          <w:p w:rsidR="00343BEE" w:rsidRPr="007B3E1D" w:rsidRDefault="00343BEE" w:rsidP="00325662">
            <w:pPr>
              <w:pStyle w:val="ReportMain0"/>
              <w:suppressAutoHyphens/>
              <w:jc w:val="center"/>
            </w:pPr>
            <w:r w:rsidRPr="007B3E1D">
              <w:t>Тема</w:t>
            </w:r>
          </w:p>
        </w:tc>
        <w:tc>
          <w:tcPr>
            <w:tcW w:w="1315" w:type="dxa"/>
            <w:shd w:val="clear" w:color="auto" w:fill="auto"/>
            <w:vAlign w:val="center"/>
          </w:tcPr>
          <w:p w:rsidR="00343BEE" w:rsidRPr="007B3E1D" w:rsidRDefault="00343BEE" w:rsidP="00325662">
            <w:pPr>
              <w:pStyle w:val="ReportMain0"/>
              <w:suppressAutoHyphens/>
              <w:jc w:val="center"/>
            </w:pPr>
            <w:r w:rsidRPr="007B3E1D">
              <w:t>Кол-во часов</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1</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B07875" w:rsidRDefault="00343BEE" w:rsidP="00325662">
            <w:pPr>
              <w:pStyle w:val="TableParagraph"/>
              <w:ind w:right="325"/>
              <w:jc w:val="both"/>
              <w:rPr>
                <w:sz w:val="24"/>
                <w:szCs w:val="24"/>
                <w:lang w:val="ru-RU"/>
              </w:rPr>
            </w:pPr>
            <w:r w:rsidRPr="00B07875">
              <w:rPr>
                <w:sz w:val="24"/>
                <w:szCs w:val="24"/>
                <w:lang w:val="ru-RU"/>
              </w:rPr>
              <w:t>Основные источники финансовых ресурсов государственных и муниципальных учреждений и направления их использования</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2</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B07875" w:rsidRDefault="00343BEE" w:rsidP="00325662">
            <w:pPr>
              <w:pStyle w:val="TableParagraph"/>
              <w:tabs>
                <w:tab w:val="left" w:pos="6588"/>
              </w:tabs>
              <w:ind w:right="-18"/>
              <w:jc w:val="both"/>
              <w:rPr>
                <w:sz w:val="24"/>
                <w:szCs w:val="24"/>
                <w:lang w:val="ru-RU"/>
              </w:rPr>
            </w:pPr>
            <w:r w:rsidRPr="00B07875">
              <w:rPr>
                <w:sz w:val="24"/>
                <w:szCs w:val="24"/>
                <w:lang w:val="ru-RU"/>
              </w:rPr>
              <w:t xml:space="preserve">Содержание, значение и механизм финансового планирования в государственных </w:t>
            </w:r>
            <w:r>
              <w:rPr>
                <w:sz w:val="24"/>
                <w:szCs w:val="24"/>
                <w:lang w:val="ru-RU"/>
              </w:rPr>
              <w:t xml:space="preserve">и </w:t>
            </w:r>
            <w:r w:rsidRPr="00B07875">
              <w:rPr>
                <w:sz w:val="24"/>
                <w:szCs w:val="24"/>
                <w:lang w:val="ru-RU"/>
              </w:rPr>
              <w:t>муниципальных учреждениях</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3</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CD33C4" w:rsidRDefault="00343BEE" w:rsidP="00325662">
            <w:pPr>
              <w:pStyle w:val="TableParagraph"/>
              <w:ind w:right="359"/>
              <w:jc w:val="both"/>
              <w:rPr>
                <w:sz w:val="24"/>
                <w:szCs w:val="24"/>
                <w:lang w:val="ru-RU"/>
              </w:rPr>
            </w:pPr>
            <w:r w:rsidRPr="00CD33C4">
              <w:rPr>
                <w:sz w:val="24"/>
                <w:szCs w:val="24"/>
                <w:lang w:val="ru-RU"/>
              </w:rPr>
              <w:t>Особенности финансирования в государственных (муниципальных) учреждениях</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4</w:t>
            </w:r>
          </w:p>
        </w:tc>
        <w:tc>
          <w:tcPr>
            <w:tcW w:w="1134" w:type="dxa"/>
            <w:shd w:val="clear" w:color="auto" w:fill="auto"/>
          </w:tcPr>
          <w:p w:rsidR="00343BEE" w:rsidRPr="00E943C5" w:rsidRDefault="00343BEE" w:rsidP="00325662">
            <w:pPr>
              <w:pStyle w:val="ReportMain0"/>
              <w:suppressAutoHyphens/>
              <w:jc w:val="center"/>
            </w:pPr>
            <w:r>
              <w:t>2</w:t>
            </w:r>
          </w:p>
        </w:tc>
        <w:tc>
          <w:tcPr>
            <w:tcW w:w="5806" w:type="dxa"/>
            <w:shd w:val="clear" w:color="auto" w:fill="auto"/>
          </w:tcPr>
          <w:p w:rsidR="00343BEE" w:rsidRPr="00B07875" w:rsidRDefault="00106129" w:rsidP="00325662">
            <w:pPr>
              <w:pStyle w:val="TableParagraph"/>
              <w:tabs>
                <w:tab w:val="left" w:pos="3132"/>
              </w:tabs>
              <w:spacing w:line="242" w:lineRule="auto"/>
              <w:ind w:right="102"/>
              <w:jc w:val="both"/>
              <w:rPr>
                <w:sz w:val="24"/>
                <w:szCs w:val="24"/>
                <w:lang w:val="ru-RU"/>
              </w:rPr>
            </w:pPr>
            <w:r w:rsidRPr="00B07875">
              <w:rPr>
                <w:sz w:val="24"/>
                <w:szCs w:val="24"/>
                <w:lang w:val="ru-RU"/>
              </w:rPr>
              <w:t>Финансов</w:t>
            </w:r>
            <w:r>
              <w:rPr>
                <w:sz w:val="24"/>
                <w:szCs w:val="24"/>
                <w:lang w:val="ru-RU"/>
              </w:rPr>
              <w:t>ые основы деятельности</w:t>
            </w:r>
            <w:r w:rsidRPr="00B07875">
              <w:rPr>
                <w:sz w:val="24"/>
                <w:szCs w:val="24"/>
                <w:lang w:val="ru-RU"/>
              </w:rPr>
              <w:t xml:space="preserve"> учреждений</w:t>
            </w:r>
            <w:r>
              <w:rPr>
                <w:sz w:val="24"/>
                <w:szCs w:val="24"/>
                <w:lang w:val="ru-RU"/>
              </w:rPr>
              <w:t xml:space="preserve"> образования, здравоохранения,</w:t>
            </w:r>
            <w:r w:rsidRPr="00B07875">
              <w:rPr>
                <w:spacing w:val="-14"/>
                <w:sz w:val="24"/>
                <w:szCs w:val="24"/>
                <w:lang w:val="ru-RU"/>
              </w:rPr>
              <w:t xml:space="preserve"> </w:t>
            </w:r>
            <w:r w:rsidRPr="00B07875">
              <w:rPr>
                <w:sz w:val="24"/>
                <w:szCs w:val="24"/>
                <w:lang w:val="ru-RU"/>
              </w:rPr>
              <w:t>культуры</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5</w:t>
            </w:r>
          </w:p>
        </w:tc>
        <w:tc>
          <w:tcPr>
            <w:tcW w:w="1134" w:type="dxa"/>
            <w:shd w:val="clear" w:color="auto" w:fill="auto"/>
          </w:tcPr>
          <w:p w:rsidR="00343BEE" w:rsidRPr="00E943C5" w:rsidRDefault="00343BEE" w:rsidP="00325662">
            <w:pPr>
              <w:pStyle w:val="ReportMain0"/>
              <w:suppressAutoHyphens/>
              <w:jc w:val="center"/>
            </w:pPr>
            <w:r>
              <w:t>2</w:t>
            </w:r>
          </w:p>
        </w:tc>
        <w:tc>
          <w:tcPr>
            <w:tcW w:w="5806" w:type="dxa"/>
            <w:shd w:val="clear" w:color="auto" w:fill="auto"/>
          </w:tcPr>
          <w:p w:rsidR="00343BEE" w:rsidRPr="00B07875" w:rsidRDefault="00343BEE" w:rsidP="00325662">
            <w:pPr>
              <w:pStyle w:val="TableParagraph"/>
              <w:tabs>
                <w:tab w:val="left" w:pos="2145"/>
                <w:tab w:val="left" w:pos="2570"/>
              </w:tabs>
              <w:ind w:right="100"/>
              <w:jc w:val="both"/>
              <w:rPr>
                <w:sz w:val="24"/>
                <w:szCs w:val="24"/>
                <w:lang w:val="ru-RU"/>
              </w:rPr>
            </w:pPr>
            <w:r w:rsidRPr="00B07875">
              <w:rPr>
                <w:sz w:val="24"/>
                <w:szCs w:val="24"/>
                <w:lang w:val="ru-RU"/>
              </w:rPr>
              <w:t>Финанс</w:t>
            </w:r>
            <w:r>
              <w:rPr>
                <w:sz w:val="24"/>
                <w:szCs w:val="24"/>
                <w:lang w:val="ru-RU"/>
              </w:rPr>
              <w:t xml:space="preserve">овые основы деятельности учреждений управления, военной, правоохранительной и судебной систем РФ </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7B3E1D" w:rsidRDefault="00343BEE" w:rsidP="00325662">
            <w:pPr>
              <w:pStyle w:val="ReportMain0"/>
              <w:suppressAutoHyphens/>
              <w:jc w:val="center"/>
            </w:pPr>
          </w:p>
        </w:tc>
        <w:tc>
          <w:tcPr>
            <w:tcW w:w="1134" w:type="dxa"/>
            <w:shd w:val="clear" w:color="auto" w:fill="auto"/>
          </w:tcPr>
          <w:p w:rsidR="00343BEE" w:rsidRPr="007B3E1D" w:rsidRDefault="00343BEE" w:rsidP="00325662">
            <w:pPr>
              <w:pStyle w:val="ReportMain0"/>
              <w:suppressAutoHyphens/>
              <w:jc w:val="center"/>
            </w:pPr>
          </w:p>
        </w:tc>
        <w:tc>
          <w:tcPr>
            <w:tcW w:w="5806" w:type="dxa"/>
            <w:shd w:val="clear" w:color="auto" w:fill="auto"/>
          </w:tcPr>
          <w:p w:rsidR="00343BEE" w:rsidRPr="007B3E1D" w:rsidRDefault="00343BEE" w:rsidP="00325662">
            <w:pPr>
              <w:pStyle w:val="ReportMain0"/>
              <w:suppressAutoHyphens/>
            </w:pPr>
            <w:r w:rsidRPr="007B3E1D">
              <w:t>Итого:</w:t>
            </w:r>
          </w:p>
        </w:tc>
        <w:tc>
          <w:tcPr>
            <w:tcW w:w="1315" w:type="dxa"/>
            <w:shd w:val="clear" w:color="auto" w:fill="auto"/>
          </w:tcPr>
          <w:p w:rsidR="00343BEE" w:rsidRPr="007B3E1D" w:rsidRDefault="00343BEE" w:rsidP="00325662">
            <w:pPr>
              <w:pStyle w:val="ReportMain0"/>
              <w:suppressAutoHyphens/>
              <w:jc w:val="center"/>
            </w:pPr>
            <w:r w:rsidRPr="007B3E1D">
              <w:t>10</w:t>
            </w:r>
          </w:p>
        </w:tc>
      </w:tr>
    </w:tbl>
    <w:p w:rsidR="00343BEE" w:rsidRDefault="00343BEE" w:rsidP="00EF160C">
      <w:pPr>
        <w:spacing w:after="0" w:line="240" w:lineRule="auto"/>
        <w:ind w:firstLine="709"/>
        <w:contextualSpacing/>
        <w:jc w:val="both"/>
        <w:rPr>
          <w:rFonts w:ascii="Times New Roman" w:hAnsi="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1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Основные источники финансовых ресурсов государственных и муниципальных учреждений и направления их использования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Состав доходов казенных, бюджетных и автономных учреждений, их характеристика. Бюджетные средства как источник финансового обеспечения государственных и муниципальных учреждений. Приносящая доход деятельность государственных и муниципальных учреждений. Состав доходов и направления расходования средств государственными и муниципальными учреждениями Российской Федерации.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 xml:space="preserve">Практическое занятие </w:t>
      </w:r>
      <w:r w:rsidR="00343BEE">
        <w:rPr>
          <w:rFonts w:ascii="Times New Roman" w:hAnsi="Times New Roman" w:cs="Times New Roman"/>
          <w:b/>
          <w:sz w:val="24"/>
          <w:szCs w:val="24"/>
        </w:rPr>
        <w:t>2</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Содержание, значение и механизм финансового планирования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05"/>
          <w:tab w:val="left" w:pos="1276"/>
          <w:tab w:val="left" w:pos="3020"/>
        </w:tabs>
        <w:ind w:firstLine="709"/>
        <w:jc w:val="both"/>
        <w:rPr>
          <w:sz w:val="24"/>
          <w:szCs w:val="24"/>
          <w:lang w:val="ru-RU"/>
        </w:rPr>
      </w:pPr>
      <w:r w:rsidRPr="00020296">
        <w:rPr>
          <w:sz w:val="24"/>
          <w:szCs w:val="24"/>
          <w:lang w:val="ru-RU"/>
        </w:rPr>
        <w:t>Содержание методов финансового планирования. Значение государственного (муниципального) задания в планировании и эффективном распределении бюджетных средств. Порядок определения нормативных затрат на оказание государственных услуг и нормативных затрат на содержание имущества государственных и муниципальных учреждений. Роль бюджетной классификации в финансовом планировании государственных и муниципальных учреждений. Характеристика бюджетной сметы казенного учреждения, порядок ее составления и утверждения. Характеристика плана финансово-хозяйственной деятельности бюджетного и автономного учреждения. Порядок расчета показателей плана финансово-хозяйственной деятельности, государственного (муниципального) задания на оказание услуг государственных и муниципальных учреждений.</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Какие показатели содержатся в государственном (муниципальном) задании?</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По каким направлениям осуществляется проверка правильности составления и исполнения бюджетной сметы казенным учреждением?</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 xml:space="preserve">Какова цель </w:t>
      </w:r>
      <w:proofErr w:type="gramStart"/>
      <w:r w:rsidRPr="00020296">
        <w:rPr>
          <w:sz w:val="24"/>
          <w:szCs w:val="24"/>
        </w:rPr>
        <w:t>проведения анализа исполнения плана финансово-хозяйственной деятельности</w:t>
      </w:r>
      <w:proofErr w:type="gramEnd"/>
      <w:r w:rsidRPr="00020296">
        <w:rPr>
          <w:sz w:val="24"/>
          <w:szCs w:val="24"/>
        </w:rPr>
        <w:t xml:space="preserve"> и бюджетной сметы?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343BEE"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3</w:t>
      </w:r>
      <w:r w:rsidR="00020296"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Особенности финансирования в государственных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Особенности финансирования в государственных (муниципальных) учреждениях. Федеральная контрактная система.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Что такое бюджетное финансирование, какова его роль?</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Какие виды расходов включает смета казенного учреждения?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В чем заключается особенность финансирования бюджетных учреждений?</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 xml:space="preserve">Назовите денежные отношения, возникающие у бюджетных и автономных </w:t>
      </w:r>
      <w:proofErr w:type="gramStart"/>
      <w:r w:rsidRPr="00020296">
        <w:rPr>
          <w:sz w:val="24"/>
          <w:szCs w:val="24"/>
        </w:rPr>
        <w:t>учреждениях</w:t>
      </w:r>
      <w:proofErr w:type="gramEnd"/>
      <w:r w:rsidRPr="00020296">
        <w:rPr>
          <w:sz w:val="24"/>
          <w:szCs w:val="24"/>
        </w:rPr>
        <w:t xml:space="preserve"> в процессе их деятельности.</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343BEE">
        <w:rPr>
          <w:rFonts w:ascii="Times New Roman" w:hAnsi="Times New Roman" w:cs="Times New Roman"/>
          <w:b/>
          <w:sz w:val="24"/>
          <w:szCs w:val="24"/>
        </w:rPr>
        <w:t>4</w:t>
      </w:r>
    </w:p>
    <w:p w:rsidR="00020296" w:rsidRPr="00106129" w:rsidRDefault="00020296" w:rsidP="00020296">
      <w:pPr>
        <w:spacing w:after="0" w:line="240" w:lineRule="auto"/>
        <w:ind w:firstLine="709"/>
        <w:jc w:val="both"/>
        <w:rPr>
          <w:rFonts w:ascii="Times New Roman" w:hAnsi="Times New Roman" w:cs="Times New Roman"/>
          <w:b/>
          <w:sz w:val="24"/>
          <w:szCs w:val="24"/>
        </w:rPr>
      </w:pPr>
      <w:r w:rsidRPr="00106129">
        <w:rPr>
          <w:rFonts w:ascii="Times New Roman" w:hAnsi="Times New Roman" w:cs="Times New Roman"/>
          <w:b/>
          <w:sz w:val="24"/>
          <w:szCs w:val="24"/>
        </w:rPr>
        <w:t xml:space="preserve">Тема: </w:t>
      </w:r>
      <w:r w:rsidR="00106129" w:rsidRPr="00106129">
        <w:rPr>
          <w:rFonts w:ascii="Times New Roman" w:hAnsi="Times New Roman" w:cs="Times New Roman"/>
          <w:b/>
          <w:sz w:val="24"/>
          <w:szCs w:val="24"/>
        </w:rPr>
        <w:t>Финансовые основы деятельности учреждений образования, здравоохранения,</w:t>
      </w:r>
      <w:r w:rsidR="00106129" w:rsidRPr="00106129">
        <w:rPr>
          <w:rFonts w:ascii="Times New Roman" w:hAnsi="Times New Roman" w:cs="Times New Roman"/>
          <w:b/>
          <w:spacing w:val="-14"/>
          <w:sz w:val="24"/>
          <w:szCs w:val="24"/>
        </w:rPr>
        <w:t xml:space="preserve"> </w:t>
      </w:r>
      <w:r w:rsidR="00106129" w:rsidRPr="00106129">
        <w:rPr>
          <w:rFonts w:ascii="Times New Roman" w:hAnsi="Times New Roman" w:cs="Times New Roman"/>
          <w:b/>
          <w:sz w:val="24"/>
          <w:szCs w:val="24"/>
        </w:rPr>
        <w:t>культуры</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106129" w:rsidRPr="00020296" w:rsidRDefault="00106129" w:rsidP="00106129">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Характеристика системы образования Российской Федерации. Планирование показателей деятельности учреждений дошкольного, общего, начального, среднего, высшего образования, дополнительного образования детей. Платные образовательные услуги и предпринимательская деятельность образовательного учреждения. Особенности финансирования деятельности учреждений образования Российской Федерации, Оренбургской области.</w:t>
      </w:r>
      <w:r>
        <w:rPr>
          <w:sz w:val="24"/>
          <w:szCs w:val="24"/>
          <w:lang w:val="ru-RU"/>
        </w:rPr>
        <w:t xml:space="preserve"> </w:t>
      </w:r>
      <w:r w:rsidR="00020296" w:rsidRPr="00106129">
        <w:rPr>
          <w:sz w:val="24"/>
          <w:szCs w:val="24"/>
          <w:lang w:val="ru-RU"/>
        </w:rPr>
        <w:t xml:space="preserve">Значение учреждений культуры в развитии общества и их </w:t>
      </w:r>
      <w:r w:rsidR="00020296" w:rsidRPr="00106129">
        <w:rPr>
          <w:sz w:val="24"/>
          <w:szCs w:val="24"/>
          <w:lang w:val="ru-RU"/>
        </w:rPr>
        <w:lastRenderedPageBreak/>
        <w:t xml:space="preserve">характеристика. </w:t>
      </w:r>
      <w:r w:rsidR="00020296" w:rsidRPr="00E26EE0">
        <w:rPr>
          <w:sz w:val="24"/>
          <w:szCs w:val="24"/>
          <w:lang w:val="ru-RU"/>
        </w:rPr>
        <w:t>Планирование показателей деятельности учреждений культуры. Источники финансового обеспечения учреждений культуры. Роль бюджетных и внебюджетных сре</w:t>
      </w:r>
      <w:proofErr w:type="gramStart"/>
      <w:r w:rsidR="00020296" w:rsidRPr="00E26EE0">
        <w:rPr>
          <w:sz w:val="24"/>
          <w:szCs w:val="24"/>
          <w:lang w:val="ru-RU"/>
        </w:rPr>
        <w:t>дств в д</w:t>
      </w:r>
      <w:proofErr w:type="gramEnd"/>
      <w:r w:rsidR="00020296" w:rsidRPr="00E26EE0">
        <w:rPr>
          <w:sz w:val="24"/>
          <w:szCs w:val="24"/>
          <w:lang w:val="ru-RU"/>
        </w:rPr>
        <w:t>еятельности учреждений культуры разных типов.</w:t>
      </w:r>
      <w:r w:rsidRPr="00E26EE0">
        <w:rPr>
          <w:sz w:val="24"/>
          <w:szCs w:val="24"/>
          <w:lang w:val="ru-RU"/>
        </w:rPr>
        <w:t xml:space="preserve"> </w:t>
      </w:r>
      <w:r w:rsidRPr="00020296">
        <w:rPr>
          <w:sz w:val="24"/>
          <w:szCs w:val="24"/>
          <w:lang w:val="ru-RU"/>
        </w:rPr>
        <w:t xml:space="preserve">Характеристика системы здравоохранения Российской Федерации. Источники формирования финансовых ресурсов медицинских учреждений. Планирование показателей деятельности учреждений здравоохранения. Финансирование учреждений здравоохранения Российской Федерации и Оренбургской области. </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106129" w:rsidRPr="00020296" w:rsidRDefault="00106129" w:rsidP="00106129">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и города Бузулук на образование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образования</w:t>
      </w:r>
      <w:proofErr w:type="gramEnd"/>
      <w:r w:rsidRPr="00020296">
        <w:rPr>
          <w:rFonts w:ascii="Times New Roman" w:hAnsi="Times New Roman" w:cs="Times New Roman"/>
          <w:sz w:val="24"/>
          <w:szCs w:val="24"/>
        </w:rPr>
        <w:t xml:space="preserve"> с учетом проводившихся в области или городе мероприятий (со ссылкой на законодательные акты);</w:t>
      </w:r>
    </w:p>
    <w:p w:rsidR="00106129" w:rsidRPr="00020296" w:rsidRDefault="00106129" w:rsidP="00106129">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2. выявите особенности </w:t>
      </w:r>
      <w:proofErr w:type="gramStart"/>
      <w:r w:rsidRPr="00020296">
        <w:rPr>
          <w:rFonts w:ascii="Times New Roman" w:hAnsi="Times New Roman" w:cs="Times New Roman"/>
          <w:sz w:val="24"/>
          <w:szCs w:val="24"/>
        </w:rPr>
        <w:t>планирования показателей деятельности учреждений образования</w:t>
      </w:r>
      <w:proofErr w:type="gramEnd"/>
      <w:r w:rsidRPr="00020296">
        <w:rPr>
          <w:rFonts w:ascii="Times New Roman" w:hAnsi="Times New Roman" w:cs="Times New Roman"/>
          <w:sz w:val="24"/>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020296" w:rsidRPr="00020296" w:rsidRDefault="00106129" w:rsidP="00020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20296" w:rsidRPr="00020296">
        <w:rPr>
          <w:rFonts w:ascii="Times New Roman" w:hAnsi="Times New Roman" w:cs="Times New Roman"/>
          <w:sz w:val="24"/>
          <w:szCs w:val="24"/>
        </w:rPr>
        <w:t>. 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020296" w:rsidRDefault="00106129" w:rsidP="00020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20296" w:rsidRPr="00020296">
        <w:rPr>
          <w:rFonts w:ascii="Times New Roman" w:hAnsi="Times New Roman" w:cs="Times New Roman"/>
          <w:sz w:val="24"/>
          <w:szCs w:val="24"/>
        </w:rPr>
        <w:t>. 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106129" w:rsidRPr="00020296" w:rsidRDefault="00106129" w:rsidP="001061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020296">
        <w:rPr>
          <w:rFonts w:ascii="Times New Roman" w:hAnsi="Times New Roman" w:cs="Times New Roman"/>
          <w:sz w:val="24"/>
          <w:szCs w:val="24"/>
        </w:rPr>
        <w:t>. 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w:t>
      </w:r>
      <w:r w:rsidR="00343BEE">
        <w:rPr>
          <w:rFonts w:ascii="Times New Roman" w:hAnsi="Times New Roman" w:cs="Times New Roman"/>
          <w:b/>
          <w:sz w:val="24"/>
          <w:szCs w:val="24"/>
        </w:rPr>
        <w:t>еское занятие 5</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Финансовые основы деятельности учреждений управления, военной, правоохранительной и судебной систем РФ</w:t>
      </w:r>
    </w:p>
    <w:p w:rsidR="00020296" w:rsidRPr="00020296" w:rsidRDefault="00020296" w:rsidP="00020296">
      <w:pPr>
        <w:spacing w:after="0" w:line="240" w:lineRule="auto"/>
        <w:ind w:firstLine="709"/>
        <w:jc w:val="both"/>
        <w:rPr>
          <w:rFonts w:ascii="Times New Roman" w:hAnsi="Times New Roman" w:cs="Times New Roman"/>
          <w:b/>
          <w:bCs/>
          <w:sz w:val="24"/>
          <w:szCs w:val="24"/>
        </w:rPr>
      </w:pPr>
      <w:r w:rsidRPr="00020296">
        <w:rPr>
          <w:rFonts w:ascii="Times New Roman" w:hAnsi="Times New Roman" w:cs="Times New Roman"/>
          <w:b/>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Финансовые основы деятельности учреждений органов управления, военной, правоохранительной и судебной систем Российской Федерации. Особенности планирования расходов учреждений управления, военной, правоохранительной и судебной систем. Специфика финансового обеспечения социальных гарантий судей, работников судов и сотрудников органов внутренних дел. Финансирование учреждений управления, военной, правоохранительной  и судебной систем.</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рассмотрите специфику планирования расходов судов по статьям бюджетной сметы, ссылаясь на действующие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9227A1" w:rsidRPr="00F810C8" w:rsidRDefault="00E26EE0" w:rsidP="00AD4757">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lang w:eastAsia="en-US"/>
        </w:rPr>
        <w:t>5</w:t>
      </w:r>
      <w:r w:rsidR="009227A1" w:rsidRPr="00F810C8">
        <w:rPr>
          <w:rFonts w:ascii="Times New Roman" w:hAnsi="Times New Roman" w:cs="Times New Roman"/>
          <w:b/>
          <w:sz w:val="24"/>
          <w:szCs w:val="24"/>
          <w:lang w:eastAsia="en-US"/>
        </w:rPr>
        <w:t xml:space="preserve"> Методические указания по подготовке и защиты курсовой работы</w:t>
      </w:r>
    </w:p>
    <w:p w:rsidR="009227A1" w:rsidRPr="00F810C8" w:rsidRDefault="009227A1" w:rsidP="00D15C92">
      <w:pPr>
        <w:spacing w:line="240" w:lineRule="auto"/>
        <w:ind w:firstLine="709"/>
        <w:contextualSpacing/>
        <w:jc w:val="both"/>
        <w:rPr>
          <w:rFonts w:ascii="Times New Roman" w:hAnsi="Times New Roman" w:cs="Times New Roman"/>
          <w:sz w:val="24"/>
          <w:szCs w:val="24"/>
        </w:rPr>
      </w:pP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r w:rsidRPr="00F810C8">
        <w:rPr>
          <w:rFonts w:ascii="Times New Roman" w:hAnsi="Times New Roman" w:cs="Times New Roman"/>
          <w:color w:val="000000"/>
          <w:spacing w:val="-2"/>
          <w:sz w:val="24"/>
          <w:szCs w:val="24"/>
        </w:rPr>
        <w:t xml:space="preserve">Курсовая работа является самостоятельной  работой на определенную </w:t>
      </w:r>
      <w:r w:rsidRPr="00F810C8">
        <w:rPr>
          <w:rFonts w:ascii="Times New Roman" w:hAnsi="Times New Roman" w:cs="Times New Roman"/>
          <w:color w:val="000000"/>
          <w:spacing w:val="8"/>
          <w:sz w:val="24"/>
          <w:szCs w:val="24"/>
        </w:rPr>
        <w:t>тему,</w:t>
      </w:r>
      <w:r w:rsidRPr="00F810C8">
        <w:rPr>
          <w:rFonts w:ascii="Times New Roman" w:hAnsi="Times New Roman" w:cs="Times New Roman"/>
          <w:color w:val="000000"/>
          <w:sz w:val="24"/>
          <w:szCs w:val="24"/>
        </w:rPr>
        <w:t xml:space="preserve"> </w:t>
      </w:r>
      <w:r w:rsidRPr="00F810C8">
        <w:rPr>
          <w:rFonts w:ascii="Times New Roman" w:hAnsi="Times New Roman" w:cs="Times New Roman"/>
          <w:color w:val="000000"/>
          <w:spacing w:val="-8"/>
          <w:sz w:val="24"/>
          <w:szCs w:val="24"/>
        </w:rPr>
        <w:t>выполненная студентом под руководством преподавателя.</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proofErr w:type="gramStart"/>
      <w:r w:rsidRPr="00F810C8">
        <w:rPr>
          <w:rFonts w:ascii="Times New Roman" w:hAnsi="Times New Roman" w:cs="Times New Roman"/>
          <w:sz w:val="24"/>
          <w:szCs w:val="24"/>
        </w:rPr>
        <w:t xml:space="preserve">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w:t>
      </w:r>
      <w:r w:rsidRPr="00F810C8">
        <w:rPr>
          <w:rFonts w:ascii="Times New Roman" w:hAnsi="Times New Roman" w:cs="Times New Roman"/>
          <w:sz w:val="24"/>
          <w:szCs w:val="24"/>
        </w:rPr>
        <w:lastRenderedPageBreak/>
        <w:t>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Структурно курсовая работа состоит </w:t>
      </w:r>
      <w:proofErr w:type="gramStart"/>
      <w:r w:rsidRPr="00F810C8">
        <w:rPr>
          <w:rFonts w:ascii="Times New Roman" w:hAnsi="Times New Roman" w:cs="Times New Roman"/>
          <w:color w:val="000000"/>
          <w:spacing w:val="-6"/>
          <w:sz w:val="24"/>
          <w:szCs w:val="24"/>
        </w:rPr>
        <w:t>из</w:t>
      </w:r>
      <w:proofErr w:type="gramEnd"/>
      <w:r w:rsidRPr="00F810C8">
        <w:rPr>
          <w:rFonts w:ascii="Times New Roman" w:hAnsi="Times New Roman" w:cs="Times New Roman"/>
          <w:color w:val="000000"/>
          <w:spacing w:val="-6"/>
          <w:sz w:val="24"/>
          <w:szCs w:val="24"/>
        </w:rPr>
        <w:t>:</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титульного листа с указанием темы, автора, руководителя;</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задания на курсовую работу;</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содержания работы с указанием страниц излагаемых вопросов;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основного текста;</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списка использованных источников;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приложений (таблиц, рисунков).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Основной те</w:t>
      </w:r>
      <w:proofErr w:type="gramStart"/>
      <w:r w:rsidRPr="00F810C8">
        <w:rPr>
          <w:rFonts w:ascii="Times New Roman" w:hAnsi="Times New Roman" w:cs="Times New Roman"/>
          <w:color w:val="000000"/>
          <w:spacing w:val="-6"/>
          <w:sz w:val="24"/>
          <w:szCs w:val="24"/>
        </w:rPr>
        <w:t>кст вкл</w:t>
      </w:r>
      <w:proofErr w:type="gramEnd"/>
      <w:r w:rsidRPr="00F810C8">
        <w:rPr>
          <w:rFonts w:ascii="Times New Roman" w:hAnsi="Times New Roman" w:cs="Times New Roman"/>
          <w:color w:val="000000"/>
          <w:spacing w:val="-6"/>
          <w:sz w:val="24"/>
          <w:szCs w:val="24"/>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 Они вытекают логично из проведенного анализа работы и направлены на устранение вскрытых недостатков.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заключительной части работы делаются краткие выводы по ее содержанию.</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курсовой работе необходимо проявить знание курса «Финансы государственных и муниципальных учреждений», а также знания смежных дисциплин по данной проблеме. Работа должна охватывать комплекс вопросов теоретического и конкретно-описательного характера. Кроме того, студент должен продемонстрировать умение делать обобщения на основе изученных источников и обобщенные выводы.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Курсовая работа должна содержать систематизированные и подвергнутые анализу материалы, характеризующие функционирование государственных (муниципальных) учреждений, особенности планирования и финансирования данных учреждений. </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Курсовая работа, не соответствующая предъявляемым требованиям не допускается к защите.</w:t>
      </w:r>
    </w:p>
    <w:p w:rsidR="00E26EE0" w:rsidRPr="00F810C8" w:rsidRDefault="00E26EE0" w:rsidP="00E26EE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Примерная т</w:t>
      </w:r>
      <w:r w:rsidRPr="00F810C8">
        <w:rPr>
          <w:rFonts w:ascii="Times New Roman" w:hAnsi="Times New Roman" w:cs="Times New Roman"/>
          <w:sz w:val="24"/>
          <w:szCs w:val="24"/>
        </w:rPr>
        <w:t>ематика курсовы</w:t>
      </w:r>
      <w:r>
        <w:rPr>
          <w:rFonts w:ascii="Times New Roman" w:hAnsi="Times New Roman" w:cs="Times New Roman"/>
          <w:sz w:val="24"/>
          <w:szCs w:val="24"/>
        </w:rPr>
        <w:t>х</w:t>
      </w:r>
      <w:r w:rsidRPr="00F810C8">
        <w:rPr>
          <w:rFonts w:ascii="Times New Roman" w:hAnsi="Times New Roman" w:cs="Times New Roman"/>
          <w:sz w:val="24"/>
          <w:szCs w:val="24"/>
        </w:rPr>
        <w:t xml:space="preserve"> работ:</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lastRenderedPageBreak/>
        <w:t>Место и значение финансов государственных (муниципальных) учреждений в экономике Росси</w:t>
      </w:r>
      <w:r w:rsidRPr="008E1442">
        <w:rPr>
          <w:sz w:val="24"/>
          <w:szCs w:val="24"/>
        </w:rPr>
        <w:t>й</w:t>
      </w:r>
      <w:r w:rsidRPr="008E1442">
        <w:rPr>
          <w:sz w:val="24"/>
          <w:szCs w:val="24"/>
        </w:rPr>
        <w:t>ской Федерации.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Источники финансового обеспечения деятельности автономных учреждений.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и проблемы </w:t>
      </w:r>
      <w:proofErr w:type="gramStart"/>
      <w:r w:rsidRPr="008E1442">
        <w:rPr>
          <w:sz w:val="24"/>
          <w:szCs w:val="24"/>
        </w:rPr>
        <w:t>контроля за</w:t>
      </w:r>
      <w:proofErr w:type="gramEnd"/>
      <w:r w:rsidRPr="008E1442">
        <w:rPr>
          <w:sz w:val="24"/>
          <w:szCs w:val="24"/>
        </w:rPr>
        <w:t xml:space="preserve"> деятельностью бюджетных получат</w:t>
      </w:r>
      <w:r w:rsidRPr="008E1442">
        <w:rPr>
          <w:sz w:val="24"/>
          <w:szCs w:val="24"/>
        </w:rPr>
        <w:t>е</w:t>
      </w:r>
      <w:r w:rsidRPr="008E1442">
        <w:rPr>
          <w:sz w:val="24"/>
          <w:szCs w:val="24"/>
        </w:rPr>
        <w:t>лей.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на муниципал</w:t>
      </w:r>
      <w:r w:rsidRPr="008E1442">
        <w:rPr>
          <w:sz w:val="24"/>
          <w:szCs w:val="24"/>
        </w:rPr>
        <w:t>ь</w:t>
      </w:r>
      <w:r w:rsidRPr="008E1442">
        <w:rPr>
          <w:sz w:val="24"/>
          <w:szCs w:val="24"/>
        </w:rPr>
        <w:t>ном уровне.</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Методы планирования и финансирования расходов на образование в современных усл</w:t>
      </w:r>
      <w:r w:rsidRPr="008E1442">
        <w:rPr>
          <w:sz w:val="24"/>
          <w:szCs w:val="24"/>
        </w:rPr>
        <w:t>о</w:t>
      </w:r>
      <w:r w:rsidRPr="008E1442">
        <w:rPr>
          <w:sz w:val="24"/>
          <w:szCs w:val="24"/>
        </w:rPr>
        <w:t>виях.</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учреждений правоохран</w:t>
      </w:r>
      <w:r w:rsidRPr="008E1442">
        <w:rPr>
          <w:sz w:val="24"/>
          <w:szCs w:val="24"/>
        </w:rPr>
        <w:t>и</w:t>
      </w:r>
      <w:r w:rsidRPr="008E1442">
        <w:rPr>
          <w:sz w:val="24"/>
          <w:szCs w:val="24"/>
        </w:rPr>
        <w:t>тельной системы Российской Федерации.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судов.</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w:t>
      </w:r>
      <w:proofErr w:type="gramStart"/>
      <w:r w:rsidRPr="008E1442">
        <w:rPr>
          <w:sz w:val="24"/>
          <w:szCs w:val="24"/>
        </w:rPr>
        <w:t>физический</w:t>
      </w:r>
      <w:proofErr w:type="gramEnd"/>
      <w:r w:rsidRPr="008E1442">
        <w:rPr>
          <w:sz w:val="24"/>
          <w:szCs w:val="24"/>
        </w:rPr>
        <w:t xml:space="preserve"> культуры и спорта. </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и результативность использования средств бюджетов (целевых программ, наци</w:t>
      </w:r>
      <w:r w:rsidRPr="008E1442">
        <w:rPr>
          <w:sz w:val="24"/>
          <w:szCs w:val="24"/>
        </w:rPr>
        <w:t>о</w:t>
      </w:r>
      <w:r w:rsidRPr="008E1442">
        <w:rPr>
          <w:sz w:val="24"/>
          <w:szCs w:val="24"/>
        </w:rPr>
        <w:t>нальных проектов) на развитие учреждений Российской Федерации.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доходов и расходов </w:t>
      </w:r>
      <w:proofErr w:type="gramStart"/>
      <w:r w:rsidRPr="008E1442">
        <w:rPr>
          <w:sz w:val="24"/>
          <w:szCs w:val="24"/>
        </w:rPr>
        <w:t>в</w:t>
      </w:r>
      <w:proofErr w:type="gramEnd"/>
      <w:r w:rsidRPr="008E1442">
        <w:rPr>
          <w:sz w:val="24"/>
          <w:szCs w:val="24"/>
        </w:rPr>
        <w:t xml:space="preserve"> высших образовательных учреждений.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Учет денежных сре</w:t>
      </w:r>
      <w:proofErr w:type="gramStart"/>
      <w:r w:rsidRPr="008E1442">
        <w:rPr>
          <w:sz w:val="24"/>
          <w:szCs w:val="24"/>
        </w:rPr>
        <w:t>дств в г</w:t>
      </w:r>
      <w:proofErr w:type="gramEnd"/>
      <w:r w:rsidRPr="008E1442">
        <w:rPr>
          <w:sz w:val="24"/>
          <w:szCs w:val="24"/>
        </w:rPr>
        <w:t>осударственных (муниципальных) учреждениях.</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бюджетных учреждений на оплату труда.</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Бюджетный учет результатов финансовой деятельности государственных и муниципальных учреждений.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образов</w:t>
      </w:r>
      <w:r w:rsidRPr="008E1442">
        <w:rPr>
          <w:sz w:val="24"/>
          <w:szCs w:val="24"/>
        </w:rPr>
        <w:t>а</w:t>
      </w:r>
      <w:r w:rsidRPr="008E1442">
        <w:rPr>
          <w:sz w:val="24"/>
          <w:szCs w:val="24"/>
        </w:rPr>
        <w:t>ния.</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здрав</w:t>
      </w:r>
      <w:r w:rsidRPr="008E1442">
        <w:rPr>
          <w:sz w:val="24"/>
          <w:szCs w:val="24"/>
        </w:rPr>
        <w:t>о</w:t>
      </w:r>
      <w:r w:rsidRPr="008E1442">
        <w:rPr>
          <w:sz w:val="24"/>
          <w:szCs w:val="24"/>
        </w:rPr>
        <w:t>охранения.</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Финансирование учреждений науки в современных условиях.</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w:t>
      </w:r>
      <w:proofErr w:type="gramStart"/>
      <w:r w:rsidRPr="008E1442">
        <w:rPr>
          <w:sz w:val="24"/>
          <w:szCs w:val="24"/>
        </w:rPr>
        <w:t>обеспечения деятельности учреждений социальной защиты насел</w:t>
      </w:r>
      <w:r w:rsidRPr="008E1442">
        <w:rPr>
          <w:sz w:val="24"/>
          <w:szCs w:val="24"/>
        </w:rPr>
        <w:t>е</w:t>
      </w:r>
      <w:r w:rsidRPr="008E1442">
        <w:rPr>
          <w:sz w:val="24"/>
          <w:szCs w:val="24"/>
        </w:rPr>
        <w:t>ния</w:t>
      </w:r>
      <w:proofErr w:type="gramEnd"/>
      <w:r w:rsidRPr="008E1442">
        <w:rPr>
          <w:sz w:val="24"/>
          <w:szCs w:val="24"/>
        </w:rPr>
        <w:t>.</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организации финансов в государственных (муниципальных) учреждениях.</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Порядок финансирования бюджетных учреждений через лицевые счета открытые в органах ка</w:t>
      </w:r>
      <w:r w:rsidRPr="008E1442">
        <w:rPr>
          <w:sz w:val="24"/>
          <w:szCs w:val="24"/>
        </w:rPr>
        <w:t>з</w:t>
      </w:r>
      <w:r w:rsidRPr="008E1442">
        <w:rPr>
          <w:sz w:val="24"/>
          <w:szCs w:val="24"/>
        </w:rPr>
        <w:t>начейства.</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культуры.</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Виды и состав отчетности в государственном (муниципальном) учреждении.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Проблемы нормативно-правового регулирования деятельности государственных (муниципал</w:t>
      </w:r>
      <w:r w:rsidRPr="008E1442">
        <w:rPr>
          <w:sz w:val="24"/>
          <w:szCs w:val="24"/>
        </w:rPr>
        <w:t>ь</w:t>
      </w:r>
      <w:r w:rsidRPr="008E1442">
        <w:rPr>
          <w:sz w:val="24"/>
          <w:szCs w:val="24"/>
        </w:rPr>
        <w:t>ных) учреждений.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Финансовое планирование деятельности государственных (муниципальных) учрежд</w:t>
      </w:r>
      <w:r w:rsidRPr="008E1442">
        <w:rPr>
          <w:sz w:val="24"/>
          <w:szCs w:val="24"/>
        </w:rPr>
        <w:t>е</w:t>
      </w:r>
      <w:r w:rsidRPr="008E1442">
        <w:rPr>
          <w:sz w:val="24"/>
          <w:szCs w:val="24"/>
        </w:rPr>
        <w:t>ний.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(муниципальных) учреждений с бюджетной системой Росси</w:t>
      </w:r>
      <w:r w:rsidRPr="008E1442">
        <w:rPr>
          <w:sz w:val="24"/>
          <w:szCs w:val="24"/>
        </w:rPr>
        <w:t>й</w:t>
      </w:r>
      <w:r w:rsidRPr="008E1442">
        <w:rPr>
          <w:sz w:val="24"/>
          <w:szCs w:val="24"/>
        </w:rPr>
        <w:t>ской Федерации.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налогообложения доходов государственных и муниципальных учрежд</w:t>
      </w:r>
      <w:r w:rsidRPr="008E1442">
        <w:rPr>
          <w:sz w:val="24"/>
          <w:szCs w:val="24"/>
        </w:rPr>
        <w:t>е</w:t>
      </w:r>
      <w:r w:rsidRPr="008E1442">
        <w:rPr>
          <w:sz w:val="24"/>
          <w:szCs w:val="24"/>
        </w:rPr>
        <w:t>ний.</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Расходы на содержание государственных учреждений, обеспечивающих получение дошкол</w:t>
      </w:r>
      <w:r w:rsidRPr="008E1442">
        <w:rPr>
          <w:sz w:val="24"/>
          <w:szCs w:val="24"/>
        </w:rPr>
        <w:t>ь</w:t>
      </w:r>
      <w:r w:rsidRPr="008E1442">
        <w:rPr>
          <w:sz w:val="24"/>
          <w:szCs w:val="24"/>
        </w:rPr>
        <w:t>ного образования и их планирование.</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организации финансового контроля в государственном (муниципальном) учр</w:t>
      </w:r>
      <w:r w:rsidRPr="008E1442">
        <w:rPr>
          <w:sz w:val="24"/>
          <w:szCs w:val="24"/>
        </w:rPr>
        <w:t>е</w:t>
      </w:r>
      <w:r w:rsidRPr="008E1442">
        <w:rPr>
          <w:sz w:val="24"/>
          <w:szCs w:val="24"/>
        </w:rPr>
        <w:t>ждении.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законодательную власть в Российской Федер</w:t>
      </w:r>
      <w:r w:rsidRPr="008E1442">
        <w:rPr>
          <w:sz w:val="24"/>
          <w:szCs w:val="24"/>
        </w:rPr>
        <w:t>а</w:t>
      </w:r>
      <w:r w:rsidRPr="008E1442">
        <w:rPr>
          <w:sz w:val="24"/>
          <w:szCs w:val="24"/>
        </w:rPr>
        <w:t>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исполнительную власть в Российской Федер</w:t>
      </w:r>
      <w:r w:rsidRPr="008E1442">
        <w:rPr>
          <w:sz w:val="24"/>
          <w:szCs w:val="24"/>
        </w:rPr>
        <w:t>а</w:t>
      </w:r>
      <w:r w:rsidRPr="008E1442">
        <w:rPr>
          <w:sz w:val="24"/>
          <w:szCs w:val="24"/>
        </w:rPr>
        <w:t>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на содержание органов государственного управления, их ос</w:t>
      </w:r>
      <w:r w:rsidRPr="008E1442">
        <w:rPr>
          <w:sz w:val="24"/>
          <w:szCs w:val="24"/>
        </w:rPr>
        <w:t>о</w:t>
      </w:r>
      <w:r w:rsidRPr="008E1442">
        <w:rPr>
          <w:sz w:val="24"/>
          <w:szCs w:val="24"/>
        </w:rPr>
        <w:t>бенности.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Анализ финансирования расходов на органы государственной власти Российской Фед</w:t>
      </w:r>
      <w:r w:rsidRPr="008E1442">
        <w:rPr>
          <w:sz w:val="24"/>
          <w:szCs w:val="24"/>
        </w:rPr>
        <w:t>е</w:t>
      </w:r>
      <w:r w:rsidRPr="008E1442">
        <w:rPr>
          <w:sz w:val="24"/>
          <w:szCs w:val="24"/>
        </w:rPr>
        <w:t>рации.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планирования расходов автономных учреждений на оплату тр</w:t>
      </w:r>
      <w:r w:rsidRPr="008E1442">
        <w:rPr>
          <w:sz w:val="24"/>
          <w:szCs w:val="24"/>
        </w:rPr>
        <w:t>у</w:t>
      </w:r>
      <w:r w:rsidRPr="008E1442">
        <w:rPr>
          <w:sz w:val="24"/>
          <w:szCs w:val="24"/>
        </w:rPr>
        <w:t>да.</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lastRenderedPageBreak/>
        <w:t xml:space="preserve"> Взаимодействие государственных и муниципальных учреждений с государственными внебю</w:t>
      </w:r>
      <w:r w:rsidRPr="008E1442">
        <w:rPr>
          <w:sz w:val="24"/>
          <w:szCs w:val="24"/>
        </w:rPr>
        <w:t>д</w:t>
      </w:r>
      <w:r w:rsidRPr="008E1442">
        <w:rPr>
          <w:sz w:val="24"/>
          <w:szCs w:val="24"/>
        </w:rPr>
        <w:t>жетными фондами.</w:t>
      </w:r>
    </w:p>
    <w:p w:rsidR="00E26EE0" w:rsidRPr="008E1442" w:rsidRDefault="00E26EE0" w:rsidP="00E26EE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из бюджетов субъектов Российской Федерации.</w:t>
      </w:r>
    </w:p>
    <w:p w:rsidR="00E26EE0" w:rsidRPr="008E1442" w:rsidRDefault="00E26EE0" w:rsidP="00E26EE0">
      <w:pPr>
        <w:pStyle w:val="a9"/>
        <w:widowControl/>
        <w:numPr>
          <w:ilvl w:val="0"/>
          <w:numId w:val="21"/>
        </w:numPr>
        <w:tabs>
          <w:tab w:val="left" w:pos="284"/>
          <w:tab w:val="left" w:pos="317"/>
        </w:tabs>
        <w:autoSpaceDE/>
        <w:autoSpaceDN/>
        <w:adjustRightInd/>
        <w:ind w:left="284" w:hanging="284"/>
        <w:jc w:val="both"/>
        <w:rPr>
          <w:sz w:val="24"/>
          <w:szCs w:val="24"/>
        </w:rPr>
      </w:pPr>
      <w:r w:rsidRPr="008E1442">
        <w:rPr>
          <w:sz w:val="24"/>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F810C8" w:rsidRDefault="00F810C8" w:rsidP="00D15C92">
      <w:pPr>
        <w:spacing w:line="240" w:lineRule="auto"/>
        <w:ind w:firstLine="709"/>
        <w:contextualSpacing/>
        <w:jc w:val="both"/>
        <w:rPr>
          <w:rFonts w:ascii="Times New Roman" w:hAnsi="Times New Roman" w:cs="Times New Roman"/>
          <w:b/>
          <w:sz w:val="24"/>
          <w:szCs w:val="24"/>
        </w:rPr>
      </w:pPr>
    </w:p>
    <w:p w:rsidR="00D15C92" w:rsidRPr="00F810C8" w:rsidRDefault="00E26EE0" w:rsidP="00D15C92">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6</w:t>
      </w:r>
      <w:r w:rsidR="00D15C92" w:rsidRPr="00F810C8">
        <w:rPr>
          <w:rFonts w:ascii="Times New Roman" w:hAnsi="Times New Roman" w:cs="Times New Roman"/>
          <w:b/>
          <w:sz w:val="24"/>
          <w:szCs w:val="24"/>
        </w:rPr>
        <w:t xml:space="preserve"> Методические указания по промежуточной аттестации по дисциплине</w:t>
      </w:r>
    </w:p>
    <w:p w:rsidR="00D15C92" w:rsidRPr="00F810C8" w:rsidRDefault="00D15C92" w:rsidP="00D15C92">
      <w:pPr>
        <w:spacing w:line="240" w:lineRule="auto"/>
        <w:ind w:firstLine="709"/>
        <w:contextualSpacing/>
        <w:jc w:val="both"/>
        <w:rPr>
          <w:rFonts w:ascii="Times New Roman" w:hAnsi="Times New Roman" w:cs="Times New Roman"/>
          <w:b/>
          <w:sz w:val="24"/>
          <w:szCs w:val="24"/>
        </w:rPr>
      </w:pPr>
    </w:p>
    <w:p w:rsidR="00C045CF" w:rsidRPr="00F810C8" w:rsidRDefault="00C045CF" w:rsidP="00C045CF">
      <w:pPr>
        <w:spacing w:after="0"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Управление самостоятельной работы студентов осуществляется через следующие формы контроля и обучения:</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текущий контроль осуществляется в ходе семинарских занятий;</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 xml:space="preserve">итоговый контроль осуществляется через </w:t>
      </w:r>
      <w:r w:rsidR="00013D99" w:rsidRPr="00F810C8">
        <w:rPr>
          <w:sz w:val="24"/>
          <w:szCs w:val="24"/>
        </w:rPr>
        <w:t>экзамен</w:t>
      </w:r>
      <w:r w:rsidRPr="00F810C8">
        <w:rPr>
          <w:sz w:val="24"/>
          <w:szCs w:val="24"/>
        </w:rPr>
        <w:t>, предусмотренный учебным планом.</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самостоятельной работы студента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013D99"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Итоговой формой контроля знаний, умений и навыков по дисциплине является экзамен. </w:t>
      </w:r>
    </w:p>
    <w:p w:rsidR="00013D99" w:rsidRPr="00F810C8" w:rsidRDefault="00013D99" w:rsidP="00013D99">
      <w:pPr>
        <w:spacing w:after="0" w:line="240" w:lineRule="auto"/>
        <w:ind w:firstLine="709"/>
        <w:jc w:val="both"/>
        <w:textAlignment w:val="baseline"/>
        <w:rPr>
          <w:rFonts w:ascii="Times New Roman" w:hAnsi="Times New Roman" w:cs="Times New Roman"/>
          <w:sz w:val="24"/>
          <w:szCs w:val="24"/>
        </w:rPr>
      </w:pPr>
      <w:r w:rsidRPr="00F810C8">
        <w:rPr>
          <w:rFonts w:ascii="Times New Roman" w:hAnsi="Times New Roman" w:cs="Times New Roman"/>
          <w:sz w:val="24"/>
          <w:szCs w:val="24"/>
        </w:rPr>
        <w:t xml:space="preserve">Экзамен по </w:t>
      </w:r>
      <w:r w:rsidR="00AD4757" w:rsidRPr="00F810C8">
        <w:rPr>
          <w:rFonts w:ascii="Times New Roman" w:hAnsi="Times New Roman" w:cs="Times New Roman"/>
          <w:sz w:val="24"/>
          <w:szCs w:val="24"/>
        </w:rPr>
        <w:t>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00AD4757" w:rsidRPr="00F810C8">
        <w:rPr>
          <w:rFonts w:ascii="Times New Roman" w:hAnsi="Times New Roman" w:cs="Times New Roman"/>
          <w:sz w:val="24"/>
          <w:szCs w:val="24"/>
        </w:rPr>
        <w:t>»</w:t>
      </w:r>
      <w:r w:rsidRPr="00F810C8">
        <w:rPr>
          <w:rFonts w:ascii="Times New Roman" w:hAnsi="Times New Roman" w:cs="Times New Roman"/>
          <w:sz w:val="24"/>
          <w:szCs w:val="24"/>
        </w:rPr>
        <w:t xml:space="preserve"> преследует три основные функции - обучающую, воспитательную и оценивающую.</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lastRenderedPageBreak/>
        <w:t xml:space="preserve"> К экзаменам необходимо начинать готовиться с началом учебного процесса по данному курсу (с первой лекции, практического занятия и т.п.). При подготовке к экзамену следует, прежде всего, уделить особое внимание конспектам «живых» лекций, а уж затем учебникам, курсам лекций и другой подобной печатной продукции. </w:t>
      </w:r>
      <w:proofErr w:type="gramStart"/>
      <w:r w:rsidRPr="00F810C8">
        <w:rPr>
          <w:rFonts w:ascii="Times New Roman" w:hAnsi="Times New Roman" w:cs="Times New Roman"/>
          <w:sz w:val="24"/>
          <w:szCs w:val="24"/>
        </w:rPr>
        <w:t xml:space="preserve">Дело в том, что «живые» лекции обладают рядом преимуществ: они более детальные, иллюстрированные и оперативные, позволяют оценивать современную ситуацию, отразить самую «свежую» научную и нормативную информацию, ответить непосредственно на интересующие аудиторию в данный момент вопросы. </w:t>
      </w:r>
      <w:proofErr w:type="gramEnd"/>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На экзамене преподаватель может задать студенту дополнительные и уточняющие вопросы. Если первые задаются помимо вопросов экзаменационного билета и связаны, как правило, с плохим ответом, то вторые - в рамках билета и направлены на уточнение мысли студента. Блестящий ответ на поставленный уточняющий вопрос лишь усиливает эффект общего ответа студента. </w:t>
      </w:r>
    </w:p>
    <w:p w:rsidR="00013D99" w:rsidRPr="00F810C8" w:rsidRDefault="00013D99" w:rsidP="00013D99">
      <w:pPr>
        <w:spacing w:after="0" w:line="240" w:lineRule="auto"/>
        <w:ind w:firstLine="709"/>
        <w:jc w:val="both"/>
        <w:rPr>
          <w:rFonts w:ascii="Times New Roman" w:hAnsi="Times New Roman" w:cs="Times New Roman"/>
          <w:sz w:val="24"/>
          <w:szCs w:val="24"/>
        </w:rPr>
      </w:pPr>
      <w:proofErr w:type="gramStart"/>
      <w:r w:rsidRPr="00F810C8">
        <w:rPr>
          <w:rFonts w:ascii="Times New Roman" w:hAnsi="Times New Roman" w:cs="Times New Roman"/>
          <w:sz w:val="24"/>
          <w:szCs w:val="24"/>
        </w:rPr>
        <w:t>Можно выделить следующие критерии, которыми обычно руководствуются преподаватели на экзамене, оценивая ответ студента: правильность ответов на вопросы (верное, четкое и достаточно глубокое изложение идей, понятий, фактов и т.д.); полнота и одновременно лаконичность ответа; новизна учебной информации, степень использования научных и нормативных источников; умение связывать теорию с практикой, творчески применять знания к неординарным ситуациям;</w:t>
      </w:r>
      <w:proofErr w:type="gramEnd"/>
      <w:r w:rsidRPr="00F810C8">
        <w:rPr>
          <w:rFonts w:ascii="Times New Roman" w:hAnsi="Times New Roman" w:cs="Times New Roman"/>
          <w:sz w:val="24"/>
          <w:szCs w:val="24"/>
        </w:rPr>
        <w:t xml:space="preserve"> логика и аргументированность изложения; грамотное комментирование, использование примеров, аналогий; культура речи.</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Оценивающая функция экзамена состоит в том, что он призван выявить полученных в результате изучения предмета знаний студента.</w:t>
      </w:r>
    </w:p>
    <w:p w:rsidR="00C045CF" w:rsidRPr="00F810C8" w:rsidRDefault="00013D99" w:rsidP="00AD4757">
      <w:pPr>
        <w:spacing w:after="0" w:line="240" w:lineRule="auto"/>
        <w:ind w:firstLine="709"/>
        <w:contextualSpacing/>
        <w:jc w:val="both"/>
        <w:rPr>
          <w:rFonts w:ascii="Times New Roman" w:hAnsi="Times New Roman" w:cs="Times New Roman"/>
          <w:sz w:val="24"/>
          <w:szCs w:val="24"/>
        </w:rPr>
      </w:pPr>
      <w:r w:rsidRPr="00F810C8">
        <w:rPr>
          <w:rFonts w:ascii="Times New Roman" w:eastAsiaTheme="minorHAnsi" w:hAnsi="Times New Roman" w:cs="Times New Roman"/>
          <w:sz w:val="24"/>
          <w:szCs w:val="24"/>
          <w:lang w:eastAsia="en-US"/>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F810C8">
        <w:rPr>
          <w:rFonts w:ascii="Times New Roman" w:hAnsi="Times New Roman" w:cs="Times New Roman"/>
          <w:sz w:val="24"/>
          <w:szCs w:val="24"/>
        </w:rPr>
        <w:t>дисциплине</w:t>
      </w:r>
      <w:r w:rsidRPr="00F810C8">
        <w:rPr>
          <w:rFonts w:ascii="Times New Roman" w:hAnsi="Times New Roman" w:cs="Times New Roman"/>
          <w:sz w:val="24"/>
          <w:szCs w:val="24"/>
        </w:rPr>
        <w:t>, причем не затрудняется с ответами при видоизменении заданий.</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F810C8">
        <w:rPr>
          <w:rFonts w:ascii="Times New Roman" w:hAnsi="Times New Roman" w:cs="Times New Roman"/>
          <w:sz w:val="24"/>
          <w:szCs w:val="24"/>
        </w:rPr>
        <w:t>дисциплины</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p>
    <w:p w:rsidR="00DE6DE0" w:rsidRPr="00F810C8" w:rsidRDefault="00DE6DE0" w:rsidP="001D7CCA">
      <w:pPr>
        <w:pStyle w:val="Default"/>
        <w:contextualSpacing/>
        <w:jc w:val="both"/>
      </w:pPr>
    </w:p>
    <w:sectPr w:rsidR="00DE6DE0" w:rsidRPr="00F810C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BA" w:rsidRDefault="002947BA" w:rsidP="00141F95">
      <w:pPr>
        <w:spacing w:after="0" w:line="240" w:lineRule="auto"/>
      </w:pPr>
      <w:r>
        <w:separator/>
      </w:r>
    </w:p>
  </w:endnote>
  <w:endnote w:type="continuationSeparator" w:id="0">
    <w:p w:rsidR="002947BA" w:rsidRDefault="002947BA"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2947BA" w:rsidRPr="00E47ED0" w:rsidRDefault="002947BA">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E26EE0">
          <w:rPr>
            <w:rFonts w:ascii="Times New Roman" w:hAnsi="Times New Roman"/>
            <w:noProof/>
            <w:sz w:val="28"/>
            <w:szCs w:val="28"/>
          </w:rPr>
          <w:t>3</w:t>
        </w:r>
        <w:r w:rsidRPr="00E47ED0">
          <w:rPr>
            <w:rFonts w:ascii="Times New Roman" w:hAnsi="Times New Roman"/>
            <w:sz w:val="28"/>
            <w:szCs w:val="28"/>
          </w:rPr>
          <w:fldChar w:fldCharType="end"/>
        </w:r>
      </w:p>
    </w:sdtContent>
  </w:sdt>
  <w:p w:rsidR="002947BA" w:rsidRPr="00E47ED0" w:rsidRDefault="002947BA">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BA" w:rsidRDefault="002947BA" w:rsidP="00141F95">
      <w:pPr>
        <w:spacing w:after="0" w:line="240" w:lineRule="auto"/>
      </w:pPr>
      <w:r>
        <w:separator/>
      </w:r>
    </w:p>
  </w:footnote>
  <w:footnote w:type="continuationSeparator" w:id="0">
    <w:p w:rsidR="002947BA" w:rsidRDefault="002947BA"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A" w:rsidRDefault="0029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E8"/>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963F8"/>
    <w:multiLevelType w:val="hybridMultilevel"/>
    <w:tmpl w:val="CA049A16"/>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5C19E6"/>
    <w:multiLevelType w:val="singleLevel"/>
    <w:tmpl w:val="0419000F"/>
    <w:lvl w:ilvl="0">
      <w:start w:val="1"/>
      <w:numFmt w:val="decimal"/>
      <w:lvlText w:val="%1."/>
      <w:lvlJc w:val="left"/>
      <w:pPr>
        <w:tabs>
          <w:tab w:val="num" w:pos="360"/>
        </w:tabs>
        <w:ind w:left="360" w:hanging="360"/>
      </w:pPr>
    </w:lvl>
  </w:abstractNum>
  <w:abstractNum w:abstractNumId="6">
    <w:nsid w:val="36076883"/>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94B91"/>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485B17E6"/>
    <w:multiLevelType w:val="hybridMultilevel"/>
    <w:tmpl w:val="FCA030A4"/>
    <w:lvl w:ilvl="0" w:tplc="0419000F">
      <w:start w:val="1"/>
      <w:numFmt w:val="decimal"/>
      <w:lvlText w:val="%1."/>
      <w:lvlJc w:val="left"/>
      <w:pPr>
        <w:tabs>
          <w:tab w:val="num" w:pos="720"/>
        </w:tabs>
        <w:ind w:left="720" w:hanging="360"/>
      </w:pPr>
      <w:rPr>
        <w:rFonts w:hint="default"/>
      </w:rPr>
    </w:lvl>
    <w:lvl w:ilvl="1" w:tplc="5F26C808">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D060B2"/>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5E6D3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AD2053"/>
    <w:multiLevelType w:val="hybridMultilevel"/>
    <w:tmpl w:val="3D4E5E76"/>
    <w:lvl w:ilvl="0" w:tplc="87DA437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9B0D52"/>
    <w:multiLevelType w:val="hybridMultilevel"/>
    <w:tmpl w:val="CDE6AD2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6"/>
  </w:num>
  <w:num w:numId="11">
    <w:abstractNumId w:val="15"/>
  </w:num>
  <w:num w:numId="12">
    <w:abstractNumId w:val="9"/>
  </w:num>
  <w:num w:numId="13">
    <w:abstractNumId w:val="6"/>
  </w:num>
  <w:num w:numId="14">
    <w:abstractNumId w:val="0"/>
  </w:num>
  <w:num w:numId="15">
    <w:abstractNumId w:val="5"/>
  </w:num>
  <w:num w:numId="16">
    <w:abstractNumId w:val="13"/>
  </w:num>
  <w:num w:numId="17">
    <w:abstractNumId w:val="11"/>
  </w:num>
  <w:num w:numId="18">
    <w:abstractNumId w:val="12"/>
  </w:num>
  <w:num w:numId="19">
    <w:abstractNumId w:val="3"/>
  </w:num>
  <w:num w:numId="20">
    <w:abstractNumId w:val="2"/>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3D99"/>
    <w:rsid w:val="00020296"/>
    <w:rsid w:val="00075F8E"/>
    <w:rsid w:val="000A6895"/>
    <w:rsid w:val="000F010F"/>
    <w:rsid w:val="000F109D"/>
    <w:rsid w:val="00106129"/>
    <w:rsid w:val="00140B76"/>
    <w:rsid w:val="00141F95"/>
    <w:rsid w:val="001D7CCA"/>
    <w:rsid w:val="001E1188"/>
    <w:rsid w:val="00225E74"/>
    <w:rsid w:val="002947BA"/>
    <w:rsid w:val="002C3BB6"/>
    <w:rsid w:val="002D1A82"/>
    <w:rsid w:val="00317558"/>
    <w:rsid w:val="00320D7C"/>
    <w:rsid w:val="0032235B"/>
    <w:rsid w:val="00343BEE"/>
    <w:rsid w:val="003509FD"/>
    <w:rsid w:val="003655F6"/>
    <w:rsid w:val="00372322"/>
    <w:rsid w:val="003A5820"/>
    <w:rsid w:val="003E15F9"/>
    <w:rsid w:val="003F67E5"/>
    <w:rsid w:val="004041CD"/>
    <w:rsid w:val="0042450B"/>
    <w:rsid w:val="00492CCB"/>
    <w:rsid w:val="004B1E5A"/>
    <w:rsid w:val="004B3854"/>
    <w:rsid w:val="004E6F1C"/>
    <w:rsid w:val="004F3A6C"/>
    <w:rsid w:val="0050415B"/>
    <w:rsid w:val="00533C4A"/>
    <w:rsid w:val="00536D1F"/>
    <w:rsid w:val="0055202D"/>
    <w:rsid w:val="005A1515"/>
    <w:rsid w:val="005D4C48"/>
    <w:rsid w:val="00605F3A"/>
    <w:rsid w:val="00607072"/>
    <w:rsid w:val="006E630D"/>
    <w:rsid w:val="007058FE"/>
    <w:rsid w:val="007062C9"/>
    <w:rsid w:val="0072141B"/>
    <w:rsid w:val="00747EBA"/>
    <w:rsid w:val="00757B34"/>
    <w:rsid w:val="00763D99"/>
    <w:rsid w:val="007663DC"/>
    <w:rsid w:val="007B5E7B"/>
    <w:rsid w:val="00851363"/>
    <w:rsid w:val="0087777B"/>
    <w:rsid w:val="00883996"/>
    <w:rsid w:val="008A0624"/>
    <w:rsid w:val="009227A1"/>
    <w:rsid w:val="009C5EE6"/>
    <w:rsid w:val="00A4219C"/>
    <w:rsid w:val="00AC6AFD"/>
    <w:rsid w:val="00AD4757"/>
    <w:rsid w:val="00AF3742"/>
    <w:rsid w:val="00B06C65"/>
    <w:rsid w:val="00B24AE2"/>
    <w:rsid w:val="00B94CED"/>
    <w:rsid w:val="00BA74A0"/>
    <w:rsid w:val="00BF5CAE"/>
    <w:rsid w:val="00C045CF"/>
    <w:rsid w:val="00C2065F"/>
    <w:rsid w:val="00C3243A"/>
    <w:rsid w:val="00C34863"/>
    <w:rsid w:val="00C402A5"/>
    <w:rsid w:val="00C53066"/>
    <w:rsid w:val="00C84CB3"/>
    <w:rsid w:val="00CF30C6"/>
    <w:rsid w:val="00D15C92"/>
    <w:rsid w:val="00D2556C"/>
    <w:rsid w:val="00D56E1C"/>
    <w:rsid w:val="00DE6DE0"/>
    <w:rsid w:val="00E26EE0"/>
    <w:rsid w:val="00E777C8"/>
    <w:rsid w:val="00E94741"/>
    <w:rsid w:val="00EE64FD"/>
    <w:rsid w:val="00EF160C"/>
    <w:rsid w:val="00F047A6"/>
    <w:rsid w:val="00F6181E"/>
    <w:rsid w:val="00F6358A"/>
    <w:rsid w:val="00F810C8"/>
    <w:rsid w:val="00FC583E"/>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5749</Words>
  <Characters>32772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4</cp:revision>
  <cp:lastPrinted>2017-06-09T12:33:00Z</cp:lastPrinted>
  <dcterms:created xsi:type="dcterms:W3CDTF">2019-10-24T11:08:00Z</dcterms:created>
  <dcterms:modified xsi:type="dcterms:W3CDTF">2020-02-16T17:47:00Z</dcterms:modified>
</cp:coreProperties>
</file>