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Минобрнауки России</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 xml:space="preserve">высшего </w:t>
      </w:r>
      <w:r w:rsidR="002D5F57">
        <w:rPr>
          <w:rFonts w:ascii="Times New Roman" w:eastAsia="Arial Unicode MS" w:hAnsi="Times New Roman" w:cs="Times New Roman"/>
          <w:sz w:val="24"/>
          <w:szCs w:val="24"/>
          <w:lang w:eastAsia="ru-RU"/>
        </w:rPr>
        <w:t xml:space="preserve">профессионального </w:t>
      </w:r>
      <w:r w:rsidRPr="00950FE8">
        <w:rPr>
          <w:rFonts w:ascii="Times New Roman" w:eastAsia="Arial Unicode MS" w:hAnsi="Times New Roman" w:cs="Times New Roman"/>
          <w:sz w:val="24"/>
          <w:szCs w:val="24"/>
          <w:lang w:eastAsia="ru-RU"/>
        </w:rPr>
        <w:t>образования</w:t>
      </w:r>
    </w:p>
    <w:p w:rsidR="00950FE8" w:rsidRPr="00950FE8" w:rsidRDefault="00950FE8" w:rsidP="00950FE8">
      <w:pPr>
        <w:suppressAutoHyphens/>
        <w:spacing w:after="0" w:line="240" w:lineRule="auto"/>
        <w:jc w:val="center"/>
        <w:rPr>
          <w:rFonts w:ascii="Times New Roman" w:eastAsia="Arial Unicode MS" w:hAnsi="Times New Roman" w:cs="Times New Roman"/>
          <w:b/>
          <w:sz w:val="24"/>
          <w:szCs w:val="24"/>
          <w:lang w:eastAsia="ru-RU"/>
        </w:rPr>
      </w:pPr>
      <w:r w:rsidRPr="00950FE8">
        <w:rPr>
          <w:rFonts w:ascii="Times New Roman" w:eastAsia="Arial Unicode MS" w:hAnsi="Times New Roman" w:cs="Times New Roman"/>
          <w:b/>
          <w:sz w:val="24"/>
          <w:szCs w:val="24"/>
          <w:lang w:eastAsia="ru-RU"/>
        </w:rPr>
        <w:t>«Оренбургский государственный университет»</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Кафедра истории и теории государства и права</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pacing w:after="0" w:line="240" w:lineRule="auto"/>
        <w:jc w:val="center"/>
        <w:rPr>
          <w:rFonts w:ascii="Times New Roman" w:eastAsia="Times New Roman" w:hAnsi="Times New Roman" w:cs="Times New Roman"/>
          <w:b/>
          <w:sz w:val="24"/>
          <w:szCs w:val="24"/>
        </w:rPr>
      </w:pPr>
      <w:r w:rsidRPr="00950FE8">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950FE8" w:rsidRPr="00950FE8" w:rsidRDefault="00950FE8" w:rsidP="00950FE8">
      <w:pPr>
        <w:suppressAutoHyphens/>
        <w:spacing w:before="120" w:after="0" w:line="240" w:lineRule="auto"/>
        <w:jc w:val="center"/>
        <w:rPr>
          <w:rFonts w:ascii="Times New Roman" w:eastAsia="Arial Unicode MS" w:hAnsi="Times New Roman" w:cs="Times New Roman"/>
          <w:i/>
          <w:sz w:val="24"/>
          <w:szCs w:val="24"/>
          <w:lang w:eastAsia="ru-RU"/>
        </w:rPr>
      </w:pPr>
      <w:r w:rsidRPr="00950FE8">
        <w:rPr>
          <w:rFonts w:ascii="Times New Roman" w:eastAsia="Arial Unicode MS" w:hAnsi="Times New Roman" w:cs="Times New Roman"/>
          <w:i/>
          <w:sz w:val="24"/>
          <w:szCs w:val="24"/>
          <w:lang w:eastAsia="ru-RU"/>
        </w:rPr>
        <w:t>по дисциплине «Б.1.В.ДВ.5.1 Государственная и муниципальная служба»</w:t>
      </w:r>
    </w:p>
    <w:p w:rsidR="00950FE8" w:rsidRPr="00950FE8" w:rsidRDefault="00950FE8" w:rsidP="00950FE8">
      <w:pPr>
        <w:suppressAutoHyphens/>
        <w:spacing w:after="0" w:line="36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36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Уровень высшего образования</w:t>
      </w:r>
    </w:p>
    <w:p w:rsidR="00950FE8" w:rsidRPr="00950FE8" w:rsidRDefault="00950FE8" w:rsidP="00950FE8">
      <w:pPr>
        <w:suppressAutoHyphens/>
        <w:spacing w:after="0" w:line="36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БАКАЛАВРИАТ</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Направление подготовки</w:t>
      </w:r>
    </w:p>
    <w:p w:rsidR="00950FE8" w:rsidRPr="00950FE8" w:rsidRDefault="00950FE8" w:rsidP="00950FE8">
      <w:pPr>
        <w:suppressAutoHyphens/>
        <w:spacing w:after="0" w:line="240" w:lineRule="auto"/>
        <w:jc w:val="center"/>
        <w:rPr>
          <w:rFonts w:ascii="Times New Roman" w:eastAsia="Arial Unicode MS" w:hAnsi="Times New Roman" w:cs="Times New Roman"/>
          <w:i/>
          <w:sz w:val="24"/>
          <w:szCs w:val="24"/>
          <w:u w:val="single"/>
          <w:lang w:eastAsia="ru-RU"/>
        </w:rPr>
      </w:pPr>
      <w:r w:rsidRPr="00950FE8">
        <w:rPr>
          <w:rFonts w:ascii="Times New Roman" w:eastAsia="Arial Unicode MS" w:hAnsi="Times New Roman" w:cs="Times New Roman"/>
          <w:i/>
          <w:sz w:val="24"/>
          <w:szCs w:val="24"/>
          <w:u w:val="single"/>
          <w:lang w:eastAsia="ru-RU"/>
        </w:rPr>
        <w:t>40.03.01 Юриспруденция</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vertAlign w:val="superscript"/>
          <w:lang w:eastAsia="ru-RU"/>
        </w:rPr>
      </w:pPr>
      <w:r w:rsidRPr="00950FE8">
        <w:rPr>
          <w:rFonts w:ascii="Times New Roman" w:eastAsia="Arial Unicode MS" w:hAnsi="Times New Roman" w:cs="Times New Roman"/>
          <w:sz w:val="24"/>
          <w:szCs w:val="24"/>
          <w:vertAlign w:val="superscript"/>
          <w:lang w:eastAsia="ru-RU"/>
        </w:rPr>
        <w:t>(код и наименование направления подготовки)</w:t>
      </w:r>
    </w:p>
    <w:p w:rsidR="00950FE8" w:rsidRPr="00950FE8" w:rsidRDefault="00950FE8" w:rsidP="00950FE8">
      <w:pPr>
        <w:suppressAutoHyphens/>
        <w:spacing w:after="0" w:line="240" w:lineRule="auto"/>
        <w:jc w:val="center"/>
        <w:rPr>
          <w:rFonts w:ascii="Times New Roman" w:eastAsia="Arial Unicode MS" w:hAnsi="Times New Roman" w:cs="Times New Roman"/>
          <w:i/>
          <w:sz w:val="24"/>
          <w:szCs w:val="24"/>
          <w:u w:val="single"/>
          <w:lang w:eastAsia="ru-RU"/>
        </w:rPr>
      </w:pPr>
      <w:r w:rsidRPr="00950FE8">
        <w:rPr>
          <w:rFonts w:ascii="Times New Roman" w:eastAsia="Arial Unicode MS" w:hAnsi="Times New Roman" w:cs="Times New Roman"/>
          <w:i/>
          <w:sz w:val="24"/>
          <w:szCs w:val="24"/>
          <w:u w:val="single"/>
          <w:lang w:eastAsia="ru-RU"/>
        </w:rPr>
        <w:t>Общий профиль</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vertAlign w:val="superscript"/>
          <w:lang w:eastAsia="ru-RU"/>
        </w:rPr>
      </w:pPr>
      <w:r w:rsidRPr="00950FE8">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Квалификация</w:t>
      </w:r>
    </w:p>
    <w:p w:rsidR="00950FE8" w:rsidRPr="00950FE8" w:rsidRDefault="00950FE8" w:rsidP="00950FE8">
      <w:pPr>
        <w:suppressAutoHyphens/>
        <w:spacing w:after="0" w:line="240" w:lineRule="auto"/>
        <w:jc w:val="center"/>
        <w:rPr>
          <w:rFonts w:ascii="Times New Roman" w:eastAsia="Arial Unicode MS" w:hAnsi="Times New Roman" w:cs="Times New Roman"/>
          <w:i/>
          <w:sz w:val="24"/>
          <w:szCs w:val="24"/>
          <w:u w:val="single"/>
          <w:lang w:eastAsia="ru-RU"/>
        </w:rPr>
      </w:pPr>
      <w:r w:rsidRPr="00950FE8">
        <w:rPr>
          <w:rFonts w:ascii="Times New Roman" w:eastAsia="Arial Unicode MS" w:hAnsi="Times New Roman" w:cs="Times New Roman"/>
          <w:i/>
          <w:sz w:val="24"/>
          <w:szCs w:val="24"/>
          <w:u w:val="single"/>
          <w:lang w:eastAsia="ru-RU"/>
        </w:rPr>
        <w:t>бакалавр</w:t>
      </w:r>
    </w:p>
    <w:p w:rsidR="00950FE8" w:rsidRPr="00950FE8" w:rsidRDefault="00950FE8" w:rsidP="00950FE8">
      <w:pPr>
        <w:suppressAutoHyphens/>
        <w:spacing w:before="120" w:after="0" w:line="240" w:lineRule="auto"/>
        <w:jc w:val="center"/>
        <w:rPr>
          <w:rFonts w:ascii="Times New Roman" w:eastAsia="Arial Unicode MS" w:hAnsi="Times New Roman" w:cs="Times New Roman"/>
          <w:sz w:val="24"/>
          <w:szCs w:val="24"/>
          <w:lang w:eastAsia="ru-RU"/>
        </w:rPr>
      </w:pPr>
      <w:r w:rsidRPr="00950FE8">
        <w:rPr>
          <w:rFonts w:ascii="Times New Roman" w:eastAsia="Arial Unicode MS" w:hAnsi="Times New Roman" w:cs="Times New Roman"/>
          <w:sz w:val="24"/>
          <w:szCs w:val="24"/>
          <w:lang w:eastAsia="ru-RU"/>
        </w:rPr>
        <w:t>Форма обучения</w:t>
      </w:r>
    </w:p>
    <w:p w:rsidR="00950FE8" w:rsidRPr="00950FE8" w:rsidRDefault="00950FE8" w:rsidP="00950FE8">
      <w:pPr>
        <w:suppressAutoHyphens/>
        <w:spacing w:after="0" w:line="240" w:lineRule="auto"/>
        <w:jc w:val="center"/>
        <w:rPr>
          <w:rFonts w:ascii="Times New Roman" w:eastAsia="Arial Unicode MS" w:hAnsi="Times New Roman" w:cs="Times New Roman"/>
          <w:i/>
          <w:sz w:val="24"/>
          <w:szCs w:val="24"/>
          <w:u w:val="single"/>
          <w:lang w:eastAsia="ru-RU"/>
        </w:rPr>
      </w:pPr>
      <w:r w:rsidRPr="00950FE8">
        <w:rPr>
          <w:rFonts w:ascii="Times New Roman" w:eastAsia="Arial Unicode MS" w:hAnsi="Times New Roman" w:cs="Times New Roman"/>
          <w:i/>
          <w:sz w:val="24"/>
          <w:szCs w:val="24"/>
          <w:u w:val="single"/>
          <w:lang w:eastAsia="ru-RU"/>
        </w:rPr>
        <w:t>заочная</w:t>
      </w: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uppressAutoHyphens/>
        <w:spacing w:after="0" w:line="240" w:lineRule="auto"/>
        <w:jc w:val="center"/>
        <w:rPr>
          <w:rFonts w:ascii="Times New Roman" w:eastAsia="Arial Unicode MS" w:hAnsi="Times New Roman" w:cs="Times New Roman"/>
          <w:sz w:val="24"/>
          <w:szCs w:val="24"/>
          <w:lang w:eastAsia="ru-RU"/>
        </w:rPr>
      </w:pPr>
    </w:p>
    <w:p w:rsidR="00950FE8" w:rsidRPr="00950FE8" w:rsidRDefault="00950FE8" w:rsidP="00950FE8">
      <w:pPr>
        <w:spacing w:after="0" w:line="240" w:lineRule="auto"/>
        <w:jc w:val="center"/>
        <w:rPr>
          <w:rFonts w:ascii="Times New Roman" w:hAnsi="Times New Roman" w:cs="Times New Roman"/>
          <w:sz w:val="24"/>
          <w:szCs w:val="24"/>
        </w:rPr>
      </w:pPr>
      <w:r w:rsidRPr="00950FE8">
        <w:rPr>
          <w:rFonts w:ascii="Times New Roman" w:eastAsia="Times New Roman" w:hAnsi="Times New Roman" w:cs="Times New Roman"/>
          <w:sz w:val="24"/>
          <w:szCs w:val="24"/>
        </w:rPr>
        <w:t>Бузулук, 2015</w:t>
      </w:r>
    </w:p>
    <w:p w:rsidR="00950FE8" w:rsidRPr="00950FE8" w:rsidRDefault="00950FE8" w:rsidP="00950FE8">
      <w:pPr>
        <w:tabs>
          <w:tab w:val="left" w:pos="851"/>
          <w:tab w:val="left" w:pos="1560"/>
          <w:tab w:val="left" w:pos="4110"/>
        </w:tabs>
        <w:spacing w:after="0" w:line="240" w:lineRule="auto"/>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lastRenderedPageBreak/>
        <w:t>Государственная и муниципальная служба: методические указания для обучающихся по освоению дисциплины / Н.П. Баскакова; Бузулукский гуманитарно-технолог. ин-т (филиал) ОГУ. – Бузулук: БГТИ (филиал) ОГУ, 2015.</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Составитель ________________ Баскакова Н.П.</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tabs>
          <w:tab w:val="left" w:pos="1134"/>
        </w:tabs>
        <w:spacing w:after="0" w:line="240" w:lineRule="auto"/>
        <w:jc w:val="both"/>
        <w:rPr>
          <w:rFonts w:ascii="Times New Roman" w:eastAsia="Times New Roman" w:hAnsi="Times New Roman" w:cs="Times New Roman"/>
          <w:b/>
          <w:sz w:val="24"/>
          <w:szCs w:val="24"/>
          <w:lang w:eastAsia="ru-RU"/>
        </w:rPr>
      </w:pPr>
      <w:r w:rsidRPr="00950FE8">
        <w:rPr>
          <w:rFonts w:ascii="Times New Roman" w:eastAsia="Times New Roman" w:hAnsi="Times New Roman" w:cs="Times New Roman"/>
          <w:b/>
          <w:sz w:val="24"/>
          <w:szCs w:val="24"/>
          <w:lang w:eastAsia="ru-RU"/>
        </w:rPr>
        <w:t xml:space="preserve">       </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right"/>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заочной формы обучения</w:t>
      </w: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ind w:firstLine="709"/>
        <w:jc w:val="both"/>
        <w:rPr>
          <w:rFonts w:ascii="Times New Roman" w:eastAsia="Times New Roman" w:hAnsi="Times New Roman" w:cs="Times New Roman"/>
          <w:sz w:val="24"/>
          <w:szCs w:val="24"/>
          <w:lang w:eastAsia="ru-RU"/>
        </w:rPr>
      </w:pPr>
    </w:p>
    <w:p w:rsidR="00950FE8" w:rsidRPr="00950FE8" w:rsidRDefault="00950FE8" w:rsidP="00950FE8">
      <w:pPr>
        <w:spacing w:after="0" w:line="240" w:lineRule="auto"/>
        <w:jc w:val="both"/>
        <w:rPr>
          <w:rFonts w:ascii="Times New Roman" w:hAnsi="Times New Roman" w:cs="Times New Roman"/>
          <w:sz w:val="24"/>
          <w:szCs w:val="24"/>
        </w:rPr>
      </w:pPr>
      <w:r w:rsidRPr="00950FE8">
        <w:rPr>
          <w:rFonts w:ascii="Times New Roman" w:hAnsi="Times New Roman" w:cs="Times New Roman"/>
          <w:sz w:val="24"/>
          <w:szCs w:val="24"/>
        </w:rPr>
        <w:t>Методические указания являются приложением к рабочей программе по дисциплине «Государственная и муниципальная служба»</w:t>
      </w:r>
    </w:p>
    <w:p w:rsidR="001735D5" w:rsidRPr="00950FE8"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950FE8">
        <w:rPr>
          <w:rFonts w:ascii="Times New Roman" w:hAnsi="Times New Roman" w:cs="Times New Roman"/>
          <w:b/>
          <w:sz w:val="24"/>
          <w:szCs w:val="24"/>
        </w:rPr>
        <w:lastRenderedPageBreak/>
        <w:tab/>
      </w:r>
      <w:r w:rsidR="001735D5" w:rsidRPr="00950FE8">
        <w:rPr>
          <w:rFonts w:ascii="Times New Roman" w:hAnsi="Times New Roman" w:cs="Times New Roman"/>
          <w:b/>
          <w:sz w:val="24"/>
          <w:szCs w:val="24"/>
        </w:rPr>
        <w:t>Содержание</w:t>
      </w:r>
      <w:r w:rsidRPr="00950FE8">
        <w:rPr>
          <w:rFonts w:ascii="Times New Roman" w:hAnsi="Times New Roman" w:cs="Times New Roman"/>
          <w:b/>
          <w:sz w:val="24"/>
          <w:szCs w:val="24"/>
        </w:rPr>
        <w:tab/>
      </w:r>
    </w:p>
    <w:p w:rsidR="001735D5" w:rsidRPr="00950FE8" w:rsidRDefault="001735D5" w:rsidP="001735D5">
      <w:pPr>
        <w:spacing w:after="0" w:line="240" w:lineRule="auto"/>
        <w:ind w:firstLine="709"/>
        <w:jc w:val="center"/>
        <w:rPr>
          <w:rFonts w:ascii="Times New Roman" w:hAnsi="Times New Roman" w:cs="Times New Roman"/>
          <w:sz w:val="24"/>
          <w:szCs w:val="24"/>
        </w:rPr>
      </w:pPr>
    </w:p>
    <w:p w:rsidR="001735D5" w:rsidRPr="00950FE8"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16"/>
      </w:tblGrid>
      <w:tr w:rsidR="001735D5" w:rsidRPr="00950FE8" w:rsidTr="00E74969">
        <w:tc>
          <w:tcPr>
            <w:tcW w:w="8755" w:type="dxa"/>
          </w:tcPr>
          <w:p w:rsidR="001735D5" w:rsidRPr="00950FE8" w:rsidRDefault="0032382B" w:rsidP="0032382B">
            <w:pPr>
              <w:jc w:val="both"/>
              <w:rPr>
                <w:sz w:val="24"/>
                <w:szCs w:val="24"/>
              </w:rPr>
            </w:pPr>
            <w:r w:rsidRPr="00950FE8">
              <w:rPr>
                <w:sz w:val="24"/>
                <w:szCs w:val="24"/>
              </w:rPr>
              <w:t xml:space="preserve">1. Пояснительная записка </w:t>
            </w:r>
            <w:r w:rsidR="003650B5" w:rsidRPr="00950FE8">
              <w:rPr>
                <w:sz w:val="24"/>
                <w:szCs w:val="24"/>
              </w:rPr>
              <w:t>…………………………………………</w:t>
            </w:r>
            <w:r w:rsidR="003A1DE6" w:rsidRPr="00950FE8">
              <w:rPr>
                <w:sz w:val="24"/>
                <w:szCs w:val="24"/>
              </w:rPr>
              <w:t>……</w:t>
            </w:r>
            <w:r w:rsidR="00950FE8">
              <w:rPr>
                <w:sz w:val="24"/>
                <w:szCs w:val="24"/>
              </w:rPr>
              <w:t>……………….</w:t>
            </w:r>
          </w:p>
        </w:tc>
        <w:tc>
          <w:tcPr>
            <w:tcW w:w="703" w:type="dxa"/>
          </w:tcPr>
          <w:p w:rsidR="001735D5" w:rsidRPr="00950FE8" w:rsidRDefault="00CB00A9" w:rsidP="003650B5">
            <w:pPr>
              <w:jc w:val="right"/>
              <w:rPr>
                <w:sz w:val="24"/>
                <w:szCs w:val="24"/>
              </w:rPr>
            </w:pPr>
            <w:r w:rsidRPr="00950FE8">
              <w:rPr>
                <w:sz w:val="24"/>
                <w:szCs w:val="24"/>
              </w:rPr>
              <w:t>4</w:t>
            </w:r>
          </w:p>
        </w:tc>
      </w:tr>
      <w:tr w:rsidR="001735D5" w:rsidRPr="00950FE8" w:rsidTr="00E74969">
        <w:tc>
          <w:tcPr>
            <w:tcW w:w="8755" w:type="dxa"/>
          </w:tcPr>
          <w:p w:rsidR="001735D5" w:rsidRPr="00950FE8" w:rsidRDefault="00E74969" w:rsidP="0032382B">
            <w:pPr>
              <w:jc w:val="both"/>
              <w:rPr>
                <w:sz w:val="24"/>
                <w:szCs w:val="24"/>
              </w:rPr>
            </w:pPr>
            <w:r w:rsidRPr="00950FE8">
              <w:rPr>
                <w:sz w:val="24"/>
                <w:szCs w:val="24"/>
              </w:rPr>
              <w:t>2</w:t>
            </w:r>
            <w:r w:rsidR="0032382B" w:rsidRPr="00950FE8">
              <w:rPr>
                <w:sz w:val="24"/>
                <w:szCs w:val="24"/>
              </w:rPr>
              <w:t xml:space="preserve">. Методические рекомендации студентам </w:t>
            </w:r>
            <w:r w:rsidR="003650B5" w:rsidRPr="00950FE8">
              <w:rPr>
                <w:sz w:val="24"/>
                <w:szCs w:val="24"/>
              </w:rPr>
              <w:t>………………………</w:t>
            </w:r>
            <w:r w:rsidR="00CB00A9" w:rsidRPr="00950FE8">
              <w:rPr>
                <w:sz w:val="24"/>
                <w:szCs w:val="24"/>
              </w:rPr>
              <w:t>……</w:t>
            </w:r>
            <w:r w:rsidR="00950FE8">
              <w:rPr>
                <w:sz w:val="24"/>
                <w:szCs w:val="24"/>
              </w:rPr>
              <w:t>………………</w:t>
            </w:r>
          </w:p>
        </w:tc>
        <w:tc>
          <w:tcPr>
            <w:tcW w:w="703" w:type="dxa"/>
          </w:tcPr>
          <w:p w:rsidR="001735D5" w:rsidRPr="00950FE8" w:rsidRDefault="00655216" w:rsidP="003650B5">
            <w:pPr>
              <w:jc w:val="right"/>
              <w:rPr>
                <w:sz w:val="24"/>
                <w:szCs w:val="24"/>
              </w:rPr>
            </w:pPr>
            <w:r w:rsidRPr="00950FE8">
              <w:rPr>
                <w:sz w:val="24"/>
                <w:szCs w:val="24"/>
              </w:rPr>
              <w:t>5</w:t>
            </w:r>
          </w:p>
        </w:tc>
      </w:tr>
      <w:tr w:rsidR="0032382B" w:rsidRPr="00950FE8" w:rsidTr="00E74969">
        <w:tc>
          <w:tcPr>
            <w:tcW w:w="8755" w:type="dxa"/>
          </w:tcPr>
          <w:p w:rsidR="0032382B" w:rsidRPr="00950FE8" w:rsidRDefault="00E74969" w:rsidP="00CB00A9">
            <w:pPr>
              <w:jc w:val="both"/>
              <w:rPr>
                <w:sz w:val="24"/>
                <w:szCs w:val="24"/>
              </w:rPr>
            </w:pPr>
            <w:r w:rsidRPr="00950FE8">
              <w:rPr>
                <w:sz w:val="24"/>
                <w:szCs w:val="24"/>
              </w:rPr>
              <w:t>2</w:t>
            </w:r>
            <w:r w:rsidR="00CB00A9" w:rsidRPr="00950FE8">
              <w:rPr>
                <w:sz w:val="24"/>
                <w:szCs w:val="24"/>
              </w:rPr>
              <w:t xml:space="preserve">.1 </w:t>
            </w:r>
            <w:r w:rsidR="003A1DE6" w:rsidRPr="00950FE8">
              <w:rPr>
                <w:sz w:val="24"/>
                <w:szCs w:val="24"/>
              </w:rPr>
              <w:t>Методические рекомендации по подготовке к лекционным занятиям</w:t>
            </w:r>
            <w:r w:rsidR="00950FE8">
              <w:rPr>
                <w:sz w:val="24"/>
                <w:szCs w:val="24"/>
              </w:rPr>
              <w:t>………….</w:t>
            </w:r>
          </w:p>
        </w:tc>
        <w:tc>
          <w:tcPr>
            <w:tcW w:w="703" w:type="dxa"/>
          </w:tcPr>
          <w:p w:rsidR="0032382B" w:rsidRPr="00950FE8" w:rsidRDefault="00950FE8" w:rsidP="00950FE8">
            <w:pPr>
              <w:tabs>
                <w:tab w:val="left" w:pos="380"/>
              </w:tabs>
              <w:rPr>
                <w:sz w:val="24"/>
                <w:szCs w:val="24"/>
              </w:rPr>
            </w:pPr>
            <w:r>
              <w:rPr>
                <w:sz w:val="24"/>
                <w:szCs w:val="24"/>
              </w:rPr>
              <w:tab/>
            </w:r>
            <w:r w:rsidR="00655216" w:rsidRPr="00950FE8">
              <w:rPr>
                <w:sz w:val="24"/>
                <w:szCs w:val="24"/>
              </w:rPr>
              <w:t>5</w:t>
            </w:r>
          </w:p>
        </w:tc>
      </w:tr>
      <w:tr w:rsidR="00CB00A9" w:rsidRPr="00950FE8" w:rsidTr="00E74969">
        <w:tc>
          <w:tcPr>
            <w:tcW w:w="8755" w:type="dxa"/>
          </w:tcPr>
          <w:p w:rsidR="00CB00A9" w:rsidRPr="00950FE8" w:rsidRDefault="00E74969" w:rsidP="00655216">
            <w:pPr>
              <w:jc w:val="both"/>
              <w:rPr>
                <w:sz w:val="24"/>
                <w:szCs w:val="24"/>
              </w:rPr>
            </w:pPr>
            <w:r w:rsidRPr="00950FE8">
              <w:rPr>
                <w:sz w:val="24"/>
                <w:szCs w:val="24"/>
              </w:rPr>
              <w:t>2</w:t>
            </w:r>
            <w:r w:rsidR="00CB00A9" w:rsidRPr="00950FE8">
              <w:rPr>
                <w:sz w:val="24"/>
                <w:szCs w:val="24"/>
              </w:rPr>
              <w:t>.</w:t>
            </w:r>
            <w:r w:rsidR="00655216" w:rsidRPr="00950FE8">
              <w:rPr>
                <w:sz w:val="24"/>
                <w:szCs w:val="24"/>
              </w:rPr>
              <w:t>2</w:t>
            </w:r>
            <w:r w:rsidR="00CB00A9" w:rsidRPr="00950FE8">
              <w:rPr>
                <w:sz w:val="24"/>
                <w:szCs w:val="24"/>
              </w:rPr>
              <w:t xml:space="preserve"> Методические рекомендации по подготовке к практическим за</w:t>
            </w:r>
            <w:r w:rsidR="00950FE8">
              <w:rPr>
                <w:sz w:val="24"/>
                <w:szCs w:val="24"/>
              </w:rPr>
              <w:t>нятиям………..</w:t>
            </w:r>
          </w:p>
        </w:tc>
        <w:tc>
          <w:tcPr>
            <w:tcW w:w="703" w:type="dxa"/>
          </w:tcPr>
          <w:p w:rsidR="00CB00A9" w:rsidRPr="00950FE8" w:rsidRDefault="00950FE8" w:rsidP="003650B5">
            <w:pPr>
              <w:jc w:val="right"/>
              <w:rPr>
                <w:sz w:val="24"/>
                <w:szCs w:val="24"/>
              </w:rPr>
            </w:pPr>
            <w:r>
              <w:rPr>
                <w:sz w:val="24"/>
                <w:szCs w:val="24"/>
              </w:rPr>
              <w:t>6</w:t>
            </w:r>
          </w:p>
        </w:tc>
      </w:tr>
      <w:tr w:rsidR="00CB3E18" w:rsidRPr="00950FE8" w:rsidTr="00E74969">
        <w:tc>
          <w:tcPr>
            <w:tcW w:w="8755" w:type="dxa"/>
          </w:tcPr>
          <w:p w:rsidR="00CB3E18" w:rsidRPr="00950FE8" w:rsidRDefault="00CB3E18" w:rsidP="00655216">
            <w:pPr>
              <w:jc w:val="both"/>
              <w:rPr>
                <w:sz w:val="24"/>
                <w:szCs w:val="24"/>
              </w:rPr>
            </w:pPr>
            <w:r w:rsidRPr="00950FE8">
              <w:rPr>
                <w:sz w:val="24"/>
                <w:szCs w:val="24"/>
              </w:rPr>
              <w:t xml:space="preserve">2.3 </w:t>
            </w:r>
            <w:r w:rsidR="00EE578C" w:rsidRPr="00950FE8">
              <w:rPr>
                <w:sz w:val="24"/>
                <w:szCs w:val="24"/>
              </w:rPr>
              <w:t>Методические рекомендации по выполнению практико-ориентированного задания………………………………………………</w:t>
            </w:r>
            <w:r w:rsidR="00950FE8">
              <w:rPr>
                <w:sz w:val="24"/>
                <w:szCs w:val="24"/>
              </w:rPr>
              <w:t>……………………………………</w:t>
            </w:r>
          </w:p>
        </w:tc>
        <w:tc>
          <w:tcPr>
            <w:tcW w:w="703" w:type="dxa"/>
          </w:tcPr>
          <w:p w:rsidR="00CB3E18" w:rsidRPr="00950FE8" w:rsidRDefault="00950FE8" w:rsidP="003650B5">
            <w:pPr>
              <w:jc w:val="right"/>
              <w:rPr>
                <w:sz w:val="24"/>
                <w:szCs w:val="24"/>
              </w:rPr>
            </w:pPr>
            <w:r>
              <w:rPr>
                <w:sz w:val="24"/>
                <w:szCs w:val="24"/>
              </w:rPr>
              <w:t>7</w:t>
            </w:r>
          </w:p>
        </w:tc>
      </w:tr>
      <w:tr w:rsidR="00950FE8" w:rsidRPr="00950FE8" w:rsidTr="00E74969">
        <w:tc>
          <w:tcPr>
            <w:tcW w:w="8755" w:type="dxa"/>
          </w:tcPr>
          <w:p w:rsidR="00950FE8" w:rsidRPr="00950FE8" w:rsidRDefault="00950FE8" w:rsidP="00655216">
            <w:pPr>
              <w:jc w:val="both"/>
              <w:rPr>
                <w:sz w:val="24"/>
                <w:szCs w:val="24"/>
              </w:rPr>
            </w:pPr>
            <w:r>
              <w:rPr>
                <w:sz w:val="24"/>
                <w:szCs w:val="24"/>
              </w:rPr>
              <w:t>2.4 Методические рекомендации по выполнению контрольной работы…………….</w:t>
            </w:r>
          </w:p>
        </w:tc>
        <w:tc>
          <w:tcPr>
            <w:tcW w:w="703" w:type="dxa"/>
          </w:tcPr>
          <w:p w:rsidR="00950FE8" w:rsidRPr="00950FE8" w:rsidRDefault="00950FE8" w:rsidP="003650B5">
            <w:pPr>
              <w:jc w:val="right"/>
              <w:rPr>
                <w:sz w:val="24"/>
                <w:szCs w:val="24"/>
              </w:rPr>
            </w:pPr>
            <w:r>
              <w:rPr>
                <w:sz w:val="24"/>
                <w:szCs w:val="24"/>
              </w:rPr>
              <w:t>8</w:t>
            </w:r>
          </w:p>
        </w:tc>
      </w:tr>
      <w:tr w:rsidR="00CB00A9" w:rsidRPr="00950FE8" w:rsidTr="00E74969">
        <w:tc>
          <w:tcPr>
            <w:tcW w:w="8755" w:type="dxa"/>
          </w:tcPr>
          <w:p w:rsidR="00CB00A9" w:rsidRPr="00950FE8" w:rsidRDefault="00E74969" w:rsidP="00950FE8">
            <w:pPr>
              <w:jc w:val="both"/>
              <w:rPr>
                <w:sz w:val="24"/>
                <w:szCs w:val="24"/>
              </w:rPr>
            </w:pPr>
            <w:r w:rsidRPr="00950FE8">
              <w:rPr>
                <w:sz w:val="24"/>
                <w:szCs w:val="24"/>
              </w:rPr>
              <w:t>2</w:t>
            </w:r>
            <w:r w:rsidR="00CB00A9" w:rsidRPr="00950FE8">
              <w:rPr>
                <w:sz w:val="24"/>
                <w:szCs w:val="24"/>
              </w:rPr>
              <w:t>.</w:t>
            </w:r>
            <w:r w:rsidR="00950FE8">
              <w:rPr>
                <w:sz w:val="24"/>
                <w:szCs w:val="24"/>
              </w:rPr>
              <w:t>5</w:t>
            </w:r>
            <w:r w:rsidR="00CB00A9" w:rsidRPr="00950FE8">
              <w:rPr>
                <w:sz w:val="24"/>
                <w:szCs w:val="24"/>
              </w:rPr>
              <w:t xml:space="preserve"> Методические рекомендации по подготовке к </w:t>
            </w:r>
            <w:r w:rsidR="00B8408C" w:rsidRPr="00950FE8">
              <w:rPr>
                <w:sz w:val="24"/>
                <w:szCs w:val="24"/>
              </w:rPr>
              <w:t>зачету..</w:t>
            </w:r>
            <w:r w:rsidR="00CB00A9" w:rsidRPr="00950FE8">
              <w:rPr>
                <w:sz w:val="24"/>
                <w:szCs w:val="24"/>
              </w:rPr>
              <w:t>……………</w:t>
            </w:r>
            <w:r w:rsidR="00950FE8">
              <w:rPr>
                <w:sz w:val="24"/>
                <w:szCs w:val="24"/>
              </w:rPr>
              <w:t>……………..</w:t>
            </w:r>
          </w:p>
        </w:tc>
        <w:tc>
          <w:tcPr>
            <w:tcW w:w="703" w:type="dxa"/>
          </w:tcPr>
          <w:p w:rsidR="00CB00A9" w:rsidRPr="00950FE8" w:rsidRDefault="00950FE8" w:rsidP="003650B5">
            <w:pPr>
              <w:jc w:val="right"/>
              <w:rPr>
                <w:sz w:val="24"/>
                <w:szCs w:val="24"/>
              </w:rPr>
            </w:pPr>
            <w:r>
              <w:rPr>
                <w:sz w:val="24"/>
                <w:szCs w:val="24"/>
              </w:rPr>
              <w:t>10</w:t>
            </w:r>
          </w:p>
        </w:tc>
      </w:tr>
      <w:tr w:rsidR="00CB00A9" w:rsidRPr="00950FE8" w:rsidTr="00E74969">
        <w:tc>
          <w:tcPr>
            <w:tcW w:w="8755" w:type="dxa"/>
          </w:tcPr>
          <w:p w:rsidR="00CB00A9" w:rsidRPr="00950FE8" w:rsidRDefault="00E74969" w:rsidP="00CB00A9">
            <w:pPr>
              <w:jc w:val="both"/>
              <w:rPr>
                <w:sz w:val="24"/>
                <w:szCs w:val="24"/>
              </w:rPr>
            </w:pPr>
            <w:r w:rsidRPr="00950FE8">
              <w:rPr>
                <w:sz w:val="24"/>
                <w:szCs w:val="24"/>
              </w:rPr>
              <w:t>3 Планы практических занятий</w:t>
            </w:r>
            <w:r w:rsidR="00CB00A9" w:rsidRPr="00950FE8">
              <w:rPr>
                <w:sz w:val="24"/>
                <w:szCs w:val="24"/>
              </w:rPr>
              <w:t>………………………………</w:t>
            </w:r>
            <w:r w:rsidR="003A1DE6" w:rsidRPr="00950FE8">
              <w:rPr>
                <w:sz w:val="24"/>
                <w:szCs w:val="24"/>
              </w:rPr>
              <w:t>……………</w:t>
            </w:r>
            <w:r w:rsidR="00950FE8">
              <w:rPr>
                <w:sz w:val="24"/>
                <w:szCs w:val="24"/>
              </w:rPr>
              <w:t>…………….</w:t>
            </w:r>
          </w:p>
        </w:tc>
        <w:tc>
          <w:tcPr>
            <w:tcW w:w="703" w:type="dxa"/>
          </w:tcPr>
          <w:p w:rsidR="00CB00A9" w:rsidRPr="00950FE8" w:rsidRDefault="00950FE8" w:rsidP="003650B5">
            <w:pPr>
              <w:jc w:val="right"/>
              <w:rPr>
                <w:sz w:val="24"/>
                <w:szCs w:val="24"/>
              </w:rPr>
            </w:pPr>
            <w:r>
              <w:rPr>
                <w:sz w:val="24"/>
                <w:szCs w:val="24"/>
              </w:rPr>
              <w:t>10</w:t>
            </w:r>
          </w:p>
        </w:tc>
      </w:tr>
      <w:tr w:rsidR="0032382B" w:rsidRPr="00950FE8" w:rsidTr="00E74969">
        <w:tc>
          <w:tcPr>
            <w:tcW w:w="8755" w:type="dxa"/>
          </w:tcPr>
          <w:p w:rsidR="0032382B" w:rsidRPr="00950FE8" w:rsidRDefault="00E74969" w:rsidP="00B8408C">
            <w:pPr>
              <w:jc w:val="both"/>
              <w:rPr>
                <w:sz w:val="24"/>
                <w:szCs w:val="24"/>
              </w:rPr>
            </w:pPr>
            <w:r w:rsidRPr="00950FE8">
              <w:rPr>
                <w:sz w:val="24"/>
                <w:szCs w:val="24"/>
              </w:rPr>
              <w:t xml:space="preserve">4 Вопросы для подготовки к </w:t>
            </w:r>
            <w:r w:rsidR="00B8408C" w:rsidRPr="00950FE8">
              <w:rPr>
                <w:sz w:val="24"/>
                <w:szCs w:val="24"/>
              </w:rPr>
              <w:t>зачету</w:t>
            </w:r>
            <w:r w:rsidRPr="00950FE8">
              <w:rPr>
                <w:sz w:val="24"/>
                <w:szCs w:val="24"/>
              </w:rPr>
              <w:t xml:space="preserve"> по дисциплине «</w:t>
            </w:r>
            <w:r w:rsidR="00B8408C" w:rsidRPr="00950FE8">
              <w:rPr>
                <w:sz w:val="24"/>
                <w:szCs w:val="24"/>
              </w:rPr>
              <w:t>Государственная и муниципальная служба</w:t>
            </w:r>
            <w:r w:rsidRPr="00950FE8">
              <w:rPr>
                <w:sz w:val="24"/>
                <w:szCs w:val="24"/>
              </w:rPr>
              <w:t xml:space="preserve">» </w:t>
            </w:r>
            <w:r w:rsidR="00CB00A9" w:rsidRPr="00950FE8">
              <w:rPr>
                <w:sz w:val="24"/>
                <w:szCs w:val="24"/>
              </w:rPr>
              <w:t>……………………………………………</w:t>
            </w:r>
            <w:r w:rsidR="00B8408C" w:rsidRPr="00950FE8">
              <w:rPr>
                <w:sz w:val="24"/>
                <w:szCs w:val="24"/>
              </w:rPr>
              <w:t>……</w:t>
            </w:r>
            <w:r w:rsidR="00950FE8">
              <w:rPr>
                <w:sz w:val="24"/>
                <w:szCs w:val="24"/>
              </w:rPr>
              <w:t>……………</w:t>
            </w:r>
          </w:p>
        </w:tc>
        <w:tc>
          <w:tcPr>
            <w:tcW w:w="703" w:type="dxa"/>
          </w:tcPr>
          <w:p w:rsidR="0032382B" w:rsidRPr="00950FE8" w:rsidRDefault="00950FE8" w:rsidP="003650B5">
            <w:pPr>
              <w:jc w:val="right"/>
              <w:rPr>
                <w:sz w:val="24"/>
                <w:szCs w:val="24"/>
              </w:rPr>
            </w:pPr>
            <w:r>
              <w:rPr>
                <w:sz w:val="24"/>
                <w:szCs w:val="24"/>
              </w:rPr>
              <w:t>16</w:t>
            </w:r>
          </w:p>
        </w:tc>
      </w:tr>
      <w:tr w:rsidR="0032382B" w:rsidRPr="00950FE8" w:rsidTr="00E74969">
        <w:tc>
          <w:tcPr>
            <w:tcW w:w="8755" w:type="dxa"/>
          </w:tcPr>
          <w:p w:rsidR="0032382B" w:rsidRPr="00950FE8" w:rsidRDefault="00E74969" w:rsidP="00CB00A9">
            <w:pPr>
              <w:jc w:val="both"/>
              <w:rPr>
                <w:sz w:val="24"/>
                <w:szCs w:val="24"/>
              </w:rPr>
            </w:pPr>
            <w:r w:rsidRPr="00950FE8">
              <w:rPr>
                <w:sz w:val="24"/>
                <w:szCs w:val="24"/>
              </w:rPr>
              <w:t>5 Критерии оценки знаний студентов</w:t>
            </w:r>
            <w:r w:rsidR="00CB00A9" w:rsidRPr="00950FE8">
              <w:rPr>
                <w:sz w:val="24"/>
                <w:szCs w:val="24"/>
              </w:rPr>
              <w:t>…………………………………</w:t>
            </w:r>
            <w:r w:rsidR="003A1DE6" w:rsidRPr="00950FE8">
              <w:rPr>
                <w:sz w:val="24"/>
                <w:szCs w:val="24"/>
              </w:rPr>
              <w:t>…</w:t>
            </w:r>
            <w:r w:rsidR="00950FE8">
              <w:rPr>
                <w:sz w:val="24"/>
                <w:szCs w:val="24"/>
              </w:rPr>
              <w:t>…………..</w:t>
            </w:r>
          </w:p>
        </w:tc>
        <w:tc>
          <w:tcPr>
            <w:tcW w:w="703" w:type="dxa"/>
          </w:tcPr>
          <w:p w:rsidR="0032382B" w:rsidRPr="00950FE8" w:rsidRDefault="00950FE8" w:rsidP="00CB3E18">
            <w:pPr>
              <w:jc w:val="right"/>
              <w:rPr>
                <w:sz w:val="24"/>
                <w:szCs w:val="24"/>
              </w:rPr>
            </w:pPr>
            <w:r>
              <w:rPr>
                <w:sz w:val="24"/>
                <w:szCs w:val="24"/>
              </w:rPr>
              <w:t>18</w:t>
            </w:r>
          </w:p>
        </w:tc>
      </w:tr>
      <w:tr w:rsidR="00CB00A9" w:rsidRPr="00950FE8" w:rsidTr="00E74969">
        <w:tc>
          <w:tcPr>
            <w:tcW w:w="8755" w:type="dxa"/>
          </w:tcPr>
          <w:p w:rsidR="00CB00A9" w:rsidRPr="00950FE8" w:rsidRDefault="00CB00A9" w:rsidP="001735D5">
            <w:pPr>
              <w:jc w:val="both"/>
              <w:rPr>
                <w:sz w:val="24"/>
                <w:szCs w:val="24"/>
              </w:rPr>
            </w:pPr>
            <w:r w:rsidRPr="00950FE8">
              <w:rPr>
                <w:sz w:val="24"/>
                <w:szCs w:val="24"/>
              </w:rPr>
              <w:t>Список рекомендуемых источников……………</w:t>
            </w:r>
            <w:r w:rsidR="00E74969" w:rsidRPr="00950FE8">
              <w:rPr>
                <w:sz w:val="24"/>
                <w:szCs w:val="24"/>
              </w:rPr>
              <w:t>..</w:t>
            </w:r>
            <w:r w:rsidRPr="00950FE8">
              <w:rPr>
                <w:sz w:val="24"/>
                <w:szCs w:val="24"/>
              </w:rPr>
              <w:t>………………………</w:t>
            </w:r>
            <w:r w:rsidR="00950FE8">
              <w:rPr>
                <w:sz w:val="24"/>
                <w:szCs w:val="24"/>
              </w:rPr>
              <w:t>……………..</w:t>
            </w:r>
          </w:p>
        </w:tc>
        <w:tc>
          <w:tcPr>
            <w:tcW w:w="703" w:type="dxa"/>
          </w:tcPr>
          <w:p w:rsidR="00CB00A9" w:rsidRPr="00950FE8" w:rsidRDefault="0091189E" w:rsidP="00B43354">
            <w:pPr>
              <w:jc w:val="right"/>
              <w:rPr>
                <w:sz w:val="24"/>
                <w:szCs w:val="24"/>
              </w:rPr>
            </w:pPr>
            <w:r>
              <w:rPr>
                <w:sz w:val="24"/>
                <w:szCs w:val="24"/>
              </w:rPr>
              <w:t>23</w:t>
            </w:r>
            <w:bookmarkStart w:id="0" w:name="_GoBack"/>
            <w:bookmarkEnd w:id="0"/>
          </w:p>
        </w:tc>
      </w:tr>
    </w:tbl>
    <w:p w:rsidR="001735D5" w:rsidRPr="00950FE8" w:rsidRDefault="001735D5" w:rsidP="001735D5">
      <w:pPr>
        <w:spacing w:after="0" w:line="240" w:lineRule="auto"/>
        <w:ind w:firstLine="709"/>
        <w:jc w:val="both"/>
        <w:rPr>
          <w:rFonts w:ascii="Times New Roman" w:hAnsi="Times New Roman" w:cs="Times New Roman"/>
          <w:sz w:val="24"/>
          <w:szCs w:val="24"/>
        </w:rPr>
      </w:pPr>
    </w:p>
    <w:p w:rsidR="001735D5" w:rsidRPr="00950FE8" w:rsidRDefault="001735D5" w:rsidP="001735D5">
      <w:pPr>
        <w:spacing w:after="0" w:line="240" w:lineRule="auto"/>
        <w:ind w:firstLine="709"/>
        <w:jc w:val="center"/>
        <w:rPr>
          <w:rFonts w:ascii="Times New Roman" w:hAnsi="Times New Roman" w:cs="Times New Roman"/>
          <w:sz w:val="24"/>
          <w:szCs w:val="24"/>
        </w:rPr>
      </w:pPr>
    </w:p>
    <w:p w:rsidR="001735D5" w:rsidRPr="00950FE8" w:rsidRDefault="001735D5" w:rsidP="00853F06">
      <w:pPr>
        <w:spacing w:after="0" w:line="240" w:lineRule="auto"/>
        <w:ind w:firstLine="709"/>
        <w:jc w:val="both"/>
        <w:rPr>
          <w:rFonts w:ascii="Times New Roman" w:hAnsi="Times New Roman" w:cs="Times New Roman"/>
          <w:sz w:val="24"/>
          <w:szCs w:val="24"/>
        </w:rPr>
      </w:pPr>
    </w:p>
    <w:p w:rsidR="001735D5" w:rsidRPr="00950FE8" w:rsidRDefault="001735D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CB00A9" w:rsidRPr="00950FE8" w:rsidRDefault="00CB00A9" w:rsidP="00853F06">
      <w:pPr>
        <w:spacing w:after="0" w:line="240" w:lineRule="auto"/>
        <w:ind w:firstLine="709"/>
        <w:jc w:val="both"/>
        <w:rPr>
          <w:rFonts w:ascii="Times New Roman" w:hAnsi="Times New Roman" w:cs="Times New Roman"/>
          <w:sz w:val="24"/>
          <w:szCs w:val="24"/>
        </w:rPr>
      </w:pPr>
    </w:p>
    <w:p w:rsidR="00CB00A9" w:rsidRPr="00950FE8" w:rsidRDefault="00CB00A9"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3650B5" w:rsidRPr="00950FE8" w:rsidRDefault="003650B5" w:rsidP="00853F06">
      <w:pPr>
        <w:spacing w:after="0" w:line="240" w:lineRule="auto"/>
        <w:ind w:firstLine="709"/>
        <w:jc w:val="both"/>
        <w:rPr>
          <w:rFonts w:ascii="Times New Roman" w:hAnsi="Times New Roman" w:cs="Times New Roman"/>
          <w:sz w:val="24"/>
          <w:szCs w:val="24"/>
        </w:rPr>
      </w:pPr>
    </w:p>
    <w:p w:rsidR="00655216" w:rsidRPr="00950FE8" w:rsidRDefault="00655216" w:rsidP="00853F06">
      <w:pPr>
        <w:spacing w:after="0" w:line="240" w:lineRule="auto"/>
        <w:ind w:firstLine="709"/>
        <w:jc w:val="both"/>
        <w:rPr>
          <w:rFonts w:ascii="Times New Roman" w:hAnsi="Times New Roman" w:cs="Times New Roman"/>
          <w:sz w:val="24"/>
          <w:szCs w:val="24"/>
        </w:rPr>
      </w:pPr>
    </w:p>
    <w:p w:rsidR="00655216" w:rsidRPr="00950FE8" w:rsidRDefault="00655216" w:rsidP="00853F06">
      <w:pPr>
        <w:spacing w:after="0" w:line="240" w:lineRule="auto"/>
        <w:ind w:firstLine="709"/>
        <w:jc w:val="both"/>
        <w:rPr>
          <w:rFonts w:ascii="Times New Roman" w:hAnsi="Times New Roman" w:cs="Times New Roman"/>
          <w:sz w:val="24"/>
          <w:szCs w:val="24"/>
        </w:rPr>
      </w:pPr>
    </w:p>
    <w:p w:rsidR="007300BB" w:rsidRPr="00950FE8" w:rsidRDefault="007300BB" w:rsidP="00853F06">
      <w:pPr>
        <w:spacing w:after="0" w:line="240" w:lineRule="auto"/>
        <w:ind w:firstLine="709"/>
        <w:jc w:val="both"/>
        <w:rPr>
          <w:rFonts w:ascii="Times New Roman" w:hAnsi="Times New Roman" w:cs="Times New Roman"/>
          <w:sz w:val="24"/>
          <w:szCs w:val="24"/>
        </w:rPr>
      </w:pPr>
    </w:p>
    <w:p w:rsidR="007300BB" w:rsidRPr="00950FE8" w:rsidRDefault="007300BB" w:rsidP="00853F06">
      <w:pPr>
        <w:spacing w:after="0" w:line="240" w:lineRule="auto"/>
        <w:ind w:firstLine="709"/>
        <w:jc w:val="both"/>
        <w:rPr>
          <w:rFonts w:ascii="Times New Roman" w:hAnsi="Times New Roman" w:cs="Times New Roman"/>
          <w:sz w:val="24"/>
          <w:szCs w:val="24"/>
        </w:rPr>
      </w:pPr>
    </w:p>
    <w:p w:rsidR="00F37F18" w:rsidRPr="00950FE8" w:rsidRDefault="00F37F18" w:rsidP="00853F06">
      <w:pPr>
        <w:spacing w:after="0" w:line="240" w:lineRule="auto"/>
        <w:ind w:firstLine="709"/>
        <w:jc w:val="both"/>
        <w:rPr>
          <w:rFonts w:ascii="Times New Roman" w:hAnsi="Times New Roman" w:cs="Times New Roman"/>
          <w:sz w:val="24"/>
          <w:szCs w:val="24"/>
        </w:rPr>
      </w:pPr>
    </w:p>
    <w:p w:rsidR="00E74969" w:rsidRDefault="00950FE8" w:rsidP="00950FE8">
      <w:pPr>
        <w:tabs>
          <w:tab w:val="left" w:pos="397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950FE8" w:rsidRPr="00950FE8" w:rsidRDefault="00950FE8" w:rsidP="00950FE8">
      <w:pPr>
        <w:tabs>
          <w:tab w:val="left" w:pos="3974"/>
        </w:tabs>
        <w:spacing w:after="0" w:line="240" w:lineRule="auto"/>
        <w:ind w:firstLine="709"/>
        <w:jc w:val="both"/>
        <w:rPr>
          <w:rFonts w:ascii="Times New Roman" w:hAnsi="Times New Roman" w:cs="Times New Roman"/>
          <w:sz w:val="24"/>
          <w:szCs w:val="24"/>
        </w:rPr>
      </w:pPr>
    </w:p>
    <w:p w:rsidR="001B4A7D" w:rsidRPr="00950FE8" w:rsidRDefault="001B4A7D" w:rsidP="00853F06">
      <w:pPr>
        <w:spacing w:after="0" w:line="240" w:lineRule="auto"/>
        <w:ind w:firstLine="709"/>
        <w:jc w:val="both"/>
        <w:rPr>
          <w:rFonts w:ascii="Times New Roman" w:hAnsi="Times New Roman" w:cs="Times New Roman"/>
          <w:sz w:val="24"/>
          <w:szCs w:val="24"/>
        </w:rPr>
      </w:pPr>
    </w:p>
    <w:p w:rsidR="00853F06" w:rsidRPr="00950FE8" w:rsidRDefault="0032382B" w:rsidP="0032382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lastRenderedPageBreak/>
        <w:t>1.</w:t>
      </w:r>
      <w:r w:rsidRPr="00950FE8">
        <w:rPr>
          <w:rFonts w:ascii="Times New Roman" w:hAnsi="Times New Roman" w:cs="Times New Roman"/>
          <w:b/>
          <w:sz w:val="24"/>
          <w:szCs w:val="24"/>
        </w:rPr>
        <w:tab/>
        <w:t>Пояснительная записка</w:t>
      </w:r>
    </w:p>
    <w:p w:rsidR="00F43C96" w:rsidRPr="00950FE8" w:rsidRDefault="00F43C96" w:rsidP="00853F06">
      <w:pPr>
        <w:spacing w:after="0" w:line="240" w:lineRule="auto"/>
        <w:ind w:firstLine="709"/>
        <w:jc w:val="both"/>
        <w:rPr>
          <w:rFonts w:ascii="Times New Roman" w:hAnsi="Times New Roman" w:cs="Times New Roman"/>
          <w:sz w:val="24"/>
          <w:szCs w:val="24"/>
        </w:rPr>
      </w:pP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Государственная служба является одним из важнейших институтов административного права. Государственная служба как вид профессиональной деятельности означает непрерывное, преемственное и компетентное обеспечение полномочий Российской Федерации, субъектов Российской Федерации, государственных органов лицами, находящимися на государственных должностях.</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Законодательство о государственной службе образует нормативные правовые акты, регулирующие организацию государственной службы Российской Федерации и правовое положение госслужащих, в том числе условия и порядок прохождения службы, виды поощрений и ответственность, основания прекращения государственно-служебных отношений и др. Данное законодательство строится как двухуровневая система. Оно состоит из Конституции РФ, Федерального закона «О системе государственной службы Российской Федерации», федеральных законов и иных нормативных правовых актов Российской Федерации и конституций, законов, уставов и иных нормативных правовых актов субъектов Российской Федерации. Понятие «муниципальная служба» сравнительно новое для нашего законодательства. Понятие, виды, содержание муниципальной службы напрямую связано с пониманием и законодательным установлением местного самоуправления. Правовое регулирование муниципальной службы осуществляется Федеральным законом от 02 марта 2007 года № 25-ФЗ «О муниципальной службе в Российской Федерации», а также нормативными правовыми актами субъектов РФ, муниципальными правовыми актами.</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Конституция РФ закрепляет такие исходные основы государственной и муниципальной службы, как верховенство Конституции Российской Федерации и федеральных законов на всей территории Российской Федерации (ч. 2 ст. 4); единство системы государственной власти, разграничение предметов ведения между Российской Федерацией и ее субъектами (ч. 3 ст. 5); приоритет прав и свобод человека и гражданина, их непосредственное действие (ст. 18); обязанность государства признавать, соблюдать и защищать права и свободы человека и гражданина (ст. 2); разделение законодательной, исполнительной и судебной власти (ст. 10); равный доступ граждан к государственной службе (ч. 4 ст. 32); некоторые обязанности всех должностных лиц (ч. 2 ст. 24, ч. 3 ст. 41, ч. 2 ст. 46) и др.</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 учебном процессе выделяют два вида самостоятельной работы:</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аудиторная, т.е. самостоятельная работа по дисциплине, которая выполняется на учебных занятиях под непосредственным руководством преподавателя и по его заданию;</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внеаудиторная, т.е. самостоятельная работа выполняется студентом по заданию преподавателя, но без его непосредственного участия.</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Аудиторная самостоятельная работа студентов — это планируемая учебная работа студентов, которая проводится как вне основных часов, так и в часы занятий непосредственно студентом, но организуется и контролируется преподавателем. Основными видами аудиторной самостоятельной работы студентов являются:</w:t>
      </w:r>
    </w:p>
    <w:p w:rsidR="00B8408C" w:rsidRPr="00950FE8"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устные ответы на вопросы;</w:t>
      </w:r>
    </w:p>
    <w:p w:rsidR="00B8408C" w:rsidRPr="00950FE8"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решение тестовых заданий;</w:t>
      </w:r>
    </w:p>
    <w:p w:rsidR="00B8408C" w:rsidRPr="00950FE8"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решение ситуационных задач;</w:t>
      </w:r>
    </w:p>
    <w:p w:rsidR="00B8408C" w:rsidRPr="00950FE8"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выполнение аналитических заданий.</w:t>
      </w:r>
    </w:p>
    <w:p w:rsidR="00B8408C" w:rsidRPr="00950FE8" w:rsidRDefault="00B8408C" w:rsidP="00950FE8">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Внеаудиторная самостоятельная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Основными видами внеаудиторной самостоятельной работы студентов являются:</w:t>
      </w:r>
      <w:r w:rsidR="00950FE8">
        <w:rPr>
          <w:rFonts w:ascii="Times New Roman" w:eastAsia="Times New Roman" w:hAnsi="Times New Roman" w:cs="Times New Roman"/>
          <w:sz w:val="24"/>
          <w:szCs w:val="24"/>
          <w:lang w:eastAsia="ru-RU"/>
        </w:rPr>
        <w:t xml:space="preserve"> </w:t>
      </w:r>
      <w:r w:rsidRPr="00950FE8">
        <w:rPr>
          <w:rFonts w:ascii="Times New Roman" w:eastAsia="Times New Roman" w:hAnsi="Times New Roman" w:cs="Times New Roman"/>
          <w:sz w:val="24"/>
          <w:szCs w:val="24"/>
          <w:lang w:eastAsia="ru-RU"/>
        </w:rPr>
        <w:t>самоподготовка (проработка и повторение лекционного материала и материала учебников и учебных пособий);</w:t>
      </w:r>
      <w:r w:rsidR="00950FE8">
        <w:rPr>
          <w:rFonts w:ascii="Times New Roman" w:eastAsia="Times New Roman" w:hAnsi="Times New Roman" w:cs="Times New Roman"/>
          <w:sz w:val="24"/>
          <w:szCs w:val="24"/>
          <w:lang w:eastAsia="ru-RU"/>
        </w:rPr>
        <w:t xml:space="preserve"> </w:t>
      </w:r>
      <w:r w:rsidRPr="00950FE8">
        <w:rPr>
          <w:rFonts w:ascii="Times New Roman" w:eastAsia="Times New Roman" w:hAnsi="Times New Roman" w:cs="Times New Roman"/>
          <w:sz w:val="24"/>
          <w:szCs w:val="24"/>
          <w:lang w:eastAsia="ru-RU"/>
        </w:rPr>
        <w:t>подготовка к практическим занятиям;</w:t>
      </w:r>
      <w:r w:rsidR="00950FE8">
        <w:rPr>
          <w:rFonts w:ascii="Times New Roman" w:eastAsia="Times New Roman" w:hAnsi="Times New Roman" w:cs="Times New Roman"/>
          <w:sz w:val="24"/>
          <w:szCs w:val="24"/>
          <w:lang w:eastAsia="ru-RU"/>
        </w:rPr>
        <w:t xml:space="preserve"> </w:t>
      </w:r>
      <w:r w:rsidRPr="00950FE8">
        <w:rPr>
          <w:rFonts w:ascii="Times New Roman" w:eastAsia="Times New Roman" w:hAnsi="Times New Roman" w:cs="Times New Roman"/>
          <w:sz w:val="24"/>
          <w:szCs w:val="24"/>
          <w:lang w:eastAsia="ru-RU"/>
        </w:rPr>
        <w:t>подготовка к зачету.</w:t>
      </w:r>
    </w:p>
    <w:p w:rsidR="0032382B" w:rsidRPr="00950FE8" w:rsidRDefault="00F37F18" w:rsidP="00950FE8">
      <w:pPr>
        <w:tabs>
          <w:tab w:val="left" w:pos="3256"/>
        </w:tabs>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lastRenderedPageBreak/>
        <w:t>2</w:t>
      </w:r>
      <w:r w:rsidR="0032382B" w:rsidRPr="00950FE8">
        <w:rPr>
          <w:rFonts w:ascii="Times New Roman" w:hAnsi="Times New Roman" w:cs="Times New Roman"/>
          <w:b/>
          <w:sz w:val="24"/>
          <w:szCs w:val="24"/>
        </w:rPr>
        <w:t>. Методические рекомендации студентам</w:t>
      </w:r>
    </w:p>
    <w:p w:rsidR="0043768A" w:rsidRPr="00950FE8" w:rsidRDefault="0043768A" w:rsidP="00853F06">
      <w:pPr>
        <w:spacing w:after="0" w:line="240" w:lineRule="auto"/>
        <w:ind w:firstLine="709"/>
        <w:jc w:val="both"/>
        <w:rPr>
          <w:rFonts w:ascii="Times New Roman" w:hAnsi="Times New Roman" w:cs="Times New Roman"/>
          <w:sz w:val="24"/>
          <w:szCs w:val="24"/>
        </w:rPr>
      </w:pPr>
    </w:p>
    <w:p w:rsidR="00C76B64" w:rsidRPr="00950FE8" w:rsidRDefault="00F37F18" w:rsidP="0032382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2</w:t>
      </w:r>
      <w:r w:rsidR="0032382B" w:rsidRPr="00950FE8">
        <w:rPr>
          <w:rFonts w:ascii="Times New Roman" w:hAnsi="Times New Roman" w:cs="Times New Roman"/>
          <w:b/>
          <w:sz w:val="24"/>
          <w:szCs w:val="24"/>
        </w:rPr>
        <w:t xml:space="preserve">.1 Методические рекомендации </w:t>
      </w:r>
      <w:r w:rsidR="00CB00A9" w:rsidRPr="00950FE8">
        <w:rPr>
          <w:rFonts w:ascii="Times New Roman" w:hAnsi="Times New Roman" w:cs="Times New Roman"/>
          <w:b/>
          <w:sz w:val="24"/>
          <w:szCs w:val="24"/>
        </w:rPr>
        <w:t xml:space="preserve">по </w:t>
      </w:r>
      <w:r w:rsidR="001B4A7D" w:rsidRPr="00950FE8">
        <w:rPr>
          <w:rFonts w:ascii="Times New Roman" w:hAnsi="Times New Roman" w:cs="Times New Roman"/>
          <w:b/>
          <w:sz w:val="24"/>
          <w:szCs w:val="24"/>
        </w:rPr>
        <w:t>подготовке к лекционным занятиям</w:t>
      </w:r>
    </w:p>
    <w:p w:rsidR="00C76B64" w:rsidRPr="00950FE8" w:rsidRDefault="00C76B64" w:rsidP="0032382B">
      <w:pPr>
        <w:spacing w:after="0" w:line="240" w:lineRule="auto"/>
        <w:ind w:firstLine="709"/>
        <w:jc w:val="both"/>
        <w:rPr>
          <w:rFonts w:ascii="Times New Roman" w:hAnsi="Times New Roman" w:cs="Times New Roman"/>
          <w:sz w:val="24"/>
          <w:szCs w:val="24"/>
        </w:rPr>
      </w:pP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 ходе обучения основными видами учебных занятий являются лекции и практические занятия (семинары). 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Самостоятельная работа является одним из основных видов учебной деятельности, составной частью учебного процесса и имеет своей целью: глубокое усвоение материала дисциплины, совершенствование и закрепление навыков самостоятельной работы с литературой, рекомендованной преподавателем, умение найти нужный материал и самостоятельно его использовать, воспитание высокой творческой активности, инициативы, привычки к постоянному совершенствованию своих знаний, к целеустремленному научному поиску.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Основным условием успеха самостоятельной работы является её систематичность и планомерное распределение в течение всего периода изучения дисциплины.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Эффективность самостоятельной работы зависит от организации руководства и контроля за ней. Контроль за самостоятельной работой студентов имеет целью установить, усваивают ли они изучаемый учебный материал, что им мешает в работе и в какой помощи они нуждаются. Контроль осуществляется преподавателями, ведущими учебную дисциплину.</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Характер самостоятельной работы студентов может быть репродуктивным (самостоятельное прочтение, конспектирование учебной литературы и др.), познавательно-поисковым (подготовка аналитических заданий, решение ситуационных задач) и творческим (подготовка эссе, выполнение специальных творческих заданий и др.).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Основным видом самоподготовки студента является проработка и повторение </w:t>
      </w:r>
      <w:r w:rsidRPr="00950FE8">
        <w:rPr>
          <w:rFonts w:ascii="Times New Roman" w:eastAsia="Times New Roman" w:hAnsi="Times New Roman" w:cs="Times New Roman"/>
          <w:i/>
          <w:sz w:val="24"/>
          <w:szCs w:val="24"/>
          <w:lang w:eastAsia="ru-RU"/>
        </w:rPr>
        <w:t xml:space="preserve">лекционного материала и материала учебников и учебных пособий. </w:t>
      </w:r>
      <w:r w:rsidRPr="00950FE8">
        <w:rPr>
          <w:rFonts w:ascii="Times New Roman" w:eastAsia="Times New Roman" w:hAnsi="Times New Roman" w:cs="Times New Roman"/>
          <w:sz w:val="24"/>
          <w:szCs w:val="24"/>
          <w:lang w:eastAsia="ru-RU"/>
        </w:rPr>
        <w:t>Изучение дисциплины следует начинать с учебника, поскольку учебник – это книга, в которой изложены научных знаний по определенному предмету в соответствии с целями и задачами обучения, установленными программой. Всю литературу можно разделить на учебники и учебные пособия, оригинальные научные монографические источники, научные публикации в периодической печати. Из них можно выделить литературу основную (рекомендуемую), дополнительную и литературу для углубленного изучения дисциплины.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 работе с литературой следует учитывать, что имеются различные виды чтения, и каждый из них используется на определенных этапах освоения материала. Предварительное чтение направлено на выявление в тексте незнакомых терминов и поиск их значения в справочной литературе. В частности, при чтении указанной литературы необходимо подробнейшим образом анализировать понятия. Сквозное чтение предполагает прочтение материала от начала до конца. Сквозное чтение литературы из приведенного списка дает возможность студенту сформировать свод основных понятий из изучаемой области и свободно владеть ими. Выборочное – наоборот, имеет целью поиск и отбор материала. В рамках данного курса выборочное чтение, как способ освоения содержания курса, должно использоваться при подготовке к практическим занятиям по соответствующим разделам. Аналитическое чтение – это критический разбор текста с последующим его конспектированием. Освоение указанных понятий будет наиболее эффективным в том случае, если при чтении текстов студент будет задавать к этим текстам вопросы.</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Студентам в образовательном процессе не всегда удается использовать необходимую литературу. Помимо этого, информация может быть разбросана по разным </w:t>
      </w:r>
      <w:r w:rsidRPr="00950FE8">
        <w:rPr>
          <w:rFonts w:ascii="Times New Roman" w:eastAsia="Times New Roman" w:hAnsi="Times New Roman" w:cs="Times New Roman"/>
          <w:sz w:val="24"/>
          <w:szCs w:val="24"/>
          <w:lang w:eastAsia="ru-RU"/>
        </w:rPr>
        <w:lastRenderedPageBreak/>
        <w:t xml:space="preserve">источникам, что затрудняет доступ к ней. В этом случае может помочь сеть Интернет. Размещенную в сети Интернет информацию можно разделить на три основные группы: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справочная (электронные библиотеки и энциклопедии), научная (тексты книг, материалы газет и журналов);</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 учебная (методические разработки, рефераты).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Наиболее значимыми являются электронные библиотеки, при работе с которыми студенты, чаще всего, получают бесплатный доступ к размещенным каталогам и материалам. В некоторых электронных библиотеках можно найти редкие книги и документы, наличие которых в электронном варианте значительно помогает студентам при подготовке к практическим занятиям (семинарам), так как электронную версию можно сохранить на компьютере и воспользоваться ей в любое время. Все перечисленные Интернет-ресурсы и другие информационные ресурсы позволяют студенту самостоятельно работать с информацией и предоставляют широкие возможности при изучении курса «Государственная и муниципальная служба».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Работа с </w:t>
      </w:r>
      <w:r w:rsidRPr="00950FE8">
        <w:rPr>
          <w:rFonts w:ascii="Times New Roman" w:eastAsia="Times New Roman" w:hAnsi="Times New Roman" w:cs="Times New Roman"/>
          <w:i/>
          <w:sz w:val="24"/>
          <w:szCs w:val="24"/>
          <w:lang w:eastAsia="ru-RU"/>
        </w:rPr>
        <w:t>Интернет-ресурсами</w:t>
      </w:r>
      <w:r w:rsidRPr="00950FE8">
        <w:rPr>
          <w:rFonts w:ascii="Times New Roman" w:eastAsia="Times New Roman" w:hAnsi="Times New Roman" w:cs="Times New Roman"/>
          <w:sz w:val="24"/>
          <w:szCs w:val="24"/>
          <w:lang w:eastAsia="ru-RU"/>
        </w:rPr>
        <w:t xml:space="preserve"> позволяет активизировать самостоятельную деятельность студентов. Задания, которые даются в Институте, могут быть построены таким образом, что возникает необходимость обратиться к тем или иным сайтам, чтобы найти дополнительный материал, провести поиск или сравнение. К тому же, современные Интернет-ресурсы привлекательны не только наличием разнообразного текстового материала, но и мультимедийного, что повышает эмоциональную составляющую и заинтересованность студента в образовательном процессе и самостоятельном поиске информации.</w:t>
      </w:r>
    </w:p>
    <w:p w:rsidR="001B4A7D" w:rsidRPr="00950FE8" w:rsidRDefault="001B4A7D" w:rsidP="00D4751D">
      <w:pPr>
        <w:spacing w:after="0" w:line="240" w:lineRule="auto"/>
        <w:ind w:firstLine="709"/>
        <w:jc w:val="both"/>
        <w:rPr>
          <w:rFonts w:ascii="Times New Roman" w:hAnsi="Times New Roman" w:cs="Times New Roman"/>
          <w:sz w:val="24"/>
          <w:szCs w:val="24"/>
        </w:rPr>
      </w:pPr>
    </w:p>
    <w:p w:rsidR="001B4A7D" w:rsidRPr="00950FE8" w:rsidRDefault="001B4A7D" w:rsidP="00D4751D">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 xml:space="preserve">2.2 Методические </w:t>
      </w:r>
      <w:r w:rsidR="00EE578C" w:rsidRPr="00950FE8">
        <w:rPr>
          <w:rFonts w:ascii="Times New Roman" w:hAnsi="Times New Roman" w:cs="Times New Roman"/>
          <w:b/>
          <w:sz w:val="24"/>
          <w:szCs w:val="24"/>
        </w:rPr>
        <w:t>рекомендации</w:t>
      </w:r>
      <w:r w:rsidRPr="00950FE8">
        <w:rPr>
          <w:rFonts w:ascii="Times New Roman" w:hAnsi="Times New Roman" w:cs="Times New Roman"/>
          <w:b/>
          <w:sz w:val="24"/>
          <w:szCs w:val="24"/>
        </w:rPr>
        <w:t xml:space="preserve"> по подготовке к практическим занятиям (семинарам)</w:t>
      </w:r>
    </w:p>
    <w:p w:rsidR="001B4A7D" w:rsidRPr="00950FE8" w:rsidRDefault="001B4A7D" w:rsidP="00D4751D">
      <w:pPr>
        <w:spacing w:after="0" w:line="240" w:lineRule="auto"/>
        <w:ind w:firstLine="709"/>
        <w:jc w:val="both"/>
        <w:rPr>
          <w:rFonts w:ascii="Times New Roman" w:hAnsi="Times New Roman" w:cs="Times New Roman"/>
          <w:sz w:val="24"/>
          <w:szCs w:val="24"/>
        </w:rPr>
      </w:pP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Целью практических занятий является углубление и закрепление теоретических знаний, полученных студентами на лекциях и в процессе самостоятельного изучения учебного материала, а, следовательно, формирование у них определенных умений и навыков. Практические занятия (семинары) это не только средство контроля преподавателей за самостоятельной работой студентов, но и вид занятий, который обеспечивает развитие самостоятельного, профессионального мышления, умения делать выводы, связывать теоретические положения с практической деятельностью. На семинарах вырабатываются необходимые будущему юристу навыки публичных выступлений, культуры речи, логика доказывания.</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При подготовке к семинарскому занятию необходимо, прежде всего, изучить конспект лекции и соответствующие разделы учебной литературы, а также доработать свой конспект лекции, делая в нем соответствующие записи из литературы. Одним из важнейших условий изучения курса «Государственная и муниципальная служба», успешной работы на семинарах является овладение навыками работы со специальной научной литературой, с нормативными правовыми актами. Поэтому далее необходимо приступить к изучению нормативных паровых актов, относящихся к теме практического занятия (семинара), учитывая при этом дополнения, изменения законодательства. Вопросы семинарского занятия, заданные в качестве самостоятельной подготовки важно конспектировать, и систематизировать их в виде тезисов выступления на семинаре. Желательно при подготовке к практическим занятиям по дисциплине одновременно использовать несколько источников, раскрывающих заданные вопросы.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В качестве основной формы контроля по оценке и диагностике знаний студентами фактического материала (базовые понятия, факты) и умения правильно использовать специальные термины используется тестирование, устный опрос, письменные контрольные работы. Поэтому при подготовке к практическому занятия (семинару) студенту необходимо знать четкий полный ответ на все вопросы семинарского занятия. </w:t>
      </w:r>
      <w:r w:rsidRPr="00950FE8">
        <w:rPr>
          <w:rFonts w:ascii="Times New Roman" w:eastAsia="Times New Roman" w:hAnsi="Times New Roman" w:cs="Times New Roman"/>
          <w:sz w:val="24"/>
          <w:szCs w:val="24"/>
          <w:lang w:eastAsia="ru-RU"/>
        </w:rPr>
        <w:lastRenderedPageBreak/>
        <w:t xml:space="preserve">Письменная контрольная работа проводится в конце практического занятия (семинара) после проведения устного опроса и включает в себя несложные задания на оценку фактических знаний основных понятий рассматриваемой темы. </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Для диагностики умений студентов синтезировать, анализировать, обобщать фактический и теоретический материал с формулированием конкретных выводов используются ситуационные задачи и аналитические задания, которые студент может выполнять как на самом практическом занятии, так и получать их в качестве домашнего задания. Обязательным условием выполнения данных заданий является использование норм федерального, регионального законодательства о системе государственной службе, о видах государственной службы, о муниципальной службе в Российской Федерации. В некоторых случаях необходимо анализировать и применять нормы законодательства Оренбургской области, а также муниципальные правовые акты (в частности муниципального образования город Бузулук Оренбургской области). </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Диагностика навыков студентов интегрировать знания различных областей, аргументировать собственную точку зрения проводится посредством проверки индивидуального творческого задания. Индивидуальное творческое задание представляет собой описание конкретной ситуации, требующей проведения мини-исследования, описание определенного алгоритма поведения государственного или муниципального служащего, применения определённой методики. Результаты индивидуального творческого задания оформляются в виде написания эссе. </w:t>
      </w:r>
    </w:p>
    <w:p w:rsidR="00B8408C" w:rsidRPr="00950FE8"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Положительный результат изучения дисциплины может быть достигнут только при условии комплексного использования различных учебно-методических средств, приёмов, рекомендуемых преподавателями в ходе чтения лекций и проведения практических занятий (семинаров), систематического упорного труда по овладению необходимыми знаниями, приобретению необходимых умений и навыков. </w:t>
      </w:r>
    </w:p>
    <w:p w:rsidR="001B4A7D" w:rsidRPr="00950FE8" w:rsidRDefault="001B4A7D" w:rsidP="001B4A7D">
      <w:pPr>
        <w:spacing w:after="0" w:line="240" w:lineRule="auto"/>
        <w:ind w:firstLine="709"/>
        <w:jc w:val="both"/>
        <w:rPr>
          <w:rFonts w:ascii="Times New Roman" w:eastAsia="Calibri" w:hAnsi="Times New Roman" w:cs="Times New Roman"/>
          <w:sz w:val="24"/>
          <w:szCs w:val="24"/>
        </w:rPr>
      </w:pPr>
    </w:p>
    <w:p w:rsidR="00B8408C" w:rsidRPr="00950FE8" w:rsidRDefault="003A1DE6" w:rsidP="00B8408C">
      <w:pPr>
        <w:spacing w:after="0" w:line="240" w:lineRule="auto"/>
        <w:ind w:firstLine="709"/>
        <w:jc w:val="both"/>
        <w:rPr>
          <w:rFonts w:ascii="Times New Roman" w:eastAsia="Times New Roman" w:hAnsi="Times New Roman" w:cs="Times New Roman"/>
          <w:b/>
          <w:sz w:val="24"/>
          <w:szCs w:val="24"/>
          <w:lang w:eastAsia="ru-RU"/>
        </w:rPr>
      </w:pPr>
      <w:r w:rsidRPr="00950FE8">
        <w:rPr>
          <w:rFonts w:ascii="Times New Roman" w:hAnsi="Times New Roman" w:cs="Times New Roman"/>
          <w:b/>
          <w:sz w:val="24"/>
          <w:szCs w:val="24"/>
        </w:rPr>
        <w:t>2</w:t>
      </w:r>
      <w:r w:rsidR="001B4A7D" w:rsidRPr="00950FE8">
        <w:rPr>
          <w:rFonts w:ascii="Times New Roman" w:hAnsi="Times New Roman" w:cs="Times New Roman"/>
          <w:b/>
          <w:sz w:val="24"/>
          <w:szCs w:val="24"/>
        </w:rPr>
        <w:t>.</w:t>
      </w:r>
      <w:r w:rsidRPr="00950FE8">
        <w:rPr>
          <w:rFonts w:ascii="Times New Roman" w:hAnsi="Times New Roman" w:cs="Times New Roman"/>
          <w:b/>
          <w:sz w:val="24"/>
          <w:szCs w:val="24"/>
        </w:rPr>
        <w:t>3</w:t>
      </w:r>
      <w:r w:rsidR="001B4A7D" w:rsidRPr="00950FE8">
        <w:rPr>
          <w:rFonts w:ascii="Times New Roman" w:hAnsi="Times New Roman" w:cs="Times New Roman"/>
          <w:b/>
          <w:sz w:val="24"/>
          <w:szCs w:val="24"/>
        </w:rPr>
        <w:t xml:space="preserve"> </w:t>
      </w:r>
      <w:r w:rsidR="00B8408C" w:rsidRPr="00950FE8">
        <w:rPr>
          <w:rFonts w:ascii="Times New Roman" w:eastAsia="Times New Roman" w:hAnsi="Times New Roman" w:cs="Times New Roman"/>
          <w:b/>
          <w:sz w:val="24"/>
          <w:szCs w:val="24"/>
          <w:lang w:eastAsia="ru-RU"/>
        </w:rPr>
        <w:t>Методические рекомендации по выполнению практико-ориентированного задания</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Практико-ориентированное задание представляет собой описание конкретной ситуации, требующей проведения мини-исследования, описание определенного алгоритма поведения государственного или муниципального служащего, применения определённой методики. Результаты практико-ориентированного задания (далее – ПОЗ) оформляются в виде написания эссе.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Цель ПОЗ – анализ и систематизация знаний о государственной и муниципальной службе. Задачи ПОЗ заключаются в формировании навыков работы с текстами нормативных правовых актов о государственной и муниципальной службе, аргументации собственной позиции по ключевым спорным вопросам поступления и прохождения государственной и муниципальной службы.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Последовательность выполнения ПОЗ:</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внимательное изучение самого задание, определение системы источников, необходимых для выполнения задания;</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систематизация необходимых правовых актов, выделение в них фрагментов, необходимых для выполнения практического задания;</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изучение учебной литературы, комментариев законодательства, материалов судебной практики по изучаемой теме;</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изучение проблемных вопросов, составление вариантов решения описанной практической ситуации;</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формулирование общих выводов по теме исследования;</w:t>
      </w:r>
    </w:p>
    <w:p w:rsidR="00B8408C" w:rsidRPr="00950FE8"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оформление результатов исследования в виде эссе.</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Эссе представляет собой небольшую по объему письменную работу, основные положения, которые студент представляет на практическом занятии. Рекомендуемый </w:t>
      </w:r>
      <w:r w:rsidRPr="00950FE8">
        <w:rPr>
          <w:rFonts w:ascii="Times New Roman" w:eastAsia="Times New Roman" w:hAnsi="Times New Roman" w:cs="Times New Roman"/>
          <w:sz w:val="24"/>
          <w:szCs w:val="24"/>
          <w:lang w:eastAsia="ru-RU"/>
        </w:rPr>
        <w:lastRenderedPageBreak/>
        <w:t>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Эссе имеет свою структуру:</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введение (обоснование выбора данной темы, указание на ее актуальность);</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3) основная часть (содержит изложение основного вопроса);</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4) заключение (собственные выводы студента по изученному вопросу);</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5) список использованных источников.</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w:t>
      </w:r>
    </w:p>
    <w:p w:rsidR="00B8408C" w:rsidRPr="00950FE8"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3-5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существу вопросов, поставленных в ПОЗ.</w:t>
      </w:r>
    </w:p>
    <w:p w:rsidR="00B8408C" w:rsidRPr="00950FE8" w:rsidRDefault="00B8408C" w:rsidP="001B4A7D">
      <w:pPr>
        <w:spacing w:after="0" w:line="240" w:lineRule="auto"/>
        <w:ind w:firstLine="709"/>
        <w:jc w:val="both"/>
        <w:rPr>
          <w:rFonts w:ascii="Times New Roman" w:hAnsi="Times New Roman" w:cs="Times New Roman"/>
          <w:sz w:val="24"/>
          <w:szCs w:val="24"/>
        </w:rPr>
      </w:pPr>
    </w:p>
    <w:p w:rsidR="00950FE8" w:rsidRPr="0077180D" w:rsidRDefault="00B8408C" w:rsidP="00950FE8">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 xml:space="preserve">2.4 </w:t>
      </w:r>
      <w:r w:rsidR="00950FE8" w:rsidRPr="0077180D">
        <w:rPr>
          <w:rFonts w:ascii="Times New Roman" w:hAnsi="Times New Roman" w:cs="Times New Roman"/>
          <w:b/>
          <w:sz w:val="24"/>
          <w:szCs w:val="24"/>
        </w:rPr>
        <w:t>Методические рекомендации по выполнению контрольной работы</w:t>
      </w:r>
    </w:p>
    <w:p w:rsidR="00950FE8" w:rsidRDefault="00950FE8" w:rsidP="00950FE8">
      <w:pPr>
        <w:spacing w:after="0" w:line="240" w:lineRule="auto"/>
        <w:ind w:firstLine="720"/>
        <w:jc w:val="both"/>
        <w:rPr>
          <w:rFonts w:ascii="Times New Roman" w:eastAsia="Times New Roman" w:hAnsi="Times New Roman" w:cs="Times New Roman"/>
          <w:sz w:val="24"/>
          <w:szCs w:val="24"/>
          <w:lang w:eastAsia="ru-RU"/>
        </w:rPr>
      </w:pP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77180D">
        <w:rPr>
          <w:rFonts w:ascii="Times New Roman" w:eastAsia="Times New Roman" w:hAnsi="Times New Roman" w:cs="Times New Roman"/>
          <w:sz w:val="24"/>
          <w:szCs w:val="24"/>
          <w:vertAlign w:val="superscript"/>
          <w:lang w:eastAsia="ru-RU"/>
        </w:rPr>
        <w:footnoteReference w:customMarkFollows="1" w:id="1"/>
        <w:t>1)</w:t>
      </w:r>
      <w:r w:rsidRPr="0077180D">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Титульный лист оформляется по образцу имеющемся у методиста. На втором листе контрольной работы  записывается содержание. Основные разделы содержания: </w:t>
      </w:r>
    </w:p>
    <w:p w:rsidR="00950FE8" w:rsidRPr="0077180D" w:rsidRDefault="00950FE8" w:rsidP="00950FE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наименование теоретического вопроса;</w:t>
      </w:r>
    </w:p>
    <w:p w:rsidR="00950FE8" w:rsidRPr="0077180D" w:rsidRDefault="00950FE8" w:rsidP="00950FE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наименование практического задания (таблица, схема, график);</w:t>
      </w:r>
    </w:p>
    <w:p w:rsidR="00950FE8" w:rsidRPr="0077180D" w:rsidRDefault="00950FE8" w:rsidP="00950FE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практическая задача;</w:t>
      </w:r>
    </w:p>
    <w:p w:rsidR="00950FE8" w:rsidRPr="0077180D" w:rsidRDefault="00950FE8" w:rsidP="00950FE8">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список использованных источников.</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Страницы нумеруются в нижнем правом углу. Страницы имеют поля: левое – 20 мм, верхнее – 20 мм, правое –20 мм, нижнее – 20 мм. Объем работы н</w:t>
      </w:r>
      <w:r>
        <w:rPr>
          <w:rFonts w:ascii="Times New Roman" w:eastAsia="Times New Roman" w:hAnsi="Times New Roman" w:cs="Times New Roman"/>
          <w:sz w:val="24"/>
          <w:szCs w:val="24"/>
          <w:lang w:eastAsia="ru-RU"/>
        </w:rPr>
        <w:t>е должен превышать 18-20 листов.</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Работа состоит из трех заданий.</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Первое задание: раскрыть теоретический вопрос. Ответы на теоретические вопросы должны содержать введение, основную часть, заключение. При раскрытии теоретического вопроса необходимо указывать нормативные правовые акты, </w:t>
      </w:r>
      <w:r w:rsidRPr="0077180D">
        <w:rPr>
          <w:rFonts w:ascii="Times New Roman" w:eastAsia="Times New Roman" w:hAnsi="Times New Roman" w:cs="Times New Roman"/>
          <w:sz w:val="24"/>
          <w:szCs w:val="24"/>
          <w:lang w:eastAsia="ru-RU"/>
        </w:rPr>
        <w:lastRenderedPageBreak/>
        <w:t>регулирующие данную сферу правоотношений и далее включать названные правовые акты в список использованных источников.</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Второе задание – практическое, студентам согласно варианту контрольной работы, необходимо составить на основе теоретического материала схему, заполнить представленную таблицу, либо на основе статистических данных представить графики. Обязательным условие выполнения данного задания является указание официального источника информации о количественных показателях.</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Третье задание: решить задачу. При выполнении данного задания необходимо указывать нормативные правовые акты, которыми пользовались при решении задачи. Также необходимо высказать свою точку зрения на представленную проблему в задаче.</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Образец оформления списка использованных источников:</w:t>
      </w:r>
    </w:p>
    <w:p w:rsidR="00950FE8" w:rsidRPr="0077180D" w:rsidRDefault="00950FE8" w:rsidP="00950FE8">
      <w:pPr>
        <w:numPr>
          <w:ilvl w:val="0"/>
          <w:numId w:val="25"/>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sz w:val="24"/>
          <w:szCs w:val="24"/>
        </w:rPr>
        <w:t>Конвенция об уголовной ответственности за коррупцию : заключена в   г. Страсбурге 27.01.1999 // Собрание законодательства РФ. – 2009. – № 20. – Ст. 2394.</w:t>
      </w:r>
    </w:p>
    <w:p w:rsidR="00950FE8" w:rsidRPr="0077180D" w:rsidRDefault="00950FE8" w:rsidP="00950FE8">
      <w:pPr>
        <w:numPr>
          <w:ilvl w:val="0"/>
          <w:numId w:val="25"/>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Собрании законодательства РФ. – 2014. – № 31. – Ст. 4398.</w:t>
      </w:r>
    </w:p>
    <w:p w:rsidR="00950FE8" w:rsidRPr="0077180D" w:rsidRDefault="00950FE8" w:rsidP="00950FE8">
      <w:pPr>
        <w:numPr>
          <w:ilvl w:val="0"/>
          <w:numId w:val="25"/>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color w:val="000000"/>
          <w:sz w:val="24"/>
          <w:szCs w:val="24"/>
        </w:rPr>
        <w:t xml:space="preserve">Гражданский кодекс Российской Федерации (Часть первая) </w:t>
      </w:r>
      <w:r w:rsidRPr="0077180D">
        <w:rPr>
          <w:rFonts w:ascii="Times New Roman" w:eastAsia="Calibri" w:hAnsi="Times New Roman" w:cs="Times New Roman"/>
          <w:i/>
          <w:sz w:val="24"/>
          <w:szCs w:val="24"/>
        </w:rPr>
        <w:t>: федеральный закон от 30.11.1994 № 51-ФЗ ; ред. от 06.04.2011</w:t>
      </w:r>
      <w:r w:rsidRPr="0077180D">
        <w:rPr>
          <w:rFonts w:ascii="Times New Roman" w:eastAsia="Calibri" w:hAnsi="Times New Roman" w:cs="Times New Roman"/>
          <w:i/>
          <w:color w:val="000000"/>
          <w:sz w:val="24"/>
          <w:szCs w:val="24"/>
        </w:rPr>
        <w:t xml:space="preserve"> // </w:t>
      </w:r>
      <w:r w:rsidRPr="0077180D">
        <w:rPr>
          <w:rFonts w:ascii="Times New Roman" w:eastAsia="Calibri" w:hAnsi="Times New Roman" w:cs="Times New Roman"/>
          <w:i/>
          <w:sz w:val="24"/>
          <w:szCs w:val="24"/>
        </w:rPr>
        <w:t>Собрание законодательства РФ. – 1994. – № 32. – Ст. 3301.</w:t>
      </w:r>
    </w:p>
    <w:p w:rsidR="00950FE8" w:rsidRPr="0077180D" w:rsidRDefault="00950FE8" w:rsidP="00950FE8">
      <w:pPr>
        <w:widowControl w:val="0"/>
        <w:numPr>
          <w:ilvl w:val="0"/>
          <w:numId w:val="2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 xml:space="preserve">Об актах гражданского состояния : федеральный закон от 15.11.1997 № 143-ФЗ ; ред. от 28.07.2010 // </w:t>
      </w:r>
      <w:r w:rsidRPr="0077180D">
        <w:rPr>
          <w:rFonts w:ascii="Times New Roman" w:eastAsia="Times New Roman" w:hAnsi="Times New Roman" w:cs="Times New Roman"/>
          <w:i/>
          <w:color w:val="000000"/>
          <w:sz w:val="24"/>
          <w:szCs w:val="24"/>
          <w:lang w:eastAsia="ru-RU"/>
        </w:rPr>
        <w:t>Собрание законодательства РФ. – 1997. –  № 47. – Ст. 5340.</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Арбитражный процесс : учебник для студентов юридических вузов и факультетов / под ред. В. В. Яркова. – 2-е изд., перераб. и доп. – М. : Волтерс Клувер, 2003. – Режим доступа: http://www.consultant.ru.</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Белозеров, И. В. Религиозная политика Золотой Орды на Руси в XIII – XIV вв. : автореф. дис. … канд. ист. наук / И. В. Белозеров. – М., 2002. – 21 с.</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Беспалько, В. Г. Понятие и признаки культурных ценностей как предметов преступлений / В. Г. Беспалько // Журнал российского права. – 2005. – № 3. – С. 71 – 72.</w:t>
      </w:r>
    </w:p>
    <w:p w:rsidR="00950FE8" w:rsidRPr="0077180D" w:rsidRDefault="00950FE8" w:rsidP="00950FE8">
      <w:pPr>
        <w:widowControl w:val="0"/>
        <w:numPr>
          <w:ilvl w:val="0"/>
          <w:numId w:val="2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
          <w:color w:val="000000"/>
          <w:sz w:val="24"/>
          <w:szCs w:val="24"/>
          <w:lang w:eastAsia="ru-RU"/>
        </w:rPr>
      </w:pPr>
      <w:r w:rsidRPr="0077180D">
        <w:rPr>
          <w:rFonts w:ascii="Times New Roman" w:eastAsia="Times New Roman" w:hAnsi="Times New Roman" w:cs="Times New Roman"/>
          <w:i/>
          <w:sz w:val="24"/>
          <w:szCs w:val="24"/>
          <w:lang w:eastAsia="ru-RU"/>
        </w:rPr>
        <w:t xml:space="preserve">Борисов, В. В. Гражданско-правовая категория правоспособности гражданина и особенности ее содержания в современном гражданском праве </w:t>
      </w:r>
      <w:r w:rsidRPr="0077180D">
        <w:rPr>
          <w:rFonts w:ascii="Times New Roman" w:eastAsia="Times New Roman" w:hAnsi="Times New Roman" w:cs="Times New Roman"/>
          <w:i/>
          <w:color w:val="000000"/>
          <w:sz w:val="24"/>
          <w:szCs w:val="24"/>
          <w:lang w:eastAsia="ru-RU"/>
        </w:rPr>
        <w:t xml:space="preserve">/ В. В. Борисов // </w:t>
      </w:r>
      <w:r w:rsidRPr="0077180D">
        <w:rPr>
          <w:rFonts w:ascii="Times New Roman" w:eastAsia="Times New Roman" w:hAnsi="Times New Roman" w:cs="Times New Roman"/>
          <w:i/>
          <w:sz w:val="24"/>
          <w:szCs w:val="24"/>
          <w:lang w:eastAsia="ru-RU"/>
        </w:rPr>
        <w:t xml:space="preserve">Общество и право. – 2010. – № 2. – Режим доступа: </w:t>
      </w:r>
      <w:r w:rsidRPr="0077180D">
        <w:rPr>
          <w:rFonts w:ascii="Times New Roman" w:eastAsia="Times New Roman" w:hAnsi="Times New Roman" w:cs="Times New Roman"/>
          <w:i/>
          <w:color w:val="000000"/>
          <w:sz w:val="24"/>
          <w:szCs w:val="24"/>
          <w:lang w:eastAsia="ru-RU"/>
        </w:rPr>
        <w:t>http://</w:t>
      </w:r>
      <w:r w:rsidRPr="0077180D">
        <w:rPr>
          <w:rFonts w:ascii="Times New Roman" w:eastAsia="Times New Roman" w:hAnsi="Times New Roman" w:cs="Times New Roman"/>
          <w:i/>
          <w:color w:val="000000"/>
          <w:sz w:val="24"/>
          <w:szCs w:val="24"/>
          <w:lang w:val="en-US" w:eastAsia="ru-RU"/>
        </w:rPr>
        <w:t>www</w:t>
      </w:r>
      <w:r w:rsidRPr="0077180D">
        <w:rPr>
          <w:rFonts w:ascii="Times New Roman" w:eastAsia="Times New Roman" w:hAnsi="Times New Roman" w:cs="Times New Roman"/>
          <w:i/>
          <w:color w:val="000000"/>
          <w:sz w:val="24"/>
          <w:szCs w:val="24"/>
          <w:lang w:eastAsia="ru-RU"/>
        </w:rPr>
        <w:t>.consultant.ru.</w:t>
      </w:r>
    </w:p>
    <w:p w:rsidR="00950FE8" w:rsidRPr="0077180D" w:rsidRDefault="00950FE8" w:rsidP="00950FE8">
      <w:pPr>
        <w:numPr>
          <w:ilvl w:val="0"/>
          <w:numId w:val="25"/>
        </w:numPr>
        <w:tabs>
          <w:tab w:val="left" w:pos="426"/>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О практике рассмотрения судами уголовных дел об уклонении от призыва на военную службу : постановление Пленума Верховного Суда Российской Федерации  от 3 апреля 2008 г. № 3 ; в ред. от 23.12.2010 // Бюллетень Верховного Суда РФ. – 2008. – № 16. – С. 3 – 5.</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Определение Судебной коллегии по уголовным делам Верховного Суда РФ от 6 февраля 1997 года  // Бюллетень Верховного Суда РФ. – 1997. – № 8. – С. 24 – 25.</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 xml:space="preserve">Уголовное дело № 156/74 от 20.10.2001 // Архив Тольяттинского ОВД. – </w:t>
      </w:r>
      <w:smartTag w:uri="urn:schemas-microsoft-com:office:smarttags" w:element="metricconverter">
        <w:smartTagPr>
          <w:attr w:name="ProductID" w:val="2006 г"/>
        </w:smartTagPr>
        <w:r w:rsidRPr="0077180D">
          <w:rPr>
            <w:rFonts w:ascii="Times New Roman" w:eastAsia="Times New Roman" w:hAnsi="Times New Roman" w:cs="Times New Roman"/>
            <w:i/>
            <w:sz w:val="24"/>
            <w:szCs w:val="24"/>
            <w:lang w:eastAsia="ru-RU"/>
          </w:rPr>
          <w:t>2006 г</w:t>
        </w:r>
      </w:smartTag>
      <w:r w:rsidRPr="0077180D">
        <w:rPr>
          <w:rFonts w:ascii="Times New Roman" w:eastAsia="Times New Roman" w:hAnsi="Times New Roman" w:cs="Times New Roman"/>
          <w:i/>
          <w:sz w:val="24"/>
          <w:szCs w:val="24"/>
          <w:lang w:eastAsia="ru-RU"/>
        </w:rPr>
        <w:t>.</w:t>
      </w:r>
    </w:p>
    <w:p w:rsidR="00950FE8" w:rsidRPr="0077180D" w:rsidRDefault="00950FE8" w:rsidP="00950FE8">
      <w:pPr>
        <w:numPr>
          <w:ilvl w:val="0"/>
          <w:numId w:val="25"/>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Материалы уголовного дела № 123/13, возбужденного 17.03.2003 года ОВД г. Тольятти // Архив Тольяттинского ОВД. – 2003 г.</w:t>
      </w:r>
    </w:p>
    <w:p w:rsidR="00950FE8" w:rsidRPr="0077180D" w:rsidRDefault="00950FE8" w:rsidP="00950FE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Перечень рекомендуемой литературы представлен, как и примерный перечень вопросов для подготовки к экзамену.</w:t>
      </w:r>
      <w:r>
        <w:rPr>
          <w:rFonts w:ascii="Times New Roman" w:eastAsia="Times New Roman" w:hAnsi="Times New Roman" w:cs="Times New Roman"/>
          <w:sz w:val="24"/>
          <w:szCs w:val="24"/>
          <w:lang w:eastAsia="ru-RU"/>
        </w:rPr>
        <w:t xml:space="preserve"> </w:t>
      </w:r>
      <w:r w:rsidRPr="0077180D">
        <w:rPr>
          <w:rFonts w:ascii="Times New Roman" w:eastAsia="Times New Roman" w:hAnsi="Times New Roman" w:cs="Times New Roman"/>
          <w:sz w:val="24"/>
          <w:szCs w:val="24"/>
          <w:lang w:eastAsia="ru-RU"/>
        </w:rPr>
        <w:t xml:space="preserve">В случаях затруднений, неясностей в понимании </w:t>
      </w:r>
      <w:r w:rsidRPr="0077180D">
        <w:rPr>
          <w:rFonts w:ascii="Times New Roman" w:eastAsia="Times New Roman" w:hAnsi="Times New Roman" w:cs="Times New Roman"/>
          <w:sz w:val="24"/>
          <w:szCs w:val="24"/>
          <w:lang w:eastAsia="ru-RU"/>
        </w:rPr>
        <w:lastRenderedPageBreak/>
        <w:t>отдельных вопросов курса студентам следует обращаться к преподавателям кафедры истории и теории государства и права в установленные дни консультаций.</w:t>
      </w:r>
    </w:p>
    <w:p w:rsidR="00950FE8" w:rsidRDefault="00950FE8" w:rsidP="001B4A7D">
      <w:pPr>
        <w:spacing w:after="0" w:line="240" w:lineRule="auto"/>
        <w:ind w:firstLine="709"/>
        <w:jc w:val="both"/>
        <w:rPr>
          <w:rFonts w:ascii="Times New Roman" w:hAnsi="Times New Roman" w:cs="Times New Roman"/>
          <w:b/>
          <w:sz w:val="24"/>
          <w:szCs w:val="24"/>
        </w:rPr>
      </w:pPr>
    </w:p>
    <w:p w:rsidR="001B4A7D" w:rsidRPr="00950FE8" w:rsidRDefault="00950FE8"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 </w:t>
      </w:r>
      <w:r w:rsidR="001B4A7D" w:rsidRPr="00950FE8">
        <w:rPr>
          <w:rFonts w:ascii="Times New Roman" w:hAnsi="Times New Roman" w:cs="Times New Roman"/>
          <w:b/>
          <w:sz w:val="24"/>
          <w:szCs w:val="24"/>
        </w:rPr>
        <w:t xml:space="preserve">Методические рекомендации по подготовке к </w:t>
      </w:r>
      <w:r w:rsidR="00B8408C" w:rsidRPr="00950FE8">
        <w:rPr>
          <w:rFonts w:ascii="Times New Roman" w:hAnsi="Times New Roman" w:cs="Times New Roman"/>
          <w:b/>
          <w:sz w:val="24"/>
          <w:szCs w:val="24"/>
        </w:rPr>
        <w:t>зачету</w:t>
      </w:r>
    </w:p>
    <w:p w:rsidR="001B4A7D" w:rsidRPr="00950FE8" w:rsidRDefault="001B4A7D" w:rsidP="001B4A7D">
      <w:pPr>
        <w:spacing w:after="0" w:line="240" w:lineRule="auto"/>
        <w:ind w:firstLine="709"/>
        <w:jc w:val="both"/>
        <w:rPr>
          <w:rFonts w:ascii="Times New Roman" w:hAnsi="Times New Roman" w:cs="Times New Roman"/>
          <w:sz w:val="24"/>
          <w:szCs w:val="24"/>
        </w:rPr>
      </w:pPr>
    </w:p>
    <w:p w:rsidR="00B8408C" w:rsidRPr="00950FE8" w:rsidRDefault="00B8408C" w:rsidP="00B8408C">
      <w:pPr>
        <w:tabs>
          <w:tab w:val="left" w:pos="2235"/>
        </w:tabs>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Промежуточная аттестация по дисциплине «Государственная и муниципальная служба» 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«зачтено» по дисциплинам, в которых учебным планом в соответствующем семестре предусмотрен зачет.</w:t>
      </w:r>
    </w:p>
    <w:p w:rsidR="00B8408C" w:rsidRPr="00950FE8" w:rsidRDefault="00B8408C" w:rsidP="00B8408C">
      <w:pPr>
        <w:spacing w:after="0" w:line="240" w:lineRule="auto"/>
        <w:ind w:firstLine="709"/>
        <w:jc w:val="both"/>
        <w:rPr>
          <w:rFonts w:ascii="Times New Roman" w:eastAsia="Calibri" w:hAnsi="Times New Roman" w:cs="Times New Roman"/>
          <w:sz w:val="24"/>
          <w:szCs w:val="24"/>
        </w:rPr>
      </w:pPr>
      <w:r w:rsidRPr="00950FE8">
        <w:rPr>
          <w:rFonts w:ascii="Times New Roman" w:eastAsia="Calibri" w:hAnsi="Times New Roman" w:cs="Times New Roman"/>
          <w:sz w:val="24"/>
          <w:szCs w:val="24"/>
        </w:rPr>
        <w:t xml:space="preserve">Зачет по дисциплине «Государственная и муниципальная служба»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 </w:t>
      </w:r>
    </w:p>
    <w:p w:rsidR="001B4A7D" w:rsidRPr="00950FE8" w:rsidRDefault="001B4A7D" w:rsidP="001B4A7D">
      <w:pPr>
        <w:spacing w:after="0" w:line="240" w:lineRule="auto"/>
        <w:ind w:firstLine="709"/>
        <w:jc w:val="both"/>
        <w:rPr>
          <w:rFonts w:ascii="Times New Roman" w:hAnsi="Times New Roman" w:cs="Times New Roman"/>
          <w:sz w:val="24"/>
          <w:szCs w:val="24"/>
        </w:rPr>
      </w:pPr>
    </w:p>
    <w:p w:rsidR="007300BB" w:rsidRPr="00950FE8"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950FE8">
        <w:rPr>
          <w:rFonts w:ascii="Times New Roman" w:hAnsi="Times New Roman" w:cs="Times New Roman"/>
          <w:b/>
          <w:sz w:val="24"/>
          <w:szCs w:val="24"/>
        </w:rPr>
        <w:t xml:space="preserve">3 </w:t>
      </w:r>
      <w:r w:rsidRPr="00950FE8">
        <w:rPr>
          <w:rFonts w:ascii="Times New Roman" w:eastAsia="Times New Roman" w:hAnsi="Times New Roman" w:cs="Times New Roman"/>
          <w:b/>
          <w:sz w:val="24"/>
          <w:szCs w:val="24"/>
          <w:lang w:eastAsia="ru-RU"/>
        </w:rPr>
        <w:t>Планы практических занятий</w:t>
      </w:r>
    </w:p>
    <w:p w:rsidR="007300BB" w:rsidRPr="00950FE8"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300BB" w:rsidRPr="00950FE8"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1 «</w:t>
      </w:r>
      <w:r w:rsidR="00CB3E18" w:rsidRPr="00950FE8">
        <w:rPr>
          <w:rFonts w:ascii="Times New Roman" w:eastAsia="Times New Roman" w:hAnsi="Times New Roman" w:cs="Times New Roman"/>
          <w:sz w:val="24"/>
          <w:szCs w:val="24"/>
          <w:lang w:eastAsia="ru-RU"/>
        </w:rPr>
        <w:t>Особенности поступления и прохождения государственной гражданской службы</w:t>
      </w:r>
      <w:r w:rsidRPr="00950FE8">
        <w:rPr>
          <w:rFonts w:ascii="Times New Roman" w:eastAsia="Times New Roman" w:hAnsi="Times New Roman" w:cs="Times New Roman"/>
          <w:sz w:val="24"/>
          <w:szCs w:val="24"/>
          <w:lang w:eastAsia="ru-RU"/>
        </w:rPr>
        <w:t>»</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1.1 Порядок поступления на гражданскую службу. Кадровый резерв.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1.2 Служебный контракт: понятие, содержание.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1.3 Основания и последствия прекращения служебного контракта.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1.4 Кадровая служба государственного органа.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1.5 Права, обязанности гражданского служащего. Должностной регламент.</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1.6 Требования к служебному поведению гражданского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1.7 Аттестация государственных гражданских служащих. Квалификационный экзамен</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1.8 Конфликт интересов на государственной службе: понятие, способы преодоления</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Задания для самоподготовки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2.1 Решить ситуационные задачи: </w:t>
      </w:r>
    </w:p>
    <w:p w:rsidR="00CB3E18" w:rsidRPr="00950FE8" w:rsidRDefault="00CB3E18" w:rsidP="00CB3E18">
      <w:pPr>
        <w:tabs>
          <w:tab w:val="left" w:pos="3431"/>
        </w:tabs>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1 по теме «Особенности поступления и прохождения государственной гражданской службы»</w:t>
      </w:r>
    </w:p>
    <w:p w:rsidR="00CB3E18" w:rsidRPr="00950FE8" w:rsidRDefault="00CB3E18" w:rsidP="00CB3E18">
      <w:pPr>
        <w:tabs>
          <w:tab w:val="left" w:pos="3431"/>
        </w:tabs>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По результатам аттестации начальник общего отдела администрации городского поселения был переведён на должность главного специалиста этого же отдела. Начальник возражал против перевода, указав, что перевод в соответствии с трудовым законодательством возможен только с его согласия, а он такого согласия не давал. </w:t>
      </w:r>
      <w:r w:rsidRPr="00950FE8">
        <w:rPr>
          <w:rFonts w:ascii="Times New Roman" w:eastAsia="Times New Roman" w:hAnsi="Times New Roman" w:cs="Times New Roman"/>
          <w:sz w:val="24"/>
          <w:szCs w:val="24"/>
          <w:lang w:eastAsia="ru-RU"/>
        </w:rPr>
        <w:lastRenderedPageBreak/>
        <w:t>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w:t>
      </w:r>
      <w:r w:rsidRPr="00950FE8">
        <w:rPr>
          <w:rFonts w:ascii="Times New Roman" w:eastAsia="Times New Roman" w:hAnsi="Times New Roman" w:cs="Times New Roman"/>
          <w:sz w:val="24"/>
          <w:szCs w:val="24"/>
          <w:lang w:eastAsia="ru-RU"/>
        </w:rPr>
        <w:tab/>
      </w:r>
    </w:p>
    <w:p w:rsidR="00CB3E18" w:rsidRPr="00950FE8" w:rsidRDefault="00CB3E18" w:rsidP="00CB3E18">
      <w:pPr>
        <w:tabs>
          <w:tab w:val="left" w:pos="3431"/>
        </w:tabs>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2 по теме «Особенности поступления и прохождения государственной гражданской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Гражданину Л., находящемуся на государственной службе в Правовом управлении аппарата Правительства РФ, исполнилось 65 лет. Он написал на имя своего непосредственного руководителя – начальника Правового управления заявление о продлении ему срока нахождения на государственной службе еще на два года. Начальник в удовлетворении данного заявления отказал. Л. обратился с жалобой к заместителю Председателя Правительства РФ. Правомерно ли решение Правового управления аппарата Правительства РФ? Почему Л. было отказано в продлении срока государственной службы? Прав ли Л., решив обжаловать действия непосредственного начальника?</w:t>
      </w:r>
    </w:p>
    <w:p w:rsidR="00CB3E18" w:rsidRPr="00950FE8" w:rsidRDefault="00CB3E18" w:rsidP="00CB3E18">
      <w:pPr>
        <w:tabs>
          <w:tab w:val="left" w:pos="3431"/>
        </w:tabs>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3 по теме «Особенности поступления и прохождения государственной гражданской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 результатам проведенной аттестации государственного служащего Н. представитель нанимателя вынес решение о направлении Н. на профессиональную переподготовку. Н. отказался, сославшись на то, что со своими обязанностями он и так хорошо справляется, дисциплинарных взысканий к нему не применялось. Как должен поступить в такой ситуации представитель нанимателя?</w:t>
      </w: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2 «Особенности организации и прохождения военной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1.1 Понятие военной службы и особенности воинских должностей.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1.2 Система комплектования личным составом.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1.3 Правовое регулирование альтернативной гражданской службы.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1.4 Особенности прохождения и прекращения военной службы. </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1.5 Правовое положение, денежное довольствие и государственные гарантии военнослужащих.</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Задания для самоподготовки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2.1 Решить ситуационные задачи</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1 по теме «Особенности организации и прохождения военной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Гражданин Огурцов право на отсрочку от призыва на военную службу получил в 18 лет, когда учился в колледже. После окончания колледжа он поступил в вуз. Успешно получив высшее образование, он продолжил обучение в аспирантуре. Однако менее чем через год Огурцов получил повестку из военкомата. От призыва он уклонился, считая решение о призыве неправомерным, нарушающим его права. Оцените сложившуюся ситуацию и дайте разъяснение по данному вопросу</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2 по теме «Особенности организации и прохождения военной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Медведев, будучи иностранным гражданином, решил поступить на военную службу по контракту в воинские формирования федеральной противопожарной службы. Однако ему отказали в заключении контракта, так как, во-первых, он не соответствовал медицинским требованиям военной службы в связи с плохим зрением, во-вторых, у него нет гражданства Российской Федерации. Медведев обратился в суд на данное решение, мотивируя свои требования тем, что результаты военно-врачебной экспертизы ошибочны и острота зрения у него выше 0,09. А то, что он не смог правильно прочитать буквы при проверке зрения, объясняется тем, что он путает некоторые буквы алфавита. Согласно федеральному закону «О воинской обязанности и военной службе» иностранные граждане </w:t>
      </w:r>
      <w:r w:rsidRPr="00950FE8">
        <w:rPr>
          <w:rFonts w:ascii="Times New Roman" w:eastAsia="Times New Roman" w:hAnsi="Times New Roman" w:cs="Times New Roman"/>
          <w:sz w:val="24"/>
          <w:szCs w:val="24"/>
          <w:lang w:eastAsia="ru-RU"/>
        </w:rPr>
        <w:lastRenderedPageBreak/>
        <w:t>могут поступать на военную службу РФ на основании контракта. Суд в удовлетворении жалобы отказал. Дайте юридический анализ дела</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3 по теме «Особенности организации и прохождения военной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Офицер Шестов, проходящий военную службу по контракту, совершил кражу, вследствие чего он был лишен своего воинского звания. В связи с этими обстоятельствами, Шестов был уволен с военной службы и лишен всех причитающихся ему льгот. Шестов обратился в суд с требованиями признать его увольнение необоснованным, т.к. ст. 48 ФЗ «О воинской обязанности и военной службе» говорит о возможности лишения воинского звания за совершение тяжкого и особо тяжкого преступления, а кража таковым преступлением не является. Поэтому Шестов требует восстановления на военной службе и возмещения в связи с этим материального и морального вреда. Дайте юридический анализ дела.</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4 по теме «Особенности организации и прохождения военной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rPr>
        <w:t>Лейтенант Аборин по окончании военного училища в соответствии с Законом «О воинской обязанности и военной службе», заключил контракт о прохождении военной службы в воинской части, стоящей под Можайском. Через некоторое время службы он самовольно покинул воинскую часть. Вернулся он в воинскую часть через несколько дней, так как в период самовольного отлучения сломал себе ногу. За самовольное отлучение Аборин был привлечен к дисциплинарной ответственности. Он же потребовал выплатить ему компенсацию, предусмотренную ФЗ «О статусе военнослужащих», и заявил, что ограничение военнослужащих в праве свободно передвигаться, выбирать место пребыван6ия и жительства является неконституционным. Кроме того, перед тем, как Аборин самовольно ставил воинскую часть, командир воинской части принял решение о заключении с ним нового контракта. После совершения проступка командир решил расторгнуть контракт, причем принял это решение за 1,5 месяца до истечения срока действия действующего контракта. Дайте юридический анализ дела</w:t>
      </w: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3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1.1 Правовые особенности службы в органах внутренних дел: </w:t>
      </w:r>
    </w:p>
    <w:p w:rsidR="00CB3E18" w:rsidRPr="00950FE8" w:rsidRDefault="00CB3E18" w:rsidP="00CB3E18">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(статус) сотрудника органов внутренних дел;</w:t>
      </w:r>
    </w:p>
    <w:p w:rsidR="00CB3E18" w:rsidRPr="00950FE8" w:rsidRDefault="00CB3E18" w:rsidP="00CB3E18">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порядок прекращения службы в органах внутренних дел;</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1.2 Правовые особенности федеральной противопожарной службы</w:t>
      </w:r>
    </w:p>
    <w:p w:rsidR="00CB3E18" w:rsidRPr="00950FE8" w:rsidRDefault="00CB3E18" w:rsidP="00CB3E18">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CB3E18" w:rsidRPr="00950FE8" w:rsidRDefault="00CB3E18" w:rsidP="00CB3E18">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1.3 Правовые особенности службы в Следственном комитете Российской Федерации</w:t>
      </w:r>
    </w:p>
    <w:p w:rsidR="00CB3E18" w:rsidRPr="00950FE8"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сотрудник Следственного комитета: понятие, требование к кандидатуре;</w:t>
      </w:r>
    </w:p>
    <w:p w:rsidR="00CB3E18" w:rsidRPr="00950FE8"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сотрудников Следственного комитета;</w:t>
      </w:r>
    </w:p>
    <w:p w:rsidR="00CB3E18" w:rsidRPr="00950FE8"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увольнения со службы в Следственном комитете;</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1.4 Правовые особенности службы в таможенных органах:</w:t>
      </w:r>
    </w:p>
    <w:p w:rsidR="00CB3E18" w:rsidRPr="00950FE8"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сотрудник таможенных органов: понятие, требование к кандидатуре;</w:t>
      </w:r>
    </w:p>
    <w:p w:rsidR="00CB3E18" w:rsidRPr="00950FE8"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сотрудников таможенных органов;</w:t>
      </w:r>
    </w:p>
    <w:p w:rsidR="00CB3E18" w:rsidRPr="00950FE8"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поступление на службу в таможенные органы и прекращение службы;</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1.5 Правовые особенности службы в учреждениях и органах уголовно-исполнительной системы:</w:t>
      </w:r>
    </w:p>
    <w:p w:rsidR="00CB3E18" w:rsidRPr="00950FE8"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регулирование, структура уголовно-исполнительной системы;</w:t>
      </w:r>
    </w:p>
    <w:p w:rsidR="00CB3E18" w:rsidRPr="00950FE8"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сотрудник уголовно-исполнительной системы;</w:t>
      </w:r>
    </w:p>
    <w:p w:rsidR="00CB3E18" w:rsidRPr="00950FE8"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1.6 Правовые особенности службы судебных приставов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Задания</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2.1 Решить ситуационные задачи:</w:t>
      </w:r>
    </w:p>
    <w:p w:rsidR="00CB3E18" w:rsidRPr="00950FE8" w:rsidRDefault="00CB3E18" w:rsidP="00CB3E18">
      <w:pPr>
        <w:spacing w:after="0" w:line="240" w:lineRule="auto"/>
        <w:ind w:firstLine="68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1 по теме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В областной газете была опубликована статья, в которой сообщалось, что районный судья, сотрудник районной прокуратуры и водитель прокурорского автомобиля уличены в браконьерской охоте. Имея просроченную лицензию на отстрел лося, они убили лосенка, отказались подписать составленный госохотинспекцией протокол, грубили ему и даже угрожали расправой. Что могут и должны предпринять председатель областного суда и руководство областной прокуратуры в отношении своих работников, убедившись, что эта информация полностью соответствует действительности?</w:t>
      </w:r>
    </w:p>
    <w:p w:rsidR="00CB3E18" w:rsidRPr="00950FE8" w:rsidRDefault="00CB3E18" w:rsidP="00CB3E18">
      <w:pPr>
        <w:spacing w:after="0" w:line="240" w:lineRule="auto"/>
        <w:ind w:firstLine="68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2 по теме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Чудов обратился в суд с исковым заявлением о восстановлении на службе в ОМВД по муниципальному району  и взыскании денежного довольствия за время вынужденного прогула. Основанием увольнения Чудова послужило заключение по результатам служебного расследования инцидента, имевшего место между Чудовым и Титовым: поздно вечером в баре «Арабески» между ними произошла ссора, перешедшая в драку, в ходе которого ими друг другу были причинены побои. В тот же день Чудов обратился в полицию с заявлением о защите своих прав и свобод. Данное событие произошло во внеслужебное время и ввиду примирения сторон в возбуждении уголовного дела было отказано. В исковом заявлении Чудов указал, что не считает произошедшее законным основанием его увольнения, к тому же приказ об увольнении не формулирует конкретных обстоятельств, свидетельствующих о нарушении им положений служебного контракта. Какое решение должен принять суд? Изменится ли правовая позиция, если Чудов – сотрудник районной прокуратуры или районного налогового органа? Что такое служебное расследование и как оно урегулировано в законодательстве?</w:t>
      </w:r>
    </w:p>
    <w:p w:rsidR="00CB3E18" w:rsidRPr="00950FE8" w:rsidRDefault="00CB3E18" w:rsidP="00CB3E18">
      <w:pPr>
        <w:spacing w:after="0" w:line="240" w:lineRule="auto"/>
        <w:ind w:firstLine="68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3 по теме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Районный прокурор своим приказом поощрил подчиненных ему сотрудников и помощника прокурора денежными премиями в размере месячного должностного оклада, а секретаря и водителя служебного автомобиля – ценными подарками, также на сумму их месячных должностных окладов, за счет поступивших к празднику – Дню прокуратуры - спонсорских средств. Через несколько дней прокурор области затребовал от районного прокурора письменное объяснение по поводу допущенных нарушений законодательства о поощрениях и наградах работников прокуратуры. Районный прокурор в своем письменном объяснении указал, что ему известны правила прохождения службы в органах и учреждениях прокуратуры РФ, но в данном случае он посчитал целесообразным отступить от требований, поскольку награждение осуществлялось в виде юбилейного распределения спонсорских средств. Как может в данном случае поступить областной прокурор, не вступая в противоречие с требованиями закона?</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lang w:eastAsia="ru-RU"/>
        </w:rPr>
        <w:t xml:space="preserve">2.2 </w:t>
      </w:r>
      <w:r w:rsidRPr="00950FE8">
        <w:rPr>
          <w:rFonts w:ascii="Times New Roman" w:eastAsia="Times New Roman" w:hAnsi="Times New Roman" w:cs="Times New Roman"/>
          <w:sz w:val="24"/>
          <w:szCs w:val="24"/>
        </w:rPr>
        <w:t xml:space="preserve">Выполнить аналитические задания: </w:t>
      </w:r>
    </w:p>
    <w:p w:rsidR="00CB3E18" w:rsidRPr="00950FE8" w:rsidRDefault="00CB3E18" w:rsidP="00CB3E18">
      <w:pPr>
        <w:spacing w:after="0" w:line="240" w:lineRule="auto"/>
        <w:ind w:firstLine="680"/>
        <w:jc w:val="both"/>
        <w:rPr>
          <w:rFonts w:ascii="Times New Roman" w:eastAsia="Times New Roman" w:hAnsi="Times New Roman" w:cs="Times New Roman"/>
          <w:i/>
          <w:sz w:val="24"/>
          <w:szCs w:val="24"/>
        </w:rPr>
      </w:pPr>
      <w:r w:rsidRPr="00950FE8">
        <w:rPr>
          <w:rFonts w:ascii="Times New Roman" w:eastAsia="Times New Roman" w:hAnsi="Times New Roman" w:cs="Times New Roman"/>
          <w:i/>
          <w:sz w:val="24"/>
          <w:szCs w:val="24"/>
        </w:rPr>
        <w:t>Аналитическое задание № 1 по теме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lastRenderedPageBreak/>
        <w:t>Дайте сравнительную характеристику правовых требований, предъявляемых к поведению государственных служащих в системах:</w:t>
      </w:r>
    </w:p>
    <w:p w:rsidR="00CB3E18" w:rsidRPr="00950FE8" w:rsidRDefault="00CB3E18" w:rsidP="00CB3E18">
      <w:pPr>
        <w:numPr>
          <w:ilvl w:val="0"/>
          <w:numId w:val="18"/>
        </w:numPr>
        <w:spacing w:after="0" w:line="240" w:lineRule="auto"/>
        <w:ind w:left="0" w:firstLine="680"/>
        <w:contextualSpacing/>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органов внутренних дел;</w:t>
      </w:r>
    </w:p>
    <w:p w:rsidR="00CB3E18" w:rsidRPr="00950FE8" w:rsidRDefault="00CB3E18" w:rsidP="00CB3E18">
      <w:pPr>
        <w:numPr>
          <w:ilvl w:val="0"/>
          <w:numId w:val="18"/>
        </w:numPr>
        <w:spacing w:after="0" w:line="240" w:lineRule="auto"/>
        <w:ind w:left="0" w:firstLine="680"/>
        <w:contextualSpacing/>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органов прокуратуры;</w:t>
      </w:r>
    </w:p>
    <w:p w:rsidR="00CB3E18" w:rsidRPr="00950FE8" w:rsidRDefault="00CB3E18" w:rsidP="00CB3E18">
      <w:pPr>
        <w:numPr>
          <w:ilvl w:val="0"/>
          <w:numId w:val="18"/>
        </w:numPr>
        <w:spacing w:after="0" w:line="240" w:lineRule="auto"/>
        <w:ind w:left="0" w:firstLine="680"/>
        <w:contextualSpacing/>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федеральной государственной гражданской службы РФ.</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Свой ответ обоснуйте ссылками на действующее законодательство. Результаты оформите в виде таблицы.</w:t>
      </w:r>
    </w:p>
    <w:p w:rsidR="00CB3E18" w:rsidRPr="00950FE8" w:rsidRDefault="00CB3E18" w:rsidP="00CB3E18">
      <w:pPr>
        <w:spacing w:after="0" w:line="240" w:lineRule="auto"/>
        <w:ind w:firstLine="680"/>
        <w:jc w:val="both"/>
        <w:rPr>
          <w:rFonts w:ascii="Times New Roman" w:eastAsia="Times New Roman" w:hAnsi="Times New Roman" w:cs="Times New Roman"/>
          <w:i/>
          <w:sz w:val="24"/>
          <w:szCs w:val="24"/>
        </w:rPr>
      </w:pPr>
      <w:r w:rsidRPr="00950FE8">
        <w:rPr>
          <w:rFonts w:ascii="Times New Roman" w:eastAsia="Times New Roman" w:hAnsi="Times New Roman" w:cs="Times New Roman"/>
          <w:i/>
          <w:sz w:val="24"/>
          <w:szCs w:val="24"/>
        </w:rPr>
        <w:t>Аналитическое задание № 2 по теме «Особенности организации и прохождения государственной службы иных видов»</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lang w:eastAsia="ru-RU"/>
        </w:rPr>
        <w:t>Выполнить аналитическое задание: д</w:t>
      </w:r>
      <w:r w:rsidRPr="00950FE8">
        <w:rPr>
          <w:rFonts w:ascii="Times New Roman" w:eastAsia="Times New Roman" w:hAnsi="Times New Roman" w:cs="Times New Roman"/>
          <w:sz w:val="24"/>
          <w:szCs w:val="24"/>
        </w:rPr>
        <w:t>айте сравнительную характеристику оснований и последствий прекращения служебных правоотношений в системах:</w:t>
      </w:r>
    </w:p>
    <w:p w:rsidR="00CB3E18" w:rsidRPr="00950FE8" w:rsidRDefault="00CB3E18" w:rsidP="00CB3E18">
      <w:pPr>
        <w:numPr>
          <w:ilvl w:val="0"/>
          <w:numId w:val="19"/>
        </w:numPr>
        <w:spacing w:after="0" w:line="240" w:lineRule="auto"/>
        <w:ind w:left="0" w:firstLine="680"/>
        <w:contextualSpacing/>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органов внутренних дел;</w:t>
      </w:r>
    </w:p>
    <w:p w:rsidR="00CB3E18" w:rsidRPr="00950FE8" w:rsidRDefault="00CB3E18" w:rsidP="00CB3E18">
      <w:pPr>
        <w:numPr>
          <w:ilvl w:val="0"/>
          <w:numId w:val="19"/>
        </w:numPr>
        <w:spacing w:after="0" w:line="240" w:lineRule="auto"/>
        <w:ind w:left="0" w:firstLine="680"/>
        <w:contextualSpacing/>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rPr>
        <w:t>государственной гражданской службы РФ</w:t>
      </w:r>
    </w:p>
    <w:p w:rsidR="00CB3E18" w:rsidRPr="00950FE8"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rPr>
        <w:t>Результат оформить в виде таблицы</w:t>
      </w: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4 «Муниципальная служба: понятие, цели, задачи, функции»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1.1 Правовое регулирование муниципальной службы: федеральное и региональное законодательство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1.2 Принципы муниципальной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1.3 Должности муниципальной службы: понятие, классификация, реестр, квалификационные требования</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1.4 Требования, предъявляемые к муниципальному служащему</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1.5 Порядок поступления на муниципальную службу</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1.6 Порядок прохождения муниципальной службы. Аттестация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1.7 Кадровая работа в муниципальном образовании:</w:t>
      </w:r>
    </w:p>
    <w:p w:rsidR="00CB3E18" w:rsidRPr="00950FE8" w:rsidRDefault="00CB3E18" w:rsidP="00CB3E18">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подготовка кадров для муниципальной службы на договорной основе;</w:t>
      </w:r>
    </w:p>
    <w:p w:rsidR="00CB3E18" w:rsidRPr="00950FE8" w:rsidRDefault="00CB3E18" w:rsidP="00CB3E18">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приоритетные направления формирования кадрового состава муниципальных служащих;</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1.8 Прекращение муниципальной службы: основания и порядок</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1.9 Оплата труда муниципального служащего и стаж муниципальной службы</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Задания</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2.1 Решить ситуационные задачи</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1 по теме «Муниципальная служба: понятие, цели, задачи, функции»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Петров претендует на высшую должность муниципальной службы. При этом у него имеется высшее юридическое образование и стаж муниципальной службы 4 года. Имеет ли он право заниматься высшую должность муниципальной службы в соответствии с требованиями законодательства?</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2 по теме «Муниципальная служба: понятие, цели, задачи, функции»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29 января 2010 г. полномочия гражданина Ш. как исполняющего обязанности главы администрации Симбуховского сельсовета прекратились в связи с преобразованием муниципальных образований путем объединения С-кого сельсовета с П-ким и Панк-ким сельскими советами. 02 февраля 2010 г. он был принят в администрацию Пеля-Хованского сельсовета на должность специалиста 1-й категории (младшая муниципальная должность) по срочному трудовому договору на срок временной нетрудоспособности и отпуску по беременности и родам. Ш. обратился в суд с требованием о признании незаконным назначения его на временно свободную должность, так как считает, что его должны были трудоустроить и предложить другую должность муниципальной службы с </w:t>
      </w:r>
      <w:r w:rsidRPr="00950FE8">
        <w:rPr>
          <w:rFonts w:ascii="Times New Roman" w:eastAsia="Times New Roman" w:hAnsi="Times New Roman" w:cs="Times New Roman"/>
          <w:sz w:val="24"/>
          <w:szCs w:val="24"/>
          <w:lang w:eastAsia="ru-RU"/>
        </w:rPr>
        <w:lastRenderedPageBreak/>
        <w:t>учетом профессии, квалификации и занимаемой ранее должности. Дайте юридический анализ дела. Имеется ли нарушение приоритетных направлений формирования кадрового состава муниципальной службы?</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3 по теме «Муниципальная служба: понятие, цели, задачи, функции»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 результатам аттестации начальник общего отдела администрации городского поселения был переведён на должность главного специалиста этого же отдела. Начальник возражал против перевода, указав, что перевод в соответствии с трудовым законодательством возможен только с его согласия, а он такого согласия не давал. 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2.2 Выполнить аналитическое задание</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rPr>
      </w:pPr>
      <w:r w:rsidRPr="00950FE8">
        <w:rPr>
          <w:rFonts w:ascii="Times New Roman" w:eastAsia="Times New Roman" w:hAnsi="Times New Roman" w:cs="Times New Roman"/>
          <w:sz w:val="24"/>
          <w:szCs w:val="24"/>
          <w:lang w:eastAsia="ru-RU"/>
        </w:rPr>
        <w:t>Н</w:t>
      </w:r>
      <w:r w:rsidRPr="00950FE8">
        <w:rPr>
          <w:rFonts w:ascii="Times New Roman" w:eastAsia="Times New Roman" w:hAnsi="Times New Roman" w:cs="Times New Roman"/>
          <w:sz w:val="24"/>
          <w:szCs w:val="24"/>
        </w:rPr>
        <w:t>ормы федерального закона от 02.03.2007 № 25-ФЗ «О муниципальной службе в Российской Федерации» не определяют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(избирательных комиссий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 Приведите примеры наименований должностей лиц, замещающими муниципальные должности и должностей муниципальной службы. На основе анализа положений устава муниципального образования, должностных инструкций укажите их некоторые должностные обязанности. Результаты оформите в виде таблицы.</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rPr>
      </w:pPr>
      <w:r w:rsidRPr="00950FE8">
        <w:rPr>
          <w:rFonts w:ascii="Times New Roman" w:eastAsia="Times New Roman" w:hAnsi="Times New Roman" w:cs="Times New Roman"/>
          <w:i/>
          <w:sz w:val="24"/>
          <w:szCs w:val="24"/>
        </w:rPr>
        <w:t>Образец выполнения данного задания:</w:t>
      </w:r>
    </w:p>
    <w:tbl>
      <w:tblPr>
        <w:tblStyle w:val="1"/>
        <w:tblW w:w="0" w:type="auto"/>
        <w:tblLook w:val="04A0" w:firstRow="1" w:lastRow="0" w:firstColumn="1" w:lastColumn="0" w:noHBand="0" w:noVBand="1"/>
      </w:tblPr>
      <w:tblGrid>
        <w:gridCol w:w="2869"/>
        <w:gridCol w:w="2967"/>
        <w:gridCol w:w="3734"/>
      </w:tblGrid>
      <w:tr w:rsidR="00CB3E18" w:rsidRPr="00950FE8" w:rsidTr="004B5A3E">
        <w:tc>
          <w:tcPr>
            <w:tcW w:w="3190" w:type="dxa"/>
          </w:tcPr>
          <w:p w:rsidR="00CB3E18" w:rsidRPr="00950FE8" w:rsidRDefault="00CB3E18" w:rsidP="00CB3E18">
            <w:pPr>
              <w:jc w:val="both"/>
              <w:rPr>
                <w:sz w:val="24"/>
                <w:szCs w:val="24"/>
              </w:rPr>
            </w:pPr>
          </w:p>
        </w:tc>
        <w:tc>
          <w:tcPr>
            <w:tcW w:w="3190" w:type="dxa"/>
            <w:tcBorders>
              <w:top w:val="single" w:sz="6" w:space="0" w:color="286D08"/>
              <w:left w:val="single" w:sz="6" w:space="0" w:color="286D08"/>
              <w:bottom w:val="single" w:sz="6" w:space="0" w:color="286D08"/>
              <w:right w:val="single" w:sz="6" w:space="0" w:color="286D08"/>
            </w:tcBorders>
            <w:shd w:val="clear" w:color="auto" w:fill="F6FBF7"/>
          </w:tcPr>
          <w:p w:rsidR="00CB3E18" w:rsidRPr="00950FE8" w:rsidRDefault="00CB3E18" w:rsidP="00CB3E18">
            <w:pPr>
              <w:spacing w:before="15" w:after="15"/>
              <w:jc w:val="center"/>
              <w:rPr>
                <w:sz w:val="24"/>
                <w:szCs w:val="24"/>
              </w:rPr>
            </w:pPr>
            <w:r w:rsidRPr="00950FE8">
              <w:rPr>
                <w:bCs/>
                <w:sz w:val="24"/>
                <w:szCs w:val="24"/>
              </w:rPr>
              <w:t>Муниципальная должность</w:t>
            </w:r>
          </w:p>
        </w:tc>
        <w:tc>
          <w:tcPr>
            <w:tcW w:w="4218" w:type="dxa"/>
            <w:tcBorders>
              <w:top w:val="single" w:sz="6" w:space="0" w:color="286D08"/>
              <w:left w:val="single" w:sz="6" w:space="0" w:color="286D08"/>
              <w:bottom w:val="single" w:sz="6" w:space="0" w:color="286D08"/>
              <w:right w:val="single" w:sz="6" w:space="0" w:color="286D08"/>
            </w:tcBorders>
            <w:shd w:val="clear" w:color="auto" w:fill="F6FBF7"/>
          </w:tcPr>
          <w:p w:rsidR="00CB3E18" w:rsidRPr="00950FE8" w:rsidRDefault="00CB3E18" w:rsidP="00CB3E18">
            <w:pPr>
              <w:spacing w:before="15" w:after="15"/>
              <w:jc w:val="center"/>
              <w:rPr>
                <w:sz w:val="24"/>
                <w:szCs w:val="24"/>
              </w:rPr>
            </w:pPr>
            <w:r w:rsidRPr="00950FE8">
              <w:rPr>
                <w:bCs/>
                <w:sz w:val="24"/>
                <w:szCs w:val="24"/>
              </w:rPr>
              <w:t>Должность муниципальной службы</w:t>
            </w:r>
          </w:p>
        </w:tc>
      </w:tr>
      <w:tr w:rsidR="00CB3E18" w:rsidRPr="00950FE8" w:rsidTr="004B5A3E">
        <w:tc>
          <w:tcPr>
            <w:tcW w:w="3190" w:type="dxa"/>
          </w:tcPr>
          <w:p w:rsidR="00CB3E18" w:rsidRPr="00950FE8" w:rsidRDefault="00CB3E18" w:rsidP="00CB3E18">
            <w:pPr>
              <w:jc w:val="both"/>
              <w:rPr>
                <w:sz w:val="24"/>
                <w:szCs w:val="24"/>
              </w:rPr>
            </w:pPr>
            <w:r w:rsidRPr="00950FE8">
              <w:rPr>
                <w:sz w:val="24"/>
                <w:szCs w:val="24"/>
              </w:rPr>
              <w:t>наименования должностей</w:t>
            </w:r>
          </w:p>
        </w:tc>
        <w:tc>
          <w:tcPr>
            <w:tcW w:w="3190" w:type="dxa"/>
          </w:tcPr>
          <w:p w:rsidR="00CB3E18" w:rsidRPr="00950FE8" w:rsidRDefault="00CB3E18" w:rsidP="00CB3E18">
            <w:pPr>
              <w:jc w:val="both"/>
              <w:rPr>
                <w:sz w:val="24"/>
                <w:szCs w:val="24"/>
              </w:rPr>
            </w:pPr>
            <w:r w:rsidRPr="00950FE8">
              <w:rPr>
                <w:sz w:val="24"/>
                <w:szCs w:val="24"/>
              </w:rPr>
              <w:t>глава муниципального образования</w:t>
            </w:r>
          </w:p>
        </w:tc>
        <w:tc>
          <w:tcPr>
            <w:tcW w:w="4218" w:type="dxa"/>
          </w:tcPr>
          <w:p w:rsidR="00CB3E18" w:rsidRPr="00950FE8" w:rsidRDefault="00CB3E18" w:rsidP="00CB3E18">
            <w:pPr>
              <w:jc w:val="both"/>
              <w:rPr>
                <w:sz w:val="24"/>
                <w:szCs w:val="24"/>
              </w:rPr>
            </w:pPr>
            <w:r w:rsidRPr="00950FE8">
              <w:rPr>
                <w:sz w:val="24"/>
                <w:szCs w:val="24"/>
              </w:rPr>
              <w:t>руководитель аппарата (управляющий делами) главы муниципального образования</w:t>
            </w:r>
          </w:p>
        </w:tc>
      </w:tr>
      <w:tr w:rsidR="00CB3E18" w:rsidRPr="00950FE8" w:rsidTr="004B5A3E">
        <w:tc>
          <w:tcPr>
            <w:tcW w:w="3190" w:type="dxa"/>
          </w:tcPr>
          <w:p w:rsidR="00CB3E18" w:rsidRPr="00950FE8" w:rsidRDefault="00CB3E18" w:rsidP="00CB3E18">
            <w:pPr>
              <w:jc w:val="both"/>
              <w:rPr>
                <w:sz w:val="24"/>
                <w:szCs w:val="24"/>
              </w:rPr>
            </w:pPr>
            <w:r w:rsidRPr="00950FE8">
              <w:rPr>
                <w:sz w:val="24"/>
                <w:szCs w:val="24"/>
              </w:rPr>
              <w:t>должностные обязанности</w:t>
            </w:r>
          </w:p>
        </w:tc>
        <w:tc>
          <w:tcPr>
            <w:tcW w:w="3190" w:type="dxa"/>
          </w:tcPr>
          <w:p w:rsidR="00CB3E18" w:rsidRPr="00950FE8" w:rsidRDefault="00CB3E18" w:rsidP="00CB3E18">
            <w:pPr>
              <w:jc w:val="both"/>
              <w:rPr>
                <w:sz w:val="24"/>
                <w:szCs w:val="24"/>
              </w:rPr>
            </w:pPr>
            <w:r w:rsidRPr="00950FE8">
              <w:rPr>
                <w:sz w:val="24"/>
                <w:szCs w:val="24"/>
              </w:rPr>
              <w:t>- разрабатывает структуру администрации муниципального образования;</w:t>
            </w:r>
          </w:p>
          <w:p w:rsidR="00CB3E18" w:rsidRPr="00950FE8" w:rsidRDefault="00CB3E18" w:rsidP="00CB3E18">
            <w:pPr>
              <w:jc w:val="both"/>
              <w:rPr>
                <w:sz w:val="24"/>
                <w:szCs w:val="24"/>
              </w:rPr>
            </w:pPr>
            <w:r w:rsidRPr="00950FE8">
              <w:rPr>
                <w:sz w:val="24"/>
                <w:szCs w:val="24"/>
              </w:rPr>
              <w:t>- подписывает и обнародует правовые акты, принятые представительным органом муниципального образования и т.д.</w:t>
            </w:r>
          </w:p>
        </w:tc>
        <w:tc>
          <w:tcPr>
            <w:tcW w:w="4218" w:type="dxa"/>
          </w:tcPr>
          <w:p w:rsidR="00CB3E18" w:rsidRPr="00950FE8" w:rsidRDefault="00CB3E18" w:rsidP="00CB3E18">
            <w:pPr>
              <w:jc w:val="both"/>
              <w:rPr>
                <w:sz w:val="24"/>
                <w:szCs w:val="24"/>
              </w:rPr>
            </w:pPr>
            <w:r w:rsidRPr="00950FE8">
              <w:rPr>
                <w:sz w:val="24"/>
                <w:szCs w:val="24"/>
              </w:rPr>
              <w:t xml:space="preserve">- подготовка проектов служебных документов, постановлений, распоряжений, служебных писем и ответов на письма, справок, докладных записок и других документов; </w:t>
            </w:r>
          </w:p>
          <w:p w:rsidR="00CB3E18" w:rsidRPr="00950FE8" w:rsidRDefault="00CB3E18" w:rsidP="00CB3E18">
            <w:pPr>
              <w:jc w:val="both"/>
              <w:rPr>
                <w:sz w:val="24"/>
                <w:szCs w:val="24"/>
              </w:rPr>
            </w:pPr>
            <w:r w:rsidRPr="00950FE8">
              <w:rPr>
                <w:sz w:val="24"/>
                <w:szCs w:val="24"/>
              </w:rPr>
              <w:t>- внесение вопросов для подготовки проектов постановлений и распоряжений и т.д.</w:t>
            </w:r>
          </w:p>
        </w:tc>
      </w:tr>
      <w:tr w:rsidR="00CB3E18" w:rsidRPr="00950FE8" w:rsidTr="004B5A3E">
        <w:tc>
          <w:tcPr>
            <w:tcW w:w="3190" w:type="dxa"/>
          </w:tcPr>
          <w:p w:rsidR="00CB3E18" w:rsidRPr="00950FE8" w:rsidRDefault="00CB3E18" w:rsidP="00CB3E18">
            <w:pPr>
              <w:jc w:val="both"/>
              <w:rPr>
                <w:sz w:val="24"/>
                <w:szCs w:val="24"/>
              </w:rPr>
            </w:pPr>
          </w:p>
        </w:tc>
        <w:tc>
          <w:tcPr>
            <w:tcW w:w="3190" w:type="dxa"/>
          </w:tcPr>
          <w:p w:rsidR="00CB3E18" w:rsidRPr="00950FE8" w:rsidRDefault="00CB3E18" w:rsidP="00CB3E18">
            <w:pPr>
              <w:jc w:val="both"/>
              <w:rPr>
                <w:sz w:val="24"/>
                <w:szCs w:val="24"/>
              </w:rPr>
            </w:pPr>
          </w:p>
        </w:tc>
        <w:tc>
          <w:tcPr>
            <w:tcW w:w="4218" w:type="dxa"/>
          </w:tcPr>
          <w:p w:rsidR="00CB3E18" w:rsidRPr="00950FE8" w:rsidRDefault="00CB3E18" w:rsidP="00CB3E18">
            <w:pPr>
              <w:jc w:val="both"/>
              <w:rPr>
                <w:sz w:val="24"/>
                <w:szCs w:val="24"/>
              </w:rPr>
            </w:pPr>
          </w:p>
        </w:tc>
      </w:tr>
    </w:tbl>
    <w:p w:rsidR="00CB3E18" w:rsidRPr="00950FE8"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CB3E18" w:rsidRPr="00950FE8" w:rsidRDefault="00CB3E18"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Практическое занятие № 5 «Правовое положение (статус)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 Вопросы для устного опроса:</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1.1 Права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1.2 Обязанности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1.3 Ограничения, связанные с муниципальной службой</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1.4 Запреты, связанные с муниципальной службой</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1.5 Требования к служебному поведению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1.6 Дисциплинарная ответственность муниципального служащего: основания, порядок применения, виды дисциплинарных наказаний</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1.8 Поощрение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1.9 Гарантии для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 Задания</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2.1 Решить ситуационные задачи:</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1 по теме «Правовое положение (статус)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Ш. обратилась в суд с иском к ответчику о признании распоряжения главы администрации муниципального образования № 15-л от 12.05.2014 незаконным. Оспариваемым Распоряжением № 15-л от 12.05.2014 гр-ке Ш. был объявлен выговор за превышение ею, как руководителем Управления культуры администрации, служебных полномочий, выразившихся в несогласовании принятия решения об участии работников учреждений культуры муниципального образования в проводимых мероприятиях на территории Республики Адыгея. В обоснование своих доводов истица утверждала, что она как руководитель Управления руководит деятельностью Управления на основе единоначалия и несет ответственность за выполнение задач и соблюдение функций, возложенных на Управление. Поэтому она была обязана издать соответствующий приказ без согласования с Главой администрации. Имеется ли в данном случае нарушение должностной инструкции? Какие обязанности есть у муниципального служащего? Должен ли руководитель управления согласовывать свои действия и решения с Главой администрации муниципального образования?</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2 по теме «Правовое положение (статус) муниципального служащего»</w:t>
      </w:r>
    </w:p>
    <w:p w:rsidR="00CB3E18" w:rsidRPr="00950FE8"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Иванов был назначен на должность заместителя администрации городского округа. Имея в собственности пакет акций ЗАО «Исток», он передал его в доверительное управление своему брату, занимающему должность налогового инспектора. Кроме того, в сведениях, предоставленных в налоговые органы, Иванов не указал наличие у него в собственности дачи в поселке Садовом и автомашины, так как собирался подарить их сыну. Дайте юридический анализ дела</w:t>
      </w:r>
    </w:p>
    <w:p w:rsidR="00CB3E18" w:rsidRPr="00950FE8" w:rsidRDefault="00CB3E18" w:rsidP="00CB3E18">
      <w:pPr>
        <w:spacing w:after="0" w:line="240" w:lineRule="auto"/>
        <w:ind w:firstLine="720"/>
        <w:jc w:val="both"/>
        <w:rPr>
          <w:rFonts w:ascii="Times New Roman" w:eastAsia="Times New Roman" w:hAnsi="Times New Roman" w:cs="Times New Roman"/>
          <w:i/>
          <w:sz w:val="24"/>
          <w:szCs w:val="24"/>
          <w:lang w:eastAsia="ru-RU"/>
        </w:rPr>
      </w:pPr>
      <w:r w:rsidRPr="00950FE8">
        <w:rPr>
          <w:rFonts w:ascii="Times New Roman" w:eastAsia="Times New Roman" w:hAnsi="Times New Roman" w:cs="Times New Roman"/>
          <w:i/>
          <w:sz w:val="24"/>
          <w:szCs w:val="24"/>
          <w:lang w:eastAsia="ru-RU"/>
        </w:rPr>
        <w:t>Ситуационная задача № 3 по теме «Правовое положение (статус) муниципального служащего»</w:t>
      </w:r>
    </w:p>
    <w:p w:rsidR="00CB3E18" w:rsidRPr="00950FE8" w:rsidRDefault="00CB3E18"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Главный специалист финансово-бюджетного управления администрации МО заключил гражданско-правовой договор с АО о выполнении услуг по осуществлению бухгалтерской деятельности. Проанализируйте данную ситуацию сточки зрения законодательства о муниципальной службе.</w:t>
      </w:r>
      <w:r w:rsidRPr="00950FE8">
        <w:rPr>
          <w:rFonts w:ascii="Times New Roman" w:eastAsia="Times New Roman" w:hAnsi="Times New Roman" w:cs="Times New Roman"/>
          <w:sz w:val="24"/>
          <w:szCs w:val="24"/>
          <w:lang w:eastAsia="ru-RU"/>
        </w:rPr>
        <w:tab/>
      </w:r>
    </w:p>
    <w:p w:rsidR="00CB3E18" w:rsidRPr="00950FE8" w:rsidRDefault="00CB3E18"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p>
    <w:p w:rsidR="00CB3E18" w:rsidRPr="00950FE8" w:rsidRDefault="00CB00A9" w:rsidP="00CB3E18">
      <w:pPr>
        <w:spacing w:after="0" w:line="240" w:lineRule="auto"/>
        <w:ind w:firstLine="709"/>
        <w:jc w:val="both"/>
        <w:rPr>
          <w:rFonts w:ascii="Times New Roman" w:eastAsia="Times New Roman" w:hAnsi="Times New Roman" w:cs="Times New Roman"/>
          <w:b/>
          <w:sz w:val="24"/>
          <w:szCs w:val="24"/>
          <w:lang w:eastAsia="ru-RU"/>
        </w:rPr>
      </w:pPr>
      <w:r w:rsidRPr="00950FE8">
        <w:rPr>
          <w:rFonts w:ascii="Times New Roman" w:hAnsi="Times New Roman" w:cs="Times New Roman"/>
          <w:b/>
          <w:sz w:val="24"/>
          <w:szCs w:val="24"/>
        </w:rPr>
        <w:t>4</w:t>
      </w:r>
      <w:r w:rsidR="0032382B" w:rsidRPr="00950FE8">
        <w:rPr>
          <w:rFonts w:ascii="Times New Roman" w:hAnsi="Times New Roman" w:cs="Times New Roman"/>
          <w:b/>
          <w:sz w:val="24"/>
          <w:szCs w:val="24"/>
        </w:rPr>
        <w:t xml:space="preserve"> </w:t>
      </w:r>
      <w:r w:rsidR="00CB3E18" w:rsidRPr="00950FE8">
        <w:rPr>
          <w:rFonts w:ascii="Times New Roman" w:eastAsia="Times New Roman" w:hAnsi="Times New Roman" w:cs="Times New Roman"/>
          <w:b/>
          <w:sz w:val="24"/>
          <w:szCs w:val="24"/>
          <w:lang w:eastAsia="ru-RU"/>
        </w:rPr>
        <w:t>Вопросы для подготовки к зачету по дисциплине «Государственная и муниципальная служба»</w:t>
      </w:r>
    </w:p>
    <w:p w:rsidR="00CB3E18" w:rsidRPr="00950FE8" w:rsidRDefault="00CB3E18" w:rsidP="00CB3E18">
      <w:pPr>
        <w:spacing w:after="0" w:line="240" w:lineRule="auto"/>
        <w:ind w:firstLine="709"/>
        <w:jc w:val="both"/>
        <w:rPr>
          <w:rFonts w:ascii="Times New Roman" w:eastAsia="Times New Roman" w:hAnsi="Times New Roman" w:cs="Times New Roman"/>
          <w:b/>
          <w:sz w:val="24"/>
          <w:szCs w:val="24"/>
          <w:lang w:eastAsia="ru-RU"/>
        </w:rPr>
      </w:pP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История возникновения и развития института государственной службы в России.</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Понятие и структура института государственной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Нормативные правовые акты, регулирующие государственную службу.</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Принципы построения и функционирования системы государственной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Система государственной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Должность государственной службы: понятие, классификация.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Кадровый состав государственной службы: понятие, порядок формирования.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Порядок поступления на государственную службу, ее прохождение и прекращения.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Государственная гражданская служба: понятие, виды, законодательное регулирование.</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Принципы гражданской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Должности гражданской службы: понятие, классификация, реестр должностей государственной гражданской службы Российской Федерации.</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Квалификационные требования к лицам, замещающим государственные должности государственной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Правовой статус гражданского служащего: понятие, права, обязанности.</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Ограничения, связанные с гражданской службой.</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Запреты, связанные с гражданской службой.</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Требования к служебному поведению гражданского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и условия урегулирования конфликта интересов на гражданской службе.</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государственного служащего: условия предоставления.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Поступление на гражданскую службу и порядок замещения должностей гражданской службы по конкурсу</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Служебный контракт: понятие, стороны, содержание и форма.</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заключения и срок действия служебного контракта.</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Понятие, основания и последствия прекращения служебного контракта.</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Расторжение служебного контракта по инициативе гражданского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Расторжение служебного контракта по инициативе представителя нанимателя.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Требования при обработке персональных данных гражданского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Кадровая работа гражданской службы: понятие, содержание.</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Служебное время и время отдыха государственного гражданского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Аттестация гражданских служащих: понятие, цели, порядок проведения.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Оплата труда и государственные гарантии государственных гражданских служащих.</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Индивидуальный служебный спор: понятие, органы по рассмотрению, порядок рассмотрения.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Поощрение и награждение государственных служащих.</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Дисциплинарная ответственность государственных служащих.</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Материальная ответственность государственных служащих.</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Понятие военной службы и особенности воинских должностей.</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Система комплектования личного состава.</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регулирование альтернативной гражданской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Особенности прохождения и прекращения военной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денежное довольствие и государственные гарантии военнослужащих.</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прохождения службы в органах внутренних дел</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Особенности правового статуса сотрудников органов внутренних дел.</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положение (статус) сотрудников Следственного комитета РФ</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и увольнения со службы в Следственном комитете РФ</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lastRenderedPageBreak/>
        <w:t>Правовое положение (статус) сотрудников таможенных органов</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поступления на службу в таможенные органы и прекращение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Правовые особенности службы судебных приставов</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Правовое регулирование и организация государственной гражданской службы в Оренбургской области.</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Взаимосвязь муниципальной службы и государственной гражданской службы Российской Федерации </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Понятие и принципы муниципальной службы.</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Должность муниципальной службы: понятие, классификация.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Права и обязанности муниципального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Гарантии для муниципального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Ограничения и запреты, связанные с муниципальной службой.</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 xml:space="preserve">Поступление и прохождение муниципальной службы. </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Поощрение муниципального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Конфликт интересов на муниципальной службе и способы его урегулирования</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Дисциплинарная ответственность муниципального служащего</w:t>
      </w:r>
    </w:p>
    <w:p w:rsidR="00CB3E18" w:rsidRPr="00950FE8"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950FE8">
        <w:rPr>
          <w:rFonts w:ascii="Times New Roman" w:eastAsia="Times New Roman" w:hAnsi="Times New Roman" w:cs="Times New Roman"/>
          <w:sz w:val="24"/>
          <w:szCs w:val="24"/>
          <w:lang w:eastAsia="ru-RU"/>
        </w:rPr>
        <w:t>Кадровая работа и кадровый резерв муниципальной службы.</w:t>
      </w:r>
    </w:p>
    <w:p w:rsidR="001670BD" w:rsidRPr="00950FE8" w:rsidRDefault="001670BD" w:rsidP="00CB3E18">
      <w:pPr>
        <w:spacing w:after="0" w:line="240" w:lineRule="auto"/>
        <w:ind w:firstLine="709"/>
        <w:jc w:val="both"/>
        <w:rPr>
          <w:rFonts w:ascii="Times New Roman" w:eastAsia="Times New Roman" w:hAnsi="Times New Roman" w:cs="Times New Roman"/>
          <w:sz w:val="24"/>
          <w:szCs w:val="24"/>
          <w:lang w:eastAsia="ru-RU"/>
        </w:rPr>
      </w:pPr>
    </w:p>
    <w:p w:rsidR="001670BD" w:rsidRPr="00950FE8" w:rsidRDefault="001670BD" w:rsidP="00853F06">
      <w:pPr>
        <w:spacing w:after="0" w:line="240" w:lineRule="auto"/>
        <w:ind w:firstLine="709"/>
        <w:jc w:val="both"/>
        <w:rPr>
          <w:rFonts w:ascii="Times New Roman" w:hAnsi="Times New Roman" w:cs="Times New Roman"/>
          <w:sz w:val="24"/>
          <w:szCs w:val="24"/>
        </w:rPr>
      </w:pPr>
    </w:p>
    <w:p w:rsidR="007300BB" w:rsidRPr="00950FE8" w:rsidRDefault="007300BB" w:rsidP="007300BB">
      <w:pPr>
        <w:spacing w:after="0" w:line="240" w:lineRule="auto"/>
        <w:ind w:firstLine="709"/>
        <w:jc w:val="both"/>
        <w:rPr>
          <w:rFonts w:ascii="Times New Roman" w:hAnsi="Times New Roman" w:cs="Times New Roman"/>
          <w:b/>
          <w:sz w:val="24"/>
          <w:szCs w:val="24"/>
        </w:rPr>
      </w:pPr>
      <w:r w:rsidRPr="00950FE8">
        <w:rPr>
          <w:rFonts w:ascii="Times New Roman" w:hAnsi="Times New Roman" w:cs="Times New Roman"/>
          <w:b/>
          <w:sz w:val="24"/>
          <w:szCs w:val="24"/>
        </w:rPr>
        <w:t>5 Критерии оценки знаний студентов</w:t>
      </w:r>
    </w:p>
    <w:p w:rsidR="0091189E" w:rsidRPr="00E81372" w:rsidRDefault="00CB3E18" w:rsidP="0091189E">
      <w:pPr>
        <w:spacing w:after="0" w:line="240" w:lineRule="auto"/>
        <w:ind w:firstLine="709"/>
        <w:jc w:val="both"/>
        <w:rPr>
          <w:rFonts w:ascii="Times New Roman" w:eastAsia="Times New Roman" w:hAnsi="Times New Roman" w:cs="Times New Roman"/>
          <w:b/>
          <w:sz w:val="24"/>
          <w:szCs w:val="24"/>
        </w:rPr>
      </w:pPr>
      <w:r w:rsidRPr="00950FE8">
        <w:rPr>
          <w:rFonts w:ascii="Times New Roman" w:eastAsia="Times New Roman" w:hAnsi="Times New Roman" w:cs="Times New Roman"/>
          <w:b/>
          <w:sz w:val="24"/>
          <w:szCs w:val="24"/>
        </w:rPr>
        <w:tab/>
      </w:r>
      <w:r w:rsidR="0091189E" w:rsidRPr="00E81372">
        <w:rPr>
          <w:rFonts w:ascii="Times New Roman" w:eastAsia="Times New Roman" w:hAnsi="Times New Roman" w:cs="Times New Roman"/>
          <w:b/>
          <w:sz w:val="24"/>
          <w:szCs w:val="24"/>
        </w:rPr>
        <w:t>Оценивание выполнения тестов</w:t>
      </w:r>
    </w:p>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90"/>
        <w:gridCol w:w="3190"/>
        <w:gridCol w:w="3190"/>
      </w:tblGrid>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4-балльная</w:t>
            </w:r>
          </w:p>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Критерии</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Отлично</w:t>
            </w:r>
          </w:p>
        </w:tc>
        <w:tc>
          <w:tcPr>
            <w:tcW w:w="3190" w:type="dxa"/>
            <w:vMerge w:val="restart"/>
          </w:tcPr>
          <w:p w:rsidR="0091189E" w:rsidRPr="00E81372" w:rsidRDefault="0091189E" w:rsidP="00AE5E67">
            <w:pPr>
              <w:jc w:val="both"/>
              <w:rPr>
                <w:sz w:val="24"/>
                <w:szCs w:val="24"/>
              </w:rPr>
            </w:pPr>
            <w:r w:rsidRPr="00E81372">
              <w:rPr>
                <w:sz w:val="24"/>
                <w:szCs w:val="24"/>
              </w:rPr>
              <w:t>1.</w:t>
            </w:r>
            <w:r w:rsidRPr="00E81372">
              <w:rPr>
                <w:sz w:val="24"/>
                <w:szCs w:val="24"/>
              </w:rPr>
              <w:tab/>
              <w:t>Полнота выполнения тестовых заданий;</w:t>
            </w:r>
          </w:p>
          <w:p w:rsidR="0091189E" w:rsidRPr="00E81372" w:rsidRDefault="0091189E" w:rsidP="00AE5E67">
            <w:pPr>
              <w:jc w:val="both"/>
              <w:rPr>
                <w:sz w:val="24"/>
                <w:szCs w:val="24"/>
              </w:rPr>
            </w:pPr>
            <w:r w:rsidRPr="00E81372">
              <w:rPr>
                <w:sz w:val="24"/>
                <w:szCs w:val="24"/>
              </w:rPr>
              <w:t>2.</w:t>
            </w:r>
            <w:r w:rsidRPr="00E81372">
              <w:rPr>
                <w:sz w:val="24"/>
                <w:szCs w:val="24"/>
              </w:rPr>
              <w:tab/>
              <w:t>Своевременность выполнения;</w:t>
            </w:r>
          </w:p>
          <w:p w:rsidR="0091189E" w:rsidRPr="00E81372" w:rsidRDefault="0091189E" w:rsidP="00AE5E67">
            <w:pPr>
              <w:jc w:val="both"/>
              <w:rPr>
                <w:sz w:val="24"/>
                <w:szCs w:val="24"/>
              </w:rPr>
            </w:pPr>
            <w:r w:rsidRPr="00E81372">
              <w:rPr>
                <w:sz w:val="24"/>
                <w:szCs w:val="24"/>
              </w:rPr>
              <w:t>3.</w:t>
            </w:r>
            <w:r w:rsidRPr="00E81372">
              <w:rPr>
                <w:sz w:val="24"/>
                <w:szCs w:val="24"/>
              </w:rPr>
              <w:tab/>
              <w:t>Правильность ответов на вопросы;</w:t>
            </w:r>
          </w:p>
          <w:p w:rsidR="0091189E" w:rsidRPr="00E81372" w:rsidRDefault="0091189E" w:rsidP="00AE5E67">
            <w:pPr>
              <w:jc w:val="both"/>
              <w:rPr>
                <w:sz w:val="24"/>
                <w:szCs w:val="24"/>
              </w:rPr>
            </w:pPr>
            <w:r w:rsidRPr="00E81372">
              <w:rPr>
                <w:sz w:val="24"/>
                <w:szCs w:val="24"/>
              </w:rPr>
              <w:t>4.</w:t>
            </w:r>
            <w:r w:rsidRPr="00E81372">
              <w:rPr>
                <w:sz w:val="24"/>
                <w:szCs w:val="24"/>
              </w:rPr>
              <w:tab/>
              <w:t>Самостоятельность тестирования.</w:t>
            </w:r>
          </w:p>
        </w:tc>
        <w:tc>
          <w:tcPr>
            <w:tcW w:w="3190" w:type="dxa"/>
          </w:tcPr>
          <w:p w:rsidR="0091189E" w:rsidRPr="00E81372" w:rsidRDefault="0091189E" w:rsidP="00AE5E67">
            <w:pPr>
              <w:jc w:val="both"/>
              <w:rPr>
                <w:sz w:val="24"/>
                <w:szCs w:val="24"/>
              </w:rPr>
            </w:pPr>
            <w:r w:rsidRPr="00E81372">
              <w:rPr>
                <w:rFonts w:eastAsia="Calibri"/>
                <w:spacing w:val="-1"/>
                <w:sz w:val="24"/>
                <w:szCs w:val="24"/>
                <w:lang w:eastAsia="en-US"/>
              </w:rPr>
              <w:t>Процент правильных ответов составляет 86% и более</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Хорошо</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E81372">
              <w:rPr>
                <w:rFonts w:eastAsia="Calibri"/>
                <w:spacing w:val="-1"/>
                <w:sz w:val="24"/>
                <w:szCs w:val="24"/>
                <w:lang w:eastAsia="en-US"/>
              </w:rPr>
              <w:t>Процент правильных ответов составляет от 71% до 85%</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Удовлетворительно</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E81372">
              <w:rPr>
                <w:rFonts w:eastAsia="Calibri"/>
                <w:spacing w:val="-1"/>
                <w:sz w:val="24"/>
                <w:szCs w:val="24"/>
                <w:lang w:eastAsia="en-US"/>
              </w:rPr>
              <w:t>Процент правильных ответов составляет от 5</w:t>
            </w:r>
            <w:r>
              <w:rPr>
                <w:rFonts w:eastAsia="Calibri"/>
                <w:spacing w:val="-1"/>
                <w:sz w:val="24"/>
                <w:szCs w:val="24"/>
                <w:lang w:eastAsia="en-US"/>
              </w:rPr>
              <w:t>0</w:t>
            </w:r>
            <w:r w:rsidRPr="00E81372">
              <w:rPr>
                <w:rFonts w:eastAsia="Calibri"/>
                <w:spacing w:val="-1"/>
                <w:sz w:val="24"/>
                <w:szCs w:val="24"/>
                <w:lang w:eastAsia="en-US"/>
              </w:rPr>
              <w:t>% до 70%</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E81372">
              <w:rPr>
                <w:rFonts w:eastAsia="Calibri"/>
                <w:spacing w:val="-1"/>
                <w:sz w:val="24"/>
                <w:szCs w:val="24"/>
                <w:lang w:eastAsia="en-US"/>
              </w:rPr>
              <w:t>Процент правильных ответов составляет менее 5</w:t>
            </w:r>
            <w:r>
              <w:rPr>
                <w:rFonts w:eastAsia="Calibri"/>
                <w:spacing w:val="-1"/>
                <w:sz w:val="24"/>
                <w:szCs w:val="24"/>
                <w:lang w:eastAsia="en-US"/>
              </w:rPr>
              <w:t>0</w:t>
            </w:r>
            <w:r w:rsidRPr="00E81372">
              <w:rPr>
                <w:rFonts w:eastAsia="Calibri"/>
                <w:spacing w:val="-1"/>
                <w:sz w:val="24"/>
                <w:szCs w:val="24"/>
                <w:lang w:eastAsia="en-US"/>
              </w:rPr>
              <w:t>%</w:t>
            </w:r>
          </w:p>
        </w:tc>
      </w:tr>
    </w:tbl>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p w:rsidR="0091189E" w:rsidRPr="00E81372" w:rsidRDefault="0091189E" w:rsidP="0091189E">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ответа на практическом занятии (устный опрос)</w:t>
      </w:r>
    </w:p>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90"/>
        <w:gridCol w:w="3190"/>
        <w:gridCol w:w="3190"/>
      </w:tblGrid>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4-балльная</w:t>
            </w:r>
          </w:p>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Критерии</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Отлично</w:t>
            </w:r>
          </w:p>
        </w:tc>
        <w:tc>
          <w:tcPr>
            <w:tcW w:w="3190" w:type="dxa"/>
            <w:vMerge w:val="restart"/>
          </w:tcPr>
          <w:p w:rsidR="0091189E" w:rsidRPr="00E81372" w:rsidRDefault="0091189E" w:rsidP="00AE5E67">
            <w:pPr>
              <w:jc w:val="both"/>
              <w:rPr>
                <w:sz w:val="24"/>
                <w:szCs w:val="24"/>
              </w:rPr>
            </w:pPr>
            <w:r w:rsidRPr="00E81372">
              <w:rPr>
                <w:sz w:val="24"/>
                <w:szCs w:val="24"/>
              </w:rPr>
              <w:t>1.</w:t>
            </w:r>
            <w:r w:rsidRPr="00E81372">
              <w:rPr>
                <w:sz w:val="24"/>
                <w:szCs w:val="24"/>
              </w:rPr>
              <w:tab/>
              <w:t>Полнота изложения теоретического материала;</w:t>
            </w:r>
          </w:p>
          <w:p w:rsidR="0091189E" w:rsidRPr="00E81372" w:rsidRDefault="0091189E" w:rsidP="00AE5E67">
            <w:pPr>
              <w:jc w:val="both"/>
              <w:rPr>
                <w:sz w:val="24"/>
                <w:szCs w:val="24"/>
              </w:rPr>
            </w:pPr>
            <w:r w:rsidRPr="00E81372">
              <w:rPr>
                <w:sz w:val="24"/>
                <w:szCs w:val="24"/>
              </w:rPr>
              <w:t>2.</w:t>
            </w:r>
            <w:r w:rsidRPr="00E81372">
              <w:rPr>
                <w:sz w:val="24"/>
                <w:szCs w:val="24"/>
              </w:rPr>
              <w:tab/>
              <w:t>Правильность и аргументированность изложения;</w:t>
            </w:r>
          </w:p>
          <w:p w:rsidR="0091189E" w:rsidRPr="00E81372" w:rsidRDefault="0091189E" w:rsidP="00AE5E67">
            <w:pPr>
              <w:jc w:val="both"/>
              <w:rPr>
                <w:sz w:val="24"/>
                <w:szCs w:val="24"/>
              </w:rPr>
            </w:pPr>
            <w:r w:rsidRPr="00E81372">
              <w:rPr>
                <w:sz w:val="24"/>
                <w:szCs w:val="24"/>
              </w:rPr>
              <w:t>3.</w:t>
            </w:r>
            <w:r w:rsidRPr="00E81372">
              <w:rPr>
                <w:sz w:val="24"/>
                <w:szCs w:val="24"/>
              </w:rPr>
              <w:tab/>
              <w:t>Самостоятельность ответа;</w:t>
            </w:r>
          </w:p>
          <w:p w:rsidR="0091189E" w:rsidRPr="00E81372" w:rsidRDefault="0091189E" w:rsidP="00AE5E67">
            <w:pPr>
              <w:jc w:val="both"/>
              <w:rPr>
                <w:sz w:val="24"/>
                <w:szCs w:val="24"/>
              </w:rPr>
            </w:pPr>
            <w:r w:rsidRPr="00E81372">
              <w:rPr>
                <w:sz w:val="24"/>
                <w:szCs w:val="24"/>
              </w:rPr>
              <w:lastRenderedPageBreak/>
              <w:t>4.</w:t>
            </w:r>
            <w:r w:rsidRPr="00E81372">
              <w:rPr>
                <w:sz w:val="24"/>
                <w:szCs w:val="24"/>
              </w:rPr>
              <w:tab/>
              <w:t>Владение юридической терминологией;</w:t>
            </w:r>
          </w:p>
          <w:p w:rsidR="0091189E" w:rsidRPr="00E81372" w:rsidRDefault="0091189E" w:rsidP="00AE5E67">
            <w:pPr>
              <w:jc w:val="both"/>
              <w:rPr>
                <w:sz w:val="24"/>
                <w:szCs w:val="24"/>
              </w:rPr>
            </w:pPr>
            <w:r w:rsidRPr="00E81372">
              <w:rPr>
                <w:sz w:val="24"/>
                <w:szCs w:val="24"/>
              </w:rPr>
              <w:t>5.</w:t>
            </w:r>
            <w:r w:rsidRPr="00E81372">
              <w:rPr>
                <w:sz w:val="24"/>
                <w:szCs w:val="24"/>
              </w:rPr>
              <w:tab/>
              <w:t>Степень осознанности, понимания изученного;</w:t>
            </w:r>
          </w:p>
          <w:p w:rsidR="0091189E" w:rsidRPr="00E81372" w:rsidRDefault="0091189E" w:rsidP="00AE5E67">
            <w:pPr>
              <w:jc w:val="both"/>
              <w:rPr>
                <w:sz w:val="24"/>
                <w:szCs w:val="24"/>
              </w:rPr>
            </w:pPr>
            <w:r w:rsidRPr="00E81372">
              <w:rPr>
                <w:sz w:val="24"/>
                <w:szCs w:val="24"/>
              </w:rPr>
              <w:t>6.</w:t>
            </w:r>
            <w:r w:rsidRPr="00E81372">
              <w:rPr>
                <w:sz w:val="24"/>
                <w:szCs w:val="24"/>
              </w:rPr>
              <w:tab/>
              <w:t>Глубина / полнота рассмотрения темы</w:t>
            </w:r>
          </w:p>
        </w:tc>
        <w:tc>
          <w:tcPr>
            <w:tcW w:w="3190" w:type="dxa"/>
          </w:tcPr>
          <w:p w:rsidR="0091189E" w:rsidRPr="00E81372" w:rsidRDefault="0091189E" w:rsidP="00AE5E67">
            <w:pPr>
              <w:jc w:val="both"/>
              <w:rPr>
                <w:sz w:val="24"/>
                <w:szCs w:val="24"/>
              </w:rPr>
            </w:pPr>
            <w:r w:rsidRPr="001001D0">
              <w:rPr>
                <w:sz w:val="24"/>
                <w:szCs w:val="24"/>
              </w:rPr>
              <w:lastRenderedPageBreak/>
              <w:t xml:space="preserve">демонстрирует глубокое знание теоретического материала по теме практического занятия (семинара); владение терминологией, применяемой в сфере </w:t>
            </w:r>
            <w:r w:rsidRPr="001001D0">
              <w:rPr>
                <w:sz w:val="24"/>
                <w:szCs w:val="24"/>
              </w:rPr>
              <w:lastRenderedPageBreak/>
              <w:t>государственной и муниципальной службы; знание системы нормативных актов, определяющих основные институты государственной и муниципальной службы;</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lastRenderedPageBreak/>
              <w:t>Хорошо</w:t>
            </w:r>
          </w:p>
        </w:tc>
        <w:tc>
          <w:tcPr>
            <w:tcW w:w="3190" w:type="dxa"/>
            <w:vMerge/>
          </w:tcPr>
          <w:p w:rsidR="0091189E" w:rsidRPr="00E81372" w:rsidRDefault="0091189E" w:rsidP="00AE5E67">
            <w:pPr>
              <w:jc w:val="both"/>
              <w:rPr>
                <w:sz w:val="24"/>
                <w:szCs w:val="24"/>
              </w:rPr>
            </w:pPr>
          </w:p>
        </w:tc>
        <w:tc>
          <w:tcPr>
            <w:tcW w:w="3190" w:type="dxa"/>
          </w:tcPr>
          <w:p w:rsidR="0091189E" w:rsidRPr="001001D0" w:rsidRDefault="0091189E" w:rsidP="00AE5E67">
            <w:pPr>
              <w:jc w:val="both"/>
              <w:rPr>
                <w:sz w:val="24"/>
                <w:szCs w:val="24"/>
              </w:rPr>
            </w:pPr>
            <w:r w:rsidRPr="001001D0">
              <w:rPr>
                <w:sz w:val="24"/>
                <w:szCs w:val="24"/>
              </w:rPr>
              <w:t>формулирует полный правильный ответ</w:t>
            </w:r>
          </w:p>
          <w:p w:rsidR="0091189E" w:rsidRPr="00E81372" w:rsidRDefault="0091189E" w:rsidP="00AE5E67">
            <w:pPr>
              <w:jc w:val="both"/>
              <w:rPr>
                <w:sz w:val="24"/>
                <w:szCs w:val="24"/>
              </w:rPr>
            </w:pPr>
            <w:r w:rsidRPr="001001D0">
              <w:rPr>
                <w:sz w:val="24"/>
                <w:szCs w:val="24"/>
              </w:rPr>
              <w:t>на вопросы практического занятия (семинара), но допускает отдельные неточности, испытывает небольшие затруднения при ответе на дополнительные вопросы</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Удовлетворительно</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1001D0">
              <w:rPr>
                <w:sz w:val="24"/>
                <w:szCs w:val="24"/>
              </w:rPr>
              <w:t>демонстрирует знание только основного (базового) материала по теме практического занятия (семинара), допускает грубые ошибки и неточности при ответе на дополнительные вопросы, слабо аргументирует собственную позицию</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91189E" w:rsidRPr="00E81372" w:rsidRDefault="0091189E" w:rsidP="00AE5E67">
            <w:pPr>
              <w:jc w:val="both"/>
              <w:rPr>
                <w:sz w:val="24"/>
                <w:szCs w:val="24"/>
              </w:rPr>
            </w:pPr>
          </w:p>
        </w:tc>
        <w:tc>
          <w:tcPr>
            <w:tcW w:w="3190" w:type="dxa"/>
          </w:tcPr>
          <w:p w:rsidR="0091189E" w:rsidRPr="001001D0" w:rsidRDefault="0091189E" w:rsidP="00AE5E67">
            <w:pPr>
              <w:jc w:val="both"/>
              <w:rPr>
                <w:sz w:val="24"/>
                <w:szCs w:val="24"/>
              </w:rPr>
            </w:pPr>
            <w:r w:rsidRPr="001001D0">
              <w:rPr>
                <w:sz w:val="24"/>
                <w:szCs w:val="24"/>
              </w:rPr>
              <w:t>не способен сформулировать ответ по</w:t>
            </w:r>
          </w:p>
          <w:p w:rsidR="0091189E" w:rsidRPr="001001D0" w:rsidRDefault="0091189E" w:rsidP="00AE5E67">
            <w:pPr>
              <w:jc w:val="both"/>
              <w:rPr>
                <w:sz w:val="24"/>
                <w:szCs w:val="24"/>
              </w:rPr>
            </w:pPr>
            <w:r w:rsidRPr="001001D0">
              <w:rPr>
                <w:sz w:val="24"/>
                <w:szCs w:val="24"/>
              </w:rPr>
              <w:t xml:space="preserve">вопросам практического занятия (семинара); дает неверные, содержащие фактические ошибки ответы на </w:t>
            </w:r>
          </w:p>
          <w:p w:rsidR="0091189E" w:rsidRPr="00E81372" w:rsidRDefault="0091189E" w:rsidP="00AE5E67">
            <w:pPr>
              <w:jc w:val="both"/>
              <w:rPr>
                <w:sz w:val="24"/>
                <w:szCs w:val="24"/>
              </w:rPr>
            </w:pPr>
            <w:r w:rsidRPr="001001D0">
              <w:rPr>
                <w:sz w:val="24"/>
                <w:szCs w:val="24"/>
              </w:rPr>
              <w:t>вопросы практического занятия (семинара)</w:t>
            </w:r>
          </w:p>
        </w:tc>
      </w:tr>
    </w:tbl>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p w:rsidR="0091189E" w:rsidRPr="00E81372" w:rsidRDefault="0091189E" w:rsidP="0091189E">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выполнения практической задачи</w:t>
      </w:r>
    </w:p>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90"/>
        <w:gridCol w:w="3190"/>
        <w:gridCol w:w="3190"/>
      </w:tblGrid>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4-балльная</w:t>
            </w:r>
          </w:p>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Критерии</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Отлично</w:t>
            </w:r>
          </w:p>
        </w:tc>
        <w:tc>
          <w:tcPr>
            <w:tcW w:w="3190" w:type="dxa"/>
            <w:vMerge w:val="restart"/>
          </w:tcPr>
          <w:p w:rsidR="0091189E" w:rsidRPr="00E81372" w:rsidRDefault="0091189E" w:rsidP="00AE5E67">
            <w:pPr>
              <w:jc w:val="both"/>
              <w:rPr>
                <w:sz w:val="24"/>
                <w:szCs w:val="24"/>
              </w:rPr>
            </w:pPr>
            <w:r w:rsidRPr="00E81372">
              <w:rPr>
                <w:sz w:val="24"/>
                <w:szCs w:val="24"/>
              </w:rPr>
              <w:t>1.</w:t>
            </w:r>
            <w:r w:rsidRPr="00E81372">
              <w:rPr>
                <w:sz w:val="24"/>
                <w:szCs w:val="24"/>
              </w:rPr>
              <w:tab/>
              <w:t>Полнота и своевременность выполнения;</w:t>
            </w:r>
          </w:p>
          <w:p w:rsidR="0091189E" w:rsidRPr="00E81372" w:rsidRDefault="0091189E" w:rsidP="00AE5E67">
            <w:pPr>
              <w:jc w:val="both"/>
              <w:rPr>
                <w:sz w:val="24"/>
                <w:szCs w:val="24"/>
              </w:rPr>
            </w:pPr>
            <w:r w:rsidRPr="00E81372">
              <w:rPr>
                <w:sz w:val="24"/>
                <w:szCs w:val="24"/>
              </w:rPr>
              <w:t>2.</w:t>
            </w:r>
            <w:r w:rsidRPr="00E81372">
              <w:rPr>
                <w:sz w:val="24"/>
                <w:szCs w:val="24"/>
              </w:rPr>
              <w:tab/>
              <w:t>Последовательность, ясность и аргументированность выполнения;</w:t>
            </w:r>
          </w:p>
          <w:p w:rsidR="0091189E" w:rsidRPr="00E81372" w:rsidRDefault="0091189E" w:rsidP="00AE5E67">
            <w:pPr>
              <w:jc w:val="both"/>
              <w:rPr>
                <w:sz w:val="24"/>
                <w:szCs w:val="24"/>
              </w:rPr>
            </w:pPr>
            <w:r w:rsidRPr="00E81372">
              <w:rPr>
                <w:sz w:val="24"/>
                <w:szCs w:val="24"/>
              </w:rPr>
              <w:t>3. Самостоятельность решения;</w:t>
            </w:r>
          </w:p>
          <w:p w:rsidR="0091189E" w:rsidRPr="00E81372" w:rsidRDefault="0091189E" w:rsidP="00AE5E67">
            <w:pPr>
              <w:jc w:val="both"/>
              <w:rPr>
                <w:sz w:val="24"/>
                <w:szCs w:val="24"/>
              </w:rPr>
            </w:pPr>
            <w:r w:rsidRPr="00E81372">
              <w:rPr>
                <w:sz w:val="24"/>
                <w:szCs w:val="24"/>
              </w:rPr>
              <w:t>4. Способность анализировать и обобщать информацию.</w:t>
            </w:r>
          </w:p>
          <w:p w:rsidR="0091189E" w:rsidRPr="00E81372" w:rsidRDefault="0091189E" w:rsidP="00AE5E67">
            <w:pPr>
              <w:jc w:val="both"/>
              <w:rPr>
                <w:sz w:val="24"/>
                <w:szCs w:val="24"/>
              </w:rPr>
            </w:pPr>
            <w:r w:rsidRPr="00E81372">
              <w:rPr>
                <w:sz w:val="24"/>
                <w:szCs w:val="24"/>
              </w:rPr>
              <w:lastRenderedPageBreak/>
              <w:t>5.</w:t>
            </w:r>
            <w:r w:rsidRPr="00E81372">
              <w:rPr>
                <w:sz w:val="24"/>
                <w:szCs w:val="24"/>
              </w:rPr>
              <w:tab/>
              <w:t xml:space="preserve"> Установление причинно-следственных связей, выявление закономерности;</w:t>
            </w:r>
          </w:p>
          <w:p w:rsidR="0091189E" w:rsidRPr="00E81372" w:rsidRDefault="0091189E" w:rsidP="00AE5E67">
            <w:pPr>
              <w:jc w:val="both"/>
              <w:rPr>
                <w:sz w:val="24"/>
                <w:szCs w:val="24"/>
              </w:rPr>
            </w:pPr>
            <w:r w:rsidRPr="00E81372">
              <w:rPr>
                <w:sz w:val="24"/>
                <w:szCs w:val="24"/>
              </w:rPr>
              <w:t xml:space="preserve">6. Обоснованность ответа ссылками на нормы действующего законодательства </w:t>
            </w:r>
          </w:p>
        </w:tc>
        <w:tc>
          <w:tcPr>
            <w:tcW w:w="3190" w:type="dxa"/>
          </w:tcPr>
          <w:p w:rsidR="0091189E" w:rsidRPr="00E81372" w:rsidRDefault="0091189E" w:rsidP="00AE5E67">
            <w:pPr>
              <w:jc w:val="both"/>
              <w:rPr>
                <w:sz w:val="24"/>
                <w:szCs w:val="24"/>
              </w:rPr>
            </w:pPr>
            <w:r w:rsidRPr="001001D0">
              <w:rPr>
                <w:sz w:val="24"/>
                <w:szCs w:val="24"/>
              </w:rPr>
              <w:lastRenderedPageBreak/>
              <w:t xml:space="preserve">решение </w:t>
            </w:r>
            <w:r>
              <w:rPr>
                <w:sz w:val="24"/>
                <w:szCs w:val="24"/>
              </w:rPr>
              <w:t>практических</w:t>
            </w:r>
            <w:r w:rsidRPr="001001D0">
              <w:rPr>
                <w:sz w:val="24"/>
                <w:szCs w:val="24"/>
              </w:rPr>
              <w:t xml:space="preserve"> задач верное, обосновано правовыми нормами, материалами судебной практики; представлена аргументированная собственная позиция студента</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Хорошо</w:t>
            </w:r>
          </w:p>
        </w:tc>
        <w:tc>
          <w:tcPr>
            <w:tcW w:w="3190" w:type="dxa"/>
            <w:vMerge/>
          </w:tcPr>
          <w:p w:rsidR="0091189E" w:rsidRPr="00E81372"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 xml:space="preserve">обосновано правовыми нормами, однако не на все вопросы задачи представлен </w:t>
            </w:r>
            <w:r w:rsidRPr="00616B0A">
              <w:rPr>
                <w:sz w:val="24"/>
                <w:szCs w:val="24"/>
              </w:rPr>
              <w:lastRenderedPageBreak/>
              <w:t>полный ответ, имеются несущественные замечания и поправки к ответу</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lastRenderedPageBreak/>
              <w:t>Удовлетворительно</w:t>
            </w:r>
          </w:p>
        </w:tc>
        <w:tc>
          <w:tcPr>
            <w:tcW w:w="3190" w:type="dxa"/>
            <w:vMerge/>
          </w:tcPr>
          <w:p w:rsidR="0091189E" w:rsidRPr="00E81372"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обосновано правовыми нормами, однако не на все вопросы задачи представлен полный ответ, имеются несущественные замечания и поправки к ответу</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Неудовлетвори</w:t>
            </w:r>
            <w:r w:rsidRPr="00E81372">
              <w:rPr>
                <w:sz w:val="24"/>
                <w:szCs w:val="24"/>
                <w:lang w:bidi="ru-RU"/>
              </w:rPr>
              <w:softHyphen/>
              <w:t xml:space="preserve">тельно </w:t>
            </w:r>
          </w:p>
        </w:tc>
        <w:tc>
          <w:tcPr>
            <w:tcW w:w="3190" w:type="dxa"/>
            <w:vMerge/>
          </w:tcPr>
          <w:p w:rsidR="0091189E" w:rsidRPr="00E81372"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sidRPr="00616B0A">
              <w:rPr>
                <w:sz w:val="24"/>
                <w:szCs w:val="24"/>
              </w:rPr>
              <w:t xml:space="preserve">решение </w:t>
            </w:r>
            <w:r w:rsidRPr="001001D0">
              <w:rPr>
                <w:sz w:val="24"/>
                <w:szCs w:val="24"/>
              </w:rPr>
              <w:t xml:space="preserve">практических задач </w:t>
            </w:r>
            <w:r w:rsidRPr="00616B0A">
              <w:rPr>
                <w:sz w:val="24"/>
                <w:szCs w:val="24"/>
              </w:rPr>
              <w:t>обосновано правовыми нормами, однако не на все вопросы задачи представлен полный ответ, имеются несущественные замечания и поправки к ответу</w:t>
            </w:r>
          </w:p>
        </w:tc>
      </w:tr>
    </w:tbl>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p w:rsidR="0091189E" w:rsidRPr="00E81372" w:rsidRDefault="0091189E" w:rsidP="0091189E">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выполнения практического задания</w:t>
      </w:r>
    </w:p>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3190"/>
        <w:gridCol w:w="3190"/>
        <w:gridCol w:w="3190"/>
      </w:tblGrid>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4-балльная</w:t>
            </w:r>
          </w:p>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Критерии</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Отлично</w:t>
            </w:r>
          </w:p>
        </w:tc>
        <w:tc>
          <w:tcPr>
            <w:tcW w:w="3190" w:type="dxa"/>
            <w:vMerge w:val="restart"/>
          </w:tcPr>
          <w:p w:rsidR="0091189E" w:rsidRPr="00E81372" w:rsidRDefault="0091189E" w:rsidP="00AE5E67">
            <w:pPr>
              <w:jc w:val="both"/>
              <w:rPr>
                <w:sz w:val="24"/>
                <w:szCs w:val="24"/>
              </w:rPr>
            </w:pPr>
            <w:r w:rsidRPr="00E81372">
              <w:rPr>
                <w:sz w:val="24"/>
                <w:szCs w:val="24"/>
              </w:rPr>
              <w:t>1. Самостоятельность ответа;</w:t>
            </w:r>
          </w:p>
          <w:p w:rsidR="0091189E" w:rsidRPr="001001D0" w:rsidRDefault="0091189E" w:rsidP="00AE5E67">
            <w:pPr>
              <w:jc w:val="both"/>
              <w:rPr>
                <w:sz w:val="24"/>
                <w:szCs w:val="24"/>
              </w:rPr>
            </w:pPr>
            <w:r w:rsidRPr="00E81372">
              <w:rPr>
                <w:sz w:val="24"/>
                <w:szCs w:val="24"/>
              </w:rPr>
              <w:t xml:space="preserve">2. </w:t>
            </w:r>
            <w:r w:rsidRPr="001001D0">
              <w:rPr>
                <w:sz w:val="24"/>
                <w:szCs w:val="24"/>
              </w:rPr>
              <w:t>Способность проводить сравнительный анализ</w:t>
            </w:r>
          </w:p>
          <w:p w:rsidR="0091189E" w:rsidRDefault="0091189E" w:rsidP="00AE5E67">
            <w:pPr>
              <w:jc w:val="both"/>
              <w:rPr>
                <w:sz w:val="24"/>
                <w:szCs w:val="24"/>
              </w:rPr>
            </w:pPr>
            <w:r>
              <w:rPr>
                <w:sz w:val="24"/>
                <w:szCs w:val="24"/>
              </w:rPr>
              <w:t>3</w:t>
            </w:r>
            <w:r w:rsidRPr="001001D0">
              <w:rPr>
                <w:sz w:val="24"/>
                <w:szCs w:val="24"/>
              </w:rPr>
              <w:t>. Умение синтезировать и обобщать материал</w:t>
            </w:r>
          </w:p>
          <w:p w:rsidR="0091189E" w:rsidRPr="00E81372" w:rsidRDefault="0091189E" w:rsidP="00AE5E67">
            <w:pPr>
              <w:jc w:val="both"/>
              <w:rPr>
                <w:sz w:val="24"/>
                <w:szCs w:val="24"/>
              </w:rPr>
            </w:pPr>
            <w:r>
              <w:rPr>
                <w:sz w:val="24"/>
                <w:szCs w:val="24"/>
              </w:rPr>
              <w:t>4. В</w:t>
            </w:r>
            <w:r w:rsidRPr="00E81372">
              <w:rPr>
                <w:sz w:val="24"/>
                <w:szCs w:val="24"/>
              </w:rPr>
              <w:t>ладение юридической терминологией;</w:t>
            </w:r>
          </w:p>
          <w:p w:rsidR="0091189E" w:rsidRPr="00E81372" w:rsidRDefault="0091189E" w:rsidP="00AE5E67">
            <w:pPr>
              <w:jc w:val="both"/>
              <w:rPr>
                <w:sz w:val="24"/>
                <w:szCs w:val="24"/>
              </w:rPr>
            </w:pPr>
            <w:r>
              <w:rPr>
                <w:sz w:val="24"/>
                <w:szCs w:val="24"/>
              </w:rPr>
              <w:t>5</w:t>
            </w:r>
            <w:r w:rsidRPr="00E81372">
              <w:rPr>
                <w:sz w:val="24"/>
                <w:szCs w:val="24"/>
              </w:rPr>
              <w:t>. Характер представления результатов (наглядность, оформление, донесение информации)</w:t>
            </w:r>
          </w:p>
          <w:p w:rsidR="0091189E" w:rsidRPr="00E81372" w:rsidRDefault="0091189E" w:rsidP="00AE5E67">
            <w:pPr>
              <w:jc w:val="both"/>
              <w:rPr>
                <w:sz w:val="24"/>
                <w:szCs w:val="24"/>
              </w:rPr>
            </w:pPr>
            <w:r>
              <w:rPr>
                <w:sz w:val="24"/>
                <w:szCs w:val="24"/>
              </w:rPr>
              <w:t>6</w:t>
            </w:r>
            <w:r w:rsidRPr="00E81372">
              <w:rPr>
                <w:sz w:val="24"/>
                <w:szCs w:val="24"/>
              </w:rPr>
              <w:t>. Обоснованность ответа ссылками на нормы действующего законодательства</w:t>
            </w:r>
          </w:p>
        </w:tc>
        <w:tc>
          <w:tcPr>
            <w:tcW w:w="3190" w:type="dxa"/>
          </w:tcPr>
          <w:p w:rsidR="0091189E" w:rsidRPr="00E81372" w:rsidRDefault="0091189E" w:rsidP="00AE5E67">
            <w:pPr>
              <w:jc w:val="both"/>
              <w:rPr>
                <w:sz w:val="24"/>
                <w:szCs w:val="24"/>
              </w:rPr>
            </w:pPr>
            <w:r w:rsidRPr="001001D0">
              <w:rPr>
                <w:sz w:val="24"/>
                <w:szCs w:val="24"/>
              </w:rPr>
              <w:t xml:space="preserve">Практическое задание правильно выполнено; </w:t>
            </w:r>
            <w:r w:rsidRPr="00545E6A">
              <w:rPr>
                <w:sz w:val="24"/>
                <w:szCs w:val="24"/>
              </w:rPr>
              <w:t>продемонстрировано умение синтезировать и обобщать теоретический материал; проводить анализ норм законодательства и делать обобщающие выводы; проводится полный сравнительный анализ категорий, верно отражает соотношения между понятиями и категориями</w:t>
            </w:r>
            <w:r>
              <w:rPr>
                <w:sz w:val="24"/>
                <w:szCs w:val="24"/>
              </w:rPr>
              <w:t>; имеется обоснование на ссылки нормы действующего законодательства</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Хорошо</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E81372">
              <w:rPr>
                <w:sz w:val="24"/>
                <w:szCs w:val="24"/>
              </w:rPr>
              <w:t xml:space="preserve">Практическое задание выполнено с небольшими неточностями; </w:t>
            </w:r>
            <w:r w:rsidRPr="00545E6A">
              <w:rPr>
                <w:sz w:val="24"/>
                <w:szCs w:val="24"/>
              </w:rPr>
              <w:t>продемонстрировано умение анализировать нормы законодательства; однако студент не сумел дать полного и обоснованного ответа; выводы представлены не в полном объеме</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t>Удовлетворительно</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E81372">
              <w:rPr>
                <w:sz w:val="24"/>
                <w:szCs w:val="24"/>
              </w:rPr>
              <w:t xml:space="preserve">Практическое задание выполнено с </w:t>
            </w:r>
            <w:r w:rsidRPr="00E81372">
              <w:rPr>
                <w:sz w:val="24"/>
                <w:szCs w:val="24"/>
              </w:rPr>
              <w:lastRenderedPageBreak/>
              <w:t xml:space="preserve">существенными неточностями; </w:t>
            </w:r>
            <w:r w:rsidRPr="00545E6A">
              <w:rPr>
                <w:sz w:val="24"/>
                <w:szCs w:val="24"/>
              </w:rPr>
              <w:t>демонстрирует умение анализировать нормы законодательства; однако не по всем категориям обосновывает выводы ссылками на нормы законодательства, выводы представлены не в полном объеме, имеются замечания в соотношении понятий и категорий</w:t>
            </w:r>
          </w:p>
        </w:tc>
      </w:tr>
      <w:tr w:rsidR="0091189E" w:rsidRPr="00E81372"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E81372" w:rsidRDefault="0091189E" w:rsidP="00AE5E67">
            <w:pPr>
              <w:widowControl w:val="0"/>
              <w:rPr>
                <w:sz w:val="24"/>
                <w:szCs w:val="24"/>
                <w:lang w:bidi="ru-RU"/>
              </w:rPr>
            </w:pPr>
            <w:r w:rsidRPr="00E81372">
              <w:rPr>
                <w:sz w:val="24"/>
                <w:szCs w:val="24"/>
                <w:lang w:bidi="ru-RU"/>
              </w:rPr>
              <w:lastRenderedPageBreak/>
              <w:t>Неудовлетвори</w:t>
            </w:r>
            <w:r w:rsidRPr="00E81372">
              <w:rPr>
                <w:sz w:val="24"/>
                <w:szCs w:val="24"/>
                <w:lang w:bidi="ru-RU"/>
              </w:rPr>
              <w:softHyphen/>
              <w:t xml:space="preserve">тельно </w:t>
            </w:r>
          </w:p>
        </w:tc>
        <w:tc>
          <w:tcPr>
            <w:tcW w:w="3190" w:type="dxa"/>
            <w:vMerge/>
          </w:tcPr>
          <w:p w:rsidR="0091189E" w:rsidRPr="00E81372" w:rsidRDefault="0091189E" w:rsidP="00AE5E67">
            <w:pPr>
              <w:jc w:val="both"/>
              <w:rPr>
                <w:sz w:val="24"/>
                <w:szCs w:val="24"/>
              </w:rPr>
            </w:pPr>
          </w:p>
        </w:tc>
        <w:tc>
          <w:tcPr>
            <w:tcW w:w="3190" w:type="dxa"/>
          </w:tcPr>
          <w:p w:rsidR="0091189E" w:rsidRPr="00E81372" w:rsidRDefault="0091189E" w:rsidP="00AE5E67">
            <w:pPr>
              <w:jc w:val="both"/>
              <w:rPr>
                <w:sz w:val="24"/>
                <w:szCs w:val="24"/>
              </w:rPr>
            </w:pPr>
            <w:r w:rsidRPr="00545E6A">
              <w:rPr>
                <w:sz w:val="24"/>
                <w:szCs w:val="24"/>
              </w:rPr>
              <w:t xml:space="preserve">не справляется с анализом норм законодательства, соотношение понятий и категорий производит только на основании учебной литературы, приводит только лишь определение основных понятий и категорий, отсутствуют общие выводы по существу </w:t>
            </w:r>
            <w:r>
              <w:rPr>
                <w:sz w:val="24"/>
                <w:szCs w:val="24"/>
              </w:rPr>
              <w:t>практического задания</w:t>
            </w:r>
          </w:p>
        </w:tc>
      </w:tr>
    </w:tbl>
    <w:p w:rsidR="0091189E" w:rsidRPr="00E81372" w:rsidRDefault="0091189E" w:rsidP="0091189E">
      <w:pPr>
        <w:spacing w:after="0" w:line="240" w:lineRule="auto"/>
        <w:ind w:firstLine="709"/>
        <w:jc w:val="both"/>
        <w:rPr>
          <w:rFonts w:ascii="Times New Roman" w:eastAsia="Times New Roman" w:hAnsi="Times New Roman" w:cs="Times New Roman"/>
          <w:sz w:val="24"/>
          <w:szCs w:val="24"/>
        </w:rPr>
      </w:pPr>
    </w:p>
    <w:p w:rsidR="0091189E" w:rsidRPr="00E81372" w:rsidRDefault="0091189E" w:rsidP="0091189E">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Оценивание практико-ориентированного задания</w:t>
      </w:r>
    </w:p>
    <w:p w:rsidR="0091189E" w:rsidRPr="00545E6A" w:rsidRDefault="0091189E" w:rsidP="0091189E">
      <w:pPr>
        <w:spacing w:after="0" w:line="240" w:lineRule="auto"/>
        <w:ind w:firstLine="709"/>
        <w:jc w:val="both"/>
        <w:rPr>
          <w:rFonts w:ascii="Times New Roman" w:eastAsia="Times New Roman" w:hAnsi="Times New Roman" w:cs="Times New Roman"/>
          <w:sz w:val="24"/>
          <w:szCs w:val="24"/>
        </w:rPr>
      </w:pPr>
    </w:p>
    <w:tbl>
      <w:tblPr>
        <w:tblStyle w:val="11"/>
        <w:tblW w:w="0" w:type="auto"/>
        <w:tblLook w:val="04A0" w:firstRow="1" w:lastRow="0" w:firstColumn="1" w:lastColumn="0" w:noHBand="0" w:noVBand="1"/>
      </w:tblPr>
      <w:tblGrid>
        <w:gridCol w:w="3190"/>
        <w:gridCol w:w="3190"/>
        <w:gridCol w:w="3190"/>
      </w:tblGrid>
      <w:tr w:rsidR="0091189E" w:rsidRPr="00545E6A"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545E6A" w:rsidRDefault="0091189E" w:rsidP="00AE5E67">
            <w:pPr>
              <w:widowControl w:val="0"/>
              <w:jc w:val="center"/>
              <w:rPr>
                <w:b/>
                <w:sz w:val="24"/>
                <w:szCs w:val="24"/>
                <w:lang w:bidi="ru-RU"/>
              </w:rPr>
            </w:pPr>
            <w:r w:rsidRPr="00545E6A">
              <w:rPr>
                <w:bCs/>
                <w:color w:val="000000"/>
                <w:sz w:val="24"/>
                <w:szCs w:val="24"/>
                <w:shd w:val="clear" w:color="auto" w:fill="FFFFFF"/>
                <w:lang w:bidi="ru-RU"/>
              </w:rPr>
              <w:t>4-балльная</w:t>
            </w:r>
          </w:p>
          <w:p w:rsidR="0091189E" w:rsidRPr="00545E6A" w:rsidRDefault="0091189E" w:rsidP="00AE5E67">
            <w:pPr>
              <w:widowControl w:val="0"/>
              <w:jc w:val="center"/>
              <w:rPr>
                <w:b/>
                <w:sz w:val="24"/>
                <w:szCs w:val="24"/>
                <w:lang w:bidi="ru-RU"/>
              </w:rPr>
            </w:pPr>
            <w:r w:rsidRPr="00545E6A">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545E6A" w:rsidRDefault="0091189E" w:rsidP="00AE5E67">
            <w:pPr>
              <w:widowControl w:val="0"/>
              <w:jc w:val="center"/>
              <w:rPr>
                <w:b/>
                <w:sz w:val="24"/>
                <w:szCs w:val="24"/>
                <w:lang w:bidi="ru-RU"/>
              </w:rPr>
            </w:pPr>
            <w:r w:rsidRPr="00545E6A">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545E6A" w:rsidRDefault="0091189E" w:rsidP="00AE5E67">
            <w:pPr>
              <w:widowControl w:val="0"/>
              <w:jc w:val="center"/>
              <w:rPr>
                <w:b/>
                <w:sz w:val="24"/>
                <w:szCs w:val="24"/>
                <w:lang w:bidi="ru-RU"/>
              </w:rPr>
            </w:pPr>
            <w:r w:rsidRPr="00545E6A">
              <w:rPr>
                <w:bCs/>
                <w:color w:val="000000"/>
                <w:sz w:val="24"/>
                <w:szCs w:val="24"/>
                <w:shd w:val="clear" w:color="auto" w:fill="FFFFFF"/>
                <w:lang w:bidi="ru-RU"/>
              </w:rPr>
              <w:t>Критерии</w:t>
            </w:r>
          </w:p>
        </w:tc>
      </w:tr>
      <w:tr w:rsidR="0091189E" w:rsidRPr="00545E6A"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545E6A" w:rsidRDefault="0091189E" w:rsidP="00AE5E67">
            <w:pPr>
              <w:widowControl w:val="0"/>
              <w:rPr>
                <w:sz w:val="24"/>
                <w:szCs w:val="24"/>
                <w:lang w:bidi="ru-RU"/>
              </w:rPr>
            </w:pPr>
            <w:r w:rsidRPr="00545E6A">
              <w:rPr>
                <w:sz w:val="24"/>
                <w:szCs w:val="24"/>
                <w:lang w:bidi="ru-RU"/>
              </w:rPr>
              <w:t>Отлично</w:t>
            </w:r>
          </w:p>
        </w:tc>
        <w:tc>
          <w:tcPr>
            <w:tcW w:w="3190" w:type="dxa"/>
            <w:vMerge w:val="restart"/>
          </w:tcPr>
          <w:p w:rsidR="0091189E" w:rsidRPr="00545E6A" w:rsidRDefault="0091189E" w:rsidP="00AE5E67">
            <w:pPr>
              <w:jc w:val="both"/>
              <w:rPr>
                <w:sz w:val="24"/>
                <w:szCs w:val="24"/>
              </w:rPr>
            </w:pPr>
            <w:r w:rsidRPr="00545E6A">
              <w:rPr>
                <w:sz w:val="24"/>
                <w:szCs w:val="24"/>
              </w:rPr>
              <w:t>1. Самостоятельность выполнения задания</w:t>
            </w:r>
          </w:p>
          <w:p w:rsidR="0091189E" w:rsidRPr="00545E6A" w:rsidRDefault="0091189E" w:rsidP="00AE5E67">
            <w:pPr>
              <w:jc w:val="both"/>
              <w:rPr>
                <w:sz w:val="24"/>
                <w:szCs w:val="24"/>
              </w:rPr>
            </w:pPr>
            <w:r w:rsidRPr="00545E6A">
              <w:rPr>
                <w:sz w:val="24"/>
                <w:szCs w:val="24"/>
              </w:rPr>
              <w:t>2. Полнота и своевременность выполнения</w:t>
            </w:r>
          </w:p>
          <w:p w:rsidR="0091189E" w:rsidRPr="00545E6A" w:rsidRDefault="0091189E" w:rsidP="00AE5E67">
            <w:pPr>
              <w:jc w:val="both"/>
              <w:rPr>
                <w:sz w:val="24"/>
                <w:szCs w:val="24"/>
              </w:rPr>
            </w:pPr>
            <w:r w:rsidRPr="00545E6A">
              <w:rPr>
                <w:sz w:val="24"/>
                <w:szCs w:val="24"/>
              </w:rPr>
              <w:t>3. Способность анализировать и обобщать информацию</w:t>
            </w:r>
          </w:p>
          <w:p w:rsidR="0091189E" w:rsidRPr="00545E6A" w:rsidRDefault="0091189E" w:rsidP="00AE5E67">
            <w:pPr>
              <w:jc w:val="both"/>
              <w:rPr>
                <w:sz w:val="24"/>
                <w:szCs w:val="24"/>
              </w:rPr>
            </w:pPr>
            <w:r w:rsidRPr="00545E6A">
              <w:rPr>
                <w:sz w:val="24"/>
                <w:szCs w:val="24"/>
              </w:rPr>
              <w:t>4. Характер представления результатов (наглядность, оформление, верное донесение информации)</w:t>
            </w:r>
          </w:p>
          <w:p w:rsidR="0091189E" w:rsidRDefault="0091189E" w:rsidP="00AE5E67">
            <w:pPr>
              <w:jc w:val="both"/>
              <w:rPr>
                <w:sz w:val="24"/>
                <w:szCs w:val="24"/>
              </w:rPr>
            </w:pPr>
            <w:r w:rsidRPr="00545E6A">
              <w:rPr>
                <w:sz w:val="24"/>
                <w:szCs w:val="24"/>
              </w:rPr>
              <w:t>5. Обоснованность ответа ссылками на нормы действующего законодательства</w:t>
            </w:r>
          </w:p>
          <w:p w:rsidR="0091189E" w:rsidRDefault="0091189E" w:rsidP="00AE5E67">
            <w:pPr>
              <w:jc w:val="both"/>
              <w:rPr>
                <w:sz w:val="24"/>
                <w:szCs w:val="24"/>
              </w:rPr>
            </w:pPr>
            <w:r w:rsidRPr="00545E6A">
              <w:rPr>
                <w:sz w:val="24"/>
                <w:szCs w:val="24"/>
              </w:rPr>
              <w:t xml:space="preserve">6. </w:t>
            </w:r>
            <w:r>
              <w:rPr>
                <w:sz w:val="24"/>
                <w:szCs w:val="24"/>
              </w:rPr>
              <w:t>Полнота представленной информации в сообщении</w:t>
            </w:r>
          </w:p>
          <w:p w:rsidR="0091189E" w:rsidRDefault="0091189E" w:rsidP="00AE5E67">
            <w:pPr>
              <w:jc w:val="both"/>
              <w:rPr>
                <w:sz w:val="24"/>
                <w:szCs w:val="24"/>
              </w:rPr>
            </w:pPr>
            <w:r>
              <w:rPr>
                <w:sz w:val="24"/>
                <w:szCs w:val="24"/>
              </w:rPr>
              <w:t>7. Умение аргументировать собственную позицию</w:t>
            </w:r>
          </w:p>
          <w:p w:rsidR="0091189E" w:rsidRPr="00545E6A" w:rsidRDefault="0091189E" w:rsidP="00AE5E67">
            <w:pPr>
              <w:jc w:val="both"/>
              <w:rPr>
                <w:sz w:val="24"/>
                <w:szCs w:val="24"/>
              </w:rPr>
            </w:pPr>
            <w:r>
              <w:rPr>
                <w:sz w:val="24"/>
                <w:szCs w:val="24"/>
              </w:rPr>
              <w:t>8. Умение увязывать теорию с юридической практикой</w:t>
            </w:r>
          </w:p>
          <w:p w:rsidR="0091189E" w:rsidRPr="00545E6A"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Pr>
                <w:sz w:val="24"/>
                <w:szCs w:val="24"/>
              </w:rPr>
              <w:lastRenderedPageBreak/>
              <w:t xml:space="preserve">Задание выполнено в полном объеме и самостоятельно; </w:t>
            </w:r>
            <w:r w:rsidRPr="00616B0A">
              <w:rPr>
                <w:sz w:val="24"/>
                <w:szCs w:val="24"/>
              </w:rPr>
              <w:t xml:space="preserve">студент использовал значительный объем учебной литературы, тексты нормативных актов, в </w:t>
            </w:r>
            <w:r>
              <w:rPr>
                <w:sz w:val="24"/>
                <w:szCs w:val="24"/>
              </w:rPr>
              <w:t>сообщении</w:t>
            </w:r>
            <w:r w:rsidRPr="00616B0A">
              <w:rPr>
                <w:sz w:val="24"/>
                <w:szCs w:val="24"/>
              </w:rPr>
              <w:t xml:space="preserve"> представлена полная информация по проблемным вопросам темы, аргументирована собственная позиция студента, предложены собственные варианты решения проблемных вопросов; приводятся практические примеры; </w:t>
            </w:r>
          </w:p>
        </w:tc>
      </w:tr>
      <w:tr w:rsidR="0091189E" w:rsidRPr="00545E6A"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545E6A" w:rsidRDefault="0091189E" w:rsidP="00AE5E67">
            <w:pPr>
              <w:widowControl w:val="0"/>
              <w:rPr>
                <w:sz w:val="24"/>
                <w:szCs w:val="24"/>
                <w:lang w:bidi="ru-RU"/>
              </w:rPr>
            </w:pPr>
            <w:r w:rsidRPr="00545E6A">
              <w:rPr>
                <w:sz w:val="24"/>
                <w:szCs w:val="24"/>
                <w:lang w:bidi="ru-RU"/>
              </w:rPr>
              <w:t>Хорошо</w:t>
            </w:r>
          </w:p>
        </w:tc>
        <w:tc>
          <w:tcPr>
            <w:tcW w:w="3190" w:type="dxa"/>
            <w:vMerge/>
          </w:tcPr>
          <w:p w:rsidR="0091189E" w:rsidRPr="00545E6A"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Default="0091189E" w:rsidP="00AE5E67">
            <w:pPr>
              <w:jc w:val="both"/>
              <w:rPr>
                <w:sz w:val="24"/>
                <w:szCs w:val="24"/>
              </w:rPr>
            </w:pPr>
            <w:r>
              <w:rPr>
                <w:sz w:val="24"/>
                <w:szCs w:val="24"/>
              </w:rPr>
              <w:t xml:space="preserve">Задание выполнено в полном объеме, но с подсказками преподавателя; </w:t>
            </w:r>
            <w:r w:rsidRPr="00616B0A">
              <w:rPr>
                <w:sz w:val="24"/>
                <w:szCs w:val="24"/>
              </w:rPr>
              <w:t xml:space="preserve">студент использовал </w:t>
            </w:r>
            <w:r>
              <w:rPr>
                <w:sz w:val="24"/>
                <w:szCs w:val="24"/>
              </w:rPr>
              <w:t>достаточный</w:t>
            </w:r>
            <w:r w:rsidRPr="00616B0A">
              <w:rPr>
                <w:sz w:val="24"/>
                <w:szCs w:val="24"/>
              </w:rPr>
              <w:t xml:space="preserve"> объем учебной литературы, тексты </w:t>
            </w:r>
            <w:r w:rsidRPr="00616B0A">
              <w:rPr>
                <w:sz w:val="24"/>
                <w:szCs w:val="24"/>
              </w:rPr>
              <w:lastRenderedPageBreak/>
              <w:t xml:space="preserve">нормативных актов, в </w:t>
            </w:r>
            <w:r>
              <w:rPr>
                <w:sz w:val="24"/>
                <w:szCs w:val="24"/>
              </w:rPr>
              <w:t>сообщении</w:t>
            </w:r>
            <w:r w:rsidRPr="00616B0A">
              <w:rPr>
                <w:sz w:val="24"/>
                <w:szCs w:val="24"/>
              </w:rPr>
              <w:t xml:space="preserve"> представлена информация по </w:t>
            </w:r>
            <w:r>
              <w:rPr>
                <w:sz w:val="24"/>
                <w:szCs w:val="24"/>
              </w:rPr>
              <w:t>основным</w:t>
            </w:r>
            <w:r w:rsidRPr="00616B0A">
              <w:rPr>
                <w:sz w:val="24"/>
                <w:szCs w:val="24"/>
              </w:rPr>
              <w:t xml:space="preserve"> вопросам темы, собственная позиция студента</w:t>
            </w:r>
            <w:r>
              <w:rPr>
                <w:sz w:val="24"/>
                <w:szCs w:val="24"/>
              </w:rPr>
              <w:t xml:space="preserve"> выражена в недостаточной степени,</w:t>
            </w:r>
          </w:p>
          <w:p w:rsidR="0091189E" w:rsidRPr="00616B0A" w:rsidRDefault="0091189E" w:rsidP="00AE5E67">
            <w:pPr>
              <w:jc w:val="both"/>
              <w:rPr>
                <w:sz w:val="24"/>
                <w:szCs w:val="24"/>
              </w:rPr>
            </w:pPr>
            <w:r w:rsidRPr="00545E6A">
              <w:rPr>
                <w:sz w:val="24"/>
                <w:szCs w:val="24"/>
              </w:rPr>
              <w:t xml:space="preserve">предложены </w:t>
            </w:r>
            <w:r>
              <w:rPr>
                <w:sz w:val="24"/>
                <w:szCs w:val="24"/>
              </w:rPr>
              <w:t>лишь некоторые</w:t>
            </w:r>
            <w:r w:rsidRPr="00545E6A">
              <w:rPr>
                <w:sz w:val="24"/>
                <w:szCs w:val="24"/>
              </w:rPr>
              <w:t xml:space="preserve"> варианты решения</w:t>
            </w:r>
            <w:r w:rsidRPr="00616B0A">
              <w:rPr>
                <w:sz w:val="24"/>
                <w:szCs w:val="24"/>
              </w:rPr>
              <w:t xml:space="preserve"> проблемных вопросов; приводятся практические примеры; </w:t>
            </w:r>
          </w:p>
        </w:tc>
      </w:tr>
      <w:tr w:rsidR="0091189E" w:rsidRPr="00545E6A"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545E6A" w:rsidRDefault="0091189E" w:rsidP="00AE5E67">
            <w:pPr>
              <w:widowControl w:val="0"/>
              <w:rPr>
                <w:sz w:val="24"/>
                <w:szCs w:val="24"/>
                <w:lang w:bidi="ru-RU"/>
              </w:rPr>
            </w:pPr>
            <w:r w:rsidRPr="00545E6A">
              <w:rPr>
                <w:sz w:val="24"/>
                <w:szCs w:val="24"/>
                <w:lang w:bidi="ru-RU"/>
              </w:rPr>
              <w:lastRenderedPageBreak/>
              <w:t>Удовлетворительно</w:t>
            </w:r>
          </w:p>
        </w:tc>
        <w:tc>
          <w:tcPr>
            <w:tcW w:w="3190" w:type="dxa"/>
            <w:vMerge/>
          </w:tcPr>
          <w:p w:rsidR="0091189E" w:rsidRPr="00545E6A"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Pr>
                <w:sz w:val="24"/>
                <w:szCs w:val="24"/>
              </w:rPr>
              <w:t xml:space="preserve">Задание выполнено с помощью преподавателя, имеются замечания; </w:t>
            </w:r>
            <w:r w:rsidRPr="00545E6A">
              <w:rPr>
                <w:sz w:val="24"/>
                <w:szCs w:val="24"/>
              </w:rPr>
              <w:t xml:space="preserve">студентом использованы учебная литература, но тексты нормативных актов использованы не в полном объеме; позиция автора слабо аргументирована; </w:t>
            </w:r>
            <w:r>
              <w:rPr>
                <w:sz w:val="24"/>
                <w:szCs w:val="24"/>
              </w:rPr>
              <w:t>практических примеров приводится недостаточно; работа носит чисто теоретический характер</w:t>
            </w:r>
          </w:p>
        </w:tc>
      </w:tr>
      <w:tr w:rsidR="0091189E" w:rsidRPr="00545E6A" w:rsidTr="00AE5E67">
        <w:tc>
          <w:tcPr>
            <w:tcW w:w="3190" w:type="dxa"/>
            <w:tcBorders>
              <w:top w:val="single" w:sz="4" w:space="0" w:color="auto"/>
              <w:left w:val="single" w:sz="4" w:space="0" w:color="auto"/>
              <w:bottom w:val="single" w:sz="4" w:space="0" w:color="auto"/>
              <w:right w:val="single" w:sz="4" w:space="0" w:color="auto"/>
            </w:tcBorders>
            <w:shd w:val="clear" w:color="auto" w:fill="FFFFFF"/>
          </w:tcPr>
          <w:p w:rsidR="0091189E" w:rsidRPr="00545E6A" w:rsidRDefault="0091189E" w:rsidP="00AE5E67">
            <w:pPr>
              <w:widowControl w:val="0"/>
              <w:rPr>
                <w:sz w:val="24"/>
                <w:szCs w:val="24"/>
                <w:lang w:bidi="ru-RU"/>
              </w:rPr>
            </w:pPr>
            <w:r w:rsidRPr="00545E6A">
              <w:rPr>
                <w:sz w:val="24"/>
                <w:szCs w:val="24"/>
                <w:lang w:bidi="ru-RU"/>
              </w:rPr>
              <w:t>Неудовлетвори</w:t>
            </w:r>
            <w:r w:rsidRPr="00545E6A">
              <w:rPr>
                <w:sz w:val="24"/>
                <w:szCs w:val="24"/>
                <w:lang w:bidi="ru-RU"/>
              </w:rPr>
              <w:softHyphen/>
              <w:t xml:space="preserve">тельно </w:t>
            </w:r>
          </w:p>
        </w:tc>
        <w:tc>
          <w:tcPr>
            <w:tcW w:w="3190" w:type="dxa"/>
            <w:vMerge/>
          </w:tcPr>
          <w:p w:rsidR="0091189E" w:rsidRPr="00545E6A" w:rsidRDefault="0091189E" w:rsidP="00AE5E67">
            <w:pPr>
              <w:jc w:val="both"/>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91189E" w:rsidRPr="00616B0A" w:rsidRDefault="0091189E" w:rsidP="00AE5E67">
            <w:pPr>
              <w:jc w:val="both"/>
              <w:rPr>
                <w:sz w:val="24"/>
                <w:szCs w:val="24"/>
              </w:rPr>
            </w:pPr>
            <w:r>
              <w:rPr>
                <w:sz w:val="24"/>
                <w:szCs w:val="24"/>
              </w:rPr>
              <w:t>Здание не выполнено</w:t>
            </w:r>
          </w:p>
        </w:tc>
      </w:tr>
    </w:tbl>
    <w:p w:rsidR="0091189E" w:rsidRDefault="0091189E" w:rsidP="0091189E">
      <w:pPr>
        <w:spacing w:after="0" w:line="240" w:lineRule="auto"/>
        <w:jc w:val="center"/>
        <w:rPr>
          <w:rFonts w:ascii="Times New Roman" w:eastAsia="Times New Roman" w:hAnsi="Times New Roman" w:cs="Times New Roman"/>
          <w:sz w:val="24"/>
          <w:szCs w:val="24"/>
        </w:rPr>
      </w:pPr>
    </w:p>
    <w:p w:rsidR="0091189E" w:rsidRPr="00E81372" w:rsidRDefault="0091189E" w:rsidP="0091189E">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ответа на зачете</w:t>
      </w:r>
    </w:p>
    <w:p w:rsidR="0091189E" w:rsidRDefault="0091189E" w:rsidP="0091189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89"/>
        <w:gridCol w:w="3190"/>
        <w:gridCol w:w="3191"/>
      </w:tblGrid>
      <w:tr w:rsidR="0091189E" w:rsidTr="00AE5E67">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BF297E">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91189E" w:rsidRPr="00E81372" w:rsidRDefault="0091189E" w:rsidP="00AE5E67">
            <w:pPr>
              <w:widowControl w:val="0"/>
              <w:jc w:val="center"/>
              <w:rPr>
                <w:b/>
                <w:sz w:val="24"/>
                <w:szCs w:val="24"/>
                <w:lang w:bidi="ru-RU"/>
              </w:rPr>
            </w:pPr>
            <w:r w:rsidRPr="00E81372">
              <w:rPr>
                <w:bCs/>
                <w:color w:val="000000"/>
                <w:sz w:val="24"/>
                <w:szCs w:val="24"/>
                <w:shd w:val="clear" w:color="auto" w:fill="FFFFFF"/>
                <w:lang w:bidi="ru-RU"/>
              </w:rPr>
              <w:t>Критерии</w:t>
            </w:r>
          </w:p>
        </w:tc>
      </w:tr>
      <w:tr w:rsidR="0091189E" w:rsidTr="00AE5E67">
        <w:tc>
          <w:tcPr>
            <w:tcW w:w="3190" w:type="dxa"/>
          </w:tcPr>
          <w:p w:rsidR="0091189E" w:rsidRDefault="0091189E" w:rsidP="00AE5E67">
            <w:pPr>
              <w:jc w:val="both"/>
              <w:rPr>
                <w:sz w:val="24"/>
                <w:szCs w:val="24"/>
              </w:rPr>
            </w:pPr>
            <w:r>
              <w:rPr>
                <w:sz w:val="24"/>
                <w:szCs w:val="24"/>
              </w:rPr>
              <w:t>Зачтено</w:t>
            </w:r>
          </w:p>
        </w:tc>
        <w:tc>
          <w:tcPr>
            <w:tcW w:w="3190" w:type="dxa"/>
            <w:vMerge w:val="restart"/>
          </w:tcPr>
          <w:p w:rsidR="0091189E" w:rsidRPr="00BF297E" w:rsidRDefault="0091189E" w:rsidP="00AE5E67">
            <w:pPr>
              <w:jc w:val="both"/>
              <w:rPr>
                <w:sz w:val="24"/>
                <w:szCs w:val="24"/>
              </w:rPr>
            </w:pPr>
            <w:r>
              <w:rPr>
                <w:sz w:val="24"/>
                <w:szCs w:val="24"/>
              </w:rPr>
              <w:t xml:space="preserve">1. </w:t>
            </w:r>
            <w:r w:rsidRPr="00BF297E">
              <w:rPr>
                <w:sz w:val="24"/>
                <w:szCs w:val="24"/>
              </w:rPr>
              <w:t>Полнота выполнения тестовых заданий;</w:t>
            </w:r>
          </w:p>
          <w:p w:rsidR="0091189E" w:rsidRPr="00BF297E" w:rsidRDefault="0091189E" w:rsidP="00AE5E67">
            <w:pPr>
              <w:jc w:val="both"/>
              <w:rPr>
                <w:sz w:val="24"/>
                <w:szCs w:val="24"/>
              </w:rPr>
            </w:pPr>
            <w:r w:rsidRPr="00BF297E">
              <w:rPr>
                <w:sz w:val="24"/>
                <w:szCs w:val="24"/>
              </w:rPr>
              <w:t>2.</w:t>
            </w:r>
            <w:r w:rsidRPr="00BF297E">
              <w:rPr>
                <w:sz w:val="24"/>
                <w:szCs w:val="24"/>
              </w:rPr>
              <w:tab/>
              <w:t>Своевременность выполнения;</w:t>
            </w:r>
          </w:p>
          <w:p w:rsidR="0091189E" w:rsidRPr="00BF297E" w:rsidRDefault="0091189E" w:rsidP="00AE5E67">
            <w:pPr>
              <w:jc w:val="both"/>
              <w:rPr>
                <w:sz w:val="24"/>
                <w:szCs w:val="24"/>
              </w:rPr>
            </w:pPr>
            <w:r w:rsidRPr="00BF297E">
              <w:rPr>
                <w:sz w:val="24"/>
                <w:szCs w:val="24"/>
              </w:rPr>
              <w:t>3.</w:t>
            </w:r>
            <w:r w:rsidRPr="00BF297E">
              <w:rPr>
                <w:sz w:val="24"/>
                <w:szCs w:val="24"/>
              </w:rPr>
              <w:tab/>
              <w:t>Правильность ответов на вопросы;</w:t>
            </w:r>
          </w:p>
          <w:p w:rsidR="0091189E" w:rsidRDefault="0091189E" w:rsidP="00AE5E67">
            <w:pPr>
              <w:jc w:val="both"/>
              <w:rPr>
                <w:sz w:val="24"/>
                <w:szCs w:val="24"/>
              </w:rPr>
            </w:pPr>
            <w:r w:rsidRPr="00BF297E">
              <w:rPr>
                <w:sz w:val="24"/>
                <w:szCs w:val="24"/>
              </w:rPr>
              <w:t>4.</w:t>
            </w:r>
            <w:r w:rsidRPr="00BF297E">
              <w:rPr>
                <w:sz w:val="24"/>
                <w:szCs w:val="24"/>
              </w:rPr>
              <w:tab/>
              <w:t>Самостоятельность тестирования.</w:t>
            </w:r>
          </w:p>
        </w:tc>
        <w:tc>
          <w:tcPr>
            <w:tcW w:w="3191" w:type="dxa"/>
          </w:tcPr>
          <w:p w:rsidR="0091189E" w:rsidRDefault="0091189E" w:rsidP="00AE5E67">
            <w:pPr>
              <w:jc w:val="both"/>
              <w:rPr>
                <w:sz w:val="24"/>
                <w:szCs w:val="24"/>
              </w:rPr>
            </w:pPr>
            <w:r w:rsidRPr="00BF297E">
              <w:rPr>
                <w:sz w:val="24"/>
                <w:szCs w:val="24"/>
              </w:rPr>
              <w:t>полное овладение материалом программы; правильные ответы должны составлять не менее 50% объёма знаний</w:t>
            </w:r>
          </w:p>
        </w:tc>
      </w:tr>
      <w:tr w:rsidR="0091189E" w:rsidTr="00AE5E67">
        <w:tc>
          <w:tcPr>
            <w:tcW w:w="3190" w:type="dxa"/>
          </w:tcPr>
          <w:p w:rsidR="0091189E" w:rsidRDefault="0091189E" w:rsidP="00AE5E67">
            <w:pPr>
              <w:jc w:val="both"/>
              <w:rPr>
                <w:sz w:val="24"/>
                <w:szCs w:val="24"/>
              </w:rPr>
            </w:pPr>
            <w:r>
              <w:rPr>
                <w:sz w:val="24"/>
                <w:szCs w:val="24"/>
              </w:rPr>
              <w:t>Незачтено</w:t>
            </w:r>
          </w:p>
        </w:tc>
        <w:tc>
          <w:tcPr>
            <w:tcW w:w="3190" w:type="dxa"/>
            <w:vMerge/>
          </w:tcPr>
          <w:p w:rsidR="0091189E" w:rsidRDefault="0091189E" w:rsidP="00AE5E67">
            <w:pPr>
              <w:jc w:val="both"/>
              <w:rPr>
                <w:sz w:val="24"/>
                <w:szCs w:val="24"/>
              </w:rPr>
            </w:pPr>
          </w:p>
        </w:tc>
        <w:tc>
          <w:tcPr>
            <w:tcW w:w="3191" w:type="dxa"/>
          </w:tcPr>
          <w:p w:rsidR="0091189E" w:rsidRDefault="0091189E" w:rsidP="00AE5E67">
            <w:pPr>
              <w:jc w:val="both"/>
              <w:rPr>
                <w:sz w:val="24"/>
                <w:szCs w:val="24"/>
              </w:rPr>
            </w:pPr>
            <w:r w:rsidRPr="00BF297E">
              <w:rPr>
                <w:sz w:val="24"/>
                <w:szCs w:val="24"/>
              </w:rPr>
              <w:t>не владение материалом программы; правильные ответы составляют не более 49% объёма знаний</w:t>
            </w:r>
          </w:p>
        </w:tc>
      </w:tr>
    </w:tbl>
    <w:p w:rsidR="00655216" w:rsidRPr="00950FE8" w:rsidRDefault="00655216" w:rsidP="0091189E">
      <w:pPr>
        <w:tabs>
          <w:tab w:val="left" w:pos="1941"/>
        </w:tabs>
        <w:spacing w:after="0" w:line="240" w:lineRule="auto"/>
        <w:rPr>
          <w:rFonts w:ascii="Times New Roman" w:hAnsi="Times New Roman" w:cs="Times New Roman"/>
          <w:b/>
          <w:sz w:val="24"/>
          <w:szCs w:val="24"/>
        </w:rPr>
      </w:pPr>
    </w:p>
    <w:p w:rsidR="007300BB" w:rsidRPr="00950FE8" w:rsidRDefault="007300BB"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CB3E18" w:rsidRPr="00950FE8" w:rsidRDefault="00CB3E18" w:rsidP="00655216">
      <w:pPr>
        <w:spacing w:after="0" w:line="240" w:lineRule="auto"/>
        <w:ind w:firstLine="709"/>
        <w:jc w:val="center"/>
        <w:rPr>
          <w:rFonts w:ascii="Times New Roman" w:hAnsi="Times New Roman" w:cs="Times New Roman"/>
          <w:b/>
          <w:sz w:val="24"/>
          <w:szCs w:val="24"/>
        </w:rPr>
      </w:pPr>
    </w:p>
    <w:p w:rsidR="00853F06" w:rsidRPr="00950FE8" w:rsidRDefault="003650B5" w:rsidP="00655216">
      <w:pPr>
        <w:spacing w:after="0" w:line="240" w:lineRule="auto"/>
        <w:ind w:firstLine="709"/>
        <w:jc w:val="center"/>
        <w:rPr>
          <w:rFonts w:ascii="Times New Roman" w:hAnsi="Times New Roman" w:cs="Times New Roman"/>
          <w:b/>
          <w:sz w:val="24"/>
          <w:szCs w:val="24"/>
        </w:rPr>
      </w:pPr>
      <w:r w:rsidRPr="00950FE8">
        <w:rPr>
          <w:rFonts w:ascii="Times New Roman" w:hAnsi="Times New Roman" w:cs="Times New Roman"/>
          <w:b/>
          <w:sz w:val="24"/>
          <w:szCs w:val="24"/>
        </w:rPr>
        <w:lastRenderedPageBreak/>
        <w:t>Список рекомендуемых источников</w:t>
      </w:r>
    </w:p>
    <w:p w:rsidR="00853F06" w:rsidRPr="00950FE8" w:rsidRDefault="00853F06" w:rsidP="00853F06">
      <w:pPr>
        <w:spacing w:after="0" w:line="240" w:lineRule="auto"/>
        <w:ind w:firstLine="709"/>
        <w:jc w:val="both"/>
        <w:rPr>
          <w:rFonts w:ascii="Times New Roman" w:hAnsi="Times New Roman" w:cs="Times New Roman"/>
          <w:sz w:val="24"/>
          <w:szCs w:val="24"/>
        </w:rPr>
      </w:pPr>
    </w:p>
    <w:p w:rsidR="0091189E" w:rsidRPr="0091189E" w:rsidRDefault="0091189E" w:rsidP="0091189E">
      <w:pPr>
        <w:widowControl w:val="0"/>
        <w:suppressAutoHyphens/>
        <w:spacing w:after="0" w:line="240" w:lineRule="auto"/>
        <w:ind w:firstLine="709"/>
        <w:jc w:val="both"/>
        <w:outlineLvl w:val="1"/>
        <w:rPr>
          <w:rFonts w:ascii="Times New Roman" w:eastAsia="Calibri" w:hAnsi="Times New Roman" w:cs="Times New Roman"/>
          <w:b/>
          <w:sz w:val="24"/>
        </w:rPr>
      </w:pPr>
      <w:r w:rsidRPr="0091189E">
        <w:rPr>
          <w:rFonts w:ascii="Times New Roman" w:eastAsia="Calibri" w:hAnsi="Times New Roman" w:cs="Times New Roman"/>
          <w:b/>
          <w:sz w:val="24"/>
        </w:rPr>
        <w:t>Нормативные правовые акты</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30.12.2008 № 6-ФКЗ, от 30.12.2008 № 7-ФКЗ, от 05.02.2014 № 2-ФКЗ, от 21.07.2014 № 11-ФКЗ)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Об учреждениях и органах, исполняющих уголовные наказания в виде лишения свободы : Закон РФ от 21.07.1993 № 5473-1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службе в таможенных органах Российской Федерации : Федеральный закон от 21.07.1997 № 114-ФЗ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судебных приставах : Федеральный закон от 21.07.1997 № 118-ФЗ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воинской обязанности и военной службе : Федеральный закон от 28 марта 1998 г. № 53-ФЗ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системе государственной службы Российской Федерации : Федеральный закон от 27.05.2003 № 58-ФЗ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государственной гражданской службе Российской Федерации : Федеральный закон от 27.07.2004 № 79-ФЗ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государственной службе российского казачества : Федеральный закон от 05.12.2005 № 154-ФЗ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Следственном комитете Российской Федерации : Федеральный закон от 28.12.2010 № 403-ФЗ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службе в органах внутренних дел Российской Федерации и внесении изменений в отдельные законодательные акты Российской Федерации : Федеральный закон от 30.11.2011 № 342-ФЗ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 Указ Президента РФ от 01.02.2005 № 111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 Указ Президента РФ от 18.05.2009 № 559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государственной гражданской службе Оренбургской области : Закон Оренбургской области от 30.12.2005 № 2893/518-III-ОЗ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реестре государственных должностей государственной гражданской службы Оренбургской области : Закон Оренбургской области № 186/45-IV-ОЗ от 27.06.2006 //  http://www.consultant.ru</w:t>
      </w:r>
    </w:p>
    <w:p w:rsidR="0091189E" w:rsidRPr="0091189E" w:rsidRDefault="0091189E" w:rsidP="0091189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О кадровом резерве на государственной гражданской службе Оренбургской области : Закон Оренбургской области от 29.09.2010 № 3838/900-IV-ОЗ //  http://www.consultant.ru</w:t>
      </w:r>
    </w:p>
    <w:p w:rsidR="0091189E" w:rsidRPr="0091189E" w:rsidRDefault="0091189E" w:rsidP="0091189E">
      <w:pPr>
        <w:numPr>
          <w:ilvl w:val="0"/>
          <w:numId w:val="1"/>
        </w:numPr>
        <w:spacing w:after="0" w:line="240" w:lineRule="auto"/>
        <w:ind w:left="0" w:firstLine="709"/>
        <w:rPr>
          <w:rFonts w:ascii="Times New Roman" w:eastAsia="Calibri" w:hAnsi="Times New Roman" w:cs="Times New Roman"/>
          <w:sz w:val="24"/>
        </w:rPr>
      </w:pPr>
      <w:r w:rsidRPr="0091189E">
        <w:rPr>
          <w:rFonts w:ascii="Times New Roman" w:eastAsia="Calibri" w:hAnsi="Times New Roman" w:cs="Times New Roman"/>
          <w:sz w:val="24"/>
        </w:rPr>
        <w:t>О муниципальной службе в Оренбургской области : закон Оренбургской области от 10.10.2007 г. № 1611/339-IV-ОЗ//  http://www.consultant.ru</w:t>
      </w:r>
    </w:p>
    <w:p w:rsidR="0091189E" w:rsidRPr="0091189E" w:rsidRDefault="0091189E" w:rsidP="0091189E">
      <w:pPr>
        <w:widowControl w:val="0"/>
        <w:suppressAutoHyphens/>
        <w:spacing w:after="0" w:line="240" w:lineRule="auto"/>
        <w:ind w:firstLine="709"/>
        <w:jc w:val="both"/>
        <w:outlineLvl w:val="1"/>
        <w:rPr>
          <w:rFonts w:ascii="Times New Roman" w:eastAsia="Calibri" w:hAnsi="Times New Roman" w:cs="Times New Roman"/>
          <w:b/>
          <w:sz w:val="24"/>
        </w:rPr>
      </w:pPr>
    </w:p>
    <w:p w:rsidR="0091189E" w:rsidRPr="0091189E" w:rsidRDefault="0091189E" w:rsidP="0091189E">
      <w:pPr>
        <w:widowControl w:val="0"/>
        <w:suppressAutoHyphens/>
        <w:spacing w:after="0" w:line="240" w:lineRule="auto"/>
        <w:ind w:firstLine="709"/>
        <w:jc w:val="both"/>
        <w:outlineLvl w:val="1"/>
        <w:rPr>
          <w:rFonts w:ascii="Times New Roman" w:eastAsia="Calibri" w:hAnsi="Times New Roman" w:cs="Times New Roman"/>
          <w:b/>
          <w:sz w:val="24"/>
        </w:rPr>
      </w:pPr>
      <w:r w:rsidRPr="0091189E">
        <w:rPr>
          <w:rFonts w:ascii="Times New Roman" w:eastAsia="Calibri" w:hAnsi="Times New Roman" w:cs="Times New Roman"/>
          <w:b/>
          <w:sz w:val="24"/>
        </w:rPr>
        <w:t>Основная литература</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Братановский, С.Н. Административное право [Электронный ресурс]: учебник / С.Н. Братановский. - Москва : Директ-Медиа, 2013. - 921 с. - ISBN 978-5-4458-1950-9. – Режим доступа: http://biblioclub.ru/index.php?page=book&amp;id=131664;</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Братановский, С.Н. Муниципальное право России [Электронный ресурс]: учебник / С.Н. Братановский, А.П. Алексеев. - Москва : Директ-Медиа, 2012. - 340 с. - </w:t>
      </w:r>
      <w:r w:rsidRPr="0091189E">
        <w:rPr>
          <w:rFonts w:ascii="Times New Roman" w:eastAsia="Calibri" w:hAnsi="Times New Roman" w:cs="Times New Roman"/>
          <w:sz w:val="24"/>
        </w:rPr>
        <w:lastRenderedPageBreak/>
        <w:t>ISBN 978-5-4458-1748-2. Режим доступа: http://biblioclub.ru/index.php?page=book&amp;id=131869;</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Государственная и муниципальная служба [Электронный ресурс]: Учебное пособие / Г.М. Шамарова, Н.М. Куршиева. - М.: НИЦ ИНФРА-М, 2014. - 208 с. - ISBN 978-5-16-009653-7 - Режим доступа: http://znanium.com/catalog/product/452210</w:t>
      </w:r>
    </w:p>
    <w:p w:rsidR="0091189E" w:rsidRPr="0091189E" w:rsidRDefault="0091189E" w:rsidP="0091189E">
      <w:pPr>
        <w:widowControl w:val="0"/>
        <w:suppressAutoHyphens/>
        <w:spacing w:after="0" w:line="240" w:lineRule="auto"/>
        <w:ind w:firstLine="709"/>
        <w:jc w:val="both"/>
        <w:outlineLvl w:val="1"/>
        <w:rPr>
          <w:rFonts w:ascii="Times New Roman" w:eastAsia="Calibri" w:hAnsi="Times New Roman" w:cs="Times New Roman"/>
          <w:b/>
          <w:sz w:val="24"/>
        </w:rPr>
      </w:pPr>
    </w:p>
    <w:p w:rsidR="0091189E" w:rsidRPr="0091189E" w:rsidRDefault="0091189E" w:rsidP="0091189E">
      <w:pPr>
        <w:widowControl w:val="0"/>
        <w:suppressAutoHyphens/>
        <w:spacing w:after="0" w:line="240" w:lineRule="auto"/>
        <w:ind w:firstLine="709"/>
        <w:jc w:val="both"/>
        <w:outlineLvl w:val="1"/>
        <w:rPr>
          <w:rFonts w:ascii="Times New Roman" w:eastAsia="Calibri" w:hAnsi="Times New Roman" w:cs="Times New Roman"/>
          <w:b/>
          <w:sz w:val="24"/>
        </w:rPr>
      </w:pPr>
      <w:r w:rsidRPr="0091189E">
        <w:rPr>
          <w:rFonts w:ascii="Times New Roman" w:eastAsia="Calibri" w:hAnsi="Times New Roman" w:cs="Times New Roman"/>
          <w:b/>
          <w:sz w:val="24"/>
        </w:rPr>
        <w:t>Дополнительная литература</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Братановский, С.Н. Административно-правовые основы государственной службы в России [Электронный ресурс]: учебное пособие / С.Н. Братановский, С.А. Кочерга, М.С. Братановская. - Москва ; Берлин : Директ-Медиа, 2014. - 204 с. - ISBN 978-5-4460-9843-9. – Режим доступа: </w:t>
      </w:r>
      <w:hyperlink r:id="rId8" w:history="1">
        <w:r w:rsidRPr="0091189E">
          <w:rPr>
            <w:rFonts w:ascii="Times New Roman" w:eastAsia="Calibri" w:hAnsi="Times New Roman" w:cs="Times New Roman"/>
            <w:color w:val="0000FF"/>
            <w:sz w:val="24"/>
            <w:u w:val="single"/>
          </w:rPr>
          <w:t>http://biblioclub.ru/index.php?page=book&amp;id=256</w:t>
        </w:r>
        <w:r w:rsidRPr="0091189E">
          <w:rPr>
            <w:rFonts w:ascii="Times New Roman" w:eastAsia="Calibri" w:hAnsi="Times New Roman" w:cs="Times New Roman"/>
            <w:color w:val="0000FF"/>
            <w:sz w:val="24"/>
            <w:u w:val="single"/>
          </w:rPr>
          <w:t>7</w:t>
        </w:r>
        <w:r w:rsidRPr="0091189E">
          <w:rPr>
            <w:rFonts w:ascii="Times New Roman" w:eastAsia="Calibri" w:hAnsi="Times New Roman" w:cs="Times New Roman"/>
            <w:color w:val="0000FF"/>
            <w:sz w:val="24"/>
            <w:u w:val="single"/>
          </w:rPr>
          <w:t>03</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Волкова, В.В. Государственная служба [Электронный ресурс]: учебное пособие / В.В. Волкова, А.А. Сапфирова. - Москва : Юнити-Дана, 2015. - 207 с. - ISBN 978-5-238-01741-9. – Режим доступа: </w:t>
      </w:r>
      <w:hyperlink r:id="rId9" w:history="1">
        <w:r w:rsidRPr="0091189E">
          <w:rPr>
            <w:rFonts w:ascii="Times New Roman" w:eastAsia="Calibri" w:hAnsi="Times New Roman" w:cs="Times New Roman"/>
            <w:color w:val="0000FF"/>
            <w:sz w:val="24"/>
            <w:u w:val="single"/>
          </w:rPr>
          <w:t>http://biblioclub.ru/index.php?page=book&amp;id=114</w:t>
        </w:r>
        <w:r w:rsidRPr="0091189E">
          <w:rPr>
            <w:rFonts w:ascii="Times New Roman" w:eastAsia="Calibri" w:hAnsi="Times New Roman" w:cs="Times New Roman"/>
            <w:color w:val="0000FF"/>
            <w:sz w:val="24"/>
            <w:u w:val="single"/>
          </w:rPr>
          <w:t>6</w:t>
        </w:r>
        <w:r w:rsidRPr="0091189E">
          <w:rPr>
            <w:rFonts w:ascii="Times New Roman" w:eastAsia="Calibri" w:hAnsi="Times New Roman" w:cs="Times New Roman"/>
            <w:color w:val="0000FF"/>
            <w:sz w:val="24"/>
            <w:u w:val="single"/>
          </w:rPr>
          <w:t>95</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Захарова, Т.И. Государственная служба и кадровая политика [Электронный ресурс] : учебное пособие / Т.И. Захарова. - Москва : Евразийский открытый институт, 2011. - 312 с. - ISBN 978-5-374-00365-9. – Режим доступа: </w:t>
      </w:r>
      <w:hyperlink r:id="rId10" w:history="1">
        <w:r w:rsidRPr="0091189E">
          <w:rPr>
            <w:rFonts w:ascii="Times New Roman" w:eastAsia="Calibri" w:hAnsi="Times New Roman" w:cs="Times New Roman"/>
            <w:color w:val="0000FF"/>
            <w:sz w:val="24"/>
            <w:u w:val="single"/>
          </w:rPr>
          <w:t>http://biblioclub.ru/index.php?page=book&amp;id=909</w:t>
        </w:r>
        <w:r w:rsidRPr="0091189E">
          <w:rPr>
            <w:rFonts w:ascii="Times New Roman" w:eastAsia="Calibri" w:hAnsi="Times New Roman" w:cs="Times New Roman"/>
            <w:color w:val="0000FF"/>
            <w:sz w:val="24"/>
            <w:u w:val="single"/>
          </w:rPr>
          <w:t>6</w:t>
        </w:r>
        <w:r w:rsidRPr="0091189E">
          <w:rPr>
            <w:rFonts w:ascii="Times New Roman" w:eastAsia="Calibri" w:hAnsi="Times New Roman" w:cs="Times New Roman"/>
            <w:color w:val="0000FF"/>
            <w:sz w:val="24"/>
            <w:u w:val="single"/>
          </w:rPr>
          <w:t>0</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Кабашов, С. Ю. Местное самоуправление и муниципальная служба в системе властных отношений [Электронный ресурс] : монография / С. Ю. Кабашов, И. Р. Гимаев, С. Н. Лаврентьев. – 2-е изд., стереотип. – Москва : ФЛИНТА, 2011. – 286 с. - ISBN 978-5-9765-1295-5. - Режим доступа: </w:t>
      </w:r>
      <w:hyperlink r:id="rId11" w:history="1">
        <w:r w:rsidRPr="0091189E">
          <w:rPr>
            <w:rFonts w:ascii="Times New Roman" w:eastAsia="Calibri" w:hAnsi="Times New Roman" w:cs="Times New Roman"/>
            <w:color w:val="0000FF"/>
            <w:sz w:val="24"/>
            <w:u w:val="single"/>
          </w:rPr>
          <w:t>http://znanium.com/catalog/product/454217</w:t>
        </w:r>
      </w:hyperlink>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Кабашов, С. Ю. Организация муниципальной службы [Электронный ресурс]: Учебник / С.Ю. Кабашов. – Москва : ИНФРА-М, 2010. - 478 с. - ISBN 978-5-16-003758-5. - Режим доступа: </w:t>
      </w:r>
      <w:hyperlink r:id="rId12" w:history="1">
        <w:r w:rsidRPr="0091189E">
          <w:rPr>
            <w:rFonts w:ascii="Times New Roman" w:eastAsia="Calibri" w:hAnsi="Times New Roman" w:cs="Times New Roman"/>
            <w:color w:val="0000FF"/>
            <w:sz w:val="24"/>
            <w:u w:val="single"/>
          </w:rPr>
          <w:t>http://znanium.com/catalog/product/179232</w:t>
        </w:r>
      </w:hyperlink>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Кабашов, С. Ю. Урегулирование конфликта интересов и противодействие коррупции на гражданской и муниципальной службе: теория и практика [Электронный ресурс]: Уч. пос. / С.Ю. Кабашов – Москва : ИНФРА-М, 2011. - 192 с. - ISBN 978-5-16-004278-7 - Режим доступа: http://znanium.com/catalog/product/206586</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Каспир, Г.Я. Правовое регулирование государственной правоохранительной службы [Электронный ресурс] / Г.Я. Каспир. - Москва : Лаборатория книги, 2012. - 103 с. - ISBN 978-5-504-00493-8. – Режим доступа: </w:t>
      </w:r>
      <w:hyperlink r:id="rId13" w:history="1">
        <w:r w:rsidRPr="0091189E">
          <w:rPr>
            <w:rFonts w:ascii="Times New Roman" w:eastAsia="Calibri" w:hAnsi="Times New Roman" w:cs="Times New Roman"/>
            <w:color w:val="0000FF"/>
            <w:sz w:val="24"/>
            <w:u w:val="single"/>
          </w:rPr>
          <w:t>http://biblioclub.ru/index.php?page=book&amp;id=14190</w:t>
        </w:r>
        <w:r w:rsidRPr="0091189E">
          <w:rPr>
            <w:rFonts w:ascii="Times New Roman" w:eastAsia="Calibri" w:hAnsi="Times New Roman" w:cs="Times New Roman"/>
            <w:color w:val="0000FF"/>
            <w:sz w:val="24"/>
            <w:u w:val="single"/>
          </w:rPr>
          <w:t>7</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Костенников, М.В. Административный запрет как средство противодействия коррупции в системе государственной службы [Электронный ресурс]: учебное пособие / М.В. Костенников, А.В. Куракин. - Москва : Юнити-Дана, 2015. - 127 с. - ISBN 978-5-238-01753-2. – Режим доступа: </w:t>
      </w:r>
      <w:hyperlink r:id="rId14" w:history="1">
        <w:r w:rsidRPr="0091189E">
          <w:rPr>
            <w:rFonts w:ascii="Times New Roman" w:eastAsia="Calibri" w:hAnsi="Times New Roman" w:cs="Times New Roman"/>
            <w:color w:val="0000FF"/>
            <w:sz w:val="24"/>
            <w:u w:val="single"/>
          </w:rPr>
          <w:t>http://biblioclub.ru/index.php?page=book&amp;id=11457</w:t>
        </w:r>
        <w:r w:rsidRPr="0091189E">
          <w:rPr>
            <w:rFonts w:ascii="Times New Roman" w:eastAsia="Calibri" w:hAnsi="Times New Roman" w:cs="Times New Roman"/>
            <w:color w:val="0000FF"/>
            <w:sz w:val="24"/>
            <w:u w:val="single"/>
          </w:rPr>
          <w:t>6</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Костенников, М.В. Противодействие коррупции в системах государственной службы зарубежных стран [Электронный ресурс] / М.В. Костенников, А.В. Куракин. - Москва : Лаборатория книги, 2011. - 188 с. - ISBN 978-5-903271-55-9. – Режим доступа: </w:t>
      </w:r>
      <w:hyperlink r:id="rId15" w:history="1">
        <w:r w:rsidRPr="0091189E">
          <w:rPr>
            <w:rFonts w:ascii="Times New Roman" w:eastAsia="Calibri" w:hAnsi="Times New Roman" w:cs="Times New Roman"/>
            <w:color w:val="0000FF"/>
            <w:sz w:val="24"/>
            <w:u w:val="single"/>
          </w:rPr>
          <w:t>http://biblioclub.ru/index.php?page=book&amp;id=101</w:t>
        </w:r>
        <w:r w:rsidRPr="0091189E">
          <w:rPr>
            <w:rFonts w:ascii="Times New Roman" w:eastAsia="Calibri" w:hAnsi="Times New Roman" w:cs="Times New Roman"/>
            <w:color w:val="0000FF"/>
            <w:sz w:val="24"/>
            <w:u w:val="single"/>
          </w:rPr>
          <w:t>0</w:t>
        </w:r>
        <w:r w:rsidRPr="0091189E">
          <w:rPr>
            <w:rFonts w:ascii="Times New Roman" w:eastAsia="Calibri" w:hAnsi="Times New Roman" w:cs="Times New Roman"/>
            <w:color w:val="0000FF"/>
            <w:sz w:val="24"/>
            <w:u w:val="single"/>
          </w:rPr>
          <w:t>49</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Куракин, А.В. Реализация общих запретов в системе государственной службы [Электронный ресурс] / А.В. Куракин. - Москва : Лаборатория книги, 2011. - 125 с. - ISBN 978-5-88419-956-3. – Режим доступа: </w:t>
      </w:r>
      <w:hyperlink r:id="rId16" w:history="1">
        <w:r w:rsidRPr="0091189E">
          <w:rPr>
            <w:rFonts w:ascii="Times New Roman" w:eastAsia="Calibri" w:hAnsi="Times New Roman" w:cs="Times New Roman"/>
            <w:color w:val="0000FF"/>
            <w:sz w:val="24"/>
            <w:u w:val="single"/>
          </w:rPr>
          <w:t>http://biblioclub.ru/index.php?page=book&amp;id=9626</w:t>
        </w:r>
        <w:r w:rsidRPr="0091189E">
          <w:rPr>
            <w:rFonts w:ascii="Times New Roman" w:eastAsia="Calibri" w:hAnsi="Times New Roman" w:cs="Times New Roman"/>
            <w:color w:val="0000FF"/>
            <w:sz w:val="24"/>
            <w:u w:val="single"/>
          </w:rPr>
          <w:t>7</w:t>
        </w:r>
      </w:hyperlink>
      <w:r w:rsidRPr="0091189E">
        <w:rPr>
          <w:rFonts w:ascii="Times New Roman" w:eastAsia="Calibri" w:hAnsi="Times New Roman" w:cs="Times New Roman"/>
          <w:sz w:val="24"/>
        </w:rPr>
        <w:t xml:space="preserve"> </w:t>
      </w:r>
    </w:p>
    <w:p w:rsidR="0091189E"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Основы органов государственной власти России [Электронный ресурс]: учебное пособие / Б.Н. Габричидзе, Н.Д. Эриашвили, А.Г. Чернявский и др. - 2-е изд., перераб. и доп. - Москва : Юнити-Дана, 2015. - 479 с. - ISBN 978-5-238-01934-5. – Режим доступа: </w:t>
      </w:r>
      <w:hyperlink r:id="rId17" w:history="1">
        <w:r w:rsidRPr="0091189E">
          <w:rPr>
            <w:rFonts w:ascii="Times New Roman" w:eastAsia="Calibri" w:hAnsi="Times New Roman" w:cs="Times New Roman"/>
            <w:color w:val="0000FF"/>
            <w:sz w:val="24"/>
            <w:u w:val="single"/>
          </w:rPr>
          <w:t>http://biblioclub.ru/index.php?page=book&amp;id=116</w:t>
        </w:r>
        <w:r w:rsidRPr="0091189E">
          <w:rPr>
            <w:rFonts w:ascii="Times New Roman" w:eastAsia="Calibri" w:hAnsi="Times New Roman" w:cs="Times New Roman"/>
            <w:color w:val="0000FF"/>
            <w:sz w:val="24"/>
            <w:u w:val="single"/>
          </w:rPr>
          <w:t>6</w:t>
        </w:r>
        <w:r w:rsidRPr="0091189E">
          <w:rPr>
            <w:rFonts w:ascii="Times New Roman" w:eastAsia="Calibri" w:hAnsi="Times New Roman" w:cs="Times New Roman"/>
            <w:color w:val="0000FF"/>
            <w:sz w:val="24"/>
            <w:u w:val="single"/>
          </w:rPr>
          <w:t>28</w:t>
        </w:r>
      </w:hyperlink>
      <w:r w:rsidRPr="0091189E">
        <w:rPr>
          <w:rFonts w:ascii="Times New Roman" w:eastAsia="Calibri" w:hAnsi="Times New Roman" w:cs="Times New Roman"/>
          <w:sz w:val="24"/>
        </w:rPr>
        <w:t xml:space="preserve">. </w:t>
      </w:r>
    </w:p>
    <w:p w:rsid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Халилова, Т.В. Государственная и муниципальная служба [Электронный </w:t>
      </w:r>
      <w:r w:rsidRPr="0091189E">
        <w:rPr>
          <w:rFonts w:ascii="Times New Roman" w:eastAsia="Calibri" w:hAnsi="Times New Roman" w:cs="Times New Roman"/>
          <w:sz w:val="24"/>
        </w:rPr>
        <w:lastRenderedPageBreak/>
        <w:t xml:space="preserve">ресурс]: тексты лекций / Т.В. Халилова ; Министерство образования и науки России, Федеральное государственное бюджетное образовательное учреждение высшего профессионального образования «Казанский национальный исследовательский технологический университет». - Казань : Издательство КНИТУ, 2013. - 360 с. – Режим доступа: </w:t>
      </w:r>
      <w:hyperlink r:id="rId18" w:history="1">
        <w:r w:rsidRPr="0091189E">
          <w:rPr>
            <w:rFonts w:ascii="Times New Roman" w:eastAsia="Calibri" w:hAnsi="Times New Roman" w:cs="Times New Roman"/>
            <w:color w:val="0000FF"/>
            <w:sz w:val="24"/>
            <w:u w:val="single"/>
          </w:rPr>
          <w:t>http://biblioclub.ru/index.php?page=book&amp;id=258817</w:t>
        </w:r>
      </w:hyperlink>
    </w:p>
    <w:p w:rsidR="007300BB" w:rsidRPr="0091189E" w:rsidRDefault="0091189E" w:rsidP="0091189E">
      <w:pPr>
        <w:widowControl w:val="0"/>
        <w:numPr>
          <w:ilvl w:val="0"/>
          <w:numId w:val="22"/>
        </w:numPr>
        <w:suppressAutoHyphens/>
        <w:spacing w:after="0" w:line="240" w:lineRule="auto"/>
        <w:ind w:left="0" w:firstLine="709"/>
        <w:jc w:val="both"/>
        <w:rPr>
          <w:rFonts w:ascii="Times New Roman" w:eastAsia="Calibri" w:hAnsi="Times New Roman" w:cs="Times New Roman"/>
          <w:sz w:val="24"/>
        </w:rPr>
      </w:pPr>
      <w:r w:rsidRPr="0091189E">
        <w:rPr>
          <w:rFonts w:ascii="Times New Roman" w:eastAsia="Calibri" w:hAnsi="Times New Roman" w:cs="Times New Roman"/>
          <w:sz w:val="24"/>
        </w:rPr>
        <w:t xml:space="preserve">Шамарова, Г.М. Государственная и муниципальная служба: Учебное пособие / Г.М. Шамарова, Н.М. Куршиева. – Москва : НИЦ ИНФРА-М, 2014. - 208 с. - ISBN 978-5-16-009653-7. - Режим доступа: </w:t>
      </w:r>
      <w:hyperlink r:id="rId19" w:history="1">
        <w:r w:rsidRPr="0091189E">
          <w:rPr>
            <w:rFonts w:ascii="Times New Roman" w:eastAsia="Calibri" w:hAnsi="Times New Roman" w:cs="Times New Roman"/>
            <w:color w:val="0000FF"/>
            <w:sz w:val="24"/>
            <w:u w:val="single"/>
          </w:rPr>
          <w:t>http://znanium.com/catalog/product/452210</w:t>
        </w:r>
      </w:hyperlink>
    </w:p>
    <w:sectPr w:rsidR="007300BB" w:rsidRPr="0091189E" w:rsidSect="003650B5">
      <w:footerReference w:type="default" r:id="rId2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69" w:rsidRDefault="002A6669" w:rsidP="009B17D9">
      <w:pPr>
        <w:spacing w:after="0" w:line="240" w:lineRule="auto"/>
      </w:pPr>
      <w:r>
        <w:separator/>
      </w:r>
    </w:p>
  </w:endnote>
  <w:endnote w:type="continuationSeparator" w:id="0">
    <w:p w:rsidR="002A6669" w:rsidRDefault="002A6669"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D03C4A" w:rsidRPr="003650B5" w:rsidRDefault="00D03C4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91189E">
          <w:rPr>
            <w:rFonts w:ascii="Times New Roman" w:hAnsi="Times New Roman" w:cs="Times New Roman"/>
            <w:noProof/>
          </w:rPr>
          <w:t>23</w:t>
        </w:r>
        <w:r w:rsidRPr="003650B5">
          <w:rPr>
            <w:rFonts w:ascii="Times New Roman" w:hAnsi="Times New Roman" w:cs="Times New Roman"/>
          </w:rPr>
          <w:fldChar w:fldCharType="end"/>
        </w:r>
      </w:p>
    </w:sdtContent>
  </w:sdt>
  <w:p w:rsidR="00D03C4A" w:rsidRDefault="00D03C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69" w:rsidRDefault="002A6669" w:rsidP="009B17D9">
      <w:pPr>
        <w:spacing w:after="0" w:line="240" w:lineRule="auto"/>
      </w:pPr>
      <w:r>
        <w:separator/>
      </w:r>
    </w:p>
  </w:footnote>
  <w:footnote w:type="continuationSeparator" w:id="0">
    <w:p w:rsidR="002A6669" w:rsidRDefault="002A6669" w:rsidP="009B17D9">
      <w:pPr>
        <w:spacing w:after="0" w:line="240" w:lineRule="auto"/>
      </w:pPr>
      <w:r>
        <w:continuationSeparator/>
      </w:r>
    </w:p>
  </w:footnote>
  <w:footnote w:id="1">
    <w:p w:rsidR="00950FE8" w:rsidRPr="0077180D" w:rsidRDefault="00950FE8" w:rsidP="00950FE8">
      <w:pPr>
        <w:pStyle w:val="a6"/>
        <w:ind w:firstLine="720"/>
        <w:jc w:val="both"/>
        <w:rPr>
          <w:rFonts w:ascii="Times New Roman" w:hAnsi="Times New Roman" w:cs="Times New Roman"/>
        </w:rPr>
      </w:pPr>
      <w:r w:rsidRPr="0077180D">
        <w:rPr>
          <w:rStyle w:val="a8"/>
          <w:rFonts w:ascii="Times New Roman" w:hAnsi="Times New Roman" w:cs="Times New Roman"/>
        </w:rPr>
        <w:t>1)</w:t>
      </w:r>
      <w:r w:rsidRPr="0077180D">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019"/>
    <w:multiLevelType w:val="hybridMultilevel"/>
    <w:tmpl w:val="71B0CB0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55AEE"/>
    <w:multiLevelType w:val="hybridMultilevel"/>
    <w:tmpl w:val="2E9C7BF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D536D5"/>
    <w:multiLevelType w:val="hybridMultilevel"/>
    <w:tmpl w:val="7D92CA2C"/>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5FE4745"/>
    <w:multiLevelType w:val="hybridMultilevel"/>
    <w:tmpl w:val="E85A499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6FB1FEA"/>
    <w:multiLevelType w:val="hybridMultilevel"/>
    <w:tmpl w:val="29E8F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FBB48AC"/>
    <w:multiLevelType w:val="hybridMultilevel"/>
    <w:tmpl w:val="664CD48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9B3481"/>
    <w:multiLevelType w:val="hybridMultilevel"/>
    <w:tmpl w:val="F77E2F20"/>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32921DF"/>
    <w:multiLevelType w:val="hybridMultilevel"/>
    <w:tmpl w:val="5CDCC2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3A27C8"/>
    <w:multiLevelType w:val="hybridMultilevel"/>
    <w:tmpl w:val="9F54F470"/>
    <w:lvl w:ilvl="0" w:tplc="1502331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D44ACE"/>
    <w:multiLevelType w:val="hybridMultilevel"/>
    <w:tmpl w:val="258E0692"/>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34777F6"/>
    <w:multiLevelType w:val="hybridMultilevel"/>
    <w:tmpl w:val="E3E452E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EE0FB6"/>
    <w:multiLevelType w:val="hybridMultilevel"/>
    <w:tmpl w:val="DBA276F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C20710"/>
    <w:multiLevelType w:val="hybridMultilevel"/>
    <w:tmpl w:val="498016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9A54C2"/>
    <w:multiLevelType w:val="hybridMultilevel"/>
    <w:tmpl w:val="9F7A9B46"/>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4"/>
  </w:num>
  <w:num w:numId="3">
    <w:abstractNumId w:val="21"/>
  </w:num>
  <w:num w:numId="4">
    <w:abstractNumId w:val="4"/>
  </w:num>
  <w:num w:numId="5">
    <w:abstractNumId w:val="9"/>
  </w:num>
  <w:num w:numId="6">
    <w:abstractNumId w:val="2"/>
  </w:num>
  <w:num w:numId="7">
    <w:abstractNumId w:val="15"/>
  </w:num>
  <w:num w:numId="8">
    <w:abstractNumId w:val="1"/>
  </w:num>
  <w:num w:numId="9">
    <w:abstractNumId w:val="18"/>
  </w:num>
  <w:num w:numId="10">
    <w:abstractNumId w:val="5"/>
  </w:num>
  <w:num w:numId="11">
    <w:abstractNumId w:val="19"/>
  </w:num>
  <w:num w:numId="12">
    <w:abstractNumId w:val="12"/>
  </w:num>
  <w:num w:numId="13">
    <w:abstractNumId w:val="10"/>
  </w:num>
  <w:num w:numId="14">
    <w:abstractNumId w:val="22"/>
  </w:num>
  <w:num w:numId="15">
    <w:abstractNumId w:val="0"/>
  </w:num>
  <w:num w:numId="16">
    <w:abstractNumId w:val="8"/>
  </w:num>
  <w:num w:numId="17">
    <w:abstractNumId w:val="3"/>
  </w:num>
  <w:num w:numId="18">
    <w:abstractNumId w:val="16"/>
  </w:num>
  <w:num w:numId="19">
    <w:abstractNumId w:val="20"/>
  </w:num>
  <w:num w:numId="20">
    <w:abstractNumId w:val="6"/>
  </w:num>
  <w:num w:numId="21">
    <w:abstractNumId w:val="7"/>
  </w:num>
  <w:num w:numId="22">
    <w:abstractNumId w:val="17"/>
  </w:num>
  <w:num w:numId="23">
    <w:abstractNumId w:val="11"/>
  </w:num>
  <w:num w:numId="24">
    <w:abstractNumId w:val="14"/>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7028"/>
    <w:rsid w:val="0025570B"/>
    <w:rsid w:val="002A6669"/>
    <w:rsid w:val="002D5F57"/>
    <w:rsid w:val="002E6425"/>
    <w:rsid w:val="002F11D5"/>
    <w:rsid w:val="003005F9"/>
    <w:rsid w:val="00307BDB"/>
    <w:rsid w:val="0032382B"/>
    <w:rsid w:val="003650B5"/>
    <w:rsid w:val="00374987"/>
    <w:rsid w:val="003A1DE6"/>
    <w:rsid w:val="003B0ADE"/>
    <w:rsid w:val="003F253E"/>
    <w:rsid w:val="00401530"/>
    <w:rsid w:val="00424E1F"/>
    <w:rsid w:val="0043768A"/>
    <w:rsid w:val="0049450D"/>
    <w:rsid w:val="005171B8"/>
    <w:rsid w:val="00522158"/>
    <w:rsid w:val="00543A96"/>
    <w:rsid w:val="00550EAA"/>
    <w:rsid w:val="005F32F3"/>
    <w:rsid w:val="0060280A"/>
    <w:rsid w:val="0063618F"/>
    <w:rsid w:val="00655216"/>
    <w:rsid w:val="00713429"/>
    <w:rsid w:val="00715AB5"/>
    <w:rsid w:val="007300BB"/>
    <w:rsid w:val="007920B7"/>
    <w:rsid w:val="008051AC"/>
    <w:rsid w:val="00805BAB"/>
    <w:rsid w:val="0081349A"/>
    <w:rsid w:val="00853F06"/>
    <w:rsid w:val="00883FDD"/>
    <w:rsid w:val="008B1110"/>
    <w:rsid w:val="008E1F3A"/>
    <w:rsid w:val="008E73E0"/>
    <w:rsid w:val="008F54D1"/>
    <w:rsid w:val="0091189E"/>
    <w:rsid w:val="00926F13"/>
    <w:rsid w:val="00950FE8"/>
    <w:rsid w:val="009602F9"/>
    <w:rsid w:val="009B17D9"/>
    <w:rsid w:val="009F32F4"/>
    <w:rsid w:val="00A444D3"/>
    <w:rsid w:val="00A539BB"/>
    <w:rsid w:val="00A924BF"/>
    <w:rsid w:val="00A93DDE"/>
    <w:rsid w:val="00AB6B30"/>
    <w:rsid w:val="00AD6125"/>
    <w:rsid w:val="00B43354"/>
    <w:rsid w:val="00B652FF"/>
    <w:rsid w:val="00B8408C"/>
    <w:rsid w:val="00B847D9"/>
    <w:rsid w:val="00B8525B"/>
    <w:rsid w:val="00B902DF"/>
    <w:rsid w:val="00B90A9F"/>
    <w:rsid w:val="00BD32AA"/>
    <w:rsid w:val="00BE7D85"/>
    <w:rsid w:val="00C06009"/>
    <w:rsid w:val="00C17D8B"/>
    <w:rsid w:val="00C76B64"/>
    <w:rsid w:val="00C803E6"/>
    <w:rsid w:val="00CB00A9"/>
    <w:rsid w:val="00CB3E18"/>
    <w:rsid w:val="00D03C4A"/>
    <w:rsid w:val="00D4751D"/>
    <w:rsid w:val="00DD5D17"/>
    <w:rsid w:val="00E530C9"/>
    <w:rsid w:val="00E6089B"/>
    <w:rsid w:val="00E74969"/>
    <w:rsid w:val="00EC6F40"/>
    <w:rsid w:val="00ED08A6"/>
    <w:rsid w:val="00EE2CBD"/>
    <w:rsid w:val="00EE578C"/>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B3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5"/>
    <w:uiPriority w:val="59"/>
    <w:rsid w:val="009118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9118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6703" TargetMode="External"/><Relationship Id="rId13" Type="http://schemas.openxmlformats.org/officeDocument/2006/relationships/hyperlink" Target="http://biblioclub.ru/index.php?page=book&amp;id=141907" TargetMode="External"/><Relationship Id="rId18" Type="http://schemas.openxmlformats.org/officeDocument/2006/relationships/hyperlink" Target="http://biblioclub.ru/index.php?page=book&amp;id=2588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catalog/product/179232" TargetMode="External"/><Relationship Id="rId17" Type="http://schemas.openxmlformats.org/officeDocument/2006/relationships/hyperlink" Target="http://biblioclub.ru/index.php?page=book&amp;id=116628" TargetMode="External"/><Relationship Id="rId2" Type="http://schemas.openxmlformats.org/officeDocument/2006/relationships/numbering" Target="numbering.xml"/><Relationship Id="rId16" Type="http://schemas.openxmlformats.org/officeDocument/2006/relationships/hyperlink" Target="http://biblioclub.ru/index.php?page=book&amp;id=9626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454217" TargetMode="External"/><Relationship Id="rId5" Type="http://schemas.openxmlformats.org/officeDocument/2006/relationships/webSettings" Target="webSettings.xml"/><Relationship Id="rId15" Type="http://schemas.openxmlformats.org/officeDocument/2006/relationships/hyperlink" Target="http://biblioclub.ru/index.php?page=book&amp;id=101049" TargetMode="External"/><Relationship Id="rId10" Type="http://schemas.openxmlformats.org/officeDocument/2006/relationships/hyperlink" Target="http://biblioclub.ru/index.php?page=book&amp;id=90960" TargetMode="External"/><Relationship Id="rId19" Type="http://schemas.openxmlformats.org/officeDocument/2006/relationships/hyperlink" Target="http://znanium.com/catalog/product/452210" TargetMode="External"/><Relationship Id="rId4" Type="http://schemas.openxmlformats.org/officeDocument/2006/relationships/settings" Target="settings.xml"/><Relationship Id="rId9" Type="http://schemas.openxmlformats.org/officeDocument/2006/relationships/hyperlink" Target="http://biblioclub.ru/index.php?page=book&amp;id=114695" TargetMode="External"/><Relationship Id="rId14" Type="http://schemas.openxmlformats.org/officeDocument/2006/relationships/hyperlink" Target="http://biblioclub.ru/index.php?page=book&amp;id=11457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776F-6EB8-4DF6-A931-D89B3D2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9242</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19</cp:revision>
  <cp:lastPrinted>2017-09-06T11:35:00Z</cp:lastPrinted>
  <dcterms:created xsi:type="dcterms:W3CDTF">2017-09-06T11:35:00Z</dcterms:created>
  <dcterms:modified xsi:type="dcterms:W3CDTF">2020-02-16T16:56:00Z</dcterms:modified>
</cp:coreProperties>
</file>