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proofErr w:type="spellStart"/>
      <w:r>
        <w:rPr>
          <w:rFonts w:eastAsia="Times New Roman"/>
          <w:szCs w:val="24"/>
          <w:lang w:eastAsia="ru-RU"/>
        </w:rPr>
        <w:t>Минобрнауки</w:t>
      </w:r>
      <w:proofErr w:type="spellEnd"/>
      <w:r>
        <w:rPr>
          <w:rFonts w:eastAsia="Times New Roman"/>
          <w:szCs w:val="24"/>
          <w:lang w:eastAsia="ru-RU"/>
        </w:rPr>
        <w:t xml:space="preserve"> России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proofErr w:type="spellStart"/>
      <w:r>
        <w:rPr>
          <w:szCs w:val="28"/>
        </w:rPr>
        <w:t>Бузулукский</w:t>
      </w:r>
      <w:proofErr w:type="spellEnd"/>
      <w:r>
        <w:rPr>
          <w:szCs w:val="28"/>
        </w:rPr>
        <w:t xml:space="preserve"> гуманитарно-технологический институт (филиал)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федерального государственного бюджетного образовательного учреждения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b/>
          <w:szCs w:val="28"/>
        </w:rPr>
      </w:pPr>
      <w:r>
        <w:rPr>
          <w:b/>
          <w:szCs w:val="28"/>
        </w:rPr>
        <w:t>«Оренбургский государственный университет»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Кафедра технической эксплуатации и ремонта автомобилей</w:t>
      </w:r>
    </w:p>
    <w:p w:rsidR="00D82459" w:rsidRDefault="00D82459" w:rsidP="00D82459">
      <w:pPr>
        <w:jc w:val="center"/>
        <w:rPr>
          <w:spacing w:val="-8"/>
          <w:sz w:val="28"/>
          <w:szCs w:val="28"/>
        </w:rPr>
      </w:pPr>
    </w:p>
    <w:p w:rsidR="00D82459" w:rsidRDefault="00D82459" w:rsidP="00D82459">
      <w:pPr>
        <w:jc w:val="center"/>
        <w:rPr>
          <w:bCs/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274B89" w:rsidRDefault="00D82459" w:rsidP="00D8245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</w:t>
      </w:r>
    </w:p>
    <w:p w:rsidR="00D82459" w:rsidRDefault="00D82459" w:rsidP="00D8245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тестовых заданий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по дисциплине</w:t>
      </w:r>
    </w:p>
    <w:p w:rsidR="00D82459" w:rsidRPr="00274B89" w:rsidRDefault="00D82459" w:rsidP="00D82459">
      <w:pPr>
        <w:pStyle w:val="ReportHead0"/>
        <w:suppressAutoHyphens/>
        <w:spacing w:before="120"/>
        <w:rPr>
          <w:szCs w:val="28"/>
        </w:rPr>
      </w:pPr>
      <w:r w:rsidRPr="00274B89">
        <w:rPr>
          <w:szCs w:val="28"/>
        </w:rPr>
        <w:t>«</w:t>
      </w:r>
      <w:r w:rsidR="00274B89" w:rsidRPr="00274B89">
        <w:rPr>
          <w:szCs w:val="28"/>
        </w:rPr>
        <w:t>Техническая эксплуатация автомобилей, работающих на альтернативных топливах</w:t>
      </w:r>
      <w:r w:rsidRPr="00274B89">
        <w:rPr>
          <w:szCs w:val="28"/>
        </w:rPr>
        <w:t>»</w:t>
      </w:r>
    </w:p>
    <w:p w:rsidR="00D82459" w:rsidRDefault="00D82459" w:rsidP="00D82459">
      <w:pPr>
        <w:pStyle w:val="ReportHead0"/>
        <w:suppressAutoHyphens/>
        <w:rPr>
          <w:sz w:val="24"/>
        </w:rPr>
      </w:pPr>
    </w:p>
    <w:p w:rsidR="00D82459" w:rsidRDefault="00D82459" w:rsidP="00D82459">
      <w:pPr>
        <w:pStyle w:val="ReportHead0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82459" w:rsidRDefault="00D82459" w:rsidP="00D82459">
      <w:pPr>
        <w:pStyle w:val="ReportHead0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82459" w:rsidRDefault="00D82459" w:rsidP="00D82459">
      <w:pPr>
        <w:pStyle w:val="ReportHead0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  <w:r>
        <w:rPr>
          <w:sz w:val="24"/>
          <w:vertAlign w:val="superscript"/>
        </w:rPr>
        <w:t xml:space="preserve"> 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82459" w:rsidRDefault="00D82459" w:rsidP="00D82459">
      <w:pPr>
        <w:pStyle w:val="ReportHead0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Тип образовательной программы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Программа </w:t>
      </w:r>
      <w:proofErr w:type="gramStart"/>
      <w:r>
        <w:rPr>
          <w:i/>
          <w:szCs w:val="28"/>
          <w:u w:val="single"/>
        </w:rPr>
        <w:t>академического</w:t>
      </w:r>
      <w:proofErr w:type="gramEnd"/>
      <w:r>
        <w:rPr>
          <w:i/>
          <w:szCs w:val="28"/>
          <w:u w:val="single"/>
        </w:rPr>
        <w:t xml:space="preserve"> </w:t>
      </w:r>
      <w:proofErr w:type="spellStart"/>
      <w:r>
        <w:rPr>
          <w:i/>
          <w:szCs w:val="28"/>
          <w:u w:val="single"/>
        </w:rPr>
        <w:t>бакалавриата</w:t>
      </w:r>
      <w:proofErr w:type="spellEnd"/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Квалификация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Форма обучения</w:t>
      </w:r>
    </w:p>
    <w:p w:rsidR="00D82459" w:rsidRDefault="00883DB6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D82459">
        <w:rPr>
          <w:i/>
          <w:szCs w:val="28"/>
          <w:u w:val="single"/>
        </w:rPr>
        <w:t>чная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822BA7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Год набора 2018</w:t>
      </w:r>
    </w:p>
    <w:p w:rsidR="00D82459" w:rsidRDefault="00D82459">
      <w:pPr>
        <w:tabs>
          <w:tab w:val="clear" w:pos="708"/>
        </w:tabs>
        <w:spacing w:after="200" w:line="276" w:lineRule="auto"/>
        <w:rPr>
          <w:rFonts w:eastAsia="Calibri"/>
          <w:lang w:val="x-none" w:eastAsia="en-US"/>
        </w:rPr>
      </w:pPr>
      <w:r>
        <w:rPr>
          <w:lang w:val="x-none"/>
        </w:rPr>
        <w:br w:type="page"/>
      </w:r>
    </w:p>
    <w:p w:rsidR="00D82459" w:rsidRDefault="00D82459" w:rsidP="00D82459">
      <w:pPr>
        <w:pStyle w:val="ReportHead0"/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lang w:val="x-none"/>
        </w:rPr>
        <w:lastRenderedPageBreak/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предназначен для контроля знаний обучающихся по </w:t>
      </w:r>
      <w:r>
        <w:rPr>
          <w:sz w:val="24"/>
          <w:szCs w:val="24"/>
        </w:rPr>
        <w:t>направлению подготовки (</w:t>
      </w:r>
      <w:r>
        <w:rPr>
          <w:sz w:val="24"/>
          <w:szCs w:val="24"/>
          <w:lang w:val="x-none"/>
        </w:rPr>
        <w:t>специальности</w:t>
      </w:r>
      <w:r>
        <w:rPr>
          <w:sz w:val="24"/>
          <w:szCs w:val="24"/>
        </w:rPr>
        <w:t>)</w:t>
      </w:r>
      <w:r>
        <w:rPr>
          <w:sz w:val="24"/>
          <w:szCs w:val="24"/>
          <w:lang w:val="x-none"/>
        </w:rPr>
        <w:t xml:space="preserve"> </w:t>
      </w:r>
      <w:r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>
        <w:rPr>
          <w:sz w:val="24"/>
          <w:szCs w:val="24"/>
          <w:lang w:val="x-none"/>
        </w:rPr>
        <w:t xml:space="preserve"> по дисциплине </w:t>
      </w:r>
      <w:r>
        <w:rPr>
          <w:sz w:val="24"/>
          <w:szCs w:val="24"/>
        </w:rPr>
        <w:t>«</w:t>
      </w:r>
      <w:r w:rsidR="00274B89" w:rsidRPr="00274B89">
        <w:rPr>
          <w:i/>
          <w:sz w:val="24"/>
          <w:u w:val="single"/>
        </w:rPr>
        <w:t>Техническая эксплуатация автомобилей, работающих на альтернативных топливах</w:t>
      </w:r>
      <w:r>
        <w:rPr>
          <w:szCs w:val="28"/>
        </w:rPr>
        <w:t>»</w:t>
      </w:r>
    </w:p>
    <w:p w:rsidR="00D82459" w:rsidRDefault="00D82459" w:rsidP="00D82459">
      <w:pPr>
        <w:pStyle w:val="ReportHead0"/>
        <w:suppressAutoHyphens/>
        <w:ind w:firstLine="850"/>
        <w:jc w:val="both"/>
        <w:rPr>
          <w:sz w:val="24"/>
        </w:rPr>
      </w:pPr>
    </w:p>
    <w:p w:rsidR="00D82459" w:rsidRDefault="00D82459" w:rsidP="00D82459">
      <w:pPr>
        <w:pStyle w:val="ReportHead0"/>
        <w:suppressAutoHyphens/>
        <w:ind w:firstLine="850"/>
        <w:jc w:val="both"/>
        <w:rPr>
          <w:sz w:val="24"/>
        </w:rPr>
      </w:pPr>
      <w:r>
        <w:rPr>
          <w:sz w:val="24"/>
          <w:szCs w:val="24"/>
          <w:lang w:val="x-none"/>
        </w:rPr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</w:rPr>
        <w:t>рассмотрен и утвержден на заседании кафедры технической эксплуатации и ремонта автомобилей</w:t>
      </w:r>
    </w:p>
    <w:p w:rsidR="00D82459" w:rsidRDefault="00D82459" w:rsidP="00D82459">
      <w:pPr>
        <w:pStyle w:val="ReportHead0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D82459" w:rsidRDefault="00D82459" w:rsidP="00D8245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F3135B">
        <w:rPr>
          <w:sz w:val="24"/>
        </w:rPr>
        <w:t>Е.В. Фролова</w:t>
      </w:r>
      <w:bookmarkStart w:id="0" w:name="_GoBack"/>
      <w:bookmarkEnd w:id="0"/>
    </w:p>
    <w:p w:rsidR="00D82459" w:rsidRDefault="00D82459" w:rsidP="00D8245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D82459" w:rsidRDefault="00D82459" w:rsidP="00D8245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   </w:t>
      </w:r>
    </w:p>
    <w:p w:rsidR="00D82459" w:rsidRDefault="00D82459" w:rsidP="00D8245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>
        <w:rPr>
          <w:sz w:val="24"/>
        </w:rPr>
        <w:t xml:space="preserve">                   старший преподаватель                                                    В.В. </w:t>
      </w:r>
      <w:proofErr w:type="spellStart"/>
      <w:r>
        <w:rPr>
          <w:sz w:val="24"/>
        </w:rPr>
        <w:t>Трунов</w:t>
      </w:r>
      <w:proofErr w:type="spellEnd"/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CF2333" w:rsidRDefault="00CF2333" w:rsidP="00CF2333">
      <w:pPr>
        <w:pStyle w:val="14"/>
      </w:pPr>
    </w:p>
    <w:p w:rsidR="00CF2333" w:rsidRDefault="00CF2333" w:rsidP="00CF2333">
      <w:pPr>
        <w:pStyle w:val="14"/>
      </w:pPr>
    </w:p>
    <w:p w:rsidR="00CF2333" w:rsidRDefault="00CF2333" w:rsidP="00CF2333">
      <w:pPr>
        <w:pStyle w:val="14"/>
      </w:pPr>
    </w:p>
    <w:p w:rsidR="00CF2333" w:rsidRDefault="00CF2333" w:rsidP="00CF2333">
      <w:pPr>
        <w:tabs>
          <w:tab w:val="clear" w:pos="708"/>
        </w:tabs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  <w:lang w:eastAsia="en-US"/>
        </w:rPr>
      </w:pPr>
    </w:p>
    <w:p w:rsidR="00CF2333" w:rsidRDefault="00CF2333" w:rsidP="00CF2333">
      <w:pPr>
        <w:tabs>
          <w:tab w:val="clear" w:pos="708"/>
        </w:tabs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  <w:lang w:eastAsia="en-US"/>
        </w:rPr>
      </w:pPr>
      <w:r>
        <w:br w:type="page"/>
      </w:r>
    </w:p>
    <w:p w:rsidR="00CF2333" w:rsidRPr="00123D04" w:rsidRDefault="00CF2333" w:rsidP="00CF2333">
      <w:pPr>
        <w:pStyle w:val="14"/>
        <w:ind w:firstLine="0"/>
        <w:jc w:val="center"/>
        <w:rPr>
          <w:b/>
        </w:rPr>
      </w:pPr>
      <w:r w:rsidRPr="00123D04">
        <w:rPr>
          <w:b/>
        </w:rPr>
        <w:lastRenderedPageBreak/>
        <w:t>Паспорт</w:t>
      </w:r>
    </w:p>
    <w:p w:rsidR="00CF2333" w:rsidRPr="00123D04" w:rsidRDefault="00CF2333" w:rsidP="00CF2333">
      <w:pPr>
        <w:pStyle w:val="14"/>
        <w:ind w:firstLine="0"/>
        <w:jc w:val="center"/>
        <w:rPr>
          <w:b/>
        </w:rPr>
      </w:pPr>
      <w:r w:rsidRPr="00123D04">
        <w:rPr>
          <w:b/>
        </w:rPr>
        <w:t>фонда тестовых заданий</w:t>
      </w:r>
    </w:p>
    <w:p w:rsidR="00CF2333" w:rsidRPr="00123D04" w:rsidRDefault="00CF2333" w:rsidP="00CF233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 23.03.03 Эксплуатация транспортно-технологических машин и комплексов</w:t>
      </w: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  <w:r>
        <w:rPr>
          <w:sz w:val="28"/>
          <w:szCs w:val="28"/>
        </w:rPr>
        <w:t>Профиль подготовки:</w:t>
      </w:r>
      <w:r w:rsidRPr="00123D04">
        <w:rPr>
          <w:sz w:val="28"/>
          <w:szCs w:val="28"/>
        </w:rPr>
        <w:t xml:space="preserve"> Сервис транспортных и технологических машин и оборудования (</w:t>
      </w:r>
      <w:proofErr w:type="spellStart"/>
      <w:r>
        <w:rPr>
          <w:sz w:val="28"/>
          <w:szCs w:val="28"/>
        </w:rPr>
        <w:t>нефтегазодобыча</w:t>
      </w:r>
      <w:proofErr w:type="spellEnd"/>
      <w:r w:rsidRPr="00123D04">
        <w:rPr>
          <w:sz w:val="28"/>
          <w:szCs w:val="28"/>
        </w:rPr>
        <w:t>)</w:t>
      </w: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 w:rsidR="00274B89" w:rsidRPr="00274B89">
        <w:rPr>
          <w:sz w:val="28"/>
          <w:szCs w:val="28"/>
        </w:rPr>
        <w:t>Техническая эксплуатация автомобилей, работающих на альтернативных топливах</w:t>
      </w:r>
    </w:p>
    <w:p w:rsidR="00CF2333" w:rsidRPr="00123D04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tbl>
      <w:tblPr>
        <w:tblW w:w="95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572"/>
        <w:gridCol w:w="2285"/>
      </w:tblGrid>
      <w:tr w:rsidR="00CF2333" w:rsidRPr="00274B89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274B89" w:rsidRDefault="00CF2333" w:rsidP="000B4D3D">
            <w:pPr>
              <w:shd w:val="clear" w:color="auto" w:fill="FFFFFF"/>
              <w:ind w:left="43" w:right="38" w:firstLine="48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 xml:space="preserve">№ </w:t>
            </w:r>
            <w:r w:rsidRPr="00274B89">
              <w:rPr>
                <w:spacing w:val="-4"/>
                <w:sz w:val="28"/>
                <w:szCs w:val="28"/>
              </w:rPr>
              <w:t>п\</w:t>
            </w:r>
            <w:proofErr w:type="gramStart"/>
            <w:r w:rsidRPr="00274B89">
              <w:rPr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333" w:rsidRPr="00274B89" w:rsidRDefault="00D82459" w:rsidP="00D82459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Контролируемые разделы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274B89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Количество тестовых заданий</w:t>
            </w:r>
          </w:p>
        </w:tc>
      </w:tr>
      <w:tr w:rsidR="00274B89" w:rsidRPr="00274B89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1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274B89">
            <w:pPr>
              <w:pStyle w:val="ReportMain"/>
              <w:suppressAutoHyphens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Техническая эксплуатация автомобилей, использующих альтернативные виды топлива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5867A2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0B3D">
              <w:rPr>
                <w:sz w:val="28"/>
                <w:szCs w:val="28"/>
              </w:rPr>
              <w:t>9</w:t>
            </w:r>
          </w:p>
        </w:tc>
      </w:tr>
      <w:tr w:rsidR="00274B89" w:rsidRPr="00274B89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2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274B89">
            <w:pPr>
              <w:pStyle w:val="ReportMain"/>
              <w:suppressAutoHyphens/>
              <w:rPr>
                <w:sz w:val="28"/>
                <w:szCs w:val="28"/>
              </w:rPr>
            </w:pPr>
            <w:r w:rsidRPr="00274B89">
              <w:rPr>
                <w:rStyle w:val="140"/>
                <w:rFonts w:eastAsia="Calibri"/>
              </w:rPr>
              <w:t>Эксплуатация газобаллонных автомобилей, работающих на сжиженном нефтяном газе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5867A2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4B89" w:rsidRPr="00274B89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</w:rPr>
              <w:t>3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274B89">
            <w:pPr>
              <w:pStyle w:val="ReportMain"/>
              <w:suppressAutoHyphens/>
              <w:rPr>
                <w:sz w:val="28"/>
                <w:szCs w:val="28"/>
              </w:rPr>
            </w:pPr>
            <w:r w:rsidRPr="00274B89">
              <w:rPr>
                <w:rStyle w:val="140"/>
                <w:rFonts w:eastAsia="Calibri"/>
              </w:rPr>
              <w:t>Эксплуатация газобаллонных автомобилей, работающих на компримированном природном газе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74B89" w:rsidRPr="00274B89" w:rsidTr="00D82459">
        <w:trPr>
          <w:trHeight w:val="2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274B89" w:rsidP="00D824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74B89">
              <w:rPr>
                <w:sz w:val="28"/>
                <w:szCs w:val="28"/>
                <w:lang w:val="en-US"/>
              </w:rPr>
              <w:t>B</w:t>
            </w:r>
            <w:r w:rsidRPr="00274B89">
              <w:rPr>
                <w:sz w:val="28"/>
                <w:szCs w:val="28"/>
              </w:rPr>
              <w:t>сего: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89" w:rsidRPr="00274B89" w:rsidRDefault="005867A2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0B4D3D" w:rsidRDefault="000B4D3D" w:rsidP="00CF2333">
      <w:pPr>
        <w:jc w:val="center"/>
        <w:rPr>
          <w:sz w:val="28"/>
          <w:szCs w:val="28"/>
        </w:rPr>
      </w:pPr>
    </w:p>
    <w:p w:rsidR="00CF2333" w:rsidRPr="00123D04" w:rsidRDefault="00CF2333" w:rsidP="00CF2333">
      <w:pPr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Методика проведения контрольного занятия</w:t>
      </w:r>
    </w:p>
    <w:p w:rsidR="00CF2333" w:rsidRPr="00123D04" w:rsidRDefault="00CF2333" w:rsidP="00CF2333">
      <w:pPr>
        <w:shd w:val="clear" w:color="auto" w:fill="FFFFFF"/>
        <w:ind w:left="300"/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по проверке итоговых базовых знаний по всей дисциплине</w:t>
      </w:r>
    </w:p>
    <w:p w:rsidR="00CF2333" w:rsidRPr="00123D04" w:rsidRDefault="00CF2333" w:rsidP="00CF2333">
      <w:pPr>
        <w:shd w:val="clear" w:color="auto" w:fill="FFFFFF"/>
        <w:ind w:left="286"/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(в рамках аттестационных мероприятий)</w:t>
      </w:r>
    </w:p>
    <w:tbl>
      <w:tblPr>
        <w:tblW w:w="940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5428"/>
      </w:tblGrid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Количество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(2)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Названия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8" w:right="115"/>
              <w:rPr>
                <w:spacing w:val="-1"/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Неудовлетворительно</w:t>
            </w:r>
            <w:r>
              <w:rPr>
                <w:spacing w:val="-2"/>
                <w:sz w:val="28"/>
                <w:szCs w:val="28"/>
              </w:rPr>
              <w:t>, у</w:t>
            </w:r>
            <w:r w:rsidRPr="00123D04">
              <w:rPr>
                <w:spacing w:val="-2"/>
                <w:sz w:val="28"/>
                <w:szCs w:val="28"/>
              </w:rPr>
              <w:t>довлетворительно</w:t>
            </w:r>
            <w:r>
              <w:rPr>
                <w:spacing w:val="-2"/>
                <w:sz w:val="28"/>
                <w:szCs w:val="28"/>
              </w:rPr>
              <w:t>, х</w:t>
            </w:r>
            <w:r w:rsidRPr="00123D04">
              <w:rPr>
                <w:sz w:val="28"/>
                <w:szCs w:val="28"/>
              </w:rPr>
              <w:t>орошо</w:t>
            </w:r>
            <w:r>
              <w:rPr>
                <w:sz w:val="28"/>
                <w:szCs w:val="28"/>
              </w:rPr>
              <w:t>, о</w:t>
            </w:r>
            <w:r w:rsidRPr="00123D04">
              <w:rPr>
                <w:sz w:val="28"/>
                <w:szCs w:val="28"/>
              </w:rPr>
              <w:t>тлично</w:t>
            </w:r>
            <w:r>
              <w:rPr>
                <w:sz w:val="28"/>
                <w:szCs w:val="28"/>
              </w:rPr>
              <w:t xml:space="preserve"> или зачтено, </w:t>
            </w:r>
            <w:proofErr w:type="spellStart"/>
            <w:r>
              <w:rPr>
                <w:sz w:val="28"/>
                <w:szCs w:val="28"/>
              </w:rPr>
              <w:t>незачтено</w:t>
            </w:r>
            <w:proofErr w:type="spellEnd"/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Пороги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123D04">
              <w:rPr>
                <w:spacing w:val="-2"/>
                <w:sz w:val="28"/>
                <w:szCs w:val="28"/>
              </w:rPr>
              <w:t>еуд</w:t>
            </w:r>
            <w:proofErr w:type="gramStart"/>
            <w:r w:rsidRPr="00123D04">
              <w:rPr>
                <w:spacing w:val="-2"/>
                <w:sz w:val="28"/>
                <w:szCs w:val="28"/>
              </w:rPr>
              <w:t>.</w:t>
            </w:r>
            <w:proofErr w:type="gramEnd"/>
            <w:r w:rsidRPr="00123D04">
              <w:rPr>
                <w:spacing w:val="-2"/>
                <w:sz w:val="28"/>
                <w:szCs w:val="28"/>
              </w:rPr>
              <w:t xml:space="preserve"> - </w:t>
            </w:r>
            <w:proofErr w:type="gramStart"/>
            <w:r w:rsidRPr="00123D04">
              <w:rPr>
                <w:spacing w:val="-2"/>
                <w:sz w:val="28"/>
                <w:szCs w:val="28"/>
              </w:rPr>
              <w:t>м</w:t>
            </w:r>
            <w:proofErr w:type="gramEnd"/>
            <w:r w:rsidRPr="00123D04">
              <w:rPr>
                <w:spacing w:val="-2"/>
                <w:sz w:val="28"/>
                <w:szCs w:val="28"/>
              </w:rPr>
              <w:t>енее 50%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23D04">
              <w:rPr>
                <w:sz w:val="28"/>
                <w:szCs w:val="28"/>
              </w:rPr>
              <w:t>дов</w:t>
            </w:r>
            <w:proofErr w:type="gramStart"/>
            <w:r w:rsidRPr="00123D04">
              <w:rPr>
                <w:sz w:val="28"/>
                <w:szCs w:val="28"/>
              </w:rPr>
              <w:t>.</w:t>
            </w:r>
            <w:proofErr w:type="gramEnd"/>
            <w:r w:rsidRPr="00123D04">
              <w:rPr>
                <w:sz w:val="28"/>
                <w:szCs w:val="28"/>
              </w:rPr>
              <w:t xml:space="preserve"> – </w:t>
            </w:r>
            <w:proofErr w:type="gramStart"/>
            <w:r w:rsidRPr="00123D04">
              <w:rPr>
                <w:sz w:val="28"/>
                <w:szCs w:val="28"/>
              </w:rPr>
              <w:t>н</w:t>
            </w:r>
            <w:proofErr w:type="gramEnd"/>
            <w:r w:rsidRPr="00123D04">
              <w:rPr>
                <w:sz w:val="28"/>
                <w:szCs w:val="28"/>
              </w:rPr>
              <w:t>е менее 50%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123D04">
              <w:rPr>
                <w:sz w:val="28"/>
                <w:szCs w:val="28"/>
              </w:rPr>
              <w:t>ор</w:t>
            </w:r>
            <w:proofErr w:type="gramStart"/>
            <w:r w:rsidRPr="00123D04">
              <w:rPr>
                <w:sz w:val="28"/>
                <w:szCs w:val="28"/>
              </w:rPr>
              <w:t>.</w:t>
            </w:r>
            <w:proofErr w:type="gramEnd"/>
            <w:r w:rsidRPr="00123D04">
              <w:rPr>
                <w:sz w:val="28"/>
                <w:szCs w:val="28"/>
              </w:rPr>
              <w:t xml:space="preserve"> – </w:t>
            </w:r>
            <w:proofErr w:type="gramStart"/>
            <w:r w:rsidRPr="00123D04">
              <w:rPr>
                <w:sz w:val="28"/>
                <w:szCs w:val="28"/>
              </w:rPr>
              <w:t>н</w:t>
            </w:r>
            <w:proofErr w:type="gramEnd"/>
            <w:r w:rsidRPr="00123D04">
              <w:rPr>
                <w:sz w:val="28"/>
                <w:szCs w:val="28"/>
              </w:rPr>
              <w:t>е менее 70%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123D04">
              <w:rPr>
                <w:sz w:val="28"/>
                <w:szCs w:val="28"/>
              </w:rPr>
              <w:t>тл</w:t>
            </w:r>
            <w:proofErr w:type="spellEnd"/>
            <w:r w:rsidRPr="00123D04">
              <w:rPr>
                <w:sz w:val="28"/>
                <w:szCs w:val="28"/>
              </w:rPr>
              <w:t>. – не менее 85% правильных ответов.</w:t>
            </w:r>
          </w:p>
          <w:p w:rsidR="00CF2333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зачтено – не менее 50%,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незачтено</w:t>
            </w:r>
            <w:proofErr w:type="spellEnd"/>
            <w:r>
              <w:rPr>
                <w:sz w:val="28"/>
                <w:szCs w:val="28"/>
              </w:rPr>
              <w:t xml:space="preserve"> – менее 50%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60 минут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7" w:right="720"/>
              <w:rPr>
                <w:sz w:val="28"/>
                <w:szCs w:val="28"/>
              </w:rPr>
            </w:pPr>
            <w:r w:rsidRPr="00123D04">
              <w:rPr>
                <w:spacing w:val="-1"/>
                <w:sz w:val="28"/>
                <w:szCs w:val="28"/>
              </w:rPr>
              <w:t xml:space="preserve">Предел длительности ответа на </w:t>
            </w:r>
            <w:r w:rsidRPr="00123D04">
              <w:rPr>
                <w:sz w:val="28"/>
                <w:szCs w:val="28"/>
              </w:rPr>
              <w:t>каждый вопрос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0B4D3D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333" w:rsidRPr="00123D04">
              <w:rPr>
                <w:sz w:val="28"/>
                <w:szCs w:val="28"/>
              </w:rPr>
              <w:t>-3 минуты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Последовательность выбора тем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последовательная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" w:right="924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 xml:space="preserve">Последовательность выборки </w:t>
            </w:r>
            <w:r w:rsidRPr="00123D04">
              <w:rPr>
                <w:sz w:val="28"/>
                <w:szCs w:val="28"/>
              </w:rPr>
              <w:t>вопросов из каждой темы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случайная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 </w:t>
            </w:r>
            <w:r w:rsidR="000B4D3D">
              <w:rPr>
                <w:spacing w:val="-2"/>
                <w:sz w:val="28"/>
                <w:szCs w:val="28"/>
              </w:rPr>
              <w:t>раздел</w:t>
            </w:r>
            <w:r>
              <w:rPr>
                <w:spacing w:val="-2"/>
                <w:sz w:val="28"/>
                <w:szCs w:val="28"/>
              </w:rPr>
              <w:t xml:space="preserve"> – </w:t>
            </w:r>
            <w:r w:rsidR="005867A2">
              <w:rPr>
                <w:spacing w:val="-2"/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0 вопросов</w:t>
            </w:r>
          </w:p>
          <w:p w:rsidR="00CF2333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 xml:space="preserve">2 </w:t>
            </w:r>
            <w:r w:rsidR="000B4D3D">
              <w:rPr>
                <w:spacing w:val="-2"/>
                <w:sz w:val="28"/>
                <w:szCs w:val="28"/>
              </w:rPr>
              <w:t xml:space="preserve">раздел </w:t>
            </w:r>
            <w:r>
              <w:rPr>
                <w:spacing w:val="-2"/>
                <w:sz w:val="28"/>
                <w:szCs w:val="28"/>
              </w:rPr>
              <w:t xml:space="preserve">– </w:t>
            </w:r>
            <w:r w:rsidR="005867A2">
              <w:rPr>
                <w:spacing w:val="-2"/>
                <w:sz w:val="28"/>
                <w:szCs w:val="28"/>
              </w:rPr>
              <w:t>1</w:t>
            </w:r>
            <w:r w:rsidRPr="00123D04">
              <w:rPr>
                <w:spacing w:val="-2"/>
                <w:sz w:val="28"/>
                <w:szCs w:val="28"/>
              </w:rPr>
              <w:t xml:space="preserve">0 </w:t>
            </w:r>
            <w:r>
              <w:rPr>
                <w:spacing w:val="-2"/>
                <w:sz w:val="28"/>
                <w:szCs w:val="28"/>
              </w:rPr>
              <w:t>вопросов</w:t>
            </w:r>
          </w:p>
          <w:p w:rsidR="000B4D3D" w:rsidRPr="006D1968" w:rsidRDefault="000B4D3D" w:rsidP="000B4D3D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123D0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раздел – </w:t>
            </w:r>
            <w:r w:rsidRPr="00123D04">
              <w:rPr>
                <w:spacing w:val="-2"/>
                <w:sz w:val="28"/>
                <w:szCs w:val="28"/>
              </w:rPr>
              <w:t xml:space="preserve">10 </w:t>
            </w:r>
            <w:r>
              <w:rPr>
                <w:spacing w:val="-2"/>
                <w:sz w:val="28"/>
                <w:szCs w:val="28"/>
              </w:rPr>
              <w:t>вопросов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Режим формирования журнала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 максимальной оценке</w:t>
            </w:r>
          </w:p>
        </w:tc>
      </w:tr>
    </w:tbl>
    <w:p w:rsidR="00072AE8" w:rsidRPr="00274B89" w:rsidRDefault="00D82459" w:rsidP="00D82459">
      <w:pPr>
        <w:pStyle w:val="14"/>
        <w:rPr>
          <w:b/>
        </w:rPr>
      </w:pPr>
      <w:bookmarkStart w:id="1" w:name="_Toc317493711"/>
      <w:r w:rsidRPr="00274B89">
        <w:rPr>
          <w:b/>
        </w:rPr>
        <w:lastRenderedPageBreak/>
        <w:t>Раздел 1</w:t>
      </w:r>
      <w:r w:rsidR="00072AE8" w:rsidRPr="00274B89">
        <w:rPr>
          <w:b/>
        </w:rPr>
        <w:t xml:space="preserve"> </w:t>
      </w:r>
      <w:bookmarkEnd w:id="1"/>
      <w:r w:rsidR="00274B89" w:rsidRPr="00274B89">
        <w:rPr>
          <w:b/>
        </w:rPr>
        <w:t>Техническая эксплуатация автомобилей, использующих альтернативные виды топлива</w:t>
      </w:r>
    </w:p>
    <w:p w:rsidR="00274B89" w:rsidRDefault="00274B89" w:rsidP="00D82459">
      <w:pPr>
        <w:pStyle w:val="14"/>
      </w:pPr>
      <w:bookmarkStart w:id="2" w:name="_Toc317493714"/>
    </w:p>
    <w:p w:rsidR="005867A2" w:rsidRDefault="005867A2" w:rsidP="005867A2">
      <w:pPr>
        <w:pStyle w:val="14"/>
        <w:tabs>
          <w:tab w:val="clear" w:pos="708"/>
        </w:tabs>
      </w:pPr>
      <w:r>
        <w:t xml:space="preserve">1 Кокой документ определяет принципиальные основы обеспечения работоспособности автомобилей, автобусов, прицепов и полуприцепов в процессе эксплуатации: 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Положение о техническом обслуживании и ремонте подвижного состава автомобильного транспорта;</w:t>
      </w:r>
    </w:p>
    <w:p w:rsidR="005867A2" w:rsidRDefault="005867A2" w:rsidP="005867A2">
      <w:pPr>
        <w:pStyle w:val="14"/>
      </w:pPr>
      <w:r>
        <w:t>2. Справочник «Капитальный ремонт автомобилей»;</w:t>
      </w:r>
    </w:p>
    <w:p w:rsidR="005867A2" w:rsidRDefault="005867A2" w:rsidP="005867A2">
      <w:pPr>
        <w:pStyle w:val="14"/>
      </w:pPr>
      <w:r>
        <w:t>3. Руководящие документы по видам обслуживания;</w:t>
      </w:r>
    </w:p>
    <w:p w:rsidR="005867A2" w:rsidRDefault="005867A2" w:rsidP="005867A2">
      <w:pPr>
        <w:pStyle w:val="14"/>
      </w:pPr>
      <w:r>
        <w:t>4. Государственные стандарты.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</w:t>
      </w:r>
      <w:proofErr w:type="gramStart"/>
      <w:r>
        <w:t xml:space="preserve"> В</w:t>
      </w:r>
      <w:proofErr w:type="gramEnd"/>
      <w:r>
        <w:t xml:space="preserve"> каком году было принято «Положение о техническом обслуживании и ремонте подвижного состава автомобильного транспорта»: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1986 г.;</w:t>
      </w:r>
    </w:p>
    <w:p w:rsidR="005867A2" w:rsidRDefault="005867A2" w:rsidP="005867A2">
      <w:pPr>
        <w:pStyle w:val="14"/>
      </w:pPr>
      <w:r>
        <w:t>2. 1976. г.;</w:t>
      </w:r>
    </w:p>
    <w:p w:rsidR="005867A2" w:rsidRDefault="005867A2" w:rsidP="005867A2">
      <w:pPr>
        <w:pStyle w:val="14"/>
      </w:pPr>
      <w:r>
        <w:t>3. 1984 г.;</w:t>
      </w:r>
    </w:p>
    <w:p w:rsidR="005867A2" w:rsidRDefault="005867A2" w:rsidP="005867A2">
      <w:pPr>
        <w:pStyle w:val="14"/>
      </w:pPr>
      <w:r>
        <w:t>4. 1974 г.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3. Если состояние автомобиля соответствует всем требованиям нормативно-технической документации, то такой автомобиль находится: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В исправном состоянии;</w:t>
      </w:r>
    </w:p>
    <w:p w:rsidR="005867A2" w:rsidRDefault="005867A2" w:rsidP="005867A2">
      <w:pPr>
        <w:pStyle w:val="14"/>
      </w:pPr>
      <w:r>
        <w:t>2. В работоспособном состоянии;</w:t>
      </w:r>
    </w:p>
    <w:p w:rsidR="005867A2" w:rsidRDefault="005867A2" w:rsidP="005867A2">
      <w:pPr>
        <w:pStyle w:val="14"/>
      </w:pPr>
      <w:r>
        <w:t>3. В неисправном состоянии;</w:t>
      </w:r>
    </w:p>
    <w:p w:rsidR="005867A2" w:rsidRDefault="005867A2" w:rsidP="005867A2">
      <w:pPr>
        <w:pStyle w:val="14"/>
      </w:pPr>
      <w:r>
        <w:t>4. В неработоспособном состоянии.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4. Если состояние автомобиля не соответствует хотя бы одному из требований нормативно-технической документации, то такой автомобиль находится:</w:t>
      </w:r>
    </w:p>
    <w:p w:rsidR="005867A2" w:rsidRPr="00DC25AE" w:rsidRDefault="005867A2" w:rsidP="005867A2">
      <w:pPr>
        <w:pStyle w:val="14"/>
      </w:pPr>
      <w:r w:rsidRPr="00DC25AE">
        <w:t>1. В исправном состоянии;</w:t>
      </w:r>
    </w:p>
    <w:p w:rsidR="005867A2" w:rsidRDefault="005867A2" w:rsidP="005867A2">
      <w:pPr>
        <w:pStyle w:val="14"/>
      </w:pPr>
      <w:r>
        <w:t>2. В работоспособном состоянии;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3. В неисправном состоянии;</w:t>
      </w:r>
    </w:p>
    <w:p w:rsidR="005867A2" w:rsidRDefault="005867A2" w:rsidP="005867A2">
      <w:pPr>
        <w:pStyle w:val="14"/>
      </w:pPr>
      <w:r>
        <w:t>4. В неработоспособном состоянии.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5. Если автомобиль находится в состоянии, при котором значения всех параметров, характеризующих его способность выполнять транспортную работу, соответствуют требованиям нормативно-технической документации, то он находится:</w:t>
      </w:r>
    </w:p>
    <w:p w:rsidR="005867A2" w:rsidRPr="00DC25AE" w:rsidRDefault="005867A2" w:rsidP="005867A2">
      <w:pPr>
        <w:pStyle w:val="14"/>
      </w:pPr>
      <w:r w:rsidRPr="002E5C91">
        <w:t>1. В исправном состоянии;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В работоспособном состоянии;</w:t>
      </w:r>
    </w:p>
    <w:p w:rsidR="005867A2" w:rsidRDefault="005867A2" w:rsidP="005867A2">
      <w:pPr>
        <w:pStyle w:val="14"/>
      </w:pPr>
      <w:r>
        <w:t>3. В неисправном состоянии;</w:t>
      </w:r>
    </w:p>
    <w:p w:rsidR="005867A2" w:rsidRDefault="005867A2" w:rsidP="005867A2">
      <w:pPr>
        <w:pStyle w:val="14"/>
      </w:pPr>
      <w:r>
        <w:t>4. В неработоспособном состоянии.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6. Работоспособный подвижной состав, заправленный смазочными материалами и жидкостями, должен быть готовым к работе на линии без </w:t>
      </w:r>
      <w:r>
        <w:lastRenderedPageBreak/>
        <w:t>дополнительного проведения каких-либо подготовительных работ, за исключением:</w:t>
      </w:r>
    </w:p>
    <w:p w:rsidR="005867A2" w:rsidRDefault="005867A2" w:rsidP="005867A2">
      <w:pPr>
        <w:pStyle w:val="14"/>
      </w:pPr>
      <w:r>
        <w:t>1. Заправки топливом;</w:t>
      </w:r>
    </w:p>
    <w:p w:rsidR="005867A2" w:rsidRDefault="005867A2" w:rsidP="005867A2">
      <w:pPr>
        <w:pStyle w:val="14"/>
      </w:pPr>
      <w:r>
        <w:t>2. Прокачки тормозной системы;</w:t>
      </w:r>
    </w:p>
    <w:p w:rsidR="005867A2" w:rsidRDefault="005867A2" w:rsidP="005867A2">
      <w:pPr>
        <w:pStyle w:val="14"/>
      </w:pPr>
      <w:r>
        <w:t>3. Тепловой подготовки в зимнее время;</w:t>
      </w:r>
    </w:p>
    <w:p w:rsidR="005867A2" w:rsidRDefault="005867A2" w:rsidP="005867A2">
      <w:pPr>
        <w:pStyle w:val="14"/>
      </w:pPr>
      <w:r>
        <w:t>4. Проверки работоспособности двигателя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1, 3;</w:t>
      </w:r>
    </w:p>
    <w:p w:rsidR="005867A2" w:rsidRDefault="005867A2" w:rsidP="005867A2">
      <w:pPr>
        <w:pStyle w:val="14"/>
      </w:pPr>
      <w:r>
        <w:t>3. 1, 4;</w:t>
      </w:r>
    </w:p>
    <w:p w:rsidR="005867A2" w:rsidRDefault="005867A2" w:rsidP="005867A2">
      <w:pPr>
        <w:pStyle w:val="14"/>
      </w:pPr>
      <w:r>
        <w:t>4. 2, 4.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7. Событие, заключающееся в нарушении работоспособного состояния подвижного состава, называется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Отказом;</w:t>
      </w:r>
    </w:p>
    <w:p w:rsidR="005867A2" w:rsidRDefault="005867A2" w:rsidP="005867A2">
      <w:pPr>
        <w:pStyle w:val="14"/>
      </w:pPr>
      <w:r>
        <w:t>2. Поломкой;</w:t>
      </w:r>
    </w:p>
    <w:p w:rsidR="005867A2" w:rsidRDefault="005867A2" w:rsidP="005867A2">
      <w:pPr>
        <w:pStyle w:val="14"/>
      </w:pPr>
      <w:r>
        <w:t>3. Разрушением;</w:t>
      </w:r>
    </w:p>
    <w:p w:rsidR="005867A2" w:rsidRDefault="005867A2" w:rsidP="005867A2">
      <w:pPr>
        <w:pStyle w:val="14"/>
      </w:pPr>
      <w:r>
        <w:t>4. Выходом из строя.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8. Производственно-техническая служба, обеспечивающая работоспособное состояние подвижного состава несёт ответственность </w:t>
      </w:r>
      <w:proofErr w:type="gramStart"/>
      <w:r>
        <w:t>за</w:t>
      </w:r>
      <w:proofErr w:type="gramEnd"/>
      <w:r>
        <w:t>:</w:t>
      </w:r>
    </w:p>
    <w:p w:rsidR="005867A2" w:rsidRDefault="005867A2" w:rsidP="005867A2">
      <w:pPr>
        <w:pStyle w:val="14"/>
      </w:pPr>
      <w:r>
        <w:t>1. Своевременное и качественное выполнение технического обслуживания и ремонта с соблюдением установленных нормативов;</w:t>
      </w:r>
    </w:p>
    <w:p w:rsidR="005867A2" w:rsidRDefault="005867A2" w:rsidP="005867A2">
      <w:pPr>
        <w:pStyle w:val="14"/>
      </w:pPr>
      <w:r>
        <w:t>2. Эффективную организацию труда ремонтно-обслуживающего персонала;</w:t>
      </w:r>
    </w:p>
    <w:p w:rsidR="005867A2" w:rsidRDefault="005867A2" w:rsidP="005867A2">
      <w:pPr>
        <w:pStyle w:val="14"/>
      </w:pPr>
      <w:r>
        <w:t>3. Соблюдение нормативно-технической документации по техническому обслуживанию и ремонту.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2;</w:t>
      </w:r>
    </w:p>
    <w:p w:rsidR="005867A2" w:rsidRDefault="005867A2" w:rsidP="005867A2">
      <w:pPr>
        <w:pStyle w:val="14"/>
      </w:pPr>
      <w:r>
        <w:t>2. 1, 3;</w:t>
      </w:r>
    </w:p>
    <w:p w:rsidR="005867A2" w:rsidRDefault="005867A2" w:rsidP="005867A2">
      <w:pPr>
        <w:pStyle w:val="14"/>
      </w:pPr>
      <w:r>
        <w:t>3. 2, 3;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4. 1, 2, 3.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9. Помимо производственно-технической службы ответственность за обеспечение работоспособного состояния подвижного состава несут:</w:t>
      </w:r>
    </w:p>
    <w:p w:rsidR="005867A2" w:rsidRDefault="005867A2" w:rsidP="005867A2">
      <w:pPr>
        <w:pStyle w:val="14"/>
      </w:pPr>
      <w:r>
        <w:t>1. Подразделения обеспечения персоналом;</w:t>
      </w:r>
    </w:p>
    <w:p w:rsidR="005867A2" w:rsidRDefault="005867A2" w:rsidP="005867A2">
      <w:pPr>
        <w:pStyle w:val="14"/>
      </w:pPr>
      <w:r>
        <w:t>2. Подразделения материально-технического снабжения;</w:t>
      </w:r>
    </w:p>
    <w:p w:rsidR="005867A2" w:rsidRDefault="005867A2" w:rsidP="005867A2">
      <w:pPr>
        <w:pStyle w:val="14"/>
      </w:pPr>
      <w:r>
        <w:t>3. Подразделения службы главного механика;</w:t>
      </w:r>
    </w:p>
    <w:p w:rsidR="005867A2" w:rsidRDefault="005867A2" w:rsidP="005867A2">
      <w:pPr>
        <w:pStyle w:val="14"/>
      </w:pPr>
      <w:r>
        <w:t>4. Службы безопасности движения;</w:t>
      </w:r>
    </w:p>
    <w:p w:rsidR="005867A2" w:rsidRDefault="005867A2" w:rsidP="005867A2">
      <w:pPr>
        <w:pStyle w:val="14"/>
      </w:pPr>
      <w:r>
        <w:t>5. Служба эксплуатации;</w:t>
      </w:r>
    </w:p>
    <w:p w:rsidR="005867A2" w:rsidRDefault="005867A2" w:rsidP="005867A2">
      <w:pPr>
        <w:pStyle w:val="14"/>
      </w:pPr>
      <w:r>
        <w:t>6. Подразделения технического контроля;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7. Планово-экономические и финансовые подразделения.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4, 6;</w:t>
      </w:r>
    </w:p>
    <w:p w:rsidR="005867A2" w:rsidRDefault="005867A2" w:rsidP="005867A2">
      <w:pPr>
        <w:pStyle w:val="14"/>
      </w:pPr>
      <w:r>
        <w:lastRenderedPageBreak/>
        <w:t>2. 4, 5;</w:t>
      </w:r>
    </w:p>
    <w:p w:rsidR="005867A2" w:rsidRDefault="005867A2" w:rsidP="005867A2">
      <w:pPr>
        <w:pStyle w:val="14"/>
      </w:pPr>
      <w:r>
        <w:t>3. 1, 6, 7;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1-7.</w:t>
      </w:r>
    </w:p>
    <w:p w:rsidR="005867A2" w:rsidRDefault="005867A2" w:rsidP="005867A2">
      <w:pPr>
        <w:pStyle w:val="14"/>
      </w:pPr>
    </w:p>
    <w:p w:rsidR="005867A2" w:rsidRPr="00E03F2A" w:rsidRDefault="005867A2" w:rsidP="005867A2">
      <w:pPr>
        <w:pStyle w:val="2"/>
        <w:rPr>
          <w:b w:val="0"/>
        </w:rPr>
      </w:pPr>
      <w:bookmarkStart w:id="3" w:name="_Toc316995111"/>
      <w:r w:rsidRPr="00E03F2A">
        <w:rPr>
          <w:b w:val="0"/>
        </w:rPr>
        <w:t>Система технического обслуживания и ремонта подвижного состава</w:t>
      </w:r>
      <w:bookmarkEnd w:id="3"/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10. </w:t>
      </w:r>
      <w:proofErr w:type="gramStart"/>
      <w:r>
        <w:t>Совокупность</w:t>
      </w:r>
      <w:proofErr w:type="gramEnd"/>
      <w:r>
        <w:t xml:space="preserve"> каких средств, необходимых для обеспечения работоспособного состояния подвижного состава, представляет собой планово-предупредительная система</w:t>
      </w:r>
    </w:p>
    <w:p w:rsidR="005867A2" w:rsidRDefault="005867A2" w:rsidP="005867A2">
      <w:pPr>
        <w:pStyle w:val="14"/>
      </w:pPr>
      <w:r>
        <w:t>1. Нормативно-техническая документация;</w:t>
      </w:r>
    </w:p>
    <w:p w:rsidR="005867A2" w:rsidRDefault="005867A2" w:rsidP="005867A2">
      <w:pPr>
        <w:pStyle w:val="14"/>
      </w:pPr>
      <w:r>
        <w:t>2. Оборудование;</w:t>
      </w:r>
    </w:p>
    <w:p w:rsidR="005867A2" w:rsidRDefault="005867A2" w:rsidP="005867A2">
      <w:pPr>
        <w:pStyle w:val="14"/>
      </w:pPr>
      <w:r>
        <w:t>3. Подвижной состав;</w:t>
      </w:r>
    </w:p>
    <w:p w:rsidR="005867A2" w:rsidRDefault="005867A2" w:rsidP="005867A2">
      <w:pPr>
        <w:pStyle w:val="14"/>
      </w:pPr>
      <w:r>
        <w:t>4. Исполнители;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2;</w:t>
      </w:r>
    </w:p>
    <w:p w:rsidR="005867A2" w:rsidRDefault="005867A2" w:rsidP="005867A2">
      <w:pPr>
        <w:pStyle w:val="14"/>
      </w:pPr>
      <w:r>
        <w:t>2. 1, 3;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3. 1, 4;</w:t>
      </w:r>
    </w:p>
    <w:p w:rsidR="005867A2" w:rsidRDefault="005867A2" w:rsidP="005867A2">
      <w:pPr>
        <w:pStyle w:val="14"/>
      </w:pPr>
      <w:r>
        <w:t>4. 2, 3.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11. Какие составные части операций предусматривает система технического обслуживания и ремонта подвижного состава автомобильного транспорта:</w:t>
      </w:r>
    </w:p>
    <w:p w:rsidR="005867A2" w:rsidRDefault="005867A2" w:rsidP="005867A2">
      <w:pPr>
        <w:pStyle w:val="14"/>
      </w:pPr>
      <w:r>
        <w:t>1. Контрольная;</w:t>
      </w:r>
    </w:p>
    <w:p w:rsidR="005867A2" w:rsidRDefault="005867A2" w:rsidP="005867A2">
      <w:pPr>
        <w:pStyle w:val="14"/>
      </w:pPr>
      <w:r>
        <w:t>2. Диагностическая;</w:t>
      </w:r>
    </w:p>
    <w:p w:rsidR="005867A2" w:rsidRDefault="005867A2" w:rsidP="005867A2">
      <w:pPr>
        <w:pStyle w:val="14"/>
      </w:pPr>
      <w:r>
        <w:t>3. Исполнительская;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1, 3;</w:t>
      </w:r>
    </w:p>
    <w:p w:rsidR="005867A2" w:rsidRDefault="005867A2" w:rsidP="005867A2">
      <w:pPr>
        <w:pStyle w:val="14"/>
      </w:pPr>
      <w:r>
        <w:t>3. 2, 3;</w:t>
      </w:r>
    </w:p>
    <w:p w:rsidR="005867A2" w:rsidRDefault="005867A2" w:rsidP="005867A2">
      <w:pPr>
        <w:pStyle w:val="14"/>
      </w:pPr>
      <w:r>
        <w:t>4. 1, 2, 3.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12. Техническое обслуживание предусматривает комплекс операций </w:t>
      </w:r>
      <w:proofErr w:type="gramStart"/>
      <w:r>
        <w:t>по</w:t>
      </w:r>
      <w:proofErr w:type="gramEnd"/>
      <w:r>
        <w:t>:</w:t>
      </w:r>
    </w:p>
    <w:p w:rsidR="005867A2" w:rsidRDefault="005867A2" w:rsidP="005867A2">
      <w:pPr>
        <w:pStyle w:val="14"/>
      </w:pPr>
      <w:r>
        <w:t>1. Поддержанию подвижного состава в работоспособном состоянии и надлежащем внешнем виде;</w:t>
      </w:r>
    </w:p>
    <w:p w:rsidR="005867A2" w:rsidRDefault="005867A2" w:rsidP="005867A2">
      <w:pPr>
        <w:pStyle w:val="14"/>
      </w:pPr>
      <w:r>
        <w:t>2. Обеспечению надёжности и экономичности работы, безопасности движения, защите окружающей среды;</w:t>
      </w:r>
    </w:p>
    <w:p w:rsidR="005867A2" w:rsidRDefault="005867A2" w:rsidP="005867A2">
      <w:pPr>
        <w:pStyle w:val="14"/>
      </w:pPr>
      <w:r>
        <w:t>3. Уменьшению интенсивности ухудшения параметров технического состояния;</w:t>
      </w:r>
    </w:p>
    <w:p w:rsidR="005867A2" w:rsidRDefault="005867A2" w:rsidP="005867A2">
      <w:pPr>
        <w:pStyle w:val="14"/>
      </w:pPr>
      <w:r>
        <w:t>4. Предупреждению отказов и неисправностей, выявление их с целью своевременного устранения;</w:t>
      </w:r>
    </w:p>
    <w:p w:rsidR="005867A2" w:rsidRDefault="005867A2" w:rsidP="005867A2">
      <w:pPr>
        <w:pStyle w:val="14"/>
      </w:pPr>
      <w:r>
        <w:t>5. Восстановлению работоспособности подвижного состава.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2, 3, 5;</w:t>
      </w:r>
    </w:p>
    <w:p w:rsidR="005867A2" w:rsidRDefault="005867A2" w:rsidP="005867A2">
      <w:pPr>
        <w:pStyle w:val="14"/>
      </w:pPr>
      <w:r>
        <w:t>2. 1, 4, 5;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lastRenderedPageBreak/>
        <w:t>3. 1, 2, 3, 4;</w:t>
      </w:r>
    </w:p>
    <w:p w:rsidR="005867A2" w:rsidRDefault="005867A2" w:rsidP="005867A2">
      <w:pPr>
        <w:pStyle w:val="14"/>
      </w:pPr>
      <w:r>
        <w:t>4. 5.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13 Профилактическое мероприятие, проводимое принудительно в плановом порядке, как правило, без разборки и снятия с автомобиля агрегатов, узлов и деталей это: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Техническое обслуживание;</w:t>
      </w:r>
    </w:p>
    <w:p w:rsidR="005867A2" w:rsidRDefault="005867A2" w:rsidP="005867A2">
      <w:pPr>
        <w:pStyle w:val="14"/>
      </w:pPr>
      <w:r>
        <w:t>2. Текущий ремонт;</w:t>
      </w:r>
    </w:p>
    <w:p w:rsidR="005867A2" w:rsidRDefault="005867A2" w:rsidP="005867A2">
      <w:pPr>
        <w:pStyle w:val="14"/>
      </w:pPr>
      <w:r>
        <w:t>3. Диагностика;</w:t>
      </w:r>
    </w:p>
    <w:p w:rsidR="005867A2" w:rsidRDefault="005867A2" w:rsidP="005867A2">
      <w:pPr>
        <w:pStyle w:val="14"/>
      </w:pPr>
      <w:r>
        <w:t>4. Ремонт.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14. Комплекс операций по восстановлению исправного или работоспособного состояния, ресурса и обеспечению безотказности работы подвижного состава и его составных частей это:</w:t>
      </w:r>
    </w:p>
    <w:p w:rsidR="005867A2" w:rsidRDefault="005867A2" w:rsidP="005867A2">
      <w:pPr>
        <w:pStyle w:val="14"/>
      </w:pPr>
      <w:r w:rsidRPr="007E7490">
        <w:t>1. Техническое обслуживание;</w:t>
      </w:r>
    </w:p>
    <w:p w:rsidR="005867A2" w:rsidRDefault="005867A2" w:rsidP="005867A2">
      <w:pPr>
        <w:pStyle w:val="14"/>
      </w:pPr>
      <w:r>
        <w:t>2. Текущий ремонт;</w:t>
      </w:r>
    </w:p>
    <w:p w:rsidR="005867A2" w:rsidRDefault="005867A2" w:rsidP="005867A2">
      <w:pPr>
        <w:pStyle w:val="14"/>
      </w:pPr>
      <w:r>
        <w:t>3. Диагностика;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Ремонт.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15. Технологический элемент технического обслуживания и ремонта, служащий для определения технического состояния подвижного состава, его агрегатов и узлов без разборки это:</w:t>
      </w:r>
    </w:p>
    <w:p w:rsidR="005867A2" w:rsidRDefault="005867A2" w:rsidP="005867A2">
      <w:pPr>
        <w:pStyle w:val="14"/>
      </w:pPr>
      <w:r w:rsidRPr="007E7490">
        <w:t>1. Техническое обслуживание;</w:t>
      </w:r>
    </w:p>
    <w:p w:rsidR="005867A2" w:rsidRDefault="005867A2" w:rsidP="005867A2">
      <w:pPr>
        <w:pStyle w:val="14"/>
      </w:pPr>
      <w:r>
        <w:t>2. Текущий ремонт;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3. Диагностирование;</w:t>
      </w:r>
    </w:p>
    <w:p w:rsidR="005867A2" w:rsidRDefault="005867A2" w:rsidP="005867A2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16. </w:t>
      </w:r>
      <w:proofErr w:type="gramStart"/>
      <w:r>
        <w:t>При каком виде воздействия целью диагностирования является определение действительной потребности в выполнении операций и прогнозировании момента возникновения неисправного состояния путём сопоставления фактических значений параметров с предельными, а так же в оценке качества выполнения работ:</w:t>
      </w:r>
      <w:proofErr w:type="gramEnd"/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Техническое обслуживание;</w:t>
      </w:r>
    </w:p>
    <w:p w:rsidR="005867A2" w:rsidRDefault="005867A2" w:rsidP="005867A2">
      <w:pPr>
        <w:pStyle w:val="14"/>
      </w:pPr>
      <w:r>
        <w:t>2. Текущий ремонт;</w:t>
      </w:r>
    </w:p>
    <w:p w:rsidR="005867A2" w:rsidRDefault="005867A2" w:rsidP="005867A2">
      <w:pPr>
        <w:pStyle w:val="14"/>
      </w:pPr>
      <w:r w:rsidRPr="00677133">
        <w:t>3. Диагностирование;</w:t>
      </w:r>
    </w:p>
    <w:p w:rsidR="005867A2" w:rsidRDefault="005867A2" w:rsidP="005867A2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17. При каком виде воздействия целью диагностирования является выявление неисправного состояния, причин его возникновения и установления наиболее эффективного способа устранения</w:t>
      </w:r>
    </w:p>
    <w:p w:rsidR="005867A2" w:rsidRDefault="005867A2" w:rsidP="005867A2">
      <w:pPr>
        <w:pStyle w:val="14"/>
      </w:pPr>
      <w:r w:rsidRPr="00604952">
        <w:t>1. Техническое обслуживание;</w:t>
      </w:r>
    </w:p>
    <w:p w:rsidR="005867A2" w:rsidRDefault="005867A2" w:rsidP="005867A2">
      <w:pPr>
        <w:pStyle w:val="14"/>
      </w:pPr>
      <w:r>
        <w:t>2. Сезонное обслуживание;</w:t>
      </w:r>
    </w:p>
    <w:p w:rsidR="005867A2" w:rsidRDefault="005867A2" w:rsidP="005867A2">
      <w:pPr>
        <w:pStyle w:val="14"/>
      </w:pPr>
      <w:r w:rsidRPr="00677133">
        <w:t>3. Диагностирование;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Ремонт.</w:t>
      </w:r>
    </w:p>
    <w:p w:rsidR="005867A2" w:rsidRDefault="005867A2" w:rsidP="005867A2">
      <w:pPr>
        <w:pStyle w:val="14"/>
      </w:pPr>
      <w:r>
        <w:lastRenderedPageBreak/>
        <w:t>18. На какие виды подразделяется техническое обслуживание по периодичности, перечню и трудоёмкости операций выполняемых работ:</w:t>
      </w:r>
    </w:p>
    <w:p w:rsidR="005867A2" w:rsidRDefault="005867A2" w:rsidP="005867A2">
      <w:pPr>
        <w:pStyle w:val="14"/>
      </w:pPr>
      <w:r>
        <w:t>1. Ежедневное обслуживание;</w:t>
      </w:r>
    </w:p>
    <w:p w:rsidR="005867A2" w:rsidRDefault="005867A2" w:rsidP="005867A2">
      <w:pPr>
        <w:pStyle w:val="14"/>
      </w:pPr>
      <w:r>
        <w:t>2. Первое техническое обслуживание;</w:t>
      </w:r>
    </w:p>
    <w:p w:rsidR="005867A2" w:rsidRDefault="005867A2" w:rsidP="005867A2">
      <w:pPr>
        <w:pStyle w:val="14"/>
      </w:pPr>
      <w:r>
        <w:t>3. Второе техническое обслуживание;</w:t>
      </w:r>
    </w:p>
    <w:p w:rsidR="005867A2" w:rsidRDefault="005867A2" w:rsidP="005867A2">
      <w:pPr>
        <w:pStyle w:val="14"/>
      </w:pPr>
      <w:r>
        <w:t>4. Третье техническое обслуживание;</w:t>
      </w:r>
    </w:p>
    <w:p w:rsidR="005867A2" w:rsidRDefault="005867A2" w:rsidP="005867A2">
      <w:pPr>
        <w:pStyle w:val="14"/>
      </w:pPr>
      <w:r>
        <w:t>5. Сезонное обслуживание;</w:t>
      </w:r>
    </w:p>
    <w:p w:rsidR="005867A2" w:rsidRDefault="005867A2" w:rsidP="005867A2">
      <w:pPr>
        <w:pStyle w:val="14"/>
      </w:pPr>
      <w:r>
        <w:t>6 Текущий ремонт.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2, 3, 5, 6;</w:t>
      </w:r>
    </w:p>
    <w:p w:rsidR="005867A2" w:rsidRDefault="005867A2" w:rsidP="005867A2">
      <w:pPr>
        <w:pStyle w:val="14"/>
      </w:pPr>
      <w:r>
        <w:t>2. 1, 2, 3, 4, 5;</w:t>
      </w:r>
    </w:p>
    <w:p w:rsidR="005867A2" w:rsidRDefault="005867A2" w:rsidP="005867A2">
      <w:pPr>
        <w:pStyle w:val="14"/>
      </w:pPr>
      <w:r>
        <w:t>3. 2, 3, 5;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4. 1, 2, 3, 5.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19. Вид обслуживания, направленный на обеспечение безопасности движения, а так же работы по поддержанию надлежащего внешнего вида, заправку топливом, маслом и охлаждающей жидкостью, а так же в ряде случаев санитарную обработку кузова называется: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Ежедневным обслуживанием;</w:t>
      </w:r>
    </w:p>
    <w:p w:rsidR="005867A2" w:rsidRDefault="005867A2" w:rsidP="005867A2">
      <w:pPr>
        <w:pStyle w:val="14"/>
      </w:pPr>
      <w:r>
        <w:t>2. Первым техническим обслуживанием;</w:t>
      </w:r>
    </w:p>
    <w:p w:rsidR="005867A2" w:rsidRDefault="005867A2" w:rsidP="005867A2">
      <w:pPr>
        <w:pStyle w:val="14"/>
      </w:pPr>
      <w:r>
        <w:t>3. Вторым техническим обслуживанием;</w:t>
      </w:r>
    </w:p>
    <w:p w:rsidR="005867A2" w:rsidRDefault="005867A2" w:rsidP="005867A2">
      <w:pPr>
        <w:pStyle w:val="14"/>
      </w:pPr>
      <w:r>
        <w:t>4. Третьим техническим обслуживанием;</w:t>
      </w:r>
    </w:p>
    <w:p w:rsidR="005867A2" w:rsidRDefault="005867A2" w:rsidP="005867A2">
      <w:pPr>
        <w:pStyle w:val="14"/>
      </w:pPr>
      <w:r>
        <w:t>5. Сезонным обслуживанием;</w:t>
      </w:r>
    </w:p>
    <w:p w:rsidR="005867A2" w:rsidRDefault="005867A2" w:rsidP="005867A2">
      <w:pPr>
        <w:pStyle w:val="14"/>
      </w:pPr>
      <w:r>
        <w:t>6 Текущим ремонтом.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20. Вид обслуживания, включающий контрольно-диагностические, крепёжные, регулировочные, смазочные и другие работы, направленные на предупреждение и выявление неисправностей, снижение интенсивности ухудшения параметров технического состояния подвижного состава, экономию топлива и других эксплуатационных материалов, уменьшение отрицательного воздействия автомобилей на окружающую среду называется:</w:t>
      </w:r>
    </w:p>
    <w:p w:rsidR="005867A2" w:rsidRDefault="005867A2" w:rsidP="005867A2">
      <w:pPr>
        <w:pStyle w:val="14"/>
      </w:pPr>
      <w:r w:rsidRPr="00E7365A">
        <w:t>1. Ежедневным обслуживанием;</w:t>
      </w:r>
    </w:p>
    <w:p w:rsidR="005867A2" w:rsidRPr="00E7365A" w:rsidRDefault="005867A2" w:rsidP="005867A2">
      <w:pPr>
        <w:pStyle w:val="14"/>
      </w:pPr>
      <w:r w:rsidRPr="00E7365A">
        <w:t>2. Первым техническим обслуживанием;</w:t>
      </w:r>
    </w:p>
    <w:p w:rsidR="005867A2" w:rsidRPr="00E7365A" w:rsidRDefault="005867A2" w:rsidP="005867A2">
      <w:pPr>
        <w:pStyle w:val="14"/>
      </w:pPr>
      <w:r w:rsidRPr="00E7365A">
        <w:t>3. Вторым техническим обслуживанием;</w:t>
      </w:r>
    </w:p>
    <w:p w:rsidR="005867A2" w:rsidRDefault="005867A2" w:rsidP="005867A2">
      <w:pPr>
        <w:pStyle w:val="14"/>
      </w:pPr>
      <w:r>
        <w:t>4. Третьим техническим обслуживанием;</w:t>
      </w:r>
    </w:p>
    <w:p w:rsidR="005867A2" w:rsidRDefault="005867A2" w:rsidP="005867A2">
      <w:pPr>
        <w:pStyle w:val="14"/>
      </w:pPr>
      <w:r>
        <w:t>5. Сезонным обслуживанием;</w:t>
      </w:r>
    </w:p>
    <w:p w:rsidR="005867A2" w:rsidRDefault="005867A2" w:rsidP="005867A2">
      <w:pPr>
        <w:pStyle w:val="14"/>
      </w:pPr>
      <w:r>
        <w:t>6 Текущим ремонтом.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6;</w:t>
      </w:r>
    </w:p>
    <w:p w:rsidR="005867A2" w:rsidRDefault="005867A2" w:rsidP="005867A2">
      <w:pPr>
        <w:pStyle w:val="14"/>
      </w:pPr>
      <w:r>
        <w:t>2. 2, 5;</w:t>
      </w:r>
    </w:p>
    <w:p w:rsidR="005867A2" w:rsidRDefault="005867A2" w:rsidP="005867A2">
      <w:pPr>
        <w:pStyle w:val="14"/>
      </w:pPr>
      <w:r>
        <w:t>3. 2, 3, 6;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2,3;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21. Нормативная периодичность проведения первого технического обслуживания для легковых автомобилей и автобусов составляет</w:t>
      </w:r>
    </w:p>
    <w:p w:rsidR="005867A2" w:rsidRDefault="005867A2" w:rsidP="005867A2">
      <w:pPr>
        <w:pStyle w:val="14"/>
      </w:pPr>
      <w:r>
        <w:lastRenderedPageBreak/>
        <w:t>1. 4 000 км;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5 000 км;</w:t>
      </w:r>
    </w:p>
    <w:p w:rsidR="005867A2" w:rsidRDefault="005867A2" w:rsidP="005867A2">
      <w:pPr>
        <w:pStyle w:val="14"/>
      </w:pPr>
      <w:r>
        <w:t>3. 16 000 км;</w:t>
      </w:r>
    </w:p>
    <w:p w:rsidR="005867A2" w:rsidRDefault="005867A2" w:rsidP="005867A2">
      <w:pPr>
        <w:pStyle w:val="14"/>
      </w:pPr>
      <w:r>
        <w:t>4. 20 000 км.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22 Нормативная периодичность проведения второго технического обслуживания для легковых автомобилей и автобусов составляет</w:t>
      </w:r>
    </w:p>
    <w:p w:rsidR="005867A2" w:rsidRDefault="005867A2" w:rsidP="005867A2">
      <w:pPr>
        <w:pStyle w:val="14"/>
      </w:pPr>
      <w:r>
        <w:t>1. 4 000 км;</w:t>
      </w:r>
    </w:p>
    <w:p w:rsidR="005867A2" w:rsidRDefault="005867A2" w:rsidP="005867A2">
      <w:pPr>
        <w:pStyle w:val="14"/>
      </w:pPr>
      <w:r w:rsidRPr="00B943A0">
        <w:t>2. 5 000 км;</w:t>
      </w:r>
    </w:p>
    <w:p w:rsidR="005867A2" w:rsidRDefault="005867A2" w:rsidP="005867A2">
      <w:pPr>
        <w:pStyle w:val="14"/>
      </w:pPr>
      <w:r>
        <w:t>3. 16 000 км;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20 000 км.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23. Нормативная периодичность проведения первого технического обслуживания для грузовых автомобилей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4 000 км;</w:t>
      </w:r>
    </w:p>
    <w:p w:rsidR="005867A2" w:rsidRDefault="005867A2" w:rsidP="005867A2">
      <w:pPr>
        <w:pStyle w:val="14"/>
      </w:pPr>
      <w:r w:rsidRPr="00DC18A2">
        <w:t>2. 5 000 км;</w:t>
      </w:r>
    </w:p>
    <w:p w:rsidR="005867A2" w:rsidRDefault="005867A2" w:rsidP="005867A2">
      <w:pPr>
        <w:pStyle w:val="14"/>
      </w:pPr>
      <w:r>
        <w:t>3. 16 000 км;</w:t>
      </w:r>
    </w:p>
    <w:p w:rsidR="005867A2" w:rsidRDefault="005867A2" w:rsidP="005867A2">
      <w:pPr>
        <w:pStyle w:val="14"/>
      </w:pPr>
      <w:r>
        <w:t>4. 20 000 км.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24. Нормативная периодичность проведения второго технического обслуживания для грузовых автомобилей</w:t>
      </w:r>
    </w:p>
    <w:p w:rsidR="005867A2" w:rsidRDefault="005867A2" w:rsidP="005867A2">
      <w:pPr>
        <w:pStyle w:val="14"/>
      </w:pPr>
      <w:r>
        <w:t>1. 4 000 км;</w:t>
      </w:r>
    </w:p>
    <w:p w:rsidR="005867A2" w:rsidRDefault="005867A2" w:rsidP="005867A2">
      <w:pPr>
        <w:pStyle w:val="14"/>
      </w:pPr>
      <w:r w:rsidRPr="00DC18A2">
        <w:t>2. 5 000 км;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3. 16 000 км;</w:t>
      </w:r>
    </w:p>
    <w:p w:rsidR="005867A2" w:rsidRDefault="005867A2" w:rsidP="005867A2">
      <w:pPr>
        <w:pStyle w:val="14"/>
      </w:pPr>
      <w:r>
        <w:t>4. 20 000 км.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25. Чему равна нормативная периодичность проведения первого и второго технических обслуживаний прицепов и полуприцепов:</w:t>
      </w:r>
    </w:p>
    <w:p w:rsidR="005867A2" w:rsidRDefault="005867A2" w:rsidP="005867A2">
      <w:pPr>
        <w:pStyle w:val="14"/>
      </w:pPr>
      <w:r w:rsidRPr="007B077A">
        <w:t>1. 4 </w:t>
      </w:r>
      <w:r>
        <w:t>000 и 16 000 км соответственно;</w:t>
      </w:r>
    </w:p>
    <w:p w:rsidR="005867A2" w:rsidRDefault="005867A2" w:rsidP="005867A2">
      <w:pPr>
        <w:pStyle w:val="14"/>
      </w:pPr>
      <w:r w:rsidRPr="00DC18A2">
        <w:t xml:space="preserve">2. 5 000 </w:t>
      </w:r>
      <w:r>
        <w:t>и 20 000 км соответственно;</w:t>
      </w:r>
    </w:p>
    <w:p w:rsidR="005867A2" w:rsidRDefault="005867A2" w:rsidP="005867A2">
      <w:pPr>
        <w:pStyle w:val="14"/>
      </w:pPr>
      <w:r>
        <w:t>3. 4 000 и 20 000 км соответственно;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 xml:space="preserve">4. Периодичности обслуживания их </w:t>
      </w:r>
      <w:proofErr w:type="spellStart"/>
      <w:r w:rsidRPr="005867A2">
        <w:rPr>
          <w:b/>
        </w:rPr>
        <w:t>тягочей</w:t>
      </w:r>
      <w:proofErr w:type="spellEnd"/>
      <w:r w:rsidRPr="005867A2">
        <w:rPr>
          <w:b/>
        </w:rPr>
        <w:t>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26. Обслуживание, включающее работы по подготовке подвижного состава к эксплуатации в холодное и тёплое время года называется:</w:t>
      </w:r>
    </w:p>
    <w:p w:rsidR="005867A2" w:rsidRDefault="005867A2" w:rsidP="005867A2">
      <w:pPr>
        <w:pStyle w:val="14"/>
      </w:pPr>
      <w:r>
        <w:t>1. Ежедневным;</w:t>
      </w:r>
    </w:p>
    <w:p w:rsidR="005867A2" w:rsidRDefault="005867A2" w:rsidP="005867A2">
      <w:pPr>
        <w:pStyle w:val="14"/>
      </w:pPr>
      <w:r>
        <w:t>2. Первым техническим;</w:t>
      </w:r>
    </w:p>
    <w:p w:rsidR="005867A2" w:rsidRDefault="005867A2" w:rsidP="005867A2">
      <w:pPr>
        <w:pStyle w:val="14"/>
      </w:pPr>
      <w:r>
        <w:t>3. Вторым техническим;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Сезонным.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27. С каким видом обслуживания преимущественно совмещается очередное сезонное:</w:t>
      </w:r>
    </w:p>
    <w:p w:rsidR="005867A2" w:rsidRDefault="005867A2" w:rsidP="005867A2">
      <w:pPr>
        <w:pStyle w:val="14"/>
      </w:pPr>
      <w:r>
        <w:t>1. Ежедневным;</w:t>
      </w:r>
    </w:p>
    <w:p w:rsidR="005867A2" w:rsidRDefault="005867A2" w:rsidP="005867A2">
      <w:pPr>
        <w:pStyle w:val="14"/>
      </w:pPr>
      <w:r>
        <w:t>2. Первым техническим;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3. Вторым техническим;</w:t>
      </w:r>
    </w:p>
    <w:p w:rsidR="005867A2" w:rsidRDefault="005867A2" w:rsidP="005867A2">
      <w:pPr>
        <w:pStyle w:val="14"/>
      </w:pPr>
      <w:r>
        <w:lastRenderedPageBreak/>
        <w:t>4. Как с первым, так и со вторым.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28. Включают ли нормативы трудоёмкости ТО-1 и ТО-2 трудоёмкость ЕО?</w:t>
      </w:r>
    </w:p>
    <w:p w:rsidR="005867A2" w:rsidRDefault="005867A2" w:rsidP="005867A2">
      <w:pPr>
        <w:pStyle w:val="14"/>
      </w:pPr>
      <w:r>
        <w:t>1. Да;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Нет.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29. Сколько процентов ресурса от первоначального должен обеспечивать капитальный ремонт подвижного состава, агрегатов и узлов: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Не менее 80%;</w:t>
      </w:r>
    </w:p>
    <w:p w:rsidR="005867A2" w:rsidRDefault="005867A2" w:rsidP="005867A2">
      <w:pPr>
        <w:pStyle w:val="14"/>
      </w:pPr>
      <w:r>
        <w:t>2. Не менее 70%;</w:t>
      </w:r>
    </w:p>
    <w:p w:rsidR="005867A2" w:rsidRDefault="005867A2" w:rsidP="005867A2">
      <w:pPr>
        <w:pStyle w:val="14"/>
      </w:pPr>
      <w:r>
        <w:t>3. Не более 80%;</w:t>
      </w:r>
    </w:p>
    <w:p w:rsidR="005867A2" w:rsidRDefault="005867A2" w:rsidP="005867A2">
      <w:pPr>
        <w:pStyle w:val="14"/>
      </w:pPr>
      <w:r>
        <w:t>4. Не менее 60%.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30. Какие виды ремонта предусматривает «Положение о техническом обслуживании и ремонте подвижного состава автомобильного </w:t>
      </w:r>
      <w:proofErr w:type="spellStart"/>
      <w:r>
        <w:t>ттанспорта</w:t>
      </w:r>
      <w:proofErr w:type="spellEnd"/>
      <w:r>
        <w:t>»: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Текущий, средний, капитальный;</w:t>
      </w:r>
    </w:p>
    <w:p w:rsidR="005867A2" w:rsidRDefault="005867A2" w:rsidP="005867A2">
      <w:pPr>
        <w:pStyle w:val="14"/>
      </w:pPr>
      <w:r>
        <w:t>2. Плановый, восстановительный, текущий;</w:t>
      </w:r>
    </w:p>
    <w:p w:rsidR="005867A2" w:rsidRDefault="005867A2" w:rsidP="005867A2">
      <w:pPr>
        <w:pStyle w:val="14"/>
      </w:pPr>
      <w:r>
        <w:t>3. Текущий, плановый, капитальный;</w:t>
      </w:r>
    </w:p>
    <w:p w:rsidR="005867A2" w:rsidRDefault="005867A2" w:rsidP="005867A2">
      <w:pPr>
        <w:pStyle w:val="14"/>
      </w:pPr>
      <w:r>
        <w:t>4. Средний, плановый, капитальный.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31. В каких случаях агрегат направляется в капитальный ремонт:</w:t>
      </w:r>
    </w:p>
    <w:p w:rsidR="005867A2" w:rsidRDefault="005867A2" w:rsidP="005867A2">
      <w:pPr>
        <w:pStyle w:val="14"/>
      </w:pPr>
      <w:r>
        <w:t xml:space="preserve">1. Если </w:t>
      </w:r>
      <w:proofErr w:type="gramStart"/>
      <w:r>
        <w:t>базовая</w:t>
      </w:r>
      <w:proofErr w:type="gramEnd"/>
      <w:r>
        <w:t xml:space="preserve"> и основные детали требуют ремонта с полной разборкой агрегата;</w:t>
      </w:r>
    </w:p>
    <w:p w:rsidR="005867A2" w:rsidRDefault="005867A2" w:rsidP="005867A2">
      <w:pPr>
        <w:pStyle w:val="14"/>
      </w:pPr>
      <w:r>
        <w:t>2. Если работоспособность агрегата не может быть восстановлена;</w:t>
      </w:r>
    </w:p>
    <w:p w:rsidR="005867A2" w:rsidRDefault="005867A2" w:rsidP="005867A2">
      <w:pPr>
        <w:pStyle w:val="14"/>
      </w:pPr>
      <w:r>
        <w:t>3. Если восстановление работоспособности агрегата экономически не целесообразно путём проведения текущего ремонта.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3;</w:t>
      </w:r>
    </w:p>
    <w:p w:rsidR="005867A2" w:rsidRDefault="005867A2" w:rsidP="005867A2">
      <w:pPr>
        <w:pStyle w:val="14"/>
      </w:pPr>
      <w:r>
        <w:t>2. 1, 2;</w:t>
      </w:r>
    </w:p>
    <w:p w:rsidR="005867A2" w:rsidRDefault="005867A2" w:rsidP="005867A2">
      <w:pPr>
        <w:pStyle w:val="14"/>
      </w:pPr>
      <w:r>
        <w:t>3. 2, 3;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4. 1, 2, 3.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32. Сколько раз можно проводить капитальный ремонт подвижного состава, не считая капитального ремонта узлов и агрегатов до и после капитального ремонта автомобиля: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1. не более 1 раза;</w:t>
      </w:r>
    </w:p>
    <w:p w:rsidR="005867A2" w:rsidRDefault="005867A2" w:rsidP="005867A2">
      <w:pPr>
        <w:pStyle w:val="14"/>
      </w:pPr>
      <w:r>
        <w:t>2. не более 2-х раз;</w:t>
      </w:r>
    </w:p>
    <w:p w:rsidR="005867A2" w:rsidRDefault="005867A2" w:rsidP="005867A2">
      <w:pPr>
        <w:pStyle w:val="14"/>
      </w:pPr>
      <w:r>
        <w:t>3. ни одного раза;</w:t>
      </w:r>
    </w:p>
    <w:p w:rsidR="005867A2" w:rsidRDefault="005867A2" w:rsidP="005867A2">
      <w:pPr>
        <w:pStyle w:val="14"/>
      </w:pPr>
      <w:r>
        <w:t>4. не менее 5 раз.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 xml:space="preserve">33. </w:t>
      </w:r>
      <w:proofErr w:type="gramStart"/>
      <w:r>
        <w:t>Ремонт, предназначенный для обеспечения работоспособного состояния подвижного состава с восстановлением или заменой отдельных его агрегатов, узлов и деталей (кроме базовых), достигших предельно допустимого состояния, называется:</w:t>
      </w:r>
      <w:proofErr w:type="gramEnd"/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lastRenderedPageBreak/>
        <w:t>1. Текущим;</w:t>
      </w:r>
    </w:p>
    <w:p w:rsidR="005867A2" w:rsidRDefault="005867A2" w:rsidP="005867A2">
      <w:pPr>
        <w:pStyle w:val="14"/>
      </w:pPr>
      <w:r>
        <w:t>2. Средним;</w:t>
      </w:r>
    </w:p>
    <w:p w:rsidR="005867A2" w:rsidRDefault="005867A2" w:rsidP="005867A2">
      <w:pPr>
        <w:pStyle w:val="14"/>
      </w:pPr>
      <w:r>
        <w:t>3. Капитальным;</w:t>
      </w:r>
    </w:p>
    <w:p w:rsidR="005867A2" w:rsidRDefault="005867A2" w:rsidP="005867A2">
      <w:pPr>
        <w:pStyle w:val="14"/>
      </w:pPr>
      <w:r>
        <w:t>4. Плановым.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34. Основными деталями двигателя являются:</w:t>
      </w:r>
    </w:p>
    <w:p w:rsidR="005867A2" w:rsidRDefault="005867A2" w:rsidP="005867A2">
      <w:pPr>
        <w:pStyle w:val="14"/>
      </w:pPr>
      <w:r>
        <w:t>1. Головка блока цилиндров</w:t>
      </w:r>
    </w:p>
    <w:p w:rsidR="005867A2" w:rsidRDefault="005867A2" w:rsidP="005867A2">
      <w:pPr>
        <w:pStyle w:val="14"/>
      </w:pPr>
      <w:r>
        <w:t>2. Коленчатый вал;</w:t>
      </w:r>
    </w:p>
    <w:p w:rsidR="005867A2" w:rsidRDefault="005867A2" w:rsidP="005867A2">
      <w:pPr>
        <w:pStyle w:val="14"/>
      </w:pPr>
      <w:r>
        <w:t>3. Маховик;</w:t>
      </w:r>
    </w:p>
    <w:p w:rsidR="005867A2" w:rsidRDefault="005867A2" w:rsidP="005867A2">
      <w:pPr>
        <w:pStyle w:val="14"/>
      </w:pPr>
      <w:r>
        <w:t>4. Распределительный вал;</w:t>
      </w:r>
    </w:p>
    <w:p w:rsidR="005867A2" w:rsidRDefault="005867A2" w:rsidP="005867A2">
      <w:pPr>
        <w:pStyle w:val="14"/>
      </w:pPr>
      <w:r>
        <w:t>5. Картер сцепления;</w:t>
      </w:r>
    </w:p>
    <w:p w:rsidR="005867A2" w:rsidRDefault="005867A2" w:rsidP="005867A2">
      <w:pPr>
        <w:pStyle w:val="14"/>
      </w:pPr>
      <w:r>
        <w:t>6. Блок цилиндров;</w:t>
      </w:r>
    </w:p>
    <w:p w:rsidR="005867A2" w:rsidRDefault="005867A2" w:rsidP="005867A2">
      <w:pPr>
        <w:pStyle w:val="14"/>
      </w:pPr>
      <w:r>
        <w:t>7. Поршни.</w:t>
      </w:r>
    </w:p>
    <w:p w:rsidR="005867A2" w:rsidRDefault="005867A2" w:rsidP="005867A2">
      <w:pPr>
        <w:pStyle w:val="14"/>
      </w:pPr>
      <w:r>
        <w:t>Варианты ответов:</w:t>
      </w:r>
    </w:p>
    <w:p w:rsidR="005867A2" w:rsidRDefault="005867A2" w:rsidP="005867A2">
      <w:pPr>
        <w:pStyle w:val="14"/>
      </w:pPr>
      <w:r>
        <w:t>1. 1, 2, 3, 4, 5, 6;</w:t>
      </w:r>
    </w:p>
    <w:p w:rsidR="005867A2" w:rsidRDefault="005867A2" w:rsidP="005867A2">
      <w:pPr>
        <w:pStyle w:val="14"/>
      </w:pPr>
      <w:r>
        <w:t>2. 2, 3;</w:t>
      </w:r>
    </w:p>
    <w:p w:rsidR="005867A2" w:rsidRDefault="005867A2" w:rsidP="005867A2">
      <w:pPr>
        <w:pStyle w:val="14"/>
      </w:pPr>
      <w:r>
        <w:t xml:space="preserve">3. 2, 4, 6, 7; 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4. 1, 2, 3, 4, 5.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35. Базовой деталью двигателя является:</w:t>
      </w:r>
    </w:p>
    <w:p w:rsidR="005867A2" w:rsidRDefault="005867A2" w:rsidP="005867A2">
      <w:pPr>
        <w:pStyle w:val="14"/>
      </w:pPr>
      <w:r>
        <w:t>1. Головка блока цилиндров</w:t>
      </w:r>
    </w:p>
    <w:p w:rsidR="005867A2" w:rsidRDefault="005867A2" w:rsidP="005867A2">
      <w:pPr>
        <w:pStyle w:val="14"/>
      </w:pPr>
      <w:r>
        <w:t>2. Коленчатый вал;</w:t>
      </w:r>
    </w:p>
    <w:p w:rsidR="005867A2" w:rsidRDefault="005867A2" w:rsidP="005867A2">
      <w:pPr>
        <w:pStyle w:val="14"/>
      </w:pPr>
      <w:r>
        <w:t>3. Маховик;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4. Блок цилиндров.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36. На какой пробег должен обеспечивать безотказную работу текущий ремонт:</w:t>
      </w:r>
    </w:p>
    <w:p w:rsidR="005867A2" w:rsidRDefault="005867A2" w:rsidP="005867A2">
      <w:pPr>
        <w:pStyle w:val="14"/>
      </w:pPr>
      <w:r>
        <w:t xml:space="preserve">1. не меньшем, чем до </w:t>
      </w:r>
      <w:proofErr w:type="gramStart"/>
      <w:r>
        <w:t>очередного</w:t>
      </w:r>
      <w:proofErr w:type="gramEnd"/>
      <w:r>
        <w:t xml:space="preserve"> СО;</w:t>
      </w:r>
    </w:p>
    <w:p w:rsidR="005867A2" w:rsidRDefault="005867A2" w:rsidP="005867A2">
      <w:pPr>
        <w:pStyle w:val="14"/>
      </w:pPr>
      <w:r>
        <w:t xml:space="preserve">2. не меньшем, чем до </w:t>
      </w:r>
      <w:proofErr w:type="gramStart"/>
      <w:r>
        <w:t>очередного</w:t>
      </w:r>
      <w:proofErr w:type="gramEnd"/>
      <w:r>
        <w:t xml:space="preserve"> ТО-1;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 xml:space="preserve">3. не меньшем, чем до </w:t>
      </w:r>
      <w:proofErr w:type="gramStart"/>
      <w:r w:rsidRPr="005867A2">
        <w:rPr>
          <w:b/>
        </w:rPr>
        <w:t>очередного</w:t>
      </w:r>
      <w:proofErr w:type="gramEnd"/>
      <w:r w:rsidRPr="005867A2">
        <w:rPr>
          <w:b/>
        </w:rPr>
        <w:t xml:space="preserve"> ТО-2;</w:t>
      </w:r>
    </w:p>
    <w:p w:rsidR="005867A2" w:rsidRDefault="005867A2" w:rsidP="005867A2">
      <w:pPr>
        <w:pStyle w:val="14"/>
      </w:pPr>
      <w:r>
        <w:t xml:space="preserve">4. не меньшем, чем до </w:t>
      </w:r>
      <w:proofErr w:type="gramStart"/>
      <w:r>
        <w:t>очередного</w:t>
      </w:r>
      <w:proofErr w:type="gramEnd"/>
      <w:r>
        <w:t xml:space="preserve"> ТО-1 или ТО-2;</w:t>
      </w:r>
    </w:p>
    <w:p w:rsidR="005867A2" w:rsidRDefault="005867A2" w:rsidP="005867A2">
      <w:pPr>
        <w:pStyle w:val="14"/>
      </w:pPr>
    </w:p>
    <w:p w:rsidR="005867A2" w:rsidRDefault="005867A2" w:rsidP="005867A2">
      <w:pPr>
        <w:pStyle w:val="14"/>
      </w:pPr>
      <w:r>
        <w:t>37. Сопутствующий ремонт это:</w:t>
      </w:r>
    </w:p>
    <w:p w:rsidR="005867A2" w:rsidRDefault="005867A2" w:rsidP="005867A2">
      <w:pPr>
        <w:pStyle w:val="14"/>
      </w:pPr>
      <w:r>
        <w:t>1. часть операций капитального ремонта, выполняемая над отдельным агрегатов или узлом;</w:t>
      </w:r>
    </w:p>
    <w:p w:rsidR="005867A2" w:rsidRPr="005867A2" w:rsidRDefault="005867A2" w:rsidP="005867A2">
      <w:pPr>
        <w:pStyle w:val="14"/>
        <w:rPr>
          <w:b/>
        </w:rPr>
      </w:pPr>
      <w:r w:rsidRPr="005867A2">
        <w:rPr>
          <w:b/>
        </w:rPr>
        <w:t>2. часть операций текущего ремонта (планово-предупредительного) малой трудоёмкости, выполняемая совместно с техническим обслуживанием;</w:t>
      </w:r>
    </w:p>
    <w:p w:rsidR="005867A2" w:rsidRDefault="005867A2" w:rsidP="005867A2">
      <w:pPr>
        <w:pStyle w:val="14"/>
      </w:pPr>
      <w:r>
        <w:t>3. часть операций среднего ремонта, выполняемая совместно с техническим обслуживанием.</w:t>
      </w:r>
    </w:p>
    <w:p w:rsidR="005867A2" w:rsidRDefault="005867A2" w:rsidP="005867A2">
      <w:pPr>
        <w:pStyle w:val="14"/>
        <w:ind w:firstLine="0"/>
      </w:pP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 агрегатов, при котором предусмотрена лишь частичная их разборка, называют:</w:t>
      </w:r>
    </w:p>
    <w:p w:rsidR="005867A2" w:rsidRPr="005867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5867A2">
        <w:rPr>
          <w:b/>
          <w:sz w:val="28"/>
          <w:szCs w:val="28"/>
        </w:rPr>
        <w:t>1. Текущим.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5867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Капитальным.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предусмотрена полная разборка агрегатов, называют: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5867A2" w:rsidRPr="005867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5867A2">
        <w:rPr>
          <w:b/>
          <w:sz w:val="28"/>
          <w:szCs w:val="28"/>
        </w:rPr>
        <w:t>3. Капитальным.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 xml:space="preserve">Ремонт, при котором основные части агрегата сохраняются, называют: 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Обезличиным</w:t>
      </w:r>
      <w:proofErr w:type="spellEnd"/>
      <w:r w:rsidRPr="00F221A2">
        <w:rPr>
          <w:sz w:val="28"/>
          <w:szCs w:val="28"/>
        </w:rPr>
        <w:t>.</w:t>
      </w:r>
    </w:p>
    <w:p w:rsidR="005867A2" w:rsidRPr="005867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5867A2">
        <w:rPr>
          <w:b/>
          <w:sz w:val="28"/>
          <w:szCs w:val="28"/>
        </w:rPr>
        <w:t xml:space="preserve">2. </w:t>
      </w:r>
      <w:proofErr w:type="spellStart"/>
      <w:r w:rsidRPr="005867A2">
        <w:rPr>
          <w:b/>
          <w:sz w:val="28"/>
          <w:szCs w:val="28"/>
        </w:rPr>
        <w:t>Необезличиным</w:t>
      </w:r>
      <w:proofErr w:type="spellEnd"/>
      <w:r w:rsidRPr="005867A2">
        <w:rPr>
          <w:b/>
          <w:sz w:val="28"/>
          <w:szCs w:val="28"/>
        </w:rPr>
        <w:t>.</w:t>
      </w:r>
    </w:p>
    <w:p w:rsidR="005867A2" w:rsidRPr="00F221A2" w:rsidRDefault="005867A2" w:rsidP="005867A2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5867A2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67A2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Альтернативные топлива</w:t>
      </w:r>
    </w:p>
    <w:p w:rsidR="005867A2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1 Газообразные углеводородные топлива бывают: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нефтяные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2) промышленные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торфяные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 xml:space="preserve">2 . Основные компоненты </w:t>
      </w:r>
      <w:proofErr w:type="gramStart"/>
      <w:r w:rsidR="00274B89" w:rsidRPr="00274B89">
        <w:rPr>
          <w:sz w:val="28"/>
          <w:szCs w:val="28"/>
        </w:rPr>
        <w:t>Г</w:t>
      </w:r>
      <w:proofErr w:type="gramEnd"/>
      <w:r w:rsidR="00274B89" w:rsidRPr="00274B89">
        <w:rPr>
          <w:sz w:val="28"/>
          <w:szCs w:val="28"/>
        </w:rPr>
        <w:t>CH: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пропан и бутан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метан и пропан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бутан и метил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3. Основной компонент природного газа, благодаря низкой плотности почти в 2 раза легче воздуха называется?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метан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пропан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бутан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4. На A</w:t>
      </w:r>
      <w:proofErr w:type="gramStart"/>
      <w:r w:rsidR="00274B89" w:rsidRPr="00274B89">
        <w:rPr>
          <w:sz w:val="28"/>
          <w:szCs w:val="28"/>
        </w:rPr>
        <w:t>Г</w:t>
      </w:r>
      <w:proofErr w:type="gramEnd"/>
      <w:r w:rsidR="00274B89" w:rsidRPr="00274B89">
        <w:rPr>
          <w:sz w:val="28"/>
          <w:szCs w:val="28"/>
        </w:rPr>
        <w:t>HKC в России рабочее давление составляет: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20 МПа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10 МПа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30 МПа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 xml:space="preserve">5. Пропан и бутан могут храниться в сжиженном состоянии в диапазоне рабочих 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температур при относительно низком давлении: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от -40 до +45</w:t>
      </w:r>
      <w:proofErr w:type="gramStart"/>
      <w:r w:rsidRPr="00274B89">
        <w:rPr>
          <w:b/>
          <w:bCs/>
          <w:sz w:val="28"/>
          <w:szCs w:val="28"/>
        </w:rPr>
        <w:t xml:space="preserve"> С</w:t>
      </w:r>
      <w:proofErr w:type="gramEnd"/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от -30 до +30</w:t>
      </w:r>
      <w:proofErr w:type="gramStart"/>
      <w:r w:rsidRPr="00274B89">
        <w:rPr>
          <w:sz w:val="28"/>
          <w:szCs w:val="28"/>
        </w:rPr>
        <w:t xml:space="preserve"> С</w:t>
      </w:r>
      <w:proofErr w:type="gramEnd"/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от – 25 до + 35</w:t>
      </w:r>
      <w:proofErr w:type="gramStart"/>
      <w:r w:rsidRPr="00274B89">
        <w:rPr>
          <w:sz w:val="28"/>
          <w:szCs w:val="28"/>
        </w:rPr>
        <w:t xml:space="preserve"> С</w:t>
      </w:r>
      <w:proofErr w:type="gram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4B89" w:rsidRPr="00274B89">
        <w:rPr>
          <w:sz w:val="28"/>
          <w:szCs w:val="28"/>
        </w:rPr>
        <w:t xml:space="preserve">6. </w:t>
      </w:r>
      <w:proofErr w:type="gramStart"/>
      <w:r w:rsidR="00274B89" w:rsidRPr="00274B89">
        <w:rPr>
          <w:sz w:val="28"/>
          <w:szCs w:val="28"/>
        </w:rPr>
        <w:t>Г</w:t>
      </w:r>
      <w:proofErr w:type="gramEnd"/>
      <w:r w:rsidR="00274B89" w:rsidRPr="00274B89">
        <w:rPr>
          <w:sz w:val="28"/>
          <w:szCs w:val="28"/>
        </w:rPr>
        <w:t>CH в сжиженном виде при незначительном изменении температуры имеет: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большой коэффициент объемного расширения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малый коэффициент объемного расширения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3) средний коэффициент объемного расширения 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7. Что относится к топливу коммерческой группы?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компримированный (сжатый) природный газ (КПГ) (метан)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водород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эфиры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8. Что относится к топливу перспективной группы?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>1) биогаз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газ сжиженный нефтяной (</w:t>
      </w:r>
      <w:proofErr w:type="gramStart"/>
      <w:r w:rsidRPr="00274B89">
        <w:rPr>
          <w:sz w:val="28"/>
          <w:szCs w:val="28"/>
        </w:rPr>
        <w:t>Г</w:t>
      </w:r>
      <w:proofErr w:type="gramEnd"/>
      <w:r w:rsidRPr="00274B89">
        <w:rPr>
          <w:sz w:val="28"/>
          <w:szCs w:val="28"/>
        </w:rPr>
        <w:t>CH)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3) </w:t>
      </w:r>
      <w:proofErr w:type="spellStart"/>
      <w:r w:rsidRPr="00274B89">
        <w:rPr>
          <w:sz w:val="28"/>
          <w:szCs w:val="28"/>
        </w:rPr>
        <w:t>водобензиновые</w:t>
      </w:r>
      <w:proofErr w:type="spellEnd"/>
      <w:r w:rsidRPr="00274B89">
        <w:rPr>
          <w:sz w:val="28"/>
          <w:szCs w:val="28"/>
        </w:rPr>
        <w:t xml:space="preserve"> эмульсии;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B89" w:rsidRPr="00274B89">
        <w:rPr>
          <w:sz w:val="28"/>
          <w:szCs w:val="28"/>
        </w:rPr>
        <w:t>9. Что относится к топливу проблемной группы?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274B89">
        <w:rPr>
          <w:b/>
          <w:bCs/>
          <w:sz w:val="28"/>
          <w:szCs w:val="28"/>
        </w:rPr>
        <w:t xml:space="preserve">1) </w:t>
      </w:r>
      <w:proofErr w:type="spellStart"/>
      <w:r w:rsidRPr="00274B89">
        <w:rPr>
          <w:b/>
          <w:bCs/>
          <w:sz w:val="28"/>
          <w:szCs w:val="28"/>
        </w:rPr>
        <w:t>водобензиновые</w:t>
      </w:r>
      <w:proofErr w:type="spellEnd"/>
      <w:r w:rsidRPr="00274B89">
        <w:rPr>
          <w:b/>
          <w:bCs/>
          <w:sz w:val="28"/>
          <w:szCs w:val="28"/>
        </w:rPr>
        <w:t xml:space="preserve"> эмульсии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2) водород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3) спиртовые топлива</w:t>
      </w: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89" w:rsidRPr="00274B89">
        <w:rPr>
          <w:sz w:val="28"/>
          <w:szCs w:val="28"/>
        </w:rPr>
        <w:t>0 Развитие автомобильного транспорта</w:t>
      </w:r>
    </w:p>
    <w:p w:rsidR="00274B89" w:rsidRPr="00274B89" w:rsidRDefault="00274B89" w:rsidP="00274B89">
      <w:pPr>
        <w:ind w:firstLine="851"/>
        <w:jc w:val="both"/>
        <w:rPr>
          <w:b/>
          <w:sz w:val="28"/>
          <w:szCs w:val="28"/>
        </w:rPr>
      </w:pPr>
      <w:r w:rsidRPr="00274B89">
        <w:rPr>
          <w:b/>
          <w:sz w:val="28"/>
          <w:szCs w:val="28"/>
        </w:rPr>
        <w:t>1) вызывает значительный рост потребления жидкого топлива и увеличивает загрязнение атмосферного воздуха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4B89">
        <w:rPr>
          <w:sz w:val="28"/>
          <w:szCs w:val="28"/>
        </w:rPr>
        <w:t>) ведет к улучшению экологической ситуации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B89">
        <w:rPr>
          <w:sz w:val="28"/>
          <w:szCs w:val="28"/>
        </w:rPr>
        <w:t>) ведет к уменьшению потребления жидкого топлива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4B89" w:rsidRPr="00274B89">
        <w:rPr>
          <w:rFonts w:ascii="Times New Roman" w:hAnsi="Times New Roman"/>
          <w:sz w:val="28"/>
          <w:szCs w:val="28"/>
        </w:rPr>
        <w:t>1</w:t>
      </w:r>
      <w:proofErr w:type="gramStart"/>
      <w:r w:rsidR="00274B89" w:rsidRPr="00274B8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274B89" w:rsidRPr="00274B89">
        <w:rPr>
          <w:rFonts w:ascii="Times New Roman" w:hAnsi="Times New Roman"/>
          <w:sz w:val="28"/>
          <w:szCs w:val="28"/>
        </w:rPr>
        <w:t>тличаются ли альтернативные топлива по ряду физико-химических и эксплуатационных свойств, определяющих конструкцию системы питания и технологии ее эксплуатации от традиционных энергоносителей бензинов и дизельных топлив.</w:t>
      </w:r>
    </w:p>
    <w:p w:rsidR="00274B89" w:rsidRPr="00274B89" w:rsidRDefault="00274B89" w:rsidP="00274B89">
      <w:pPr>
        <w:ind w:firstLine="851"/>
        <w:jc w:val="both"/>
        <w:rPr>
          <w:b/>
          <w:sz w:val="28"/>
          <w:szCs w:val="28"/>
        </w:rPr>
      </w:pPr>
      <w:r w:rsidRPr="00274B89">
        <w:rPr>
          <w:b/>
          <w:sz w:val="28"/>
          <w:szCs w:val="28"/>
        </w:rPr>
        <w:t>1) Да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74B89">
        <w:rPr>
          <w:sz w:val="28"/>
          <w:szCs w:val="28"/>
        </w:rPr>
        <w:t xml:space="preserve"> Нет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B89">
        <w:rPr>
          <w:sz w:val="28"/>
          <w:szCs w:val="28"/>
        </w:rPr>
        <w:t xml:space="preserve">) Не знаю 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89" w:rsidRPr="00274B89">
        <w:rPr>
          <w:sz w:val="28"/>
          <w:szCs w:val="28"/>
        </w:rPr>
        <w:t xml:space="preserve">2 Альтернативные топлива подразделяются </w:t>
      </w:r>
      <w:proofErr w:type="gramStart"/>
      <w:r w:rsidR="00274B89" w:rsidRPr="00274B89">
        <w:rPr>
          <w:sz w:val="28"/>
          <w:szCs w:val="28"/>
        </w:rPr>
        <w:t>на</w:t>
      </w:r>
      <w:proofErr w:type="gramEnd"/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74B89">
        <w:rPr>
          <w:sz w:val="28"/>
          <w:szCs w:val="28"/>
        </w:rPr>
        <w:t>) коммерческие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4B89">
        <w:rPr>
          <w:sz w:val="28"/>
          <w:szCs w:val="28"/>
        </w:rPr>
        <w:t>) перспективные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B89">
        <w:rPr>
          <w:sz w:val="28"/>
          <w:szCs w:val="28"/>
        </w:rPr>
        <w:t>) проблемные</w:t>
      </w:r>
    </w:p>
    <w:p w:rsidR="00274B89" w:rsidRPr="00274B89" w:rsidRDefault="00274B89" w:rsidP="00274B89">
      <w:pPr>
        <w:ind w:firstLine="851"/>
        <w:jc w:val="both"/>
        <w:rPr>
          <w:b/>
          <w:sz w:val="28"/>
          <w:szCs w:val="28"/>
        </w:rPr>
      </w:pPr>
      <w:r w:rsidRPr="00274B89">
        <w:rPr>
          <w:b/>
          <w:sz w:val="28"/>
          <w:szCs w:val="28"/>
        </w:rPr>
        <w:t>4) все вышеперечисленные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89" w:rsidRPr="00274B89">
        <w:rPr>
          <w:sz w:val="28"/>
          <w:szCs w:val="28"/>
        </w:rPr>
        <w:t>3 Топлива коммерческой группы</w:t>
      </w:r>
    </w:p>
    <w:p w:rsidR="00274B89" w:rsidRPr="00274B89" w:rsidRDefault="00274B89" w:rsidP="00274B89">
      <w:pPr>
        <w:ind w:firstLine="851"/>
        <w:jc w:val="both"/>
        <w:rPr>
          <w:b/>
          <w:sz w:val="28"/>
          <w:szCs w:val="28"/>
        </w:rPr>
      </w:pPr>
      <w:r w:rsidRPr="00274B89">
        <w:rPr>
          <w:b/>
          <w:sz w:val="28"/>
          <w:szCs w:val="28"/>
        </w:rPr>
        <w:t xml:space="preserve">1) достаточно широко применяются в настоящее время и имеют перспективы дальнейшего расширения их использования по мере </w:t>
      </w:r>
      <w:r w:rsidRPr="00274B89">
        <w:rPr>
          <w:b/>
          <w:sz w:val="28"/>
          <w:szCs w:val="28"/>
        </w:rPr>
        <w:lastRenderedPageBreak/>
        <w:t>накопления технологического опыта, развития инфраструктуры, сокращения производства нефтяных топлив.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4B89">
        <w:rPr>
          <w:sz w:val="28"/>
          <w:szCs w:val="28"/>
        </w:rPr>
        <w:t>) не имеют широкого применения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B89">
        <w:rPr>
          <w:sz w:val="28"/>
          <w:szCs w:val="28"/>
        </w:rPr>
        <w:t>) применяются только в организациях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</w:p>
    <w:p w:rsidR="00274B89" w:rsidRPr="00274B89" w:rsidRDefault="005867A2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89" w:rsidRPr="00274B89">
        <w:rPr>
          <w:sz w:val="28"/>
          <w:szCs w:val="28"/>
        </w:rPr>
        <w:t>4</w:t>
      </w:r>
      <w:proofErr w:type="gramStart"/>
      <w:r w:rsidR="00274B89" w:rsidRPr="00274B89">
        <w:rPr>
          <w:sz w:val="28"/>
          <w:szCs w:val="28"/>
        </w:rPr>
        <w:t xml:space="preserve"> К</w:t>
      </w:r>
      <w:proofErr w:type="gramEnd"/>
      <w:r w:rsidR="00274B89" w:rsidRPr="00274B89">
        <w:rPr>
          <w:sz w:val="28"/>
          <w:szCs w:val="28"/>
        </w:rPr>
        <w:t xml:space="preserve"> коммерческим топливам относятся: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74B89">
        <w:rPr>
          <w:sz w:val="28"/>
          <w:szCs w:val="28"/>
        </w:rPr>
        <w:t>) компримированный (сжатый) природный газ (КПГ) (метан)</w:t>
      </w:r>
    </w:p>
    <w:p w:rsidR="00274B89" w:rsidRP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4B89">
        <w:rPr>
          <w:sz w:val="28"/>
          <w:szCs w:val="28"/>
        </w:rPr>
        <w:t>) газ, сжиженный нефтяной (ГCH) (</w:t>
      </w:r>
      <w:proofErr w:type="gramStart"/>
      <w:r w:rsidRPr="00274B89">
        <w:rPr>
          <w:sz w:val="28"/>
          <w:szCs w:val="28"/>
        </w:rPr>
        <w:t>пропан-бутановая</w:t>
      </w:r>
      <w:proofErr w:type="gramEnd"/>
      <w:r w:rsidRPr="00274B89">
        <w:rPr>
          <w:sz w:val="28"/>
          <w:szCs w:val="28"/>
        </w:rPr>
        <w:t xml:space="preserve"> смесь)</w:t>
      </w:r>
    </w:p>
    <w:p w:rsidR="00274B89" w:rsidRDefault="00274B89" w:rsidP="00274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4B89">
        <w:rPr>
          <w:sz w:val="28"/>
          <w:szCs w:val="28"/>
        </w:rPr>
        <w:t xml:space="preserve">) спирты в качестве добавок к бензинам (метанол, этанол, </w:t>
      </w:r>
      <w:proofErr w:type="spellStart"/>
      <w:r w:rsidRPr="00274B89">
        <w:rPr>
          <w:sz w:val="28"/>
          <w:szCs w:val="28"/>
        </w:rPr>
        <w:t>б</w:t>
      </w:r>
      <w:r>
        <w:rPr>
          <w:sz w:val="28"/>
          <w:szCs w:val="28"/>
        </w:rPr>
        <w:t>ензометанольная</w:t>
      </w:r>
      <w:proofErr w:type="spellEnd"/>
      <w:r>
        <w:rPr>
          <w:sz w:val="28"/>
          <w:szCs w:val="28"/>
        </w:rPr>
        <w:t xml:space="preserve"> смесь и т.п.).</w:t>
      </w:r>
    </w:p>
    <w:p w:rsidR="00274B89" w:rsidRPr="00274B89" w:rsidRDefault="00274B89" w:rsidP="00274B89">
      <w:pPr>
        <w:ind w:firstLine="851"/>
        <w:jc w:val="both"/>
        <w:rPr>
          <w:b/>
          <w:sz w:val="28"/>
          <w:szCs w:val="28"/>
        </w:rPr>
      </w:pPr>
      <w:r w:rsidRPr="00274B89">
        <w:rPr>
          <w:b/>
          <w:sz w:val="28"/>
          <w:szCs w:val="28"/>
        </w:rPr>
        <w:t>4) Все выше перечисленные</w:t>
      </w:r>
    </w:p>
    <w:p w:rsidR="00274B89" w:rsidRDefault="00274B89" w:rsidP="00274B89">
      <w:pPr>
        <w:pStyle w:val="14"/>
      </w:pPr>
    </w:p>
    <w:p w:rsidR="00274B89" w:rsidRPr="00274B89" w:rsidRDefault="00274B89" w:rsidP="005867A2">
      <w:pPr>
        <w:pStyle w:val="a4"/>
        <w:numPr>
          <w:ilvl w:val="0"/>
          <w:numId w:val="79"/>
        </w:numPr>
        <w:tabs>
          <w:tab w:val="left" w:pos="1276"/>
        </w:tabs>
        <w:rPr>
          <w:rFonts w:ascii="Times New Roman" w:hAnsi="Times New Roman"/>
          <w:sz w:val="28"/>
          <w:szCs w:val="28"/>
        </w:rPr>
      </w:pPr>
      <w:proofErr w:type="spellStart"/>
      <w:r w:rsidRPr="00274B89">
        <w:rPr>
          <w:rFonts w:ascii="Times New Roman" w:hAnsi="Times New Roman"/>
          <w:sz w:val="28"/>
          <w:szCs w:val="28"/>
        </w:rPr>
        <w:t>Течеискатель</w:t>
      </w:r>
      <w:proofErr w:type="spellEnd"/>
      <w:r w:rsidRPr="00274B89">
        <w:rPr>
          <w:rFonts w:ascii="Times New Roman" w:hAnsi="Times New Roman"/>
          <w:sz w:val="28"/>
          <w:szCs w:val="28"/>
        </w:rPr>
        <w:t xml:space="preserve"> предназначен для: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обнаружения мест утечек углеводородных газов (метан, пропан, бутан и др.) в газобаллонном оборудовании автотранспортных средств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для определения направления течения рек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поиска и устранения протечек в гидросистемах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274B89">
        <w:rPr>
          <w:rFonts w:ascii="Times New Roman" w:hAnsi="Times New Roman"/>
          <w:sz w:val="28"/>
          <w:szCs w:val="28"/>
        </w:rPr>
        <w:t>Течеискатель</w:t>
      </w:r>
      <w:proofErr w:type="spellEnd"/>
      <w:r w:rsidRPr="00274B89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электронный блок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аккумуляторный блок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В) зонд с полупроводниковым </w:t>
      </w:r>
      <w:proofErr w:type="spellStart"/>
      <w:r w:rsidRPr="00274B89">
        <w:rPr>
          <w:sz w:val="28"/>
          <w:szCs w:val="28"/>
        </w:rPr>
        <w:t>газочувствительным</w:t>
      </w:r>
      <w:proofErr w:type="spellEnd"/>
      <w:r w:rsidRPr="00274B89">
        <w:rPr>
          <w:sz w:val="28"/>
          <w:szCs w:val="28"/>
        </w:rPr>
        <w:t xml:space="preserve"> датчиком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Г) все вышеперечисленное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В комплект </w:t>
      </w:r>
      <w:proofErr w:type="spellStart"/>
      <w:r w:rsidRPr="00274B89">
        <w:rPr>
          <w:rFonts w:ascii="Times New Roman" w:hAnsi="Times New Roman"/>
          <w:sz w:val="28"/>
          <w:szCs w:val="28"/>
        </w:rPr>
        <w:t>течеискателя</w:t>
      </w:r>
      <w:proofErr w:type="spellEnd"/>
      <w:r w:rsidRPr="00274B89">
        <w:rPr>
          <w:rFonts w:ascii="Times New Roman" w:hAnsi="Times New Roman"/>
          <w:sz w:val="28"/>
          <w:szCs w:val="28"/>
        </w:rPr>
        <w:t xml:space="preserve"> входят: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удлинитель зонда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блок зарядки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Оба ответа верны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274B89">
        <w:rPr>
          <w:rFonts w:ascii="Times New Roman" w:hAnsi="Times New Roman"/>
          <w:sz w:val="28"/>
          <w:szCs w:val="28"/>
        </w:rPr>
        <w:t>Течеискаатель</w:t>
      </w:r>
      <w:proofErr w:type="spellEnd"/>
      <w:r w:rsidRPr="00274B89">
        <w:rPr>
          <w:rFonts w:ascii="Times New Roman" w:hAnsi="Times New Roman"/>
          <w:sz w:val="28"/>
          <w:szCs w:val="28"/>
        </w:rPr>
        <w:t xml:space="preserve"> имеет: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звуковую сигнализацию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световую сигнализацию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Оба ответа верны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>В отличие от бензинового карбюратора газовый карбюратор-смеситель: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не обогащает горючую смесь при частом многократном нажатии на педаль управления подачей топлива.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работает на керосине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ставится на легковые автомобили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>Необходимое обогащение горючей смеси в газовом карбюраторе-смесителе достигают: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lastRenderedPageBreak/>
        <w:t>А) с помощью дополнительной пусковой кнопки или автоматически при наличии в конструкции газовой аппаратуры электронного блока управления.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Б) при помощи многократного нажатия на педаль газа 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путем регулировки зазоров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>При температуре окружающего воздуха ниже -5</w:t>
      </w:r>
      <w:proofErr w:type="gramStart"/>
      <w:r w:rsidRPr="00274B89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274B89">
        <w:rPr>
          <w:rFonts w:ascii="Times New Roman" w:hAnsi="Times New Roman"/>
          <w:sz w:val="28"/>
          <w:szCs w:val="28"/>
        </w:rPr>
        <w:t xml:space="preserve"> рекомендуется двигатель с ГБО запускать: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на бензине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на газу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нет правильного ответа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274B89">
        <w:rPr>
          <w:rFonts w:ascii="Times New Roman" w:hAnsi="Times New Roman"/>
          <w:sz w:val="28"/>
          <w:szCs w:val="28"/>
        </w:rPr>
        <w:t>работе</w:t>
      </w:r>
      <w:proofErr w:type="gramEnd"/>
      <w:r w:rsidRPr="00274B89">
        <w:rPr>
          <w:rFonts w:ascii="Times New Roman" w:hAnsi="Times New Roman"/>
          <w:sz w:val="28"/>
          <w:szCs w:val="28"/>
        </w:rPr>
        <w:t xml:space="preserve"> как на газе, так и на бензине остановка двигателя производится: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выключением зажигания.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поворотом ключа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В) при выходе водителя </w:t>
      </w:r>
      <w:proofErr w:type="gramStart"/>
      <w:r w:rsidRPr="00274B89">
        <w:rPr>
          <w:sz w:val="28"/>
          <w:szCs w:val="28"/>
        </w:rPr>
        <w:t>из</w:t>
      </w:r>
      <w:proofErr w:type="gramEnd"/>
      <w:r w:rsidRPr="00274B89">
        <w:rPr>
          <w:sz w:val="28"/>
          <w:szCs w:val="28"/>
        </w:rPr>
        <w:t xml:space="preserve"> ТС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Двигатели газобаллонных автомобилей надежно запускаются при температурах окружающего воздуха </w:t>
      </w:r>
      <w:proofErr w:type="gramStart"/>
      <w:r w:rsidRPr="00274B89">
        <w:rPr>
          <w:rFonts w:ascii="Times New Roman" w:hAnsi="Times New Roman"/>
          <w:sz w:val="28"/>
          <w:szCs w:val="28"/>
        </w:rPr>
        <w:t>до</w:t>
      </w:r>
      <w:proofErr w:type="gramEnd"/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минус 4 - 8</w:t>
      </w:r>
      <w:proofErr w:type="gramStart"/>
      <w:r w:rsidRPr="00E00B3D">
        <w:rPr>
          <w:b/>
          <w:sz w:val="28"/>
          <w:szCs w:val="28"/>
        </w:rPr>
        <w:t xml:space="preserve"> °С</w:t>
      </w:r>
      <w:proofErr w:type="gramEnd"/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минус 10 - 15</w:t>
      </w:r>
      <w:proofErr w:type="gramStart"/>
      <w:r w:rsidRPr="00274B89">
        <w:rPr>
          <w:sz w:val="28"/>
          <w:szCs w:val="28"/>
        </w:rPr>
        <w:t xml:space="preserve"> °С</w:t>
      </w:r>
      <w:proofErr w:type="gramEnd"/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минус 25 - 30</w:t>
      </w:r>
      <w:proofErr w:type="gramStart"/>
      <w:r w:rsidRPr="00274B89">
        <w:rPr>
          <w:sz w:val="28"/>
          <w:szCs w:val="28"/>
        </w:rPr>
        <w:t xml:space="preserve"> °С</w:t>
      </w:r>
      <w:proofErr w:type="gramEnd"/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Способы облегчения холодного пуска двигателя газобаллонного автомобиля: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разогрев двигателя путем многократных проливов горячей воды через систему охлаждения с) последующим запуском двигателя на газовом топливе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разогрев двигателя путем многократных проливов горячей воды через систему охлаждения с последующим запуском на бензине и прогреве на газовом топливе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применение стационарных установок подогрева (</w:t>
      </w:r>
      <w:proofErr w:type="spellStart"/>
      <w:r w:rsidRPr="00274B89">
        <w:rPr>
          <w:sz w:val="28"/>
          <w:szCs w:val="28"/>
        </w:rPr>
        <w:t>водоподогрев</w:t>
      </w:r>
      <w:proofErr w:type="spellEnd"/>
      <w:r w:rsidRPr="00274B89">
        <w:rPr>
          <w:sz w:val="28"/>
          <w:szCs w:val="28"/>
        </w:rPr>
        <w:t xml:space="preserve">, </w:t>
      </w:r>
      <w:proofErr w:type="spellStart"/>
      <w:r w:rsidRPr="00274B89">
        <w:rPr>
          <w:sz w:val="28"/>
          <w:szCs w:val="28"/>
        </w:rPr>
        <w:t>воздухоподогрев</w:t>
      </w:r>
      <w:proofErr w:type="spellEnd"/>
      <w:r w:rsidRPr="00274B89">
        <w:rPr>
          <w:sz w:val="28"/>
          <w:szCs w:val="28"/>
        </w:rPr>
        <w:t xml:space="preserve">, газовый подогрев, </w:t>
      </w:r>
      <w:proofErr w:type="spellStart"/>
      <w:r w:rsidRPr="00274B89">
        <w:rPr>
          <w:sz w:val="28"/>
          <w:szCs w:val="28"/>
        </w:rPr>
        <w:t>электроподогрев</w:t>
      </w:r>
      <w:proofErr w:type="spellEnd"/>
      <w:r w:rsidRPr="00274B89">
        <w:rPr>
          <w:sz w:val="28"/>
          <w:szCs w:val="28"/>
        </w:rPr>
        <w:t>)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Г) оснащение автомобиля автономными инфракрасными подогревателями.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Д) все вышеперечисленное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Оснащение автомобиля автономными инфракрасными подогревателями производится </w:t>
      </w:r>
      <w:proofErr w:type="gramStart"/>
      <w:r w:rsidRPr="00274B89">
        <w:rPr>
          <w:rFonts w:ascii="Times New Roman" w:hAnsi="Times New Roman"/>
          <w:sz w:val="28"/>
          <w:szCs w:val="28"/>
        </w:rPr>
        <w:t>для</w:t>
      </w:r>
      <w:proofErr w:type="gramEnd"/>
      <w:r w:rsidRPr="00274B89">
        <w:rPr>
          <w:rFonts w:ascii="Times New Roman" w:hAnsi="Times New Roman"/>
          <w:sz w:val="28"/>
          <w:szCs w:val="28"/>
        </w:rPr>
        <w:t>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облегчения холодного пуска двигателя газобаллонного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для подогрева сидений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морального успокоения водителя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lastRenderedPageBreak/>
        <w:t xml:space="preserve"> На территории АГНКС водитель автомобиля обязан: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соблюдать знаки дорожного движения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находится в автомобиле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находится вне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Перед въездом на территорию АГНКС водитель должен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предъявить дежурному или оператору удостоверение на право вождения газобаллонного автомобиля и при наличии пассажиров попросить их покинуть кабину или кузов.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выключить внешние световые приборы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отключить ГБО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Перед началом заправки автомобиля КПГ водитель обязан: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остановить двигатель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отключить бортовую электрическую сеть (массу)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включить стояночный (ручной) тормоз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Г) извлечь ключ из замка зажигания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Д) покинуть кабину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Е) отвинтить и снять пробку с наполнительного вентиля, предварительно очистив вентиль от грязи и масла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Ж) покинуть территорию заправочного бокса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З) все вышеперечисленное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Находиться во время заправки автомобиля газом в боксе водителю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категорически запрещается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 желательно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запрещается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Если после окончания заправки газом двигатель при пуске дает перебои ("хлопки")</w:t>
      </w:r>
      <w:proofErr w:type="gramStart"/>
      <w:r w:rsidRPr="00274B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74B89">
        <w:rPr>
          <w:rFonts w:ascii="Times New Roman" w:hAnsi="Times New Roman"/>
          <w:sz w:val="28"/>
          <w:szCs w:val="28"/>
        </w:rPr>
        <w:t>то: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его следует немедленно заглушить, а автомобиль откатить на 15 м от газонаполнительной колонки.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необходимо увеличить обороты двигателя путем нажатия на педаль газа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дождаться стабилизации работы двигателя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Каждая заправка газобаллонной установки автомобиля фиксируется записью в журнале заправок АГНКС, в котором указывается: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- дата заправки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порядковый номер заправки за сутки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государственный номерной знак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Г) количество отпущенного газа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Д) подпись лица, проводившего заправку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Е) все вышеперечисленное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При нажатии кнопки "Авария" на АГЗС: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прекращается подача газа к колонке и осуществляется его сброс из технологической линии станции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выполняется запрос в аварийные службы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прекращается заправка автомобиля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Управление заправкой осуществляется </w:t>
      </w:r>
      <w:proofErr w:type="gramStart"/>
      <w:r w:rsidRPr="00274B89">
        <w:rPr>
          <w:rFonts w:ascii="Times New Roman" w:hAnsi="Times New Roman"/>
          <w:sz w:val="28"/>
          <w:szCs w:val="28"/>
        </w:rPr>
        <w:t>с</w:t>
      </w:r>
      <w:proofErr w:type="gramEnd"/>
      <w:r w:rsidRPr="00274B89">
        <w:rPr>
          <w:rFonts w:ascii="Times New Roman" w:hAnsi="Times New Roman"/>
          <w:sz w:val="28"/>
          <w:szCs w:val="28"/>
        </w:rPr>
        <w:t>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А) пульта оператора 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контрольно-кассовой машины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оба ответа верны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При нормировании расхода топлива используются: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базовые нормы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Надбавки к базовым нормам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Оба ответа верны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Испытания систем питания ГБА должны производиться: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у автомобилей после установки газобаллонного оборудования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у автомобилей, на которых произошла смена баллонов вследствие истечения срока их освидетельствования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 у автомобилей, попавших в дорожно-транспортное происшествие и имеющих отказы, связанные с необходимостью демонтажа и последующего монтажа газовых баллонов, соединительных газопроводов и запорной арматуры (по заключению органа ГАИ МВД РФ)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Г) после ТО и </w:t>
      </w:r>
      <w:proofErr w:type="gramStart"/>
      <w:r w:rsidRPr="00274B89">
        <w:rPr>
          <w:sz w:val="28"/>
          <w:szCs w:val="28"/>
        </w:rPr>
        <w:t>ТР</w:t>
      </w:r>
      <w:proofErr w:type="gramEnd"/>
      <w:r w:rsidRPr="00274B89">
        <w:rPr>
          <w:sz w:val="28"/>
          <w:szCs w:val="28"/>
        </w:rPr>
        <w:t>, если технические воздействия по некоторым причинам привели к потере герметичности газовой системы питания (по заключению службы ОТК или главного инженера предприятия)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Д) В любом из вышеперечисленных случаев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Организации и предприятия, имеющие газобаллонные автомобили, должны периодически проводить освидетельствование автомобильных газовых баллонов?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да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Разрешение (сертификат) на освидетельствование баллонов выдается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местными органами Госгортехнадзора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государством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директором АТП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В соответствии с Правилами </w:t>
      </w:r>
      <w:proofErr w:type="spellStart"/>
      <w:r w:rsidRPr="00274B89">
        <w:rPr>
          <w:rFonts w:ascii="Times New Roman" w:hAnsi="Times New Roman"/>
          <w:sz w:val="28"/>
          <w:szCs w:val="28"/>
        </w:rPr>
        <w:t>Гостехнадзора</w:t>
      </w:r>
      <w:proofErr w:type="spellEnd"/>
      <w:r w:rsidRPr="00274B89">
        <w:rPr>
          <w:rFonts w:ascii="Times New Roman" w:hAnsi="Times New Roman"/>
          <w:sz w:val="28"/>
          <w:szCs w:val="28"/>
        </w:rPr>
        <w:t xml:space="preserve"> РФ сроки освидетельствования стальных баллонов: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3-5 лет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lastRenderedPageBreak/>
        <w:t>Б) 5-10 лет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20 лет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Баллоны на пункт для проведения освидетельствования доставляются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собственниками АТС выборочно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собственниками А</w:t>
      </w:r>
      <w:proofErr w:type="gramStart"/>
      <w:r w:rsidRPr="00E00B3D">
        <w:rPr>
          <w:b/>
          <w:sz w:val="28"/>
          <w:szCs w:val="28"/>
        </w:rPr>
        <w:t>ТС в сб</w:t>
      </w:r>
      <w:proofErr w:type="gramEnd"/>
      <w:r w:rsidRPr="00E00B3D">
        <w:rPr>
          <w:b/>
          <w:sz w:val="28"/>
          <w:szCs w:val="28"/>
        </w:rPr>
        <w:t>оре с переходниками и вентилями, комплектно по моделям автомобилей, с которых они демонтированы, а также с заглушками на переходниках, препятствующими попаданию влаги внутрь баллонов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В) </w:t>
      </w:r>
      <w:proofErr w:type="spellStart"/>
      <w:r w:rsidRPr="00274B89">
        <w:rPr>
          <w:sz w:val="28"/>
          <w:szCs w:val="28"/>
        </w:rPr>
        <w:t>гарантийно</w:t>
      </w:r>
      <w:proofErr w:type="spellEnd"/>
      <w:r w:rsidRPr="00274B89">
        <w:rPr>
          <w:sz w:val="28"/>
          <w:szCs w:val="28"/>
        </w:rPr>
        <w:t>-обязанной стороной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При освидетельствовании баллонов производятся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гидравлические испытания на прочность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пневматические испытания для проверки герметичности соединений баллонов с арматурой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Оба ответа верны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Обо всех авариях и несчастных случаях, связанных с использованием природного газа, а также сжатого воздуха, администрация предприятия обязана немедленно сообщать местному органу государственного технического надзора?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А) да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по желанию руководства АТП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выпуск газа в помещениях, в непосредственной близости от места стоянки других автомобилей или вблизи от источников огня и местонахождения людей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разрешается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запрещается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регламентировано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ведение при заправке работ, не относящихся к заправке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разрешено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запрещено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регламентируется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применять дополнительные рычаги при открывании и закрывании вентилей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разрешается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запрещается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регламентировано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lastRenderedPageBreak/>
        <w:t xml:space="preserve"> Каждое транспортное средство, предназначенное для перевозки газового топлива, комплектуется: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одним огнетушителем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минимум двумя огнетушителями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 xml:space="preserve">В) наличие огнетушителей необязательно 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Каждое транспортное средство, предназначенное для перевозки газового топлива, комплектуется противооткатным упором?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 xml:space="preserve">А) да 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нет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регламентируется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наполнение газом баллонов автомобиля, имеющего негерметичные газопроводы или соединения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разрешено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запрещено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регламентируется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При проведении работ по освидетельствованию баллонов и испытанию топливных систем газобаллонных автомобилей производить подтяжку гаек или соединения трубопроводов, находящихся под давлением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разрешается</w:t>
      </w:r>
    </w:p>
    <w:p w:rsidR="00274B89" w:rsidRPr="00E00B3D" w:rsidRDefault="00274B89" w:rsidP="00E00B3D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Б) запрещается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В) не регламентировано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74B89" w:rsidRPr="00274B89" w:rsidRDefault="00274B89" w:rsidP="00E00B3D">
      <w:pPr>
        <w:pStyle w:val="a4"/>
        <w:numPr>
          <w:ilvl w:val="0"/>
          <w:numId w:val="79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274B89">
        <w:rPr>
          <w:rFonts w:ascii="Times New Roman" w:hAnsi="Times New Roman"/>
          <w:sz w:val="28"/>
          <w:szCs w:val="28"/>
        </w:rPr>
        <w:t xml:space="preserve"> проводить работы, связанные с применением открытого огня и искрообразованием (сварочные и т.п.) следует на расстоянии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А) не менее 3 метров</w:t>
      </w:r>
    </w:p>
    <w:p w:rsidR="00274B89" w:rsidRPr="00274B89" w:rsidRDefault="00274B89" w:rsidP="00E00B3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74B89">
        <w:rPr>
          <w:sz w:val="28"/>
          <w:szCs w:val="28"/>
        </w:rPr>
        <w:t>Б) не менее 10 метров</w:t>
      </w:r>
    </w:p>
    <w:p w:rsidR="00274B89" w:rsidRPr="00E00B3D" w:rsidRDefault="00274B89" w:rsidP="00E00B3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00B3D">
        <w:rPr>
          <w:b/>
          <w:sz w:val="28"/>
          <w:szCs w:val="28"/>
        </w:rPr>
        <w:t>В) не менее 15 метров</w:t>
      </w:r>
    </w:p>
    <w:p w:rsidR="00274B89" w:rsidRDefault="00274B89" w:rsidP="00274B89">
      <w:pPr>
        <w:pStyle w:val="14"/>
      </w:pPr>
    </w:p>
    <w:p w:rsidR="003E6007" w:rsidRPr="00274B89" w:rsidRDefault="00D82459" w:rsidP="00D82459">
      <w:pPr>
        <w:pStyle w:val="14"/>
        <w:rPr>
          <w:b/>
        </w:rPr>
      </w:pPr>
      <w:r w:rsidRPr="00274B89">
        <w:rPr>
          <w:b/>
        </w:rPr>
        <w:t>Раздел 2</w:t>
      </w:r>
      <w:r w:rsidR="00072AE8" w:rsidRPr="00274B89">
        <w:rPr>
          <w:b/>
        </w:rPr>
        <w:t xml:space="preserve"> </w:t>
      </w:r>
      <w:bookmarkEnd w:id="2"/>
      <w:r w:rsidR="00274B89" w:rsidRPr="00274B89">
        <w:rPr>
          <w:rStyle w:val="140"/>
          <w:rFonts w:eastAsia="Calibri"/>
          <w:b/>
        </w:rPr>
        <w:t>Эксплуатация газобаллонных автомобилей, работающих на сжиженном нефтяном газе</w:t>
      </w:r>
    </w:p>
    <w:p w:rsidR="00274B89" w:rsidRDefault="00274B89" w:rsidP="00274B89">
      <w:pPr>
        <w:pStyle w:val="14"/>
      </w:pPr>
      <w:bookmarkStart w:id="4" w:name="_Toc317493715"/>
    </w:p>
    <w:p w:rsidR="00E00B3D" w:rsidRPr="00E00B3D" w:rsidRDefault="00E00B3D" w:rsidP="00E00B3D">
      <w:pPr>
        <w:ind w:firstLine="851"/>
        <w:jc w:val="both"/>
        <w:rPr>
          <w:rFonts w:eastAsia="Calibri"/>
          <w:bCs/>
          <w:sz w:val="28"/>
          <w:szCs w:val="28"/>
        </w:rPr>
      </w:pPr>
      <w:r w:rsidRPr="00E00B3D">
        <w:rPr>
          <w:rFonts w:eastAsia="Calibri"/>
          <w:sz w:val="28"/>
          <w:szCs w:val="28"/>
        </w:rPr>
        <w:t xml:space="preserve">1. Сколько марок  ГСН предусматривает ГОСТ </w:t>
      </w:r>
      <w:r w:rsidRPr="00E00B3D">
        <w:rPr>
          <w:rFonts w:ascii="Calibri" w:eastAsia="Calibri" w:hAnsi="Calibri"/>
          <w:sz w:val="28"/>
          <w:szCs w:val="28"/>
        </w:rPr>
        <w:t>27578-87</w:t>
      </w:r>
      <w:r w:rsidRPr="00E00B3D">
        <w:rPr>
          <w:rFonts w:eastAsia="Calibri"/>
          <w:bCs/>
          <w:sz w:val="28"/>
          <w:szCs w:val="28"/>
        </w:rPr>
        <w:t>: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00B3D">
        <w:rPr>
          <w:rFonts w:eastAsia="Calibri"/>
          <w:b/>
          <w:bCs/>
          <w:color w:val="000000"/>
          <w:sz w:val="28"/>
          <w:szCs w:val="28"/>
        </w:rPr>
        <w:t>1) 1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>2) 2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>3) 3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E00B3D">
        <w:rPr>
          <w:rFonts w:eastAsia="Calibri"/>
          <w:bCs/>
          <w:color w:val="000000"/>
          <w:sz w:val="28"/>
          <w:szCs w:val="28"/>
        </w:rPr>
        <w:t>2. Какой НЕ бывает марки ГСН?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00B3D">
        <w:rPr>
          <w:rFonts w:eastAsia="Calibri"/>
          <w:b/>
          <w:bCs/>
          <w:color w:val="000000"/>
          <w:sz w:val="28"/>
          <w:szCs w:val="28"/>
        </w:rPr>
        <w:t>1) Жидкой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>2) Летней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>3) Зимней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E00B3D">
        <w:rPr>
          <w:rFonts w:eastAsia="Calibri"/>
          <w:bCs/>
          <w:color w:val="000000"/>
          <w:sz w:val="28"/>
          <w:szCs w:val="28"/>
        </w:rPr>
        <w:lastRenderedPageBreak/>
        <w:t>3. Объем паровой подушки в автомобильных баллонах не должен быть менее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00B3D">
        <w:rPr>
          <w:rFonts w:eastAsia="Calibri"/>
          <w:b/>
          <w:bCs/>
          <w:color w:val="000000"/>
          <w:sz w:val="28"/>
          <w:szCs w:val="28"/>
        </w:rPr>
        <w:t>1) 10%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 xml:space="preserve">2) 20% 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2466F">
        <w:rPr>
          <w:rFonts w:eastAsia="Calibri"/>
          <w:bCs/>
          <w:color w:val="000000"/>
          <w:sz w:val="28"/>
          <w:szCs w:val="28"/>
        </w:rPr>
        <w:t>3) 30%</w:t>
      </w:r>
    </w:p>
    <w:p w:rsidR="00E00B3D" w:rsidRPr="0062466F" w:rsidRDefault="00E00B3D" w:rsidP="00E00B3D">
      <w:pPr>
        <w:ind w:firstLine="851"/>
        <w:jc w:val="both"/>
        <w:rPr>
          <w:rFonts w:eastAsia="Calibri"/>
          <w:bCs/>
          <w:color w:val="000000"/>
          <w:sz w:val="28"/>
          <w:szCs w:val="28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Cs/>
          <w:color w:val="000000"/>
          <w:sz w:val="28"/>
          <w:szCs w:val="28"/>
        </w:rPr>
        <w:t xml:space="preserve">4. </w:t>
      </w: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Плотность жидкой фазы ГСН составляет … при нуле</w:t>
      </w:r>
      <w:proofErr w:type="gram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и нормальном атмосферном давлении.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520 - 560 кг/м. куб.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450 - 500 кг/м. куб.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250 - 300 кг/м. куб.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5. Разность веса с воздухом заставляет углеводородные газы скапливаться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Внизу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Вверху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3) Рассеиваться 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воздухе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6. Базовые нормы расхода ГСН на 100 км</w:t>
      </w:r>
      <w:proofErr w:type="gram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proofErr w:type="gram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п</w:t>
      </w:r>
      <w:proofErr w:type="gram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робега увеличивается (уменьшается) на 2.5 л. соответственно на: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Каждую тонну собственной массы прицепов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Каждого пассажира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3) </w:t>
      </w:r>
    </w:p>
    <w:p w:rsidR="00E00B3D" w:rsidRPr="0062466F" w:rsidRDefault="00E00B3D" w:rsidP="00E00B3D">
      <w:pPr>
        <w:ind w:firstLine="851"/>
        <w:jc w:val="both"/>
        <w:rPr>
          <w:rFonts w:eastAsia="Calibri"/>
          <w:sz w:val="28"/>
          <w:szCs w:val="28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sz w:val="28"/>
          <w:szCs w:val="28"/>
        </w:rPr>
        <w:t xml:space="preserve">7. </w:t>
      </w: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Изменения норм расхода ГСН для ГБА происходит в зависимости </w:t>
      </w:r>
      <w:proofErr w:type="gram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от</w:t>
      </w:r>
      <w:proofErr w:type="gram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Времени года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Профессионального стажа водителя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Дня недели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8. Применение бензина вместо ГСН для ГБА рекомендуется только в случаях: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При невозможности заправки автомобиля газовым топливом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При запуске двигателя при температурах окружающей среды ниже 15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и отсутствии в АТП средств тепловой подготовки двигателей к запуску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При работе в темное время суток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9. Комплекты газобаллонного оборудования (ГБО) для ГСН должны обязательно включать в себя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предохранительный (пожарный) клапан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газовые фильтры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систему измерения и индикации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10. Какой элемент НЕ обязательно включать в комплекты  газобаллонного оборудования?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lastRenderedPageBreak/>
        <w:t xml:space="preserve">1) </w:t>
      </w:r>
      <w:proofErr w:type="spellStart"/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газодозирующие</w:t>
      </w:r>
      <w:proofErr w:type="spellEnd"/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устройства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скоростной клапан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электронный блок управления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11. ГБО для АТС, использующих в качестве моторного </w:t>
      </w:r>
      <w:proofErr w:type="gram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топлива</w:t>
      </w:r>
      <w:proofErr w:type="gram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как газ, так и нефтяное топливо, должны включать в себя переключатель вида топлива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Да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Нет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Не обязательно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12. Сколько составляет рабочее давление сжиженного нефтяного газа на автомобиле?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1,6 МПа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2,0 МПа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4,3 МПа</w:t>
      </w: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13. Для чего служит блок запорно-предохранительной арматуры (</w:t>
      </w:r>
      <w:proofErr w:type="spell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мультиклапан</w:t>
      </w:r>
      <w:proofErr w:type="spell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)?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Автоматического контроля уровня газа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Для хранения запаса сжиженного нефтяного газа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Для получения информация о нагрузке на двигатель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Инжекторные</w:t>
      </w:r>
      <w:proofErr w:type="spellEnd"/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 системы подают газ во впускной коллектор под давлением 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0.1 - 0.2 МПа.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1 – 2 МПа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0,01 – 0,02 МПа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15. Дозирование газа осуществляется за счет движения электромагнитного клапана специального устройства -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Инжектора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Кулачек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Поплавок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 xml:space="preserve">16. Электронный блок управления предназначен для обработки сигналов, поступающих с датчиков … 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Оборотов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Скорости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Топлива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17. Пульт  управления  предназначен для переключения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режимов «Бензин» - «Газ»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Передач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Всех электрических приборов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18. Испаритель предназначен  для подогрева газа с помощью … 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Охлаждающей жидкости двигателя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Теплого воздуха из салона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Потока воздуха, проходящего через радиаторную решетку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19. Какая из систем имеет больше преимуществ?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Инжекторные</w:t>
      </w:r>
      <w:proofErr w:type="spell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Энжекторные</w:t>
      </w:r>
      <w:proofErr w:type="spell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Не имеют разницы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20. При всех видах ТО и ремонта ГБА в начале всегда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Проверяют герметичность газового оборудования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Проверяют чистоту автомобиля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Отправляют на стоянку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21. До какой температуры следует прогревать двигатель на бензине перед переключением на газовое топливо?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30-40</w:t>
      </w:r>
      <w:proofErr w:type="gramStart"/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50-60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100-120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22. При какой температуре НЕ рекомендуется запускать двигатель газовом топливе?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ниже 15</w:t>
      </w:r>
      <w:proofErr w:type="gramStart"/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ниже 5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ниже 30</w:t>
      </w:r>
      <w:proofErr w:type="gramStart"/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23.  Для проведения ремонтных работ по агрегатам газовой аппаратуры необходимо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произвести слив газа из баллонов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израсходовать топливо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помыть баллон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24. Какого вида технического обслуживания НЕ существует?</w:t>
      </w:r>
    </w:p>
    <w:p w:rsidR="00E00B3D" w:rsidRPr="00E00B3D" w:rsidRDefault="00E00B3D" w:rsidP="00E00B3D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E00B3D">
        <w:rPr>
          <w:b/>
          <w:color w:val="000000"/>
          <w:sz w:val="28"/>
          <w:szCs w:val="28"/>
        </w:rPr>
        <w:t xml:space="preserve">1) первое техническое обслуживание 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466F">
        <w:rPr>
          <w:color w:val="000000"/>
          <w:sz w:val="28"/>
          <w:szCs w:val="28"/>
        </w:rPr>
        <w:t xml:space="preserve">2) второе техническое обслуживание 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466F">
        <w:rPr>
          <w:color w:val="000000"/>
          <w:sz w:val="28"/>
          <w:szCs w:val="28"/>
        </w:rPr>
        <w:t>3) нет правильного ответа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color w:val="000000"/>
          <w:sz w:val="28"/>
          <w:szCs w:val="28"/>
        </w:rPr>
        <w:t xml:space="preserve">25. </w:t>
      </w: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Ежедневное техническое обслуживание выполняется …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1) перед выездом автомобиля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в конце дня</w:t>
      </w: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3) оба ответа верны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color w:val="000000"/>
          <w:sz w:val="28"/>
          <w:szCs w:val="28"/>
        </w:rPr>
        <w:t xml:space="preserve">26. </w:t>
      </w: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При постановке автомобиля на стоянку (хранение) необходимо</w:t>
      </w:r>
      <w:r w:rsidRPr="0062466F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…</w:t>
      </w: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выработать газ из систем питания 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2) переключиться на нефтяное топливо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специальные операции не требуются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color w:val="000000"/>
          <w:sz w:val="28"/>
          <w:szCs w:val="28"/>
          <w:shd w:val="clear" w:color="auto" w:fill="FFFFFF"/>
        </w:rPr>
        <w:t>27. При хранении ГБА в закрытых помещениях, здания не должны иметь …</w:t>
      </w:r>
    </w:p>
    <w:p w:rsidR="00E00B3D" w:rsidRPr="00E00B3D" w:rsidRDefault="00E00B3D" w:rsidP="00E00B3D">
      <w:pPr>
        <w:shd w:val="clear" w:color="auto" w:fill="FFFFFF"/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>1) подвальных помещений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более 1 этажа</w:t>
      </w:r>
    </w:p>
    <w:p w:rsidR="00E00B3D" w:rsidRPr="0062466F" w:rsidRDefault="00E00B3D" w:rsidP="00E00B3D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ограничений нет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 xml:space="preserve">28. </w:t>
      </w:r>
      <w:bookmarkStart w:id="5" w:name="i733929"/>
      <w:r w:rsidRPr="00E00B3D">
        <w:rPr>
          <w:bCs/>
          <w:color w:val="000000"/>
          <w:sz w:val="28"/>
          <w:szCs w:val="28"/>
          <w:shd w:val="clear" w:color="auto" w:fill="FFFFFF"/>
        </w:rPr>
        <w:t xml:space="preserve">Какие размеры должен иметь </w:t>
      </w:r>
      <w:r w:rsidRPr="00E00B3D">
        <w:rPr>
          <w:bCs/>
          <w:color w:val="000000"/>
          <w:sz w:val="28"/>
          <w:szCs w:val="28"/>
        </w:rPr>
        <w:t>пост проверки герметичности газобаллонного оборудования</w:t>
      </w:r>
      <w:bookmarkEnd w:id="5"/>
      <w:r w:rsidRPr="00E00B3D">
        <w:rPr>
          <w:bCs/>
          <w:color w:val="000000"/>
          <w:sz w:val="28"/>
          <w:szCs w:val="28"/>
        </w:rPr>
        <w:t>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E00B3D">
        <w:rPr>
          <w:b/>
          <w:bCs/>
          <w:color w:val="000000"/>
          <w:sz w:val="28"/>
          <w:szCs w:val="28"/>
        </w:rPr>
        <w:t xml:space="preserve">1) </w:t>
      </w:r>
      <w:r w:rsidRPr="00E00B3D">
        <w:rPr>
          <w:b/>
          <w:bCs/>
          <w:color w:val="000000"/>
          <w:sz w:val="28"/>
          <w:szCs w:val="28"/>
          <w:shd w:val="clear" w:color="auto" w:fill="FFFFFF"/>
        </w:rPr>
        <w:t>равные наибольшему размеру эксплуатируемых  ГБА плюс 1.5 м в каждую сторону</w:t>
      </w:r>
      <w:proofErr w:type="gramEnd"/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62466F">
        <w:rPr>
          <w:bCs/>
          <w:color w:val="000000"/>
          <w:sz w:val="28"/>
          <w:szCs w:val="28"/>
          <w:shd w:val="clear" w:color="auto" w:fill="FFFFFF"/>
        </w:rPr>
        <w:t>2) равные наименьшему размеру эксплуатируемых  ГБА плюс 2 м в каждую сторону</w:t>
      </w:r>
      <w:proofErr w:type="gramEnd"/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62466F">
        <w:rPr>
          <w:bCs/>
          <w:color w:val="000000"/>
          <w:sz w:val="28"/>
          <w:szCs w:val="28"/>
          <w:shd w:val="clear" w:color="auto" w:fill="FFFFFF"/>
        </w:rPr>
        <w:t>3) равные наибольшему размеру эксплуатируемых  ГБА плюс 5 м в каждую сторону</w:t>
      </w:r>
      <w:proofErr w:type="gramEnd"/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29. С помощью чего обнаруживают утечку газа?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 xml:space="preserve">1) с помощью мыльной пены 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с помощью масла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возможны оба варианта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30. Площадка поста слива ГСН должна быть расположена под навесом из … материалов.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 xml:space="preserve">1) несгорающих 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нержавеющих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деревянных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31. Каким инертным или негорючим газом можно проводить дегазацию баллонов?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1) азот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углекислота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3) оба варианты правильны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32. Какое безопасное расстояние от газораздаточной колонки (колонок) на посту слива ГСН до подземных резервуаров поста слива?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1) 4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5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10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33. Какое безопасное расстояние от поста дегазации баллонов для ГСН до жилых и общественных зданий?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1) 20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30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lastRenderedPageBreak/>
        <w:t>3) 50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34. Хранение дегазированных порожних баллонов допускается в специально организованном помещении …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1) с принудительно - естественной вентиляцией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с вентиляцией в нижней части помещения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с вентиляцией в верхней части помещения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62466F">
        <w:rPr>
          <w:b/>
          <w:bCs/>
          <w:color w:val="000000"/>
          <w:sz w:val="28"/>
          <w:szCs w:val="28"/>
          <w:shd w:val="clear" w:color="auto" w:fill="FFFFFF"/>
        </w:rPr>
        <w:t>35. Сколько составляет время хранения баллонов на участке?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 xml:space="preserve">1) 10 </w:t>
      </w:r>
      <w:proofErr w:type="spellStart"/>
      <w:r w:rsidRPr="00E00B3D">
        <w:rPr>
          <w:b/>
          <w:bCs/>
          <w:color w:val="000000"/>
          <w:sz w:val="28"/>
          <w:szCs w:val="28"/>
          <w:shd w:val="clear" w:color="auto" w:fill="FFFFFF"/>
        </w:rPr>
        <w:t>дн</w:t>
      </w:r>
      <w:proofErr w:type="spellEnd"/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1мес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1 год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36. Где должно быть организовано хранение ГБА на ГСН?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1) на открытых площадях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в закрытых помещениях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3) возможны оба варианта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37. При достижении какой концентрации газа в помещении хранения ГБА включаются звуковые и световые сигналы?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1) 0,5% по объему помещения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5% по объему помещения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20% по объему помещения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 xml:space="preserve">38. Хранение или техническое обслуживание (текущий ремонт) ГБА непосредственно в помещении для мойки категорически запрещено. 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1) да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нет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3) Только в определенных случаях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keepNext/>
        <w:keepLines/>
        <w:shd w:val="clear" w:color="auto" w:fill="FFFFFF"/>
        <w:ind w:firstLine="851"/>
        <w:jc w:val="both"/>
        <w:outlineLvl w:val="1"/>
        <w:rPr>
          <w:bCs/>
          <w:color w:val="000000"/>
          <w:sz w:val="28"/>
          <w:szCs w:val="28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>39.</w:t>
      </w:r>
      <w:bookmarkStart w:id="6" w:name="i984544"/>
      <w:r w:rsidRPr="00E00B3D">
        <w:rPr>
          <w:bCs/>
          <w:color w:val="000000"/>
          <w:sz w:val="28"/>
          <w:szCs w:val="28"/>
        </w:rPr>
        <w:t xml:space="preserve"> Стенд мод. К-278</w:t>
      </w:r>
      <w:bookmarkEnd w:id="6"/>
      <w:r w:rsidRPr="00E00B3D">
        <w:rPr>
          <w:bCs/>
          <w:color w:val="000000"/>
          <w:sz w:val="28"/>
          <w:szCs w:val="28"/>
        </w:rPr>
        <w:t xml:space="preserve"> предназначен …</w:t>
      </w:r>
    </w:p>
    <w:p w:rsidR="00E00B3D" w:rsidRPr="00E00B3D" w:rsidRDefault="00E00B3D" w:rsidP="00E00B3D">
      <w:pPr>
        <w:ind w:firstLine="851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E00B3D">
        <w:rPr>
          <w:rFonts w:eastAsia="Calibri"/>
          <w:b/>
          <w:sz w:val="28"/>
          <w:szCs w:val="28"/>
        </w:rPr>
        <w:t>1)</w:t>
      </w:r>
      <w:r w:rsidRPr="00E00B3D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 для проверки газовой аппаратуры в снятом с автомобиля состоянии</w:t>
      </w:r>
    </w:p>
    <w:p w:rsidR="00E00B3D" w:rsidRPr="0062466F" w:rsidRDefault="00E00B3D" w:rsidP="00E00B3D">
      <w:pPr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2) для проверки газовой системы питания непосредственно на автомобиле</w:t>
      </w:r>
    </w:p>
    <w:p w:rsidR="00E00B3D" w:rsidRPr="0062466F" w:rsidRDefault="00E00B3D" w:rsidP="00E00B3D">
      <w:pPr>
        <w:ind w:firstLine="851"/>
        <w:jc w:val="both"/>
        <w:rPr>
          <w:rFonts w:eastAsia="Calibri"/>
          <w:sz w:val="28"/>
          <w:szCs w:val="28"/>
        </w:rPr>
      </w:pPr>
      <w:r w:rsidRPr="0062466F">
        <w:rPr>
          <w:rFonts w:eastAsia="Calibri"/>
          <w:color w:val="000000"/>
          <w:sz w:val="28"/>
          <w:szCs w:val="28"/>
          <w:shd w:val="clear" w:color="auto" w:fill="FFFFFF"/>
        </w:rPr>
        <w:t>3) для проведения текущего ремонта агрегатов газовой аппаратуры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E00B3D">
        <w:rPr>
          <w:bCs/>
          <w:color w:val="000000"/>
          <w:sz w:val="28"/>
          <w:szCs w:val="28"/>
          <w:shd w:val="clear" w:color="auto" w:fill="FFFFFF"/>
        </w:rPr>
        <w:t xml:space="preserve">40. Если удельный свободный объем помещения мойки меньше </w:t>
      </w:r>
      <w:proofErr w:type="gramStart"/>
      <w:r w:rsidRPr="00E00B3D">
        <w:rPr>
          <w:bCs/>
          <w:color w:val="000000"/>
          <w:sz w:val="28"/>
          <w:szCs w:val="28"/>
          <w:shd w:val="clear" w:color="auto" w:fill="FFFFFF"/>
        </w:rPr>
        <w:t>расчетного</w:t>
      </w:r>
      <w:proofErr w:type="gramEnd"/>
      <w:r w:rsidRPr="00E00B3D">
        <w:rPr>
          <w:bCs/>
          <w:color w:val="000000"/>
          <w:sz w:val="28"/>
          <w:szCs w:val="28"/>
          <w:shd w:val="clear" w:color="auto" w:fill="FFFFFF"/>
        </w:rPr>
        <w:t xml:space="preserve"> то помещение должно быть оборудовано …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1) системой автоматического контроля воздушной среды</w:t>
      </w:r>
    </w:p>
    <w:p w:rsidR="00E00B3D" w:rsidRPr="0062466F" w:rsidRDefault="00E00B3D" w:rsidP="00E00B3D">
      <w:pPr>
        <w:shd w:val="clear" w:color="auto" w:fill="FFFFFF"/>
        <w:ind w:firstLine="851"/>
        <w:jc w:val="both"/>
        <w:outlineLvl w:val="2"/>
        <w:rPr>
          <w:bCs/>
          <w:color w:val="000000"/>
          <w:sz w:val="28"/>
          <w:szCs w:val="28"/>
          <w:shd w:val="clear" w:color="auto" w:fill="FFFFFF"/>
        </w:rPr>
      </w:pPr>
      <w:r w:rsidRPr="0062466F">
        <w:rPr>
          <w:bCs/>
          <w:color w:val="000000"/>
          <w:sz w:val="28"/>
          <w:szCs w:val="28"/>
          <w:shd w:val="clear" w:color="auto" w:fill="FFFFFF"/>
        </w:rPr>
        <w:t>2) постоянно действующей естественной вентиляцией</w:t>
      </w:r>
    </w:p>
    <w:p w:rsidR="00E00B3D" w:rsidRPr="00E00B3D" w:rsidRDefault="00E00B3D" w:rsidP="00E00B3D">
      <w:pPr>
        <w:shd w:val="clear" w:color="auto" w:fill="FFFFFF"/>
        <w:ind w:firstLine="851"/>
        <w:jc w:val="both"/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  <w:r w:rsidRPr="00E00B3D">
        <w:rPr>
          <w:b/>
          <w:bCs/>
          <w:color w:val="000000"/>
          <w:sz w:val="28"/>
          <w:szCs w:val="28"/>
          <w:shd w:val="clear" w:color="auto" w:fill="FFFFFF"/>
        </w:rPr>
        <w:t>3) оба варианта верны</w:t>
      </w:r>
    </w:p>
    <w:p w:rsidR="00E00B3D" w:rsidRPr="00274B89" w:rsidRDefault="00E00B3D" w:rsidP="00274B89">
      <w:pPr>
        <w:pStyle w:val="14"/>
      </w:pPr>
    </w:p>
    <w:p w:rsidR="00BA5731" w:rsidRPr="00274B89" w:rsidRDefault="00D82459" w:rsidP="00274B89">
      <w:pPr>
        <w:pStyle w:val="14"/>
        <w:rPr>
          <w:b/>
        </w:rPr>
      </w:pPr>
      <w:r w:rsidRPr="00274B89">
        <w:rPr>
          <w:b/>
        </w:rPr>
        <w:t>Раздел 3</w:t>
      </w:r>
      <w:r w:rsidR="00072AE8" w:rsidRPr="00274B89">
        <w:rPr>
          <w:b/>
        </w:rPr>
        <w:t xml:space="preserve"> </w:t>
      </w:r>
      <w:bookmarkEnd w:id="4"/>
      <w:r w:rsidR="00274B89" w:rsidRPr="00274B89">
        <w:rPr>
          <w:rStyle w:val="140"/>
          <w:rFonts w:eastAsia="Calibri"/>
          <w:b/>
        </w:rPr>
        <w:t>Эксплуатация газобаллонных автомобилей, работающих на компримированном природном газе</w:t>
      </w:r>
    </w:p>
    <w:p w:rsidR="00274B89" w:rsidRDefault="00274B89" w:rsidP="00274B89">
      <w:pPr>
        <w:pStyle w:val="14"/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25DC">
        <w:rPr>
          <w:sz w:val="28"/>
          <w:szCs w:val="28"/>
        </w:rPr>
        <w:lastRenderedPageBreak/>
        <w:t>1. Организационно-технологическую и техническую деятельность по эксплуатации газобаллонных</w:t>
      </w:r>
      <w:r>
        <w:rPr>
          <w:sz w:val="28"/>
          <w:szCs w:val="28"/>
        </w:rPr>
        <w:t xml:space="preserve"> </w:t>
      </w:r>
      <w:r w:rsidRPr="004625DC">
        <w:rPr>
          <w:sz w:val="28"/>
          <w:szCs w:val="28"/>
        </w:rPr>
        <w:t>автомобилей (ГБА) должны возглавить</w:t>
      </w:r>
      <w:r>
        <w:rPr>
          <w:sz w:val="28"/>
          <w:szCs w:val="28"/>
        </w:rPr>
        <w:t>?</w:t>
      </w:r>
    </w:p>
    <w:p w:rsidR="00274B89" w:rsidRPr="004625DC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625DC">
        <w:rPr>
          <w:b/>
          <w:bCs/>
          <w:sz w:val="28"/>
          <w:szCs w:val="28"/>
        </w:rPr>
        <w:t>1) руководители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производители ГБО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заместители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25DC">
        <w:rPr>
          <w:sz w:val="28"/>
          <w:szCs w:val="28"/>
        </w:rPr>
        <w:t>Организационно-технологическую и техническую деятельность по эксплуатации газобаллонных</w:t>
      </w:r>
      <w:r>
        <w:rPr>
          <w:sz w:val="28"/>
          <w:szCs w:val="28"/>
        </w:rPr>
        <w:t xml:space="preserve"> </w:t>
      </w:r>
      <w:r w:rsidRPr="004625DC">
        <w:rPr>
          <w:sz w:val="28"/>
          <w:szCs w:val="28"/>
        </w:rPr>
        <w:t>автомобилей (ГБА</w:t>
      </w:r>
      <w:proofErr w:type="gramStart"/>
      <w:r w:rsidRPr="004625DC"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частной собственности</w:t>
      </w:r>
      <w:r w:rsidRPr="004625DC">
        <w:rPr>
          <w:sz w:val="28"/>
          <w:szCs w:val="28"/>
        </w:rPr>
        <w:t xml:space="preserve"> должны возглавить</w:t>
      </w:r>
      <w:r>
        <w:rPr>
          <w:sz w:val="28"/>
          <w:szCs w:val="28"/>
        </w:rPr>
        <w:t>?</w:t>
      </w:r>
    </w:p>
    <w:p w:rsidR="00274B89" w:rsidRPr="004625DC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625DC">
        <w:rPr>
          <w:b/>
          <w:bCs/>
          <w:sz w:val="28"/>
          <w:szCs w:val="28"/>
        </w:rPr>
        <w:t>1) сами автовладельцы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руководители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производители ГБО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25DC">
        <w:rPr>
          <w:sz w:val="28"/>
          <w:szCs w:val="28"/>
        </w:rPr>
        <w:t>Практическую работу по организации эксплуатации ГБА, включая решение вопросов перевода</w:t>
      </w:r>
      <w:r>
        <w:rPr>
          <w:sz w:val="28"/>
          <w:szCs w:val="28"/>
        </w:rPr>
        <w:t xml:space="preserve"> </w:t>
      </w:r>
      <w:r w:rsidRPr="004625DC">
        <w:rPr>
          <w:sz w:val="28"/>
          <w:szCs w:val="28"/>
        </w:rPr>
        <w:t>автотранспортных средств на КПГ и освидетельствование газовых баллонов, должны осуществлять</w:t>
      </w:r>
      <w:r>
        <w:rPr>
          <w:sz w:val="28"/>
          <w:szCs w:val="28"/>
        </w:rPr>
        <w:t>?</w:t>
      </w:r>
    </w:p>
    <w:p w:rsidR="00274B89" w:rsidRPr="007D5E7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D5E74">
        <w:rPr>
          <w:b/>
          <w:bCs/>
          <w:sz w:val="28"/>
          <w:szCs w:val="28"/>
        </w:rPr>
        <w:t>1)</w:t>
      </w:r>
      <w:r w:rsidRPr="007D5E74">
        <w:rPr>
          <w:rFonts w:ascii="ArialMT" w:hAnsi="ArialMT" w:cs="ArialMT"/>
          <w:b/>
          <w:bCs/>
          <w:sz w:val="20"/>
          <w:szCs w:val="20"/>
        </w:rPr>
        <w:t xml:space="preserve"> </w:t>
      </w:r>
      <w:r w:rsidRPr="007D5E74">
        <w:rPr>
          <w:b/>
          <w:bCs/>
          <w:sz w:val="28"/>
          <w:szCs w:val="28"/>
        </w:rPr>
        <w:t xml:space="preserve">технические службы автотранспортных или специализированных предприятий, организаций и фирм, имеющих соответствующую производственную базу, нормативную документацию и квалифицированных специалистов в области технической эксплуатации ГБА 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руководители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производители ГБО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5E74">
        <w:rPr>
          <w:sz w:val="28"/>
          <w:szCs w:val="28"/>
        </w:rPr>
        <w:t>Техническое обслуживание и текущий ремонт ГБА в автотранспортных предприятиях можно</w:t>
      </w:r>
      <w:r>
        <w:rPr>
          <w:sz w:val="28"/>
          <w:szCs w:val="28"/>
        </w:rPr>
        <w:t xml:space="preserve"> </w:t>
      </w:r>
      <w:r w:rsidRPr="007D5E74">
        <w:rPr>
          <w:sz w:val="28"/>
          <w:szCs w:val="28"/>
        </w:rPr>
        <w:t>осуществлять</w:t>
      </w:r>
      <w:r>
        <w:rPr>
          <w:sz w:val="28"/>
          <w:szCs w:val="28"/>
        </w:rPr>
        <w:t>?</w:t>
      </w:r>
    </w:p>
    <w:p w:rsidR="00274B89" w:rsidRPr="007D5E7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D5E74">
        <w:rPr>
          <w:b/>
          <w:bCs/>
          <w:sz w:val="28"/>
          <w:szCs w:val="28"/>
        </w:rPr>
        <w:t>1) на постах и линиях обслуживания базовых автомобилей, за исключением специальных</w:t>
      </w:r>
      <w:r>
        <w:rPr>
          <w:b/>
          <w:bCs/>
          <w:sz w:val="28"/>
          <w:szCs w:val="28"/>
        </w:rPr>
        <w:t xml:space="preserve"> </w:t>
      </w:r>
      <w:r w:rsidRPr="007D5E74">
        <w:rPr>
          <w:b/>
          <w:bCs/>
          <w:sz w:val="28"/>
          <w:szCs w:val="28"/>
        </w:rPr>
        <w:t>работ по газовой аппаратуре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парковке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proofErr w:type="spellStart"/>
      <w:r>
        <w:rPr>
          <w:sz w:val="28"/>
          <w:szCs w:val="28"/>
        </w:rPr>
        <w:t>спецплощадках</w:t>
      </w:r>
      <w:proofErr w:type="spell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5E74">
        <w:rPr>
          <w:sz w:val="28"/>
          <w:szCs w:val="28"/>
        </w:rPr>
        <w:t>Диагностика, техническое обслуживание и ремонт ГБА при АГНКС и в других не транспортных</w:t>
      </w:r>
      <w:r>
        <w:rPr>
          <w:sz w:val="28"/>
          <w:szCs w:val="28"/>
        </w:rPr>
        <w:t xml:space="preserve"> </w:t>
      </w:r>
      <w:r w:rsidRPr="007D5E74">
        <w:rPr>
          <w:sz w:val="28"/>
          <w:szCs w:val="28"/>
        </w:rPr>
        <w:t>организациях могут выполняться</w:t>
      </w:r>
      <w:r>
        <w:rPr>
          <w:sz w:val="28"/>
          <w:szCs w:val="28"/>
        </w:rPr>
        <w:t>?</w:t>
      </w:r>
    </w:p>
    <w:p w:rsidR="00274B89" w:rsidRPr="00D91881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D91881">
        <w:rPr>
          <w:b/>
          <w:bCs/>
          <w:sz w:val="28"/>
          <w:szCs w:val="28"/>
        </w:rPr>
        <w:t xml:space="preserve">1) </w:t>
      </w:r>
      <w:bookmarkStart w:id="7" w:name="_Hlk26224021"/>
      <w:r w:rsidRPr="00D91881">
        <w:rPr>
          <w:b/>
          <w:bCs/>
          <w:sz w:val="28"/>
          <w:szCs w:val="28"/>
        </w:rPr>
        <w:t>в специально подготовленных существующих или вновь построенных помещениях</w:t>
      </w:r>
      <w:bookmarkEnd w:id="7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постах ТО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парковке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91881">
        <w:rPr>
          <w:sz w:val="28"/>
          <w:szCs w:val="28"/>
        </w:rPr>
        <w:t>Проведение текущего ремонта, контрольно-регулировочных и диагностических работ по газовой</w:t>
      </w:r>
      <w:r>
        <w:rPr>
          <w:sz w:val="28"/>
          <w:szCs w:val="28"/>
        </w:rPr>
        <w:t xml:space="preserve"> </w:t>
      </w:r>
      <w:r w:rsidRPr="00D91881">
        <w:rPr>
          <w:sz w:val="28"/>
          <w:szCs w:val="28"/>
        </w:rPr>
        <w:t>аппаратуре, снятой с автомобиля, необходимо осуществлять</w:t>
      </w:r>
      <w:r>
        <w:rPr>
          <w:sz w:val="28"/>
          <w:szCs w:val="28"/>
        </w:rPr>
        <w:t>?</w:t>
      </w:r>
    </w:p>
    <w:p w:rsidR="00274B89" w:rsidRPr="0079400F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9400F">
        <w:rPr>
          <w:b/>
          <w:bCs/>
          <w:sz w:val="28"/>
          <w:szCs w:val="28"/>
        </w:rPr>
        <w:t>1) на специальном участке (или в цехе) технического обслуживания и ремонта газовой аппаратуры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400F">
        <w:rPr>
          <w:sz w:val="28"/>
          <w:szCs w:val="28"/>
        </w:rPr>
        <w:t>в специально подготовленных существующих или вновь построенных помещениях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на постах ТО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9400F">
        <w:rPr>
          <w:sz w:val="28"/>
          <w:szCs w:val="28"/>
        </w:rPr>
        <w:t>Регулировку газовой аппаратуры на КПГ непосредственно на автомобиле и проверку токсичности</w:t>
      </w:r>
      <w:r>
        <w:rPr>
          <w:sz w:val="28"/>
          <w:szCs w:val="28"/>
        </w:rPr>
        <w:t xml:space="preserve"> </w:t>
      </w:r>
      <w:r w:rsidRPr="0079400F">
        <w:rPr>
          <w:sz w:val="28"/>
          <w:szCs w:val="28"/>
        </w:rPr>
        <w:t>отработавших газов (ОГ) двигателя ГБА при работе на газе следует производить</w:t>
      </w:r>
      <w:r>
        <w:rPr>
          <w:sz w:val="28"/>
          <w:szCs w:val="28"/>
        </w:rPr>
        <w:t>?</w:t>
      </w:r>
    </w:p>
    <w:p w:rsidR="00274B89" w:rsidRPr="0079400F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9400F">
        <w:rPr>
          <w:b/>
          <w:bCs/>
          <w:sz w:val="28"/>
          <w:szCs w:val="28"/>
        </w:rPr>
        <w:t>1) на специально оборудованных для этих целей постах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постах ТО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парковке АТП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9400F">
        <w:rPr>
          <w:sz w:val="28"/>
          <w:szCs w:val="28"/>
        </w:rPr>
        <w:t>Въезд ГБА на технологические участки, посты и линии, включая специализированные участки ТО и</w:t>
      </w:r>
      <w:r>
        <w:rPr>
          <w:sz w:val="28"/>
          <w:szCs w:val="28"/>
        </w:rPr>
        <w:t xml:space="preserve"> </w:t>
      </w:r>
      <w:proofErr w:type="gramStart"/>
      <w:r w:rsidRPr="0079400F">
        <w:rPr>
          <w:sz w:val="28"/>
          <w:szCs w:val="28"/>
        </w:rPr>
        <w:t>ТР</w:t>
      </w:r>
      <w:proofErr w:type="gramEnd"/>
      <w:r w:rsidRPr="0079400F">
        <w:rPr>
          <w:sz w:val="28"/>
          <w:szCs w:val="28"/>
        </w:rPr>
        <w:t xml:space="preserve"> газовой аппаратуры, следует осуществлять после</w:t>
      </w:r>
      <w:r>
        <w:rPr>
          <w:sz w:val="28"/>
          <w:szCs w:val="28"/>
        </w:rPr>
        <w:t>?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79400F">
        <w:rPr>
          <w:b/>
          <w:bCs/>
          <w:sz w:val="28"/>
          <w:szCs w:val="28"/>
        </w:rPr>
        <w:t>1) обязательной проверки герметичности вентилей, переходников, соединительных трубопроводов газобаллонного оборудования</w:t>
      </w:r>
    </w:p>
    <w:p w:rsidR="00274B89" w:rsidRPr="0079400F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00F">
        <w:rPr>
          <w:sz w:val="28"/>
          <w:szCs w:val="28"/>
        </w:rPr>
        <w:t xml:space="preserve">2) </w:t>
      </w:r>
      <w:r>
        <w:rPr>
          <w:sz w:val="28"/>
          <w:szCs w:val="28"/>
        </w:rPr>
        <w:t>проветривания помещения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00F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включенной вытяжки 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9400F">
        <w:rPr>
          <w:sz w:val="28"/>
          <w:szCs w:val="28"/>
        </w:rPr>
        <w:t>Герметичность запорной и соединительной арматуры проверяют</w:t>
      </w:r>
      <w:r>
        <w:rPr>
          <w:sz w:val="28"/>
          <w:szCs w:val="28"/>
        </w:rPr>
        <w:t>?</w:t>
      </w:r>
    </w:p>
    <w:p w:rsidR="00274B89" w:rsidRPr="00587F8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87F84">
        <w:rPr>
          <w:b/>
          <w:bCs/>
          <w:sz w:val="28"/>
          <w:szCs w:val="28"/>
        </w:rPr>
        <w:t>1) на специальных площадках или контрольно-пропускных пунктах (КПП)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кузовном участке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постах ТО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87F84">
        <w:rPr>
          <w:sz w:val="28"/>
          <w:szCs w:val="28"/>
        </w:rPr>
        <w:t>При наличии нарушения герметичности газобаллонного оборудования газ из баллонов должен</w:t>
      </w:r>
      <w:r>
        <w:rPr>
          <w:sz w:val="28"/>
          <w:szCs w:val="28"/>
        </w:rPr>
        <w:t xml:space="preserve"> </w:t>
      </w:r>
      <w:r w:rsidRPr="00587F84">
        <w:rPr>
          <w:sz w:val="28"/>
          <w:szCs w:val="28"/>
        </w:rPr>
        <w:t>быть выпущен</w:t>
      </w:r>
      <w:r>
        <w:rPr>
          <w:sz w:val="28"/>
          <w:szCs w:val="28"/>
        </w:rPr>
        <w:t>?</w:t>
      </w:r>
    </w:p>
    <w:p w:rsidR="00274B89" w:rsidRPr="00587F8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87F84">
        <w:rPr>
          <w:b/>
          <w:bCs/>
          <w:sz w:val="28"/>
          <w:szCs w:val="28"/>
        </w:rPr>
        <w:t>1) на площадке выпуска газа или посту аккумулирования газа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улице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постах </w:t>
      </w:r>
      <w:proofErr w:type="gramStart"/>
      <w:r>
        <w:rPr>
          <w:sz w:val="28"/>
          <w:szCs w:val="28"/>
        </w:rPr>
        <w:t>ТР</w:t>
      </w:r>
      <w:proofErr w:type="gram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1613">
        <w:rPr>
          <w:sz w:val="28"/>
          <w:szCs w:val="28"/>
        </w:rPr>
        <w:t xml:space="preserve">Хранение ГБА, </w:t>
      </w:r>
      <w:proofErr w:type="gramStart"/>
      <w:r w:rsidRPr="00021613">
        <w:rPr>
          <w:sz w:val="28"/>
          <w:szCs w:val="28"/>
        </w:rPr>
        <w:t>работающих</w:t>
      </w:r>
      <w:proofErr w:type="gramEnd"/>
      <w:r w:rsidRPr="00021613">
        <w:rPr>
          <w:sz w:val="28"/>
          <w:szCs w:val="28"/>
        </w:rPr>
        <w:t xml:space="preserve"> на КПГ, может осуществляться</w:t>
      </w:r>
      <w:r>
        <w:rPr>
          <w:sz w:val="28"/>
          <w:szCs w:val="28"/>
        </w:rPr>
        <w:t>?</w:t>
      </w:r>
    </w:p>
    <w:p w:rsidR="00274B89" w:rsidRPr="0002161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021613">
        <w:rPr>
          <w:b/>
          <w:bCs/>
          <w:sz w:val="28"/>
          <w:szCs w:val="28"/>
        </w:rPr>
        <w:t>1) на открытых стоянках и в закрытых помещениях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специальных помещениях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постах ТО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1613">
        <w:rPr>
          <w:sz w:val="28"/>
          <w:szCs w:val="28"/>
        </w:rPr>
        <w:t>Въезд ГБА в помещения хранения, технического обслуживания (ТО) и текущего ремонта (</w:t>
      </w:r>
      <w:proofErr w:type="gramStart"/>
      <w:r w:rsidRPr="00021613">
        <w:rPr>
          <w:sz w:val="28"/>
          <w:szCs w:val="28"/>
        </w:rPr>
        <w:t>ТР</w:t>
      </w:r>
      <w:proofErr w:type="gramEnd"/>
      <w:r w:rsidRPr="00021613">
        <w:rPr>
          <w:sz w:val="28"/>
          <w:szCs w:val="28"/>
        </w:rPr>
        <w:t>) и их</w:t>
      </w:r>
      <w:r>
        <w:rPr>
          <w:sz w:val="28"/>
          <w:szCs w:val="28"/>
        </w:rPr>
        <w:t xml:space="preserve"> </w:t>
      </w:r>
      <w:r w:rsidRPr="00021613">
        <w:rPr>
          <w:sz w:val="28"/>
          <w:szCs w:val="28"/>
        </w:rPr>
        <w:t>перемещение внутри помещения может осуществляться</w:t>
      </w:r>
      <w:r>
        <w:rPr>
          <w:sz w:val="28"/>
          <w:szCs w:val="28"/>
        </w:rPr>
        <w:t>?</w:t>
      </w:r>
    </w:p>
    <w:p w:rsidR="00274B89" w:rsidRPr="0002161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021613">
        <w:rPr>
          <w:b/>
          <w:bCs/>
          <w:sz w:val="28"/>
          <w:szCs w:val="28"/>
        </w:rPr>
        <w:t>1) при работе двигателя на нефтяном топливе, так и на газе при наличии герметичности газобаллонного оборудования (ГБО)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только на заглушенном двигателе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5923">
        <w:rPr>
          <w:sz w:val="28"/>
          <w:szCs w:val="28"/>
        </w:rPr>
        <w:t>Въезд ГБА на мойку или открытую стоянку может осуществляться</w:t>
      </w:r>
      <w:r>
        <w:rPr>
          <w:sz w:val="28"/>
          <w:szCs w:val="28"/>
        </w:rPr>
        <w:t>?</w:t>
      </w:r>
    </w:p>
    <w:p w:rsidR="00274B89" w:rsidRPr="00FF592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F5923">
        <w:rPr>
          <w:b/>
          <w:bCs/>
          <w:sz w:val="28"/>
          <w:szCs w:val="28"/>
        </w:rPr>
        <w:t>1) при работе двигателя на нефтяном топливе, так и на газе при наличии герметичности ГБО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только на заглушенном двигателе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Pr="00FF5923">
        <w:rPr>
          <w:sz w:val="28"/>
          <w:szCs w:val="28"/>
        </w:rPr>
        <w:t>Въезд ГБА в помещения, предназначенные для производства пожароопасных работ, допускается</w:t>
      </w:r>
      <w:r>
        <w:rPr>
          <w:sz w:val="28"/>
          <w:szCs w:val="28"/>
        </w:rPr>
        <w:t>?</w:t>
      </w:r>
    </w:p>
    <w:p w:rsidR="00274B89" w:rsidRPr="00FF592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F5923">
        <w:rPr>
          <w:b/>
          <w:bCs/>
          <w:sz w:val="28"/>
          <w:szCs w:val="28"/>
        </w:rPr>
        <w:t>1)</w:t>
      </w:r>
      <w:r w:rsidRPr="00FF5923">
        <w:rPr>
          <w:b/>
          <w:bCs/>
        </w:rPr>
        <w:t xml:space="preserve"> </w:t>
      </w:r>
      <w:r w:rsidRPr="00FF5923">
        <w:rPr>
          <w:b/>
          <w:bCs/>
          <w:sz w:val="28"/>
          <w:szCs w:val="28"/>
        </w:rPr>
        <w:t xml:space="preserve">только с предварительно опорожненными от газа и дегазированными баллонами и при помощи вспомогательных средств, с соблюдением мер пожарной безопасности при выполнении указанных выше работ 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 заполненными газами баллонами 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оба варианта верны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F5923">
        <w:rPr>
          <w:sz w:val="28"/>
          <w:szCs w:val="28"/>
        </w:rPr>
        <w:t>Использование жидкого нефтяного топлива в процессе эксплуатации ГБА при возможности их</w:t>
      </w:r>
      <w:r>
        <w:rPr>
          <w:sz w:val="28"/>
          <w:szCs w:val="28"/>
        </w:rPr>
        <w:t xml:space="preserve"> </w:t>
      </w:r>
      <w:r w:rsidRPr="00FF5923">
        <w:rPr>
          <w:sz w:val="28"/>
          <w:szCs w:val="28"/>
        </w:rPr>
        <w:t>заправки газом рекомендуется допускать</w:t>
      </w:r>
      <w:r>
        <w:rPr>
          <w:sz w:val="28"/>
          <w:szCs w:val="28"/>
        </w:rPr>
        <w:t>?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F5923">
        <w:rPr>
          <w:b/>
          <w:bCs/>
          <w:sz w:val="28"/>
          <w:szCs w:val="28"/>
        </w:rPr>
        <w:t>1) в исключительных случаях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большей </w:t>
      </w:r>
      <w:proofErr w:type="gramStart"/>
      <w:r>
        <w:rPr>
          <w:sz w:val="28"/>
          <w:szCs w:val="28"/>
        </w:rPr>
        <w:t>степени</w:t>
      </w:r>
      <w:proofErr w:type="gramEnd"/>
      <w:r>
        <w:rPr>
          <w:sz w:val="28"/>
          <w:szCs w:val="28"/>
        </w:rPr>
        <w:t xml:space="preserve"> чем газ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 желанию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03ADD">
        <w:rPr>
          <w:sz w:val="28"/>
          <w:szCs w:val="28"/>
        </w:rPr>
        <w:t>Использование КПГ на автотранспорте имеет положительны</w:t>
      </w:r>
      <w:r>
        <w:rPr>
          <w:sz w:val="28"/>
          <w:szCs w:val="28"/>
        </w:rPr>
        <w:t>е</w:t>
      </w:r>
      <w:r w:rsidRPr="00C03ADD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а:</w:t>
      </w:r>
    </w:p>
    <w:p w:rsidR="00274B89" w:rsidRPr="00BB2410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B2410">
        <w:rPr>
          <w:b/>
          <w:bCs/>
          <w:sz w:val="28"/>
          <w:szCs w:val="28"/>
        </w:rPr>
        <w:t>1) отсутствие разжижения и уменьшение загрязнения моторного масла повышает срок его службы, в результате расход масла уменьшается на 10 - 15% по сравнению с бензиновыми двигателями</w:t>
      </w:r>
    </w:p>
    <w:p w:rsidR="00274B89" w:rsidRPr="00BB2410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B2410">
        <w:rPr>
          <w:b/>
          <w:bCs/>
          <w:sz w:val="28"/>
          <w:szCs w:val="28"/>
        </w:rPr>
        <w:t>2) значительное снижение нагара на деталях цилиндропоршневой группы увеличивает моторесурс двигателя в среднем на 35 - 40%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B2410">
        <w:rPr>
          <w:sz w:val="28"/>
          <w:szCs w:val="28"/>
        </w:rPr>
        <w:t xml:space="preserve">срок службы свечей зажигания увеличивается на </w:t>
      </w:r>
      <w:r>
        <w:rPr>
          <w:sz w:val="28"/>
          <w:szCs w:val="28"/>
        </w:rPr>
        <w:t>9</w:t>
      </w:r>
      <w:r w:rsidRPr="00BB2410">
        <w:rPr>
          <w:sz w:val="28"/>
          <w:szCs w:val="28"/>
        </w:rPr>
        <w:t>0%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Недостатки автотранспортных средств на КПГ:</w:t>
      </w:r>
    </w:p>
    <w:p w:rsidR="00274B89" w:rsidRPr="00BB2410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B2410">
        <w:rPr>
          <w:b/>
          <w:bCs/>
          <w:sz w:val="28"/>
          <w:szCs w:val="28"/>
        </w:rPr>
        <w:t>1) время разгона автомобиля увеличивается на 24 - 30%</w:t>
      </w:r>
    </w:p>
    <w:p w:rsidR="00274B89" w:rsidRPr="00BB2410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B2410">
        <w:rPr>
          <w:b/>
          <w:bCs/>
          <w:sz w:val="28"/>
          <w:szCs w:val="28"/>
        </w:rPr>
        <w:t>2) максимальная скорость уменьшается на 5 - 6%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B2410">
        <w:rPr>
          <w:sz w:val="28"/>
          <w:szCs w:val="28"/>
        </w:rPr>
        <w:t xml:space="preserve">дальность </w:t>
      </w:r>
      <w:proofErr w:type="gramStart"/>
      <w:r w:rsidRPr="00BB2410">
        <w:rPr>
          <w:sz w:val="28"/>
          <w:szCs w:val="28"/>
        </w:rPr>
        <w:t>ездки</w:t>
      </w:r>
      <w:proofErr w:type="gramEnd"/>
      <w:r w:rsidRPr="00BB2410">
        <w:rPr>
          <w:sz w:val="28"/>
          <w:szCs w:val="28"/>
        </w:rPr>
        <w:t xml:space="preserve"> на одной заправке газом не превышает </w:t>
      </w:r>
      <w:r>
        <w:rPr>
          <w:sz w:val="28"/>
          <w:szCs w:val="28"/>
        </w:rPr>
        <w:t>30</w:t>
      </w:r>
      <w:r w:rsidRPr="00BB2410">
        <w:rPr>
          <w:sz w:val="28"/>
          <w:szCs w:val="28"/>
        </w:rPr>
        <w:t>% дальности ездки на одной заправке</w:t>
      </w:r>
      <w:r>
        <w:rPr>
          <w:sz w:val="28"/>
          <w:szCs w:val="28"/>
        </w:rPr>
        <w:t xml:space="preserve"> </w:t>
      </w:r>
      <w:r w:rsidRPr="00BB2410">
        <w:rPr>
          <w:sz w:val="28"/>
          <w:szCs w:val="28"/>
        </w:rPr>
        <w:t>нефтяным топливом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B2410">
        <w:rPr>
          <w:sz w:val="28"/>
          <w:szCs w:val="28"/>
        </w:rPr>
        <w:t xml:space="preserve">Из-за наличия дополнительной газобаллонной аппаратуры трудоемкость ТО и </w:t>
      </w:r>
      <w:proofErr w:type="gramStart"/>
      <w:r w:rsidRPr="00BB2410">
        <w:rPr>
          <w:sz w:val="28"/>
          <w:szCs w:val="28"/>
        </w:rPr>
        <w:t>ТР</w:t>
      </w:r>
      <w:proofErr w:type="gramEnd"/>
      <w:r w:rsidRPr="00BB2410">
        <w:rPr>
          <w:sz w:val="28"/>
          <w:szCs w:val="28"/>
        </w:rPr>
        <w:t xml:space="preserve"> увеличивается</w:t>
      </w:r>
      <w:r>
        <w:rPr>
          <w:sz w:val="28"/>
          <w:szCs w:val="28"/>
        </w:rPr>
        <w:t xml:space="preserve"> </w:t>
      </w:r>
      <w:r w:rsidRPr="00BB2410">
        <w:rPr>
          <w:sz w:val="28"/>
          <w:szCs w:val="28"/>
        </w:rPr>
        <w:t>на</w:t>
      </w:r>
      <w:r>
        <w:rPr>
          <w:sz w:val="28"/>
          <w:szCs w:val="28"/>
        </w:rPr>
        <w:t>?</w:t>
      </w:r>
    </w:p>
    <w:p w:rsidR="00274B89" w:rsidRPr="00494117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94117">
        <w:rPr>
          <w:b/>
          <w:bCs/>
          <w:sz w:val="28"/>
          <w:szCs w:val="28"/>
        </w:rPr>
        <w:t>1) 4 - 6%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10-15%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20-25%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94117">
        <w:rPr>
          <w:sz w:val="28"/>
          <w:szCs w:val="28"/>
        </w:rPr>
        <w:t>Газобаллонные автомобили наиболее эффективны</w:t>
      </w:r>
    </w:p>
    <w:p w:rsidR="00274B89" w:rsidRPr="00494117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94117">
        <w:rPr>
          <w:b/>
          <w:bCs/>
          <w:sz w:val="28"/>
          <w:szCs w:val="28"/>
        </w:rPr>
        <w:t>1) при внутригородских перевозках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междугородних перевозках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оба варианта верны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Преимущество КПГ?</w:t>
      </w:r>
    </w:p>
    <w:p w:rsidR="00274B89" w:rsidRPr="00472D52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72D52">
        <w:rPr>
          <w:b/>
          <w:bCs/>
          <w:sz w:val="28"/>
          <w:szCs w:val="28"/>
        </w:rPr>
        <w:lastRenderedPageBreak/>
        <w:t>1) обладает хорошей смешиваемостью с воздухом для образования однородной горючей смеси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472D52">
        <w:rPr>
          <w:sz w:val="28"/>
          <w:szCs w:val="28"/>
        </w:rPr>
        <w:t xml:space="preserve">меньшая плотность </w:t>
      </w:r>
      <w:proofErr w:type="spellStart"/>
      <w:r w:rsidRPr="00472D52">
        <w:rPr>
          <w:sz w:val="28"/>
          <w:szCs w:val="28"/>
        </w:rPr>
        <w:t>газовоздушной</w:t>
      </w:r>
      <w:proofErr w:type="spellEnd"/>
      <w:r w:rsidRPr="00472D52">
        <w:rPr>
          <w:sz w:val="28"/>
          <w:szCs w:val="28"/>
        </w:rPr>
        <w:t xml:space="preserve"> среды по сравнению с плотностью воздуха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72D52">
        <w:rPr>
          <w:sz w:val="28"/>
          <w:szCs w:val="28"/>
        </w:rPr>
        <w:t xml:space="preserve">уменьшенная по сравнению с жидким </w:t>
      </w:r>
      <w:proofErr w:type="gramStart"/>
      <w:r w:rsidRPr="00472D52">
        <w:rPr>
          <w:sz w:val="28"/>
          <w:szCs w:val="28"/>
        </w:rPr>
        <w:t>нефтяными</w:t>
      </w:r>
      <w:proofErr w:type="gramEnd"/>
      <w:r w:rsidRPr="00472D52">
        <w:rPr>
          <w:sz w:val="28"/>
          <w:szCs w:val="28"/>
        </w:rPr>
        <w:t xml:space="preserve"> топливом скорость горения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 Недостаток КПГ?</w:t>
      </w:r>
    </w:p>
    <w:p w:rsidR="00274B89" w:rsidRPr="00CE6A3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CE6A33">
        <w:rPr>
          <w:b/>
          <w:bCs/>
          <w:sz w:val="28"/>
          <w:szCs w:val="28"/>
        </w:rPr>
        <w:t xml:space="preserve">1) меньшая плотность </w:t>
      </w:r>
      <w:proofErr w:type="spellStart"/>
      <w:r w:rsidRPr="00CE6A33">
        <w:rPr>
          <w:b/>
          <w:bCs/>
          <w:sz w:val="28"/>
          <w:szCs w:val="28"/>
        </w:rPr>
        <w:t>газовоздушной</w:t>
      </w:r>
      <w:proofErr w:type="spellEnd"/>
      <w:r w:rsidRPr="00CE6A33">
        <w:rPr>
          <w:b/>
          <w:bCs/>
          <w:sz w:val="28"/>
          <w:szCs w:val="28"/>
        </w:rPr>
        <w:t xml:space="preserve"> среды по сравнению с плотностью воздуха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E6A33">
        <w:rPr>
          <w:sz w:val="28"/>
          <w:szCs w:val="28"/>
        </w:rPr>
        <w:t>имеет минимальное содержание смолистых веществ и механических примесей, способствующих</w:t>
      </w:r>
      <w:r>
        <w:rPr>
          <w:sz w:val="28"/>
          <w:szCs w:val="28"/>
        </w:rPr>
        <w:t xml:space="preserve"> </w:t>
      </w:r>
      <w:r w:rsidRPr="00CE6A33">
        <w:rPr>
          <w:sz w:val="28"/>
          <w:szCs w:val="28"/>
        </w:rPr>
        <w:t>нагарообразованию и загрязнению систем питания и зажигания двигателя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E6A33">
        <w:rPr>
          <w:sz w:val="28"/>
          <w:szCs w:val="28"/>
        </w:rPr>
        <w:t>обеспечивает минимальное образование токсичных и канцерогенных веще</w:t>
      </w:r>
      <w:proofErr w:type="gramStart"/>
      <w:r w:rsidRPr="00CE6A33">
        <w:rPr>
          <w:sz w:val="28"/>
          <w:szCs w:val="28"/>
        </w:rPr>
        <w:t>ств в пр</w:t>
      </w:r>
      <w:proofErr w:type="gramEnd"/>
      <w:r w:rsidRPr="00CE6A33">
        <w:rPr>
          <w:sz w:val="28"/>
          <w:szCs w:val="28"/>
        </w:rPr>
        <w:t>одуктах</w:t>
      </w:r>
      <w:r>
        <w:rPr>
          <w:sz w:val="28"/>
          <w:szCs w:val="28"/>
        </w:rPr>
        <w:t xml:space="preserve"> </w:t>
      </w:r>
      <w:r w:rsidRPr="00CE6A33">
        <w:rPr>
          <w:sz w:val="28"/>
          <w:szCs w:val="28"/>
        </w:rPr>
        <w:t>сгорания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CE6A33">
        <w:rPr>
          <w:sz w:val="28"/>
          <w:szCs w:val="28"/>
        </w:rPr>
        <w:t>Давление газа в баллонах определяют</w:t>
      </w:r>
      <w:r>
        <w:rPr>
          <w:sz w:val="28"/>
          <w:szCs w:val="28"/>
        </w:rPr>
        <w:t>?</w:t>
      </w:r>
    </w:p>
    <w:p w:rsidR="00274B89" w:rsidRPr="004E4155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4E4155">
        <w:rPr>
          <w:b/>
          <w:bCs/>
          <w:sz w:val="28"/>
          <w:szCs w:val="28"/>
        </w:rPr>
        <w:t>1) после окончания каждой заправки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один раз в день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один раз в неделю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Эжекторная</w:t>
      </w:r>
      <w:proofErr w:type="spellEnd"/>
      <w:r>
        <w:rPr>
          <w:sz w:val="28"/>
          <w:szCs w:val="28"/>
        </w:rPr>
        <w:t xml:space="preserve"> газовая аппаратура это?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bookmarkStart w:id="8" w:name="_Hlk26311368"/>
      <w:r w:rsidRPr="001101F2">
        <w:rPr>
          <w:b/>
          <w:bCs/>
          <w:sz w:val="28"/>
          <w:szCs w:val="28"/>
        </w:rPr>
        <w:t>1) система, в котор</w:t>
      </w:r>
      <w:r>
        <w:rPr>
          <w:b/>
          <w:bCs/>
          <w:sz w:val="28"/>
          <w:szCs w:val="28"/>
        </w:rPr>
        <w:t xml:space="preserve">ой </w:t>
      </w:r>
      <w:r w:rsidRPr="001101F2">
        <w:rPr>
          <w:b/>
          <w:bCs/>
          <w:sz w:val="28"/>
          <w:szCs w:val="28"/>
        </w:rPr>
        <w:t>газ и воздух смешиваются во впускном коллекторе ДВС и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1101F2">
        <w:rPr>
          <w:b/>
          <w:bCs/>
          <w:sz w:val="28"/>
          <w:szCs w:val="28"/>
        </w:rPr>
        <w:t>управление подачей газа осуществляется с помощью рычажно-мембранных механизмов</w:t>
      </w:r>
    </w:p>
    <w:bookmarkEnd w:id="8"/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01F2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1101F2">
        <w:rPr>
          <w:sz w:val="28"/>
          <w:szCs w:val="28"/>
        </w:rPr>
        <w:t>, в котор</w:t>
      </w:r>
      <w:r>
        <w:rPr>
          <w:sz w:val="28"/>
          <w:szCs w:val="28"/>
        </w:rPr>
        <w:t>ой</w:t>
      </w:r>
      <w:r w:rsidRPr="001101F2">
        <w:rPr>
          <w:sz w:val="28"/>
          <w:szCs w:val="28"/>
        </w:rPr>
        <w:t xml:space="preserve"> газ впрыскивается при помощи специальных форсунок во</w:t>
      </w:r>
      <w:r>
        <w:rPr>
          <w:sz w:val="28"/>
          <w:szCs w:val="28"/>
        </w:rPr>
        <w:t xml:space="preserve"> </w:t>
      </w:r>
      <w:r w:rsidRPr="001101F2">
        <w:rPr>
          <w:sz w:val="28"/>
          <w:szCs w:val="28"/>
        </w:rPr>
        <w:t>впускной коллектор или непосредственно в каждый цилиндр ДВС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9" w:name="_Hlk26311380"/>
      <w:r w:rsidRPr="001101F2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1101F2">
        <w:rPr>
          <w:sz w:val="28"/>
          <w:szCs w:val="28"/>
        </w:rPr>
        <w:t>, в котор</w:t>
      </w:r>
      <w:r>
        <w:rPr>
          <w:sz w:val="28"/>
          <w:szCs w:val="28"/>
        </w:rPr>
        <w:t>ой</w:t>
      </w:r>
      <w:r w:rsidRPr="001101F2">
        <w:rPr>
          <w:sz w:val="28"/>
          <w:szCs w:val="28"/>
        </w:rPr>
        <w:t xml:space="preserve"> для подачи газа в ДВС используется </w:t>
      </w:r>
      <w:proofErr w:type="spellStart"/>
      <w:r w:rsidRPr="001101F2">
        <w:rPr>
          <w:sz w:val="28"/>
          <w:szCs w:val="28"/>
        </w:rPr>
        <w:t>инжекторный</w:t>
      </w:r>
      <w:proofErr w:type="spellEnd"/>
      <w:r>
        <w:rPr>
          <w:sz w:val="28"/>
          <w:szCs w:val="28"/>
        </w:rPr>
        <w:t xml:space="preserve"> </w:t>
      </w:r>
      <w:r w:rsidRPr="001101F2">
        <w:rPr>
          <w:sz w:val="28"/>
          <w:szCs w:val="28"/>
        </w:rPr>
        <w:t>регулятор количества подаваемого газа и стандартный внешний смеситель с подачей</w:t>
      </w:r>
      <w:r>
        <w:rPr>
          <w:sz w:val="28"/>
          <w:szCs w:val="28"/>
        </w:rPr>
        <w:t xml:space="preserve"> </w:t>
      </w:r>
      <w:proofErr w:type="spellStart"/>
      <w:r w:rsidRPr="001101F2">
        <w:rPr>
          <w:sz w:val="28"/>
          <w:szCs w:val="28"/>
        </w:rPr>
        <w:t>газовоздушной</w:t>
      </w:r>
      <w:proofErr w:type="spellEnd"/>
      <w:r w:rsidRPr="001101F2">
        <w:rPr>
          <w:sz w:val="28"/>
          <w:szCs w:val="28"/>
        </w:rPr>
        <w:t xml:space="preserve"> смеси во впускной коллектор двигателя</w:t>
      </w:r>
      <w:bookmarkEnd w:id="9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Инжекторная</w:t>
      </w:r>
      <w:proofErr w:type="spellEnd"/>
      <w:r>
        <w:rPr>
          <w:sz w:val="28"/>
          <w:szCs w:val="28"/>
        </w:rPr>
        <w:t xml:space="preserve"> газовая аппаратура это?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1101F2">
        <w:rPr>
          <w:b/>
          <w:bCs/>
          <w:sz w:val="28"/>
          <w:szCs w:val="28"/>
        </w:rPr>
        <w:t>1) система, в которой газ впрыскивается при помощи специальных форсунок во впускной коллектор или непосредственно в каждый цилиндр ДВС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01F2">
        <w:rPr>
          <w:sz w:val="28"/>
          <w:szCs w:val="28"/>
        </w:rPr>
        <w:t>система, в которой газ и воздух смешиваются во впускном коллекторе ДВС и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01F2">
        <w:rPr>
          <w:sz w:val="28"/>
          <w:szCs w:val="28"/>
        </w:rPr>
        <w:t>управление подачей газа осуществляется с помощью рычажно-мембранных механизмов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01F2">
        <w:rPr>
          <w:sz w:val="28"/>
          <w:szCs w:val="28"/>
        </w:rPr>
        <w:t xml:space="preserve">система, в которой для подачи газа в ДВС используется </w:t>
      </w:r>
      <w:proofErr w:type="spellStart"/>
      <w:r w:rsidRPr="001101F2">
        <w:rPr>
          <w:sz w:val="28"/>
          <w:szCs w:val="28"/>
        </w:rPr>
        <w:t>инжекторный</w:t>
      </w:r>
      <w:proofErr w:type="spellEnd"/>
      <w:r w:rsidRPr="001101F2">
        <w:rPr>
          <w:sz w:val="28"/>
          <w:szCs w:val="28"/>
        </w:rPr>
        <w:t xml:space="preserve"> регулятор количества подаваемого газа и стандартный </w:t>
      </w:r>
      <w:r w:rsidRPr="001101F2">
        <w:rPr>
          <w:sz w:val="28"/>
          <w:szCs w:val="28"/>
        </w:rPr>
        <w:lastRenderedPageBreak/>
        <w:t xml:space="preserve">внешний смеситель с подачей </w:t>
      </w:r>
      <w:proofErr w:type="spellStart"/>
      <w:r w:rsidRPr="001101F2">
        <w:rPr>
          <w:sz w:val="28"/>
          <w:szCs w:val="28"/>
        </w:rPr>
        <w:t>газовоздушной</w:t>
      </w:r>
      <w:proofErr w:type="spellEnd"/>
      <w:r w:rsidRPr="001101F2">
        <w:rPr>
          <w:sz w:val="28"/>
          <w:szCs w:val="28"/>
        </w:rPr>
        <w:t xml:space="preserve"> смеси во впускной коллектор двигателя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Комбинированная газовая аппаратура это?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1101F2">
        <w:rPr>
          <w:b/>
          <w:bCs/>
          <w:sz w:val="28"/>
          <w:szCs w:val="28"/>
        </w:rPr>
        <w:t xml:space="preserve">1) система, в которой для подачи газа в ДВС используется </w:t>
      </w:r>
      <w:proofErr w:type="spellStart"/>
      <w:r w:rsidRPr="001101F2">
        <w:rPr>
          <w:b/>
          <w:bCs/>
          <w:sz w:val="28"/>
          <w:szCs w:val="28"/>
        </w:rPr>
        <w:t>инжекторный</w:t>
      </w:r>
      <w:proofErr w:type="spellEnd"/>
      <w:r w:rsidRPr="001101F2">
        <w:rPr>
          <w:b/>
          <w:bCs/>
          <w:sz w:val="28"/>
          <w:szCs w:val="28"/>
        </w:rPr>
        <w:t xml:space="preserve"> регулятор количества подаваемого газа и стандартный внешний смеситель с подачей </w:t>
      </w:r>
      <w:proofErr w:type="spellStart"/>
      <w:r w:rsidRPr="001101F2">
        <w:rPr>
          <w:b/>
          <w:bCs/>
          <w:sz w:val="28"/>
          <w:szCs w:val="28"/>
        </w:rPr>
        <w:t>газовоздушной</w:t>
      </w:r>
      <w:proofErr w:type="spellEnd"/>
      <w:r w:rsidRPr="001101F2">
        <w:rPr>
          <w:b/>
          <w:bCs/>
          <w:sz w:val="28"/>
          <w:szCs w:val="28"/>
        </w:rPr>
        <w:t xml:space="preserve"> смеси во впускной коллектор двигателя</w:t>
      </w:r>
    </w:p>
    <w:p w:rsidR="00274B89" w:rsidRPr="001101F2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01F2">
        <w:rPr>
          <w:sz w:val="28"/>
          <w:szCs w:val="28"/>
        </w:rPr>
        <w:t>система, в которой газ и воздух смешиваются во впускном коллекторе ДВС и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01F2">
        <w:rPr>
          <w:sz w:val="28"/>
          <w:szCs w:val="28"/>
        </w:rPr>
        <w:t>управление подачей газа осуществляется с помощью рычажно-мембранных механизмов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01F2">
        <w:rPr>
          <w:sz w:val="28"/>
          <w:szCs w:val="28"/>
        </w:rPr>
        <w:t>система, в которой газ впрыскивается при помощи специальных форсунок во впускной коллектор или непосредственно в каждый цилиндр ДВС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Преимущество </w:t>
      </w:r>
      <w:proofErr w:type="spellStart"/>
      <w:r>
        <w:rPr>
          <w:sz w:val="28"/>
          <w:szCs w:val="28"/>
        </w:rPr>
        <w:t>инжекторной</w:t>
      </w:r>
      <w:proofErr w:type="spellEnd"/>
      <w:r>
        <w:rPr>
          <w:sz w:val="28"/>
          <w:szCs w:val="28"/>
        </w:rPr>
        <w:t xml:space="preserve"> системы с центральным впрыском газа:</w:t>
      </w:r>
    </w:p>
    <w:p w:rsidR="00274B89" w:rsidRPr="00B54B93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54B93">
        <w:rPr>
          <w:b/>
          <w:bCs/>
          <w:sz w:val="28"/>
          <w:szCs w:val="28"/>
        </w:rPr>
        <w:t>1) необходимость минимальной доработки агрегатов двигателя при установке газовой системы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54B93">
        <w:rPr>
          <w:sz w:val="28"/>
          <w:szCs w:val="28"/>
        </w:rPr>
        <w:t>невозможность дозирования топливной смеси индивидуально для каждого цилиндра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54B93">
        <w:rPr>
          <w:sz w:val="28"/>
          <w:szCs w:val="28"/>
        </w:rPr>
        <w:t>большая инерционность газового потока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Недостаток </w:t>
      </w:r>
      <w:proofErr w:type="spellStart"/>
      <w:r w:rsidRPr="00E0695E">
        <w:rPr>
          <w:sz w:val="28"/>
          <w:szCs w:val="28"/>
        </w:rPr>
        <w:t>инжекторной</w:t>
      </w:r>
      <w:proofErr w:type="spellEnd"/>
      <w:r w:rsidRPr="00E0695E">
        <w:rPr>
          <w:sz w:val="28"/>
          <w:szCs w:val="28"/>
        </w:rPr>
        <w:t xml:space="preserve"> системы с центральным впрыском газа</w:t>
      </w:r>
      <w:r>
        <w:rPr>
          <w:sz w:val="28"/>
          <w:szCs w:val="28"/>
        </w:rPr>
        <w:t>:</w:t>
      </w:r>
    </w:p>
    <w:p w:rsidR="00274B89" w:rsidRPr="00E0695E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E0695E">
        <w:rPr>
          <w:b/>
          <w:bCs/>
          <w:sz w:val="28"/>
          <w:szCs w:val="28"/>
        </w:rPr>
        <w:t>1) значительную инерционность систем за счет больших паразитных объемов впускного коллектора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695E">
        <w:rPr>
          <w:sz w:val="28"/>
          <w:szCs w:val="28"/>
        </w:rPr>
        <w:t>необходимость минимальной доработки агрегатов двигателя при установке газовой системы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0695E">
        <w:rPr>
          <w:sz w:val="28"/>
          <w:szCs w:val="28"/>
        </w:rPr>
        <w:t>неравномерность дозирования газа по цилиндрам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Pr="00F04E34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Г</w:t>
      </w:r>
      <w:r w:rsidRPr="00F04E34">
        <w:rPr>
          <w:sz w:val="28"/>
          <w:szCs w:val="28"/>
        </w:rPr>
        <w:t>ерметизирующая оболочка баллона, часто выполняющая роль силовой оболочки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4E34">
        <w:rPr>
          <w:sz w:val="28"/>
          <w:szCs w:val="28"/>
        </w:rPr>
        <w:t>(корпуса) баллона</w:t>
      </w:r>
      <w:r>
        <w:rPr>
          <w:sz w:val="28"/>
          <w:szCs w:val="28"/>
        </w:rPr>
        <w:t xml:space="preserve"> называется?</w:t>
      </w:r>
    </w:p>
    <w:p w:rsidR="00274B89" w:rsidRPr="00F04E3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04E34">
        <w:rPr>
          <w:b/>
          <w:bCs/>
          <w:sz w:val="28"/>
          <w:szCs w:val="28"/>
        </w:rPr>
        <w:t xml:space="preserve">1) </w:t>
      </w:r>
      <w:proofErr w:type="spellStart"/>
      <w:r w:rsidRPr="00F04E34">
        <w:rPr>
          <w:b/>
          <w:bCs/>
          <w:sz w:val="28"/>
          <w:szCs w:val="28"/>
        </w:rPr>
        <w:t>лейнер</w:t>
      </w:r>
      <w:proofErr w:type="spell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изоляция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усилитель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Автомобильные баллоны для КПГ </w:t>
      </w:r>
      <w:r w:rsidRPr="00F04E34">
        <w:rPr>
          <w:sz w:val="28"/>
          <w:szCs w:val="28"/>
        </w:rPr>
        <w:t xml:space="preserve">могут эксплуатироваться при температуре окружающего воздуха </w:t>
      </w:r>
      <w:proofErr w:type="gramStart"/>
      <w:r w:rsidRPr="00F04E34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274B89" w:rsidRPr="00F04E3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04E34">
        <w:rPr>
          <w:b/>
          <w:bCs/>
          <w:sz w:val="28"/>
          <w:szCs w:val="28"/>
        </w:rPr>
        <w:t>1) -40 до +60</w:t>
      </w:r>
      <w:proofErr w:type="gramStart"/>
      <w:r w:rsidRPr="00F04E34">
        <w:rPr>
          <w:b/>
          <w:bCs/>
          <w:sz w:val="28"/>
          <w:szCs w:val="28"/>
        </w:rPr>
        <w:t xml:space="preserve"> С</w:t>
      </w:r>
      <w:proofErr w:type="gram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-30 до +40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-20 до +30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30. Срок службы автомобильных баллонов для КПГ?</w:t>
      </w:r>
    </w:p>
    <w:p w:rsidR="00274B89" w:rsidRPr="00F04E34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04E34">
        <w:rPr>
          <w:b/>
          <w:bCs/>
          <w:sz w:val="28"/>
          <w:szCs w:val="28"/>
        </w:rPr>
        <w:lastRenderedPageBreak/>
        <w:t>1) от 8 до 15 лет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 10 до 18 лет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от 2 до 5 лет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AC2D1A">
        <w:rPr>
          <w:sz w:val="28"/>
          <w:szCs w:val="28"/>
        </w:rPr>
        <w:t>Для газобаллонных автомобилей установлены виды технического обслуживания:</w:t>
      </w:r>
    </w:p>
    <w:p w:rsidR="00274B89" w:rsidRPr="00AC2D1A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C2D1A">
        <w:rPr>
          <w:b/>
          <w:bCs/>
          <w:sz w:val="28"/>
          <w:szCs w:val="28"/>
        </w:rPr>
        <w:t>1) ЕО</w:t>
      </w:r>
    </w:p>
    <w:p w:rsidR="00274B89" w:rsidRPr="00AC2D1A" w:rsidRDefault="00274B89" w:rsidP="00274B89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C2D1A">
        <w:rPr>
          <w:b/>
          <w:bCs/>
          <w:sz w:val="28"/>
          <w:szCs w:val="28"/>
        </w:rPr>
        <w:t>2) ТО-1</w:t>
      </w:r>
    </w:p>
    <w:p w:rsidR="00274B89" w:rsidRDefault="00274B89" w:rsidP="00274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</w:t>
      </w:r>
    </w:p>
    <w:p w:rsidR="00274B89" w:rsidRPr="00274B89" w:rsidRDefault="00274B89" w:rsidP="00274B89">
      <w:pPr>
        <w:pStyle w:val="14"/>
      </w:pPr>
    </w:p>
    <w:sectPr w:rsidR="00274B89" w:rsidRPr="00274B89" w:rsidSect="0007097D">
      <w:footerReference w:type="default" r:id="rId9"/>
      <w:pgSz w:w="11906" w:h="16838"/>
      <w:pgMar w:top="1134" w:right="850" w:bottom="1134" w:left="1701" w:header="708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F3" w:rsidRDefault="00906FF3" w:rsidP="0007097D">
      <w:r>
        <w:separator/>
      </w:r>
    </w:p>
  </w:endnote>
  <w:endnote w:type="continuationSeparator" w:id="0">
    <w:p w:rsidR="00906FF3" w:rsidRDefault="00906FF3" w:rsidP="000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89" w:rsidRPr="0007097D" w:rsidRDefault="00274B89">
    <w:pPr>
      <w:pStyle w:val="a8"/>
      <w:jc w:val="center"/>
      <w:rPr>
        <w:sz w:val="28"/>
        <w:szCs w:val="28"/>
      </w:rPr>
    </w:pPr>
  </w:p>
  <w:p w:rsidR="00274B89" w:rsidRDefault="00274B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F3" w:rsidRDefault="00906FF3" w:rsidP="0007097D">
      <w:r>
        <w:separator/>
      </w:r>
    </w:p>
  </w:footnote>
  <w:footnote w:type="continuationSeparator" w:id="0">
    <w:p w:rsidR="00906FF3" w:rsidRDefault="00906FF3" w:rsidP="0007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88"/>
    <w:multiLevelType w:val="hybridMultilevel"/>
    <w:tmpl w:val="ADE6C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3C57EE"/>
    <w:multiLevelType w:val="hybridMultilevel"/>
    <w:tmpl w:val="00D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A12A0"/>
    <w:multiLevelType w:val="hybridMultilevel"/>
    <w:tmpl w:val="4C2EE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1F684E"/>
    <w:multiLevelType w:val="hybridMultilevel"/>
    <w:tmpl w:val="694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54C6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E6D"/>
    <w:multiLevelType w:val="hybridMultilevel"/>
    <w:tmpl w:val="F9A4A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07B26"/>
    <w:multiLevelType w:val="hybridMultilevel"/>
    <w:tmpl w:val="8A8A53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D45F2"/>
    <w:multiLevelType w:val="hybridMultilevel"/>
    <w:tmpl w:val="5192E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48034A"/>
    <w:multiLevelType w:val="hybridMultilevel"/>
    <w:tmpl w:val="C4BC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5C05C3"/>
    <w:multiLevelType w:val="hybridMultilevel"/>
    <w:tmpl w:val="50F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038E"/>
    <w:multiLevelType w:val="hybridMultilevel"/>
    <w:tmpl w:val="841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430F9"/>
    <w:multiLevelType w:val="hybridMultilevel"/>
    <w:tmpl w:val="13C25F8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3BC3AFF"/>
    <w:multiLevelType w:val="hybridMultilevel"/>
    <w:tmpl w:val="6D6EB434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2">
    <w:nsid w:val="13FC6C7A"/>
    <w:multiLevelType w:val="hybridMultilevel"/>
    <w:tmpl w:val="CB6804FE"/>
    <w:lvl w:ilvl="0" w:tplc="63949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3443E7"/>
    <w:multiLevelType w:val="hybridMultilevel"/>
    <w:tmpl w:val="7640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7A71EF7"/>
    <w:multiLevelType w:val="hybridMultilevel"/>
    <w:tmpl w:val="462EA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783B3B"/>
    <w:multiLevelType w:val="hybridMultilevel"/>
    <w:tmpl w:val="0F709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CF76EB4"/>
    <w:multiLevelType w:val="hybridMultilevel"/>
    <w:tmpl w:val="5BA8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62DF9"/>
    <w:multiLevelType w:val="hybridMultilevel"/>
    <w:tmpl w:val="EC34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BE4402"/>
    <w:multiLevelType w:val="hybridMultilevel"/>
    <w:tmpl w:val="8882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E45EC6"/>
    <w:multiLevelType w:val="hybridMultilevel"/>
    <w:tmpl w:val="516C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613AA"/>
    <w:multiLevelType w:val="hybridMultilevel"/>
    <w:tmpl w:val="D95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7E2940"/>
    <w:multiLevelType w:val="hybridMultilevel"/>
    <w:tmpl w:val="7188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A663F4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C4FEA"/>
    <w:multiLevelType w:val="hybridMultilevel"/>
    <w:tmpl w:val="373C5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F3BA9"/>
    <w:multiLevelType w:val="hybridMultilevel"/>
    <w:tmpl w:val="1D8AA5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AE956CB"/>
    <w:multiLevelType w:val="hybridMultilevel"/>
    <w:tmpl w:val="F0FC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465353"/>
    <w:multiLevelType w:val="hybridMultilevel"/>
    <w:tmpl w:val="CBBA5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1B2E81"/>
    <w:multiLevelType w:val="hybridMultilevel"/>
    <w:tmpl w:val="E36C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608A6"/>
    <w:multiLevelType w:val="hybridMultilevel"/>
    <w:tmpl w:val="FC74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3E53EF"/>
    <w:multiLevelType w:val="hybridMultilevel"/>
    <w:tmpl w:val="7598B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2A808CC"/>
    <w:multiLevelType w:val="hybridMultilevel"/>
    <w:tmpl w:val="6472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DC3A53"/>
    <w:multiLevelType w:val="hybridMultilevel"/>
    <w:tmpl w:val="770C7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F6750B"/>
    <w:multiLevelType w:val="hybridMultilevel"/>
    <w:tmpl w:val="F042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9E008E"/>
    <w:multiLevelType w:val="hybridMultilevel"/>
    <w:tmpl w:val="DE12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AE19D9"/>
    <w:multiLevelType w:val="hybridMultilevel"/>
    <w:tmpl w:val="A6C8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5979B2"/>
    <w:multiLevelType w:val="hybridMultilevel"/>
    <w:tmpl w:val="EBEA0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3BD478C7"/>
    <w:multiLevelType w:val="hybridMultilevel"/>
    <w:tmpl w:val="FF90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942EC0"/>
    <w:multiLevelType w:val="hybridMultilevel"/>
    <w:tmpl w:val="57582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06788C"/>
    <w:multiLevelType w:val="hybridMultilevel"/>
    <w:tmpl w:val="EDCEB8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FBC435E"/>
    <w:multiLevelType w:val="hybridMultilevel"/>
    <w:tmpl w:val="5428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7455FA"/>
    <w:multiLevelType w:val="hybridMultilevel"/>
    <w:tmpl w:val="72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5909F1"/>
    <w:multiLevelType w:val="hybridMultilevel"/>
    <w:tmpl w:val="FC6200C2"/>
    <w:lvl w:ilvl="0" w:tplc="F19E0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6045C24"/>
    <w:multiLevelType w:val="hybridMultilevel"/>
    <w:tmpl w:val="3C7E0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6DB106C"/>
    <w:multiLevelType w:val="hybridMultilevel"/>
    <w:tmpl w:val="4E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9A0118"/>
    <w:multiLevelType w:val="hybridMultilevel"/>
    <w:tmpl w:val="67FA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476B7B"/>
    <w:multiLevelType w:val="hybridMultilevel"/>
    <w:tmpl w:val="4EA8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1D08B7"/>
    <w:multiLevelType w:val="hybridMultilevel"/>
    <w:tmpl w:val="EED60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BB075E8"/>
    <w:multiLevelType w:val="hybridMultilevel"/>
    <w:tmpl w:val="101C74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CC96FFF"/>
    <w:multiLevelType w:val="hybridMultilevel"/>
    <w:tmpl w:val="05DC1A44"/>
    <w:lvl w:ilvl="0" w:tplc="E6AE2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AA16E8"/>
    <w:multiLevelType w:val="hybridMultilevel"/>
    <w:tmpl w:val="FE70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FA0249"/>
    <w:multiLevelType w:val="hybridMultilevel"/>
    <w:tmpl w:val="C950C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F15246F"/>
    <w:multiLevelType w:val="hybridMultilevel"/>
    <w:tmpl w:val="315C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2516D3"/>
    <w:multiLevelType w:val="hybridMultilevel"/>
    <w:tmpl w:val="86AE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48A0289"/>
    <w:multiLevelType w:val="hybridMultilevel"/>
    <w:tmpl w:val="BD18C5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4B315C1"/>
    <w:multiLevelType w:val="hybridMultilevel"/>
    <w:tmpl w:val="9DCA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6A42A99"/>
    <w:multiLevelType w:val="hybridMultilevel"/>
    <w:tmpl w:val="DF78A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57EF289C"/>
    <w:multiLevelType w:val="hybridMultilevel"/>
    <w:tmpl w:val="33CC6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58015C32"/>
    <w:multiLevelType w:val="hybridMultilevel"/>
    <w:tmpl w:val="4AC4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92B1378"/>
    <w:multiLevelType w:val="hybridMultilevel"/>
    <w:tmpl w:val="4688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96B1B62"/>
    <w:multiLevelType w:val="hybridMultilevel"/>
    <w:tmpl w:val="49C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B826045"/>
    <w:multiLevelType w:val="hybridMultilevel"/>
    <w:tmpl w:val="0FFC8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E9B2881"/>
    <w:multiLevelType w:val="hybridMultilevel"/>
    <w:tmpl w:val="21D8D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F4F3183"/>
    <w:multiLevelType w:val="hybridMultilevel"/>
    <w:tmpl w:val="543A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976C1D"/>
    <w:multiLevelType w:val="hybridMultilevel"/>
    <w:tmpl w:val="94DA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8C7E0A"/>
    <w:multiLevelType w:val="hybridMultilevel"/>
    <w:tmpl w:val="2D86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3D40B56"/>
    <w:multiLevelType w:val="hybridMultilevel"/>
    <w:tmpl w:val="32EA9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750440"/>
    <w:multiLevelType w:val="hybridMultilevel"/>
    <w:tmpl w:val="6E66DA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B8E758C"/>
    <w:multiLevelType w:val="hybridMultilevel"/>
    <w:tmpl w:val="EC7AA9FA"/>
    <w:lvl w:ilvl="0" w:tplc="8FD68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E4D4C42"/>
    <w:multiLevelType w:val="hybridMultilevel"/>
    <w:tmpl w:val="4D0EA3E8"/>
    <w:lvl w:ilvl="0" w:tplc="8328025A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6ED22E0A"/>
    <w:multiLevelType w:val="hybridMultilevel"/>
    <w:tmpl w:val="0742D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6EDE0029"/>
    <w:multiLevelType w:val="hybridMultilevel"/>
    <w:tmpl w:val="8DDCA7D2"/>
    <w:lvl w:ilvl="0" w:tplc="243C7100">
      <w:start w:val="5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FE44159"/>
    <w:multiLevelType w:val="hybridMultilevel"/>
    <w:tmpl w:val="93CC85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F6C3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2476B8F"/>
    <w:multiLevelType w:val="hybridMultilevel"/>
    <w:tmpl w:val="5018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24D470C"/>
    <w:multiLevelType w:val="hybridMultilevel"/>
    <w:tmpl w:val="D3446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740E1D6B"/>
    <w:multiLevelType w:val="hybridMultilevel"/>
    <w:tmpl w:val="6F881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78215B23"/>
    <w:multiLevelType w:val="hybridMultilevel"/>
    <w:tmpl w:val="2FFC4C84"/>
    <w:lvl w:ilvl="0" w:tplc="D3CCEF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8F608C"/>
    <w:multiLevelType w:val="hybridMultilevel"/>
    <w:tmpl w:val="5B6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383F60"/>
    <w:multiLevelType w:val="hybridMultilevel"/>
    <w:tmpl w:val="F0C670F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8">
    <w:nsid w:val="7FC21472"/>
    <w:multiLevelType w:val="hybridMultilevel"/>
    <w:tmpl w:val="3FC6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42"/>
  </w:num>
  <w:num w:numId="3">
    <w:abstractNumId w:val="61"/>
  </w:num>
  <w:num w:numId="4">
    <w:abstractNumId w:val="15"/>
  </w:num>
  <w:num w:numId="5">
    <w:abstractNumId w:val="54"/>
  </w:num>
  <w:num w:numId="6">
    <w:abstractNumId w:val="14"/>
  </w:num>
  <w:num w:numId="7">
    <w:abstractNumId w:val="29"/>
  </w:num>
  <w:num w:numId="8">
    <w:abstractNumId w:val="49"/>
  </w:num>
  <w:num w:numId="9">
    <w:abstractNumId w:val="13"/>
  </w:num>
  <w:num w:numId="10">
    <w:abstractNumId w:val="44"/>
  </w:num>
  <w:num w:numId="11">
    <w:abstractNumId w:val="58"/>
  </w:num>
  <w:num w:numId="12">
    <w:abstractNumId w:val="17"/>
  </w:num>
  <w:num w:numId="13">
    <w:abstractNumId w:val="21"/>
  </w:num>
  <w:num w:numId="14">
    <w:abstractNumId w:val="43"/>
  </w:num>
  <w:num w:numId="15">
    <w:abstractNumId w:val="72"/>
  </w:num>
  <w:num w:numId="16">
    <w:abstractNumId w:val="33"/>
  </w:num>
  <w:num w:numId="17">
    <w:abstractNumId w:val="60"/>
  </w:num>
  <w:num w:numId="18">
    <w:abstractNumId w:val="35"/>
  </w:num>
  <w:num w:numId="19">
    <w:abstractNumId w:val="0"/>
  </w:num>
  <w:num w:numId="20">
    <w:abstractNumId w:val="53"/>
  </w:num>
  <w:num w:numId="21">
    <w:abstractNumId w:val="4"/>
  </w:num>
  <w:num w:numId="22">
    <w:abstractNumId w:val="10"/>
  </w:num>
  <w:num w:numId="23">
    <w:abstractNumId w:val="47"/>
  </w:num>
  <w:num w:numId="24">
    <w:abstractNumId w:val="6"/>
  </w:num>
  <w:num w:numId="25">
    <w:abstractNumId w:val="71"/>
  </w:num>
  <w:num w:numId="26">
    <w:abstractNumId w:val="56"/>
  </w:num>
  <w:num w:numId="27">
    <w:abstractNumId w:val="7"/>
  </w:num>
  <w:num w:numId="28">
    <w:abstractNumId w:val="5"/>
  </w:num>
  <w:num w:numId="29">
    <w:abstractNumId w:val="50"/>
  </w:num>
  <w:num w:numId="30">
    <w:abstractNumId w:val="2"/>
  </w:num>
  <w:num w:numId="31">
    <w:abstractNumId w:val="55"/>
  </w:num>
  <w:num w:numId="32">
    <w:abstractNumId w:val="74"/>
  </w:num>
  <w:num w:numId="33">
    <w:abstractNumId w:val="28"/>
  </w:num>
  <w:num w:numId="34">
    <w:abstractNumId w:val="78"/>
  </w:num>
  <w:num w:numId="35">
    <w:abstractNumId w:val="30"/>
  </w:num>
  <w:num w:numId="36">
    <w:abstractNumId w:val="37"/>
  </w:num>
  <w:num w:numId="37">
    <w:abstractNumId w:val="23"/>
  </w:num>
  <w:num w:numId="38">
    <w:abstractNumId w:val="31"/>
  </w:num>
  <w:num w:numId="39">
    <w:abstractNumId w:val="64"/>
  </w:num>
  <w:num w:numId="40">
    <w:abstractNumId w:val="59"/>
  </w:num>
  <w:num w:numId="41">
    <w:abstractNumId w:val="62"/>
  </w:num>
  <w:num w:numId="42">
    <w:abstractNumId w:val="57"/>
  </w:num>
  <w:num w:numId="43">
    <w:abstractNumId w:val="52"/>
  </w:num>
  <w:num w:numId="44">
    <w:abstractNumId w:val="45"/>
  </w:num>
  <w:num w:numId="45">
    <w:abstractNumId w:val="26"/>
  </w:num>
  <w:num w:numId="46">
    <w:abstractNumId w:val="18"/>
  </w:num>
  <w:num w:numId="47">
    <w:abstractNumId w:val="16"/>
  </w:num>
  <w:num w:numId="48">
    <w:abstractNumId w:val="25"/>
  </w:num>
  <w:num w:numId="49">
    <w:abstractNumId w:val="65"/>
  </w:num>
  <w:num w:numId="50">
    <w:abstractNumId w:val="32"/>
  </w:num>
  <w:num w:numId="51">
    <w:abstractNumId w:val="66"/>
  </w:num>
  <w:num w:numId="52">
    <w:abstractNumId w:val="46"/>
  </w:num>
  <w:num w:numId="53">
    <w:abstractNumId w:val="69"/>
  </w:num>
  <w:num w:numId="54">
    <w:abstractNumId w:val="24"/>
  </w:num>
  <w:num w:numId="55">
    <w:abstractNumId w:val="1"/>
  </w:num>
  <w:num w:numId="56">
    <w:abstractNumId w:val="11"/>
  </w:num>
  <w:num w:numId="57">
    <w:abstractNumId w:val="39"/>
  </w:num>
  <w:num w:numId="58">
    <w:abstractNumId w:val="34"/>
  </w:num>
  <w:num w:numId="59">
    <w:abstractNumId w:val="38"/>
  </w:num>
  <w:num w:numId="60">
    <w:abstractNumId w:val="77"/>
  </w:num>
  <w:num w:numId="61">
    <w:abstractNumId w:val="20"/>
  </w:num>
  <w:num w:numId="62">
    <w:abstractNumId w:val="63"/>
  </w:num>
  <w:num w:numId="63">
    <w:abstractNumId w:val="48"/>
  </w:num>
  <w:num w:numId="64">
    <w:abstractNumId w:val="76"/>
  </w:num>
  <w:num w:numId="65">
    <w:abstractNumId w:val="8"/>
  </w:num>
  <w:num w:numId="66">
    <w:abstractNumId w:val="22"/>
  </w:num>
  <w:num w:numId="67">
    <w:abstractNumId w:val="36"/>
  </w:num>
  <w:num w:numId="68">
    <w:abstractNumId w:val="75"/>
  </w:num>
  <w:num w:numId="69">
    <w:abstractNumId w:val="27"/>
  </w:num>
  <w:num w:numId="70">
    <w:abstractNumId w:val="9"/>
  </w:num>
  <w:num w:numId="71">
    <w:abstractNumId w:val="40"/>
  </w:num>
  <w:num w:numId="72">
    <w:abstractNumId w:val="51"/>
  </w:num>
  <w:num w:numId="73">
    <w:abstractNumId w:val="19"/>
  </w:num>
  <w:num w:numId="74">
    <w:abstractNumId w:val="3"/>
  </w:num>
  <w:num w:numId="75">
    <w:abstractNumId w:val="41"/>
  </w:num>
  <w:num w:numId="76">
    <w:abstractNumId w:val="12"/>
  </w:num>
  <w:num w:numId="77">
    <w:abstractNumId w:val="68"/>
  </w:num>
  <w:num w:numId="78">
    <w:abstractNumId w:val="67"/>
  </w:num>
  <w:num w:numId="79">
    <w:abstractNumId w:val="7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07"/>
    <w:rsid w:val="00013D30"/>
    <w:rsid w:val="0003436A"/>
    <w:rsid w:val="00042D3D"/>
    <w:rsid w:val="00065D54"/>
    <w:rsid w:val="0007097D"/>
    <w:rsid w:val="00072AE8"/>
    <w:rsid w:val="000B05E3"/>
    <w:rsid w:val="000B4D3D"/>
    <w:rsid w:val="000C15D8"/>
    <w:rsid w:val="000C1949"/>
    <w:rsid w:val="000E108F"/>
    <w:rsid w:val="000E11AD"/>
    <w:rsid w:val="000F50C0"/>
    <w:rsid w:val="00101605"/>
    <w:rsid w:val="001027EA"/>
    <w:rsid w:val="00111D53"/>
    <w:rsid w:val="001129EC"/>
    <w:rsid w:val="00116264"/>
    <w:rsid w:val="0016030B"/>
    <w:rsid w:val="00163AEE"/>
    <w:rsid w:val="00165306"/>
    <w:rsid w:val="00171E29"/>
    <w:rsid w:val="0017374B"/>
    <w:rsid w:val="00183B27"/>
    <w:rsid w:val="001A3233"/>
    <w:rsid w:val="001B686C"/>
    <w:rsid w:val="001B7301"/>
    <w:rsid w:val="001B7A5D"/>
    <w:rsid w:val="001C2BB5"/>
    <w:rsid w:val="001C4C24"/>
    <w:rsid w:val="001D0455"/>
    <w:rsid w:val="001D69E6"/>
    <w:rsid w:val="001D6E29"/>
    <w:rsid w:val="001E3044"/>
    <w:rsid w:val="00203B12"/>
    <w:rsid w:val="00225A1B"/>
    <w:rsid w:val="002404CF"/>
    <w:rsid w:val="0025163C"/>
    <w:rsid w:val="00266822"/>
    <w:rsid w:val="00271991"/>
    <w:rsid w:val="00274057"/>
    <w:rsid w:val="00274B89"/>
    <w:rsid w:val="0029254F"/>
    <w:rsid w:val="002A353D"/>
    <w:rsid w:val="002B46CB"/>
    <w:rsid w:val="002E3BA3"/>
    <w:rsid w:val="002E5A7A"/>
    <w:rsid w:val="002E5C91"/>
    <w:rsid w:val="00314FEB"/>
    <w:rsid w:val="00330190"/>
    <w:rsid w:val="00341583"/>
    <w:rsid w:val="00346747"/>
    <w:rsid w:val="003A1A2E"/>
    <w:rsid w:val="003A2C21"/>
    <w:rsid w:val="003A3B50"/>
    <w:rsid w:val="003D4665"/>
    <w:rsid w:val="003D69BC"/>
    <w:rsid w:val="003E6007"/>
    <w:rsid w:val="003E72D7"/>
    <w:rsid w:val="003F4AA4"/>
    <w:rsid w:val="00401F49"/>
    <w:rsid w:val="00417065"/>
    <w:rsid w:val="004375C7"/>
    <w:rsid w:val="00467EE3"/>
    <w:rsid w:val="00471530"/>
    <w:rsid w:val="00472A4C"/>
    <w:rsid w:val="004B699A"/>
    <w:rsid w:val="004D07DE"/>
    <w:rsid w:val="004D7029"/>
    <w:rsid w:val="004E02EC"/>
    <w:rsid w:val="004F5D7F"/>
    <w:rsid w:val="0050619C"/>
    <w:rsid w:val="005067F0"/>
    <w:rsid w:val="00523A4B"/>
    <w:rsid w:val="00525207"/>
    <w:rsid w:val="005478D9"/>
    <w:rsid w:val="00557DFE"/>
    <w:rsid w:val="00580DD8"/>
    <w:rsid w:val="005867A2"/>
    <w:rsid w:val="005A0C98"/>
    <w:rsid w:val="005B6047"/>
    <w:rsid w:val="005C38E2"/>
    <w:rsid w:val="005C3EA1"/>
    <w:rsid w:val="005D3CB0"/>
    <w:rsid w:val="005D552B"/>
    <w:rsid w:val="005E6601"/>
    <w:rsid w:val="005F562F"/>
    <w:rsid w:val="00603C03"/>
    <w:rsid w:val="00604952"/>
    <w:rsid w:val="006119E5"/>
    <w:rsid w:val="006140F2"/>
    <w:rsid w:val="00620FCD"/>
    <w:rsid w:val="00626F23"/>
    <w:rsid w:val="00645780"/>
    <w:rsid w:val="0066417F"/>
    <w:rsid w:val="006663C6"/>
    <w:rsid w:val="00667678"/>
    <w:rsid w:val="00677133"/>
    <w:rsid w:val="00683412"/>
    <w:rsid w:val="006B6590"/>
    <w:rsid w:val="006F3D28"/>
    <w:rsid w:val="00705346"/>
    <w:rsid w:val="00715164"/>
    <w:rsid w:val="007160EB"/>
    <w:rsid w:val="0073134F"/>
    <w:rsid w:val="00731F9F"/>
    <w:rsid w:val="00753F04"/>
    <w:rsid w:val="00761897"/>
    <w:rsid w:val="00762724"/>
    <w:rsid w:val="007663E1"/>
    <w:rsid w:val="0078767B"/>
    <w:rsid w:val="007B077A"/>
    <w:rsid w:val="007B0BD4"/>
    <w:rsid w:val="007C124A"/>
    <w:rsid w:val="007C46C0"/>
    <w:rsid w:val="007D181E"/>
    <w:rsid w:val="007D52D3"/>
    <w:rsid w:val="007D6E71"/>
    <w:rsid w:val="007D764E"/>
    <w:rsid w:val="007E405F"/>
    <w:rsid w:val="007E7490"/>
    <w:rsid w:val="00807940"/>
    <w:rsid w:val="008111B6"/>
    <w:rsid w:val="00822BA7"/>
    <w:rsid w:val="0083414F"/>
    <w:rsid w:val="008532A9"/>
    <w:rsid w:val="0085691A"/>
    <w:rsid w:val="00862EE8"/>
    <w:rsid w:val="00870ABA"/>
    <w:rsid w:val="00883DB6"/>
    <w:rsid w:val="008932A8"/>
    <w:rsid w:val="0089797B"/>
    <w:rsid w:val="008A30D7"/>
    <w:rsid w:val="008B44DF"/>
    <w:rsid w:val="008E28FC"/>
    <w:rsid w:val="008E2DAF"/>
    <w:rsid w:val="00906FF3"/>
    <w:rsid w:val="009271A0"/>
    <w:rsid w:val="00936231"/>
    <w:rsid w:val="00942182"/>
    <w:rsid w:val="00942F15"/>
    <w:rsid w:val="00943142"/>
    <w:rsid w:val="00964E32"/>
    <w:rsid w:val="00966E5F"/>
    <w:rsid w:val="00967C97"/>
    <w:rsid w:val="00973010"/>
    <w:rsid w:val="0098310C"/>
    <w:rsid w:val="00993308"/>
    <w:rsid w:val="00994E00"/>
    <w:rsid w:val="0099592C"/>
    <w:rsid w:val="009A46A2"/>
    <w:rsid w:val="009B0495"/>
    <w:rsid w:val="009B095D"/>
    <w:rsid w:val="009B3D98"/>
    <w:rsid w:val="009C641A"/>
    <w:rsid w:val="009E3BE6"/>
    <w:rsid w:val="009F39D7"/>
    <w:rsid w:val="009F66FB"/>
    <w:rsid w:val="00A044E9"/>
    <w:rsid w:val="00A22A03"/>
    <w:rsid w:val="00A25DA4"/>
    <w:rsid w:val="00A314BA"/>
    <w:rsid w:val="00A42747"/>
    <w:rsid w:val="00A50CC5"/>
    <w:rsid w:val="00A55AD0"/>
    <w:rsid w:val="00A63614"/>
    <w:rsid w:val="00A91552"/>
    <w:rsid w:val="00A94553"/>
    <w:rsid w:val="00A95C3C"/>
    <w:rsid w:val="00A95D65"/>
    <w:rsid w:val="00AA05DD"/>
    <w:rsid w:val="00AA15DC"/>
    <w:rsid w:val="00AC2320"/>
    <w:rsid w:val="00AD1FBC"/>
    <w:rsid w:val="00AE6E96"/>
    <w:rsid w:val="00AF0B34"/>
    <w:rsid w:val="00AF754C"/>
    <w:rsid w:val="00B062B1"/>
    <w:rsid w:val="00B13117"/>
    <w:rsid w:val="00B1352A"/>
    <w:rsid w:val="00B157D3"/>
    <w:rsid w:val="00B2096F"/>
    <w:rsid w:val="00B21420"/>
    <w:rsid w:val="00B21B97"/>
    <w:rsid w:val="00B22B12"/>
    <w:rsid w:val="00B34A01"/>
    <w:rsid w:val="00B36009"/>
    <w:rsid w:val="00B449CD"/>
    <w:rsid w:val="00B472C1"/>
    <w:rsid w:val="00B50241"/>
    <w:rsid w:val="00B76798"/>
    <w:rsid w:val="00B93DCC"/>
    <w:rsid w:val="00B943A0"/>
    <w:rsid w:val="00BA5731"/>
    <w:rsid w:val="00BC38A3"/>
    <w:rsid w:val="00BE7288"/>
    <w:rsid w:val="00C248C6"/>
    <w:rsid w:val="00C27FC5"/>
    <w:rsid w:val="00C374E0"/>
    <w:rsid w:val="00C56370"/>
    <w:rsid w:val="00C64237"/>
    <w:rsid w:val="00C73E3E"/>
    <w:rsid w:val="00C91041"/>
    <w:rsid w:val="00CC4CD5"/>
    <w:rsid w:val="00CD2560"/>
    <w:rsid w:val="00CE3096"/>
    <w:rsid w:val="00CE6B26"/>
    <w:rsid w:val="00CF2333"/>
    <w:rsid w:val="00CF5766"/>
    <w:rsid w:val="00D273B2"/>
    <w:rsid w:val="00D30D11"/>
    <w:rsid w:val="00D31807"/>
    <w:rsid w:val="00D56431"/>
    <w:rsid w:val="00D62BAA"/>
    <w:rsid w:val="00D80E29"/>
    <w:rsid w:val="00D82459"/>
    <w:rsid w:val="00D93213"/>
    <w:rsid w:val="00D971CF"/>
    <w:rsid w:val="00DC18A2"/>
    <w:rsid w:val="00DC25AE"/>
    <w:rsid w:val="00DC2B87"/>
    <w:rsid w:val="00E00B3D"/>
    <w:rsid w:val="00E15283"/>
    <w:rsid w:val="00E3335F"/>
    <w:rsid w:val="00E346CE"/>
    <w:rsid w:val="00E417D8"/>
    <w:rsid w:val="00E43AD6"/>
    <w:rsid w:val="00E529E5"/>
    <w:rsid w:val="00E57DBD"/>
    <w:rsid w:val="00E708AB"/>
    <w:rsid w:val="00E7365A"/>
    <w:rsid w:val="00E74F6A"/>
    <w:rsid w:val="00E8060D"/>
    <w:rsid w:val="00E86645"/>
    <w:rsid w:val="00E962DF"/>
    <w:rsid w:val="00E971E1"/>
    <w:rsid w:val="00EA52A8"/>
    <w:rsid w:val="00EE6397"/>
    <w:rsid w:val="00EF5416"/>
    <w:rsid w:val="00F006C9"/>
    <w:rsid w:val="00F018EC"/>
    <w:rsid w:val="00F03B17"/>
    <w:rsid w:val="00F21D33"/>
    <w:rsid w:val="00F221A2"/>
    <w:rsid w:val="00F2675B"/>
    <w:rsid w:val="00F30BDB"/>
    <w:rsid w:val="00F3135B"/>
    <w:rsid w:val="00F365F3"/>
    <w:rsid w:val="00F407AB"/>
    <w:rsid w:val="00F516F8"/>
    <w:rsid w:val="00F51D01"/>
    <w:rsid w:val="00F64E77"/>
    <w:rsid w:val="00F7687C"/>
    <w:rsid w:val="00F96943"/>
    <w:rsid w:val="00FC01FD"/>
    <w:rsid w:val="00FE5FA6"/>
    <w:rsid w:val="00FE6D9D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3E60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50619C"/>
    <w:pPr>
      <w:outlineLvl w:val="1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19C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007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qFormat/>
    <w:rsid w:val="003E6007"/>
    <w:pPr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3E6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CB0"/>
    <w:pPr>
      <w:tabs>
        <w:tab w:val="clear" w:pos="708"/>
      </w:tabs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D3CB0"/>
    <w:rPr>
      <w:color w:val="808080"/>
    </w:rPr>
  </w:style>
  <w:style w:type="paragraph" w:styleId="a8">
    <w:name w:val="footer"/>
    <w:basedOn w:val="a"/>
    <w:link w:val="a9"/>
    <w:uiPriority w:val="99"/>
    <w:rsid w:val="005D3CB0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3CB0"/>
  </w:style>
  <w:style w:type="paragraph" w:styleId="ab">
    <w:name w:val="Document Map"/>
    <w:basedOn w:val="a"/>
    <w:link w:val="ac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  <w:ind w:left="240"/>
    </w:pPr>
  </w:style>
  <w:style w:type="character" w:styleId="ad">
    <w:name w:val="Hyperlink"/>
    <w:basedOn w:val="a0"/>
    <w:uiPriority w:val="99"/>
    <w:unhideWhenUsed/>
    <w:rsid w:val="0050619C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F03B17"/>
    <w:pPr>
      <w:numPr>
        <w:numId w:val="77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F03B17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E6397"/>
  </w:style>
  <w:style w:type="paragraph" w:styleId="ae">
    <w:name w:val="header"/>
    <w:basedOn w:val="a"/>
    <w:link w:val="af"/>
    <w:uiPriority w:val="99"/>
    <w:unhideWhenUsed/>
    <w:rsid w:val="0007097D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E3096"/>
    <w:pPr>
      <w:tabs>
        <w:tab w:val="clear" w:pos="708"/>
      </w:tabs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E3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eportHead">
    <w:name w:val="Report_Head Знак"/>
    <w:link w:val="ReportHead0"/>
    <w:locked/>
    <w:rsid w:val="00D82459"/>
    <w:rPr>
      <w:rFonts w:ascii="Times New Roman" w:eastAsia="Calibri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82459"/>
    <w:pPr>
      <w:tabs>
        <w:tab w:val="clear" w:pos="708"/>
      </w:tabs>
      <w:jc w:val="center"/>
    </w:pPr>
    <w:rPr>
      <w:rFonts w:eastAsia="Calibri"/>
      <w:sz w:val="28"/>
      <w:szCs w:val="22"/>
      <w:lang w:eastAsia="en-US"/>
    </w:rPr>
  </w:style>
  <w:style w:type="paragraph" w:customStyle="1" w:styleId="ReportMain">
    <w:name w:val="Report_Main"/>
    <w:basedOn w:val="a"/>
    <w:link w:val="ReportMain0"/>
    <w:rsid w:val="00274B89"/>
    <w:pPr>
      <w:tabs>
        <w:tab w:val="clear" w:pos="708"/>
      </w:tabs>
    </w:pPr>
    <w:rPr>
      <w:rFonts w:eastAsia="Calibri"/>
      <w:szCs w:val="22"/>
      <w:lang w:eastAsia="en-US"/>
    </w:rPr>
  </w:style>
  <w:style w:type="character" w:customStyle="1" w:styleId="ReportMain0">
    <w:name w:val="Report_Main Знак"/>
    <w:link w:val="ReportMain"/>
    <w:rsid w:val="00274B8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3E60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50619C"/>
    <w:pPr>
      <w:outlineLvl w:val="1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19C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007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qFormat/>
    <w:rsid w:val="003E6007"/>
    <w:pPr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3E6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CB0"/>
    <w:pPr>
      <w:tabs>
        <w:tab w:val="clear" w:pos="708"/>
      </w:tabs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D3CB0"/>
    <w:rPr>
      <w:color w:val="808080"/>
    </w:rPr>
  </w:style>
  <w:style w:type="paragraph" w:styleId="a8">
    <w:name w:val="footer"/>
    <w:basedOn w:val="a"/>
    <w:link w:val="a9"/>
    <w:uiPriority w:val="99"/>
    <w:rsid w:val="005D3CB0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3CB0"/>
  </w:style>
  <w:style w:type="paragraph" w:styleId="ab">
    <w:name w:val="Document Map"/>
    <w:basedOn w:val="a"/>
    <w:link w:val="ac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  <w:ind w:left="240"/>
    </w:pPr>
  </w:style>
  <w:style w:type="character" w:styleId="ad">
    <w:name w:val="Hyperlink"/>
    <w:basedOn w:val="a0"/>
    <w:uiPriority w:val="99"/>
    <w:unhideWhenUsed/>
    <w:rsid w:val="0050619C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F03B17"/>
    <w:pPr>
      <w:numPr>
        <w:numId w:val="77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F03B17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E6397"/>
  </w:style>
  <w:style w:type="paragraph" w:styleId="ae">
    <w:name w:val="header"/>
    <w:basedOn w:val="a"/>
    <w:link w:val="af"/>
    <w:uiPriority w:val="99"/>
    <w:unhideWhenUsed/>
    <w:rsid w:val="0007097D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E3096"/>
    <w:pPr>
      <w:tabs>
        <w:tab w:val="clear" w:pos="708"/>
      </w:tabs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E3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eportHead">
    <w:name w:val="Report_Head Знак"/>
    <w:link w:val="ReportHead0"/>
    <w:locked/>
    <w:rsid w:val="00D82459"/>
    <w:rPr>
      <w:rFonts w:ascii="Times New Roman" w:eastAsia="Calibri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82459"/>
    <w:pPr>
      <w:tabs>
        <w:tab w:val="clear" w:pos="708"/>
      </w:tabs>
      <w:jc w:val="center"/>
    </w:pPr>
    <w:rPr>
      <w:rFonts w:eastAsia="Calibri"/>
      <w:sz w:val="28"/>
      <w:szCs w:val="22"/>
      <w:lang w:eastAsia="en-US"/>
    </w:rPr>
  </w:style>
  <w:style w:type="paragraph" w:customStyle="1" w:styleId="ReportMain">
    <w:name w:val="Report_Main"/>
    <w:basedOn w:val="a"/>
    <w:link w:val="ReportMain0"/>
    <w:rsid w:val="00274B89"/>
    <w:pPr>
      <w:tabs>
        <w:tab w:val="clear" w:pos="708"/>
      </w:tabs>
    </w:pPr>
    <w:rPr>
      <w:rFonts w:eastAsia="Calibri"/>
      <w:szCs w:val="22"/>
      <w:lang w:eastAsia="en-US"/>
    </w:rPr>
  </w:style>
  <w:style w:type="character" w:customStyle="1" w:styleId="ReportMain0">
    <w:name w:val="Report_Main Знак"/>
    <w:link w:val="ReportMain"/>
    <w:rsid w:val="00274B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815C-978C-43AC-9AED-6381212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БГТИ</Company>
  <LinksUpToDate>false</LinksUpToDate>
  <CharactersWithSpaces>38882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 АВ</dc:creator>
  <cp:lastModifiedBy>Дмитрий</cp:lastModifiedBy>
  <cp:revision>4</cp:revision>
  <cp:lastPrinted>2015-03-16T06:38:00Z</cp:lastPrinted>
  <dcterms:created xsi:type="dcterms:W3CDTF">2019-12-19T05:48:00Z</dcterms:created>
  <dcterms:modified xsi:type="dcterms:W3CDTF">2019-12-19T05:48:00Z</dcterms:modified>
</cp:coreProperties>
</file>