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D82459" w:rsidRDefault="00D82459" w:rsidP="00D82459">
      <w:pPr>
        <w:jc w:val="center"/>
        <w:rPr>
          <w:spacing w:val="-8"/>
          <w:sz w:val="28"/>
          <w:szCs w:val="28"/>
        </w:rPr>
      </w:pPr>
    </w:p>
    <w:p w:rsidR="00D82459" w:rsidRDefault="00D82459" w:rsidP="00D82459">
      <w:pPr>
        <w:jc w:val="center"/>
        <w:rPr>
          <w:bCs/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274B8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</w:t>
      </w:r>
    </w:p>
    <w:p w:rsidR="00D8245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</w:p>
    <w:p w:rsidR="00D82459" w:rsidRPr="00274B89" w:rsidRDefault="00D82459" w:rsidP="00D82459">
      <w:pPr>
        <w:pStyle w:val="ReportHead0"/>
        <w:suppressAutoHyphens/>
        <w:spacing w:before="120"/>
        <w:rPr>
          <w:szCs w:val="28"/>
        </w:rPr>
      </w:pPr>
      <w:r w:rsidRPr="00274B89">
        <w:rPr>
          <w:szCs w:val="28"/>
        </w:rPr>
        <w:t>«</w:t>
      </w:r>
      <w:r w:rsidR="00274B89" w:rsidRPr="00274B89">
        <w:rPr>
          <w:szCs w:val="28"/>
        </w:rPr>
        <w:t>Техническая эксплуатация автомобилей, работающих на альтернативных топливах</w:t>
      </w:r>
      <w:r w:rsidRPr="00274B89"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rPr>
          <w:sz w:val="24"/>
        </w:rPr>
      </w:pP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82459" w:rsidRDefault="00D82459" w:rsidP="00D82459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2459" w:rsidRDefault="00D82459" w:rsidP="00D82459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D82459" w:rsidRDefault="00883DB6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D82459">
        <w:rPr>
          <w:i/>
          <w:szCs w:val="28"/>
          <w:u w:val="single"/>
        </w:rPr>
        <w:t>чная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822BA7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2018</w:t>
      </w:r>
    </w:p>
    <w:p w:rsidR="00D82459" w:rsidRDefault="00D82459">
      <w:pPr>
        <w:tabs>
          <w:tab w:val="clear" w:pos="708"/>
        </w:tabs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D82459" w:rsidRDefault="00D82459" w:rsidP="00D82459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="00274B89" w:rsidRPr="00274B89">
        <w:rPr>
          <w:i/>
          <w:sz w:val="24"/>
          <w:u w:val="single"/>
        </w:rPr>
        <w:t>Техническая эксплуатация автомобилей, работающих на альтернативных топливах</w:t>
      </w:r>
      <w:r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F3135B">
        <w:rPr>
          <w:sz w:val="24"/>
        </w:rPr>
        <w:t>Е.В. Фролова</w:t>
      </w:r>
      <w:bookmarkStart w:id="0" w:name="_GoBack"/>
      <w:bookmarkEnd w:id="0"/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CF2333" w:rsidRPr="00123D04" w:rsidRDefault="00CF2333" w:rsidP="00CF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 w:rsidR="00274B89" w:rsidRPr="00274B89">
        <w:rPr>
          <w:sz w:val="28"/>
          <w:szCs w:val="28"/>
        </w:rPr>
        <w:t>Техническая эксплуатация автомобилей, работающих на альтернативных топливах</w:t>
      </w:r>
    </w:p>
    <w:p w:rsidR="00CF2333" w:rsidRPr="00123D04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CF2333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274B89" w:rsidRDefault="00CF2333" w:rsidP="000B4D3D">
            <w:pPr>
              <w:shd w:val="clear" w:color="auto" w:fill="FFFFFF"/>
              <w:ind w:left="43" w:right="38" w:firstLine="48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 xml:space="preserve">№ </w:t>
            </w:r>
            <w:r w:rsidRPr="00274B89">
              <w:rPr>
                <w:spacing w:val="-4"/>
                <w:sz w:val="28"/>
                <w:szCs w:val="28"/>
              </w:rPr>
              <w:t>п\</w:t>
            </w:r>
            <w:proofErr w:type="gramStart"/>
            <w:r w:rsidRPr="00274B89">
              <w:rPr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33" w:rsidRPr="00274B89" w:rsidRDefault="00D82459" w:rsidP="00D8245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274B89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Количество тестовых заданий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Техническая эксплуатация автомобилей, использующих альтернативные виды топлива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3D">
              <w:rPr>
                <w:sz w:val="28"/>
                <w:szCs w:val="28"/>
              </w:rPr>
              <w:t>9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rStyle w:val="140"/>
                <w:rFonts w:eastAsia="Calibri"/>
              </w:rPr>
              <w:t>Эксплуатация газобаллонных автомобилей, работающих на сжиженном нефтяном газе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rStyle w:val="140"/>
                <w:rFonts w:eastAsia="Calibri"/>
              </w:rPr>
              <w:t>Эксплуатация газобаллонных автомобилей, работающих на компримированном природном газе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74B89" w:rsidRPr="00274B89" w:rsidTr="00D82459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  <w:lang w:val="en-US"/>
              </w:rPr>
              <w:t>B</w:t>
            </w:r>
            <w:r w:rsidRPr="00274B89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0B4D3D" w:rsidRDefault="000B4D3D" w:rsidP="00CF2333">
      <w:pPr>
        <w:jc w:val="center"/>
        <w:rPr>
          <w:sz w:val="28"/>
          <w:szCs w:val="28"/>
        </w:rPr>
      </w:pPr>
    </w:p>
    <w:p w:rsidR="00CF2333" w:rsidRPr="00123D04" w:rsidRDefault="00CF2333" w:rsidP="00CF2333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Методика проведения контрольного занятия</w:t>
      </w:r>
    </w:p>
    <w:p w:rsidR="00CF2333" w:rsidRPr="00123D04" w:rsidRDefault="00CF2333" w:rsidP="00CF2333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CF2333" w:rsidRPr="00123D04" w:rsidRDefault="00CF2333" w:rsidP="00CF2333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tbl>
      <w:tblPr>
        <w:tblW w:w="9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428"/>
      </w:tblGrid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333" w:rsidRPr="00123D04">
              <w:rPr>
                <w:sz w:val="28"/>
                <w:szCs w:val="28"/>
              </w:rPr>
              <w:t>-3 минуты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0B4D3D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5867A2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0 вопросов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0B4D3D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="005867A2">
              <w:rPr>
                <w:spacing w:val="-2"/>
                <w:sz w:val="28"/>
                <w:szCs w:val="28"/>
              </w:rPr>
              <w:t>1</w:t>
            </w:r>
            <w:r w:rsidRPr="00123D04">
              <w:rPr>
                <w:spacing w:val="-2"/>
                <w:sz w:val="28"/>
                <w:szCs w:val="28"/>
              </w:rPr>
              <w:t xml:space="preserve">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0B4D3D" w:rsidRPr="006D1968" w:rsidRDefault="000B4D3D" w:rsidP="000B4D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072AE8" w:rsidRPr="00274B89" w:rsidRDefault="00D82459" w:rsidP="00D82459">
      <w:pPr>
        <w:pStyle w:val="14"/>
        <w:rPr>
          <w:b/>
        </w:rPr>
      </w:pPr>
      <w:bookmarkStart w:id="1" w:name="_Toc317493711"/>
      <w:r w:rsidRPr="00274B89">
        <w:rPr>
          <w:b/>
        </w:rPr>
        <w:lastRenderedPageBreak/>
        <w:t>Раздел 1</w:t>
      </w:r>
      <w:r w:rsidR="00072AE8" w:rsidRPr="00274B89">
        <w:rPr>
          <w:b/>
        </w:rPr>
        <w:t xml:space="preserve"> </w:t>
      </w:r>
      <w:bookmarkEnd w:id="1"/>
      <w:r w:rsidR="00274B89" w:rsidRPr="00274B89">
        <w:rPr>
          <w:b/>
        </w:rPr>
        <w:t>Техническая эксплуатация автомобилей, использующих альтернативные виды топлива</w:t>
      </w:r>
    </w:p>
    <w:p w:rsidR="00274B89" w:rsidRDefault="00274B89" w:rsidP="00D82459">
      <w:pPr>
        <w:pStyle w:val="14"/>
      </w:pPr>
      <w:bookmarkStart w:id="2" w:name="_Toc317493714"/>
    </w:p>
    <w:p w:rsidR="005867A2" w:rsidRDefault="005867A2" w:rsidP="005867A2">
      <w:pPr>
        <w:pStyle w:val="14"/>
        <w:tabs>
          <w:tab w:val="clear" w:pos="708"/>
        </w:tabs>
      </w:pPr>
      <w:r>
        <w:t xml:space="preserve">1 Кокой 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Положение о техническом обслуживании и ремонте подвижного состава автомобильного транспорта;</w:t>
      </w:r>
    </w:p>
    <w:p w:rsidR="005867A2" w:rsidRDefault="005867A2" w:rsidP="005867A2">
      <w:pPr>
        <w:pStyle w:val="14"/>
      </w:pPr>
      <w:r>
        <w:t>2. Справочник «Капитальный ремонт автомобилей»;</w:t>
      </w:r>
    </w:p>
    <w:p w:rsidR="005867A2" w:rsidRDefault="005867A2" w:rsidP="005867A2">
      <w:pPr>
        <w:pStyle w:val="14"/>
      </w:pPr>
      <w:r>
        <w:t>3. Руководящие документы по видам обслуживания;</w:t>
      </w:r>
    </w:p>
    <w:p w:rsidR="005867A2" w:rsidRDefault="005867A2" w:rsidP="005867A2">
      <w:pPr>
        <w:pStyle w:val="14"/>
      </w:pPr>
      <w:r>
        <w:t>4. Государственные стандарты.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1986 г.;</w:t>
      </w:r>
    </w:p>
    <w:p w:rsidR="005867A2" w:rsidRDefault="005867A2" w:rsidP="005867A2">
      <w:pPr>
        <w:pStyle w:val="14"/>
      </w:pPr>
      <w:r>
        <w:t>2. 1976. г.;</w:t>
      </w:r>
    </w:p>
    <w:p w:rsidR="005867A2" w:rsidRDefault="005867A2" w:rsidP="005867A2">
      <w:pPr>
        <w:pStyle w:val="14"/>
      </w:pPr>
      <w:r>
        <w:t>3. 1984 г.;</w:t>
      </w:r>
    </w:p>
    <w:p w:rsidR="005867A2" w:rsidRDefault="005867A2" w:rsidP="005867A2">
      <w:pPr>
        <w:pStyle w:val="14"/>
      </w:pPr>
      <w:r>
        <w:t>4. 1974 г.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3. Если состояние автомобиля соответствует всем требованиям нормативно-технической документации, то такой автомобиль находится: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В исправном состоянии;</w:t>
      </w:r>
    </w:p>
    <w:p w:rsidR="005867A2" w:rsidRDefault="005867A2" w:rsidP="005867A2">
      <w:pPr>
        <w:pStyle w:val="14"/>
      </w:pPr>
      <w:r>
        <w:t>2. В работоспособном состоянии;</w:t>
      </w:r>
    </w:p>
    <w:p w:rsidR="005867A2" w:rsidRDefault="005867A2" w:rsidP="005867A2">
      <w:pPr>
        <w:pStyle w:val="14"/>
      </w:pPr>
      <w: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4. Если состояние автомобиля не соответствует хотя бы одному из требований нормативно-технической документации, то такой автомобиль находится:</w:t>
      </w:r>
    </w:p>
    <w:p w:rsidR="005867A2" w:rsidRPr="00DC25AE" w:rsidRDefault="005867A2" w:rsidP="005867A2">
      <w:pPr>
        <w:pStyle w:val="14"/>
      </w:pPr>
      <w:r w:rsidRPr="00DC25AE">
        <w:t>1. В исправном состоянии;</w:t>
      </w:r>
    </w:p>
    <w:p w:rsidR="005867A2" w:rsidRDefault="005867A2" w:rsidP="005867A2">
      <w:pPr>
        <w:pStyle w:val="14"/>
      </w:pPr>
      <w:r>
        <w:t>2. В работоспособном состоянии;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5. Если автомобиль находится в состоянии, при котором значения всех параметров, характеризующих его способность выполнять транспортную работу, соответствуют требованиям нормативно-технической документации, то он находится:</w:t>
      </w:r>
    </w:p>
    <w:p w:rsidR="005867A2" w:rsidRPr="00DC25AE" w:rsidRDefault="005867A2" w:rsidP="005867A2">
      <w:pPr>
        <w:pStyle w:val="14"/>
      </w:pPr>
      <w:r w:rsidRPr="002E5C91">
        <w:t>1. В исправном состоянии;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В работоспособном состоянии;</w:t>
      </w:r>
    </w:p>
    <w:p w:rsidR="005867A2" w:rsidRDefault="005867A2" w:rsidP="005867A2">
      <w:pPr>
        <w:pStyle w:val="14"/>
      </w:pPr>
      <w: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6. Работоспособный подвижной состав, заправленный смазочными материалами и жидкостями, должен быть готовым к работе на линии без </w:t>
      </w:r>
      <w:r>
        <w:lastRenderedPageBreak/>
        <w:t>дополнительного проведения каких-либо подготовительных работ, за исключением:</w:t>
      </w:r>
    </w:p>
    <w:p w:rsidR="005867A2" w:rsidRDefault="005867A2" w:rsidP="005867A2">
      <w:pPr>
        <w:pStyle w:val="14"/>
      </w:pPr>
      <w:r>
        <w:t>1. Заправки топливом;</w:t>
      </w:r>
    </w:p>
    <w:p w:rsidR="005867A2" w:rsidRDefault="005867A2" w:rsidP="005867A2">
      <w:pPr>
        <w:pStyle w:val="14"/>
      </w:pPr>
      <w:r>
        <w:t>2. Прокачки тормозной системы;</w:t>
      </w:r>
    </w:p>
    <w:p w:rsidR="005867A2" w:rsidRDefault="005867A2" w:rsidP="005867A2">
      <w:pPr>
        <w:pStyle w:val="14"/>
      </w:pPr>
      <w:r>
        <w:t>3. Тепловой подготовки в зимнее время;</w:t>
      </w:r>
    </w:p>
    <w:p w:rsidR="005867A2" w:rsidRDefault="005867A2" w:rsidP="005867A2">
      <w:pPr>
        <w:pStyle w:val="14"/>
      </w:pPr>
      <w:r>
        <w:t>4. Проверки работоспособности двигателя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1, 3;</w:t>
      </w:r>
    </w:p>
    <w:p w:rsidR="005867A2" w:rsidRDefault="005867A2" w:rsidP="005867A2">
      <w:pPr>
        <w:pStyle w:val="14"/>
      </w:pPr>
      <w:r>
        <w:t>3. 1, 4;</w:t>
      </w:r>
    </w:p>
    <w:p w:rsidR="005867A2" w:rsidRDefault="005867A2" w:rsidP="005867A2">
      <w:pPr>
        <w:pStyle w:val="14"/>
      </w:pPr>
      <w:r>
        <w:t>4. 2, 4.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Отказом;</w:t>
      </w:r>
    </w:p>
    <w:p w:rsidR="005867A2" w:rsidRDefault="005867A2" w:rsidP="005867A2">
      <w:pPr>
        <w:pStyle w:val="14"/>
      </w:pPr>
      <w:r>
        <w:t>2. Поломкой;</w:t>
      </w:r>
    </w:p>
    <w:p w:rsidR="005867A2" w:rsidRDefault="005867A2" w:rsidP="005867A2">
      <w:pPr>
        <w:pStyle w:val="14"/>
      </w:pPr>
      <w:r>
        <w:t>3. Разрушением;</w:t>
      </w:r>
    </w:p>
    <w:p w:rsidR="005867A2" w:rsidRDefault="005867A2" w:rsidP="005867A2">
      <w:pPr>
        <w:pStyle w:val="14"/>
      </w:pPr>
      <w:r>
        <w:t>4. Выходом из строя.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8. Производственно-техническая служба, обеспечивающая работоспособное состояние подвижного состава несёт ответственность </w:t>
      </w:r>
      <w:proofErr w:type="gramStart"/>
      <w:r>
        <w:t>за</w:t>
      </w:r>
      <w:proofErr w:type="gramEnd"/>
      <w:r>
        <w:t>:</w:t>
      </w:r>
    </w:p>
    <w:p w:rsidR="005867A2" w:rsidRDefault="005867A2" w:rsidP="005867A2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5867A2" w:rsidRDefault="005867A2" w:rsidP="005867A2">
      <w:pPr>
        <w:pStyle w:val="14"/>
      </w:pPr>
      <w:r>
        <w:t>2. Эффективную организацию труда ремонтно-обслуживающего персонала;</w:t>
      </w:r>
    </w:p>
    <w:p w:rsidR="005867A2" w:rsidRDefault="005867A2" w:rsidP="005867A2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Default="005867A2" w:rsidP="005867A2">
      <w:pPr>
        <w:pStyle w:val="14"/>
      </w:pPr>
      <w:r>
        <w:t>2. 1, 3;</w:t>
      </w:r>
    </w:p>
    <w:p w:rsidR="005867A2" w:rsidRDefault="005867A2" w:rsidP="005867A2">
      <w:pPr>
        <w:pStyle w:val="14"/>
      </w:pPr>
      <w:r>
        <w:t>3. 2,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9. 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5867A2" w:rsidRDefault="005867A2" w:rsidP="005867A2">
      <w:pPr>
        <w:pStyle w:val="14"/>
      </w:pPr>
      <w:r>
        <w:t>1. Подразделения обеспечения персоналом;</w:t>
      </w:r>
    </w:p>
    <w:p w:rsidR="005867A2" w:rsidRDefault="005867A2" w:rsidP="005867A2">
      <w:pPr>
        <w:pStyle w:val="14"/>
      </w:pPr>
      <w:r>
        <w:t>2. Подразделения материально-технического снабжения;</w:t>
      </w:r>
    </w:p>
    <w:p w:rsidR="005867A2" w:rsidRDefault="005867A2" w:rsidP="005867A2">
      <w:pPr>
        <w:pStyle w:val="14"/>
      </w:pPr>
      <w:r>
        <w:t>3. Подразделения службы главного механика;</w:t>
      </w:r>
    </w:p>
    <w:p w:rsidR="005867A2" w:rsidRDefault="005867A2" w:rsidP="005867A2">
      <w:pPr>
        <w:pStyle w:val="14"/>
      </w:pPr>
      <w:r>
        <w:t>4. Службы безопасности движения;</w:t>
      </w:r>
    </w:p>
    <w:p w:rsidR="005867A2" w:rsidRDefault="005867A2" w:rsidP="005867A2">
      <w:pPr>
        <w:pStyle w:val="14"/>
      </w:pPr>
      <w:r>
        <w:t>5. Служба эксплуатации;</w:t>
      </w:r>
    </w:p>
    <w:p w:rsidR="005867A2" w:rsidRDefault="005867A2" w:rsidP="005867A2">
      <w:pPr>
        <w:pStyle w:val="14"/>
      </w:pPr>
      <w:r>
        <w:t>6. Подразделения технического контроля;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7. Планово-экономические и финансовые подразделения.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4, 6;</w:t>
      </w:r>
    </w:p>
    <w:p w:rsidR="005867A2" w:rsidRDefault="005867A2" w:rsidP="005867A2">
      <w:pPr>
        <w:pStyle w:val="14"/>
      </w:pPr>
      <w:r>
        <w:lastRenderedPageBreak/>
        <w:t>2. 4, 5;</w:t>
      </w:r>
    </w:p>
    <w:p w:rsidR="005867A2" w:rsidRDefault="005867A2" w:rsidP="005867A2">
      <w:pPr>
        <w:pStyle w:val="14"/>
      </w:pPr>
      <w:r>
        <w:t>3. 1, 6, 7;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1-7.</w:t>
      </w:r>
    </w:p>
    <w:p w:rsidR="005867A2" w:rsidRDefault="005867A2" w:rsidP="005867A2">
      <w:pPr>
        <w:pStyle w:val="14"/>
      </w:pPr>
    </w:p>
    <w:p w:rsidR="005867A2" w:rsidRPr="00E03F2A" w:rsidRDefault="005867A2" w:rsidP="005867A2">
      <w:pPr>
        <w:pStyle w:val="2"/>
        <w:rPr>
          <w:b w:val="0"/>
        </w:rPr>
      </w:pPr>
      <w:bookmarkStart w:id="3" w:name="_Toc316995111"/>
      <w:r w:rsidRPr="00E03F2A">
        <w:rPr>
          <w:b w:val="0"/>
        </w:rPr>
        <w:t>Система технического обслуживания и ремонта подвижного состава</w:t>
      </w:r>
      <w:bookmarkEnd w:id="3"/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10. </w:t>
      </w:r>
      <w:proofErr w:type="gramStart"/>
      <w:r>
        <w:t>Совокупность</w:t>
      </w:r>
      <w:proofErr w:type="gramEnd"/>
      <w:r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5867A2" w:rsidRDefault="005867A2" w:rsidP="005867A2">
      <w:pPr>
        <w:pStyle w:val="14"/>
      </w:pPr>
      <w:r>
        <w:t>1. Нормативно-техническая документация;</w:t>
      </w:r>
    </w:p>
    <w:p w:rsidR="005867A2" w:rsidRDefault="005867A2" w:rsidP="005867A2">
      <w:pPr>
        <w:pStyle w:val="14"/>
      </w:pPr>
      <w:r>
        <w:t>2. Оборудование;</w:t>
      </w:r>
    </w:p>
    <w:p w:rsidR="005867A2" w:rsidRDefault="005867A2" w:rsidP="005867A2">
      <w:pPr>
        <w:pStyle w:val="14"/>
      </w:pPr>
      <w:r>
        <w:t>3. Подвижной состав;</w:t>
      </w:r>
    </w:p>
    <w:p w:rsidR="005867A2" w:rsidRDefault="005867A2" w:rsidP="005867A2">
      <w:pPr>
        <w:pStyle w:val="14"/>
      </w:pPr>
      <w:r>
        <w:t>4. Исполнители;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Default="005867A2" w:rsidP="005867A2">
      <w:pPr>
        <w:pStyle w:val="14"/>
      </w:pPr>
      <w:r>
        <w:t>2. 1,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1, 4;</w:t>
      </w:r>
    </w:p>
    <w:p w:rsidR="005867A2" w:rsidRDefault="005867A2" w:rsidP="005867A2">
      <w:pPr>
        <w:pStyle w:val="14"/>
      </w:pPr>
      <w:r>
        <w:t>4. 2, 3.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11.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5867A2" w:rsidRDefault="005867A2" w:rsidP="005867A2">
      <w:pPr>
        <w:pStyle w:val="14"/>
      </w:pPr>
      <w:r>
        <w:t>1. Контрольная;</w:t>
      </w:r>
    </w:p>
    <w:p w:rsidR="005867A2" w:rsidRDefault="005867A2" w:rsidP="005867A2">
      <w:pPr>
        <w:pStyle w:val="14"/>
      </w:pPr>
      <w:r>
        <w:t>2. Диагностическая;</w:t>
      </w:r>
    </w:p>
    <w:p w:rsidR="005867A2" w:rsidRDefault="005867A2" w:rsidP="005867A2">
      <w:pPr>
        <w:pStyle w:val="14"/>
      </w:pPr>
      <w:r>
        <w:t>3. Исполнительская;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1, 3;</w:t>
      </w:r>
    </w:p>
    <w:p w:rsidR="005867A2" w:rsidRDefault="005867A2" w:rsidP="005867A2">
      <w:pPr>
        <w:pStyle w:val="14"/>
      </w:pPr>
      <w:r>
        <w:t>3. 2, 3;</w:t>
      </w:r>
    </w:p>
    <w:p w:rsidR="005867A2" w:rsidRDefault="005867A2" w:rsidP="005867A2">
      <w:pPr>
        <w:pStyle w:val="14"/>
      </w:pPr>
      <w: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12. Техническое обслуживание предусматривает комплекс операций </w:t>
      </w:r>
      <w:proofErr w:type="gramStart"/>
      <w:r>
        <w:t>по</w:t>
      </w:r>
      <w:proofErr w:type="gramEnd"/>
      <w:r>
        <w:t>:</w:t>
      </w:r>
    </w:p>
    <w:p w:rsidR="005867A2" w:rsidRDefault="005867A2" w:rsidP="005867A2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5867A2" w:rsidRDefault="005867A2" w:rsidP="005867A2">
      <w:pPr>
        <w:pStyle w:val="14"/>
      </w:pPr>
      <w:r>
        <w:t>2. Обеспечению надёжности и экономичности работы, безопасности движения, защите окружающей среды;</w:t>
      </w:r>
    </w:p>
    <w:p w:rsidR="005867A2" w:rsidRDefault="005867A2" w:rsidP="005867A2">
      <w:pPr>
        <w:pStyle w:val="14"/>
      </w:pPr>
      <w:r>
        <w:t>3. Уменьшению интенсивности ухудшения параметров технического состояния;</w:t>
      </w:r>
    </w:p>
    <w:p w:rsidR="005867A2" w:rsidRDefault="005867A2" w:rsidP="005867A2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5867A2" w:rsidRDefault="005867A2" w:rsidP="005867A2">
      <w:pPr>
        <w:pStyle w:val="14"/>
      </w:pPr>
      <w:r>
        <w:t>5. Восстановлению работоспособности подвижного состава.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5;</w:t>
      </w:r>
    </w:p>
    <w:p w:rsidR="005867A2" w:rsidRDefault="005867A2" w:rsidP="005867A2">
      <w:pPr>
        <w:pStyle w:val="14"/>
      </w:pPr>
      <w:r>
        <w:t>2. 1, 4, 5;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lastRenderedPageBreak/>
        <w:t>3. 1, 2, 3, 4;</w:t>
      </w:r>
    </w:p>
    <w:p w:rsidR="005867A2" w:rsidRDefault="005867A2" w:rsidP="005867A2">
      <w:pPr>
        <w:pStyle w:val="14"/>
      </w:pPr>
      <w:r>
        <w:t>4. 5.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>
        <w:t>3. Диагностика;</w:t>
      </w:r>
    </w:p>
    <w:p w:rsidR="005867A2" w:rsidRDefault="005867A2" w:rsidP="005867A2">
      <w:pPr>
        <w:pStyle w:val="14"/>
      </w:pPr>
      <w:r>
        <w:t>4. 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5867A2" w:rsidRDefault="005867A2" w:rsidP="005867A2">
      <w:pPr>
        <w:pStyle w:val="14"/>
      </w:pPr>
      <w:r w:rsidRPr="007E7490"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>
        <w:t>3. Диагностика;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5867A2" w:rsidRDefault="005867A2" w:rsidP="005867A2">
      <w:pPr>
        <w:pStyle w:val="14"/>
      </w:pPr>
      <w:r w:rsidRPr="007E7490"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Диагностирование;</w:t>
      </w:r>
    </w:p>
    <w:p w:rsidR="005867A2" w:rsidRDefault="005867A2" w:rsidP="005867A2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16. </w:t>
      </w:r>
      <w:proofErr w:type="gramStart"/>
      <w:r>
        <w:t>При каком виде воздействия целью диагностирования является 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 w:rsidRPr="00677133">
        <w:t>3. Диагностирование;</w:t>
      </w:r>
    </w:p>
    <w:p w:rsidR="005867A2" w:rsidRDefault="005867A2" w:rsidP="005867A2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17. 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5867A2" w:rsidRDefault="005867A2" w:rsidP="005867A2">
      <w:pPr>
        <w:pStyle w:val="14"/>
      </w:pPr>
      <w:r w:rsidRPr="00604952">
        <w:t>1. Техническое обслуживание;</w:t>
      </w:r>
    </w:p>
    <w:p w:rsidR="005867A2" w:rsidRDefault="005867A2" w:rsidP="005867A2">
      <w:pPr>
        <w:pStyle w:val="14"/>
      </w:pPr>
      <w:r>
        <w:t>2. Сезонное обслуживание;</w:t>
      </w:r>
    </w:p>
    <w:p w:rsidR="005867A2" w:rsidRDefault="005867A2" w:rsidP="005867A2">
      <w:pPr>
        <w:pStyle w:val="14"/>
      </w:pPr>
      <w:r w:rsidRPr="00677133">
        <w:t>3. Диагностирование;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Ремонт.</w:t>
      </w:r>
    </w:p>
    <w:p w:rsidR="005867A2" w:rsidRDefault="005867A2" w:rsidP="005867A2">
      <w:pPr>
        <w:pStyle w:val="14"/>
      </w:pPr>
      <w:r>
        <w:lastRenderedPageBreak/>
        <w:t>18. На какие виды подразделяется техническое обслуживание по периодичности, перечню и трудоёмкости операций выполняемых работ:</w:t>
      </w:r>
    </w:p>
    <w:p w:rsidR="005867A2" w:rsidRDefault="005867A2" w:rsidP="005867A2">
      <w:pPr>
        <w:pStyle w:val="14"/>
      </w:pPr>
      <w:r>
        <w:t>1. Ежедневное обслуживание;</w:t>
      </w:r>
    </w:p>
    <w:p w:rsidR="005867A2" w:rsidRDefault="005867A2" w:rsidP="005867A2">
      <w:pPr>
        <w:pStyle w:val="14"/>
      </w:pPr>
      <w:r>
        <w:t>2. Первое техническое обслуживание;</w:t>
      </w:r>
    </w:p>
    <w:p w:rsidR="005867A2" w:rsidRDefault="005867A2" w:rsidP="005867A2">
      <w:pPr>
        <w:pStyle w:val="14"/>
      </w:pPr>
      <w:r>
        <w:t>3. Второе техническое обслуживание;</w:t>
      </w:r>
    </w:p>
    <w:p w:rsidR="005867A2" w:rsidRDefault="005867A2" w:rsidP="005867A2">
      <w:pPr>
        <w:pStyle w:val="14"/>
      </w:pPr>
      <w:r>
        <w:t>4. Третье техническое обслуживание;</w:t>
      </w:r>
    </w:p>
    <w:p w:rsidR="005867A2" w:rsidRDefault="005867A2" w:rsidP="005867A2">
      <w:pPr>
        <w:pStyle w:val="14"/>
      </w:pPr>
      <w:r>
        <w:t>5. Сезонное обслуживание;</w:t>
      </w:r>
    </w:p>
    <w:p w:rsidR="005867A2" w:rsidRDefault="005867A2" w:rsidP="005867A2">
      <w:pPr>
        <w:pStyle w:val="14"/>
      </w:pPr>
      <w:r>
        <w:t>6 Текущий ремонт.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5, 6;</w:t>
      </w:r>
    </w:p>
    <w:p w:rsidR="005867A2" w:rsidRDefault="005867A2" w:rsidP="005867A2">
      <w:pPr>
        <w:pStyle w:val="14"/>
      </w:pPr>
      <w:r>
        <w:t>2. 1, 2, 3, 4, 5;</w:t>
      </w:r>
    </w:p>
    <w:p w:rsidR="005867A2" w:rsidRDefault="005867A2" w:rsidP="005867A2">
      <w:pPr>
        <w:pStyle w:val="14"/>
      </w:pPr>
      <w:r>
        <w:t>3. 2, 3, 5;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4. 1, 2, 3, 5.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19. 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Ежедневным обслуживанием;</w:t>
      </w:r>
    </w:p>
    <w:p w:rsidR="005867A2" w:rsidRDefault="005867A2" w:rsidP="005867A2">
      <w:pPr>
        <w:pStyle w:val="14"/>
      </w:pPr>
      <w:r>
        <w:t>2. Первым техническим обслуживанием;</w:t>
      </w:r>
    </w:p>
    <w:p w:rsidR="005867A2" w:rsidRDefault="005867A2" w:rsidP="005867A2">
      <w:pPr>
        <w:pStyle w:val="14"/>
      </w:pPr>
      <w:r>
        <w:t>3. Вторым техническим обслуживанием;</w:t>
      </w:r>
    </w:p>
    <w:p w:rsidR="005867A2" w:rsidRDefault="005867A2" w:rsidP="005867A2">
      <w:pPr>
        <w:pStyle w:val="14"/>
      </w:pPr>
      <w:r>
        <w:t>4. Третьим техническим обслуживанием;</w:t>
      </w:r>
    </w:p>
    <w:p w:rsidR="005867A2" w:rsidRDefault="005867A2" w:rsidP="005867A2">
      <w:pPr>
        <w:pStyle w:val="14"/>
      </w:pPr>
      <w:r>
        <w:t>5. Сезонным обслуживанием;</w:t>
      </w:r>
    </w:p>
    <w:p w:rsidR="005867A2" w:rsidRDefault="005867A2" w:rsidP="005867A2">
      <w:pPr>
        <w:pStyle w:val="14"/>
      </w:pPr>
      <w:r>
        <w:t>6 Текущим ремонтом.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20. 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называется:</w:t>
      </w:r>
    </w:p>
    <w:p w:rsidR="005867A2" w:rsidRDefault="005867A2" w:rsidP="005867A2">
      <w:pPr>
        <w:pStyle w:val="14"/>
      </w:pPr>
      <w:r w:rsidRPr="00E7365A">
        <w:t>1. Ежедневным обслуживанием;</w:t>
      </w:r>
    </w:p>
    <w:p w:rsidR="005867A2" w:rsidRPr="00E7365A" w:rsidRDefault="005867A2" w:rsidP="005867A2">
      <w:pPr>
        <w:pStyle w:val="14"/>
      </w:pPr>
      <w:r w:rsidRPr="00E7365A">
        <w:t>2. Первым техническим обслуживанием;</w:t>
      </w:r>
    </w:p>
    <w:p w:rsidR="005867A2" w:rsidRPr="00E7365A" w:rsidRDefault="005867A2" w:rsidP="005867A2">
      <w:pPr>
        <w:pStyle w:val="14"/>
      </w:pPr>
      <w:r w:rsidRPr="00E7365A">
        <w:t>3. Вторым техническим обслуживанием;</w:t>
      </w:r>
    </w:p>
    <w:p w:rsidR="005867A2" w:rsidRDefault="005867A2" w:rsidP="005867A2">
      <w:pPr>
        <w:pStyle w:val="14"/>
      </w:pPr>
      <w:r>
        <w:t>4. Третьим техническим обслуживанием;</w:t>
      </w:r>
    </w:p>
    <w:p w:rsidR="005867A2" w:rsidRDefault="005867A2" w:rsidP="005867A2">
      <w:pPr>
        <w:pStyle w:val="14"/>
      </w:pPr>
      <w:r>
        <w:t>5. Сезонным обслуживанием;</w:t>
      </w:r>
    </w:p>
    <w:p w:rsidR="005867A2" w:rsidRDefault="005867A2" w:rsidP="005867A2">
      <w:pPr>
        <w:pStyle w:val="14"/>
      </w:pPr>
      <w:r>
        <w:t>6 Текущим ремонтом.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6;</w:t>
      </w:r>
    </w:p>
    <w:p w:rsidR="005867A2" w:rsidRDefault="005867A2" w:rsidP="005867A2">
      <w:pPr>
        <w:pStyle w:val="14"/>
      </w:pPr>
      <w:r>
        <w:t>2. 2, 5;</w:t>
      </w:r>
    </w:p>
    <w:p w:rsidR="005867A2" w:rsidRDefault="005867A2" w:rsidP="005867A2">
      <w:pPr>
        <w:pStyle w:val="14"/>
      </w:pPr>
      <w:r>
        <w:t>3. 2, 3, 6;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2,3;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5867A2" w:rsidRDefault="005867A2" w:rsidP="005867A2">
      <w:pPr>
        <w:pStyle w:val="14"/>
      </w:pPr>
      <w:r>
        <w:lastRenderedPageBreak/>
        <w:t>1. 4 000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22 Нормативная периодичность проведения второго технического обслуживания для легковых автомобилей и автобусов составляет</w:t>
      </w:r>
    </w:p>
    <w:p w:rsidR="005867A2" w:rsidRDefault="005867A2" w:rsidP="005867A2">
      <w:pPr>
        <w:pStyle w:val="14"/>
      </w:pPr>
      <w:r>
        <w:t>1. 4 000 км;</w:t>
      </w:r>
    </w:p>
    <w:p w:rsidR="005867A2" w:rsidRDefault="005867A2" w:rsidP="005867A2">
      <w:pPr>
        <w:pStyle w:val="14"/>
      </w:pPr>
      <w:r w:rsidRPr="00B943A0"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23. Нормативная периодичность проведения первого технического обслуживания для грузовых автомобилей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4 000 км;</w:t>
      </w:r>
    </w:p>
    <w:p w:rsidR="005867A2" w:rsidRDefault="005867A2" w:rsidP="005867A2">
      <w:pPr>
        <w:pStyle w:val="14"/>
      </w:pPr>
      <w:r w:rsidRPr="00DC18A2"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5867A2" w:rsidRDefault="005867A2" w:rsidP="005867A2">
      <w:pPr>
        <w:pStyle w:val="14"/>
      </w:pPr>
      <w:r>
        <w:t>1. 4 000 км;</w:t>
      </w:r>
    </w:p>
    <w:p w:rsidR="005867A2" w:rsidRDefault="005867A2" w:rsidP="005867A2">
      <w:pPr>
        <w:pStyle w:val="14"/>
      </w:pPr>
      <w:r w:rsidRPr="00DC18A2">
        <w:t>2. 5 000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25. Чему равна нормативная периодичность проведения первого и второго технических обслуживаний прицепов и полуприцепов:</w:t>
      </w:r>
    </w:p>
    <w:p w:rsidR="005867A2" w:rsidRDefault="005867A2" w:rsidP="005867A2">
      <w:pPr>
        <w:pStyle w:val="14"/>
      </w:pPr>
      <w:r w:rsidRPr="007B077A">
        <w:t>1. 4 </w:t>
      </w:r>
      <w:r>
        <w:t>000 и 16 000 км соответственно;</w:t>
      </w:r>
    </w:p>
    <w:p w:rsidR="005867A2" w:rsidRDefault="005867A2" w:rsidP="005867A2">
      <w:pPr>
        <w:pStyle w:val="14"/>
      </w:pPr>
      <w:r w:rsidRPr="00DC18A2">
        <w:t xml:space="preserve">2. 5 000 </w:t>
      </w:r>
      <w:r>
        <w:t>и 20 000 км соответственно;</w:t>
      </w:r>
    </w:p>
    <w:p w:rsidR="005867A2" w:rsidRDefault="005867A2" w:rsidP="005867A2">
      <w:pPr>
        <w:pStyle w:val="14"/>
      </w:pPr>
      <w:r>
        <w:t>3. 4 000 и 20 000 км соответственно;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 xml:space="preserve">4. Периодичности обслуживания их </w:t>
      </w:r>
      <w:proofErr w:type="spellStart"/>
      <w:r w:rsidRPr="005867A2">
        <w:rPr>
          <w:b/>
        </w:rPr>
        <w:t>тягочей</w:t>
      </w:r>
      <w:proofErr w:type="spellEnd"/>
      <w:r w:rsidRPr="005867A2">
        <w:rPr>
          <w:b/>
        </w:rPr>
        <w:t>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26. Обслуживание, включающее работы по подготовке подвижного состава к эксплуатации в холодное и тёплое время года называется:</w:t>
      </w:r>
    </w:p>
    <w:p w:rsidR="005867A2" w:rsidRDefault="005867A2" w:rsidP="005867A2">
      <w:pPr>
        <w:pStyle w:val="14"/>
      </w:pPr>
      <w:r>
        <w:t>1. Ежедневным;</w:t>
      </w:r>
    </w:p>
    <w:p w:rsidR="005867A2" w:rsidRDefault="005867A2" w:rsidP="005867A2">
      <w:pPr>
        <w:pStyle w:val="14"/>
      </w:pPr>
      <w:r>
        <w:t>2. Первым техническим;</w:t>
      </w:r>
    </w:p>
    <w:p w:rsidR="005867A2" w:rsidRDefault="005867A2" w:rsidP="005867A2">
      <w:pPr>
        <w:pStyle w:val="14"/>
      </w:pPr>
      <w:r>
        <w:t>3. Вторым техническим;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Сезонным.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27. С каким видом обслуживания преимущественно совмещается очередное сезонное:</w:t>
      </w:r>
    </w:p>
    <w:p w:rsidR="005867A2" w:rsidRDefault="005867A2" w:rsidP="005867A2">
      <w:pPr>
        <w:pStyle w:val="14"/>
      </w:pPr>
      <w:r>
        <w:t>1. Ежедневным;</w:t>
      </w:r>
    </w:p>
    <w:p w:rsidR="005867A2" w:rsidRDefault="005867A2" w:rsidP="005867A2">
      <w:pPr>
        <w:pStyle w:val="14"/>
      </w:pPr>
      <w:r>
        <w:t>2. Первым техническим;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Вторым техническим;</w:t>
      </w:r>
    </w:p>
    <w:p w:rsidR="005867A2" w:rsidRDefault="005867A2" w:rsidP="005867A2">
      <w:pPr>
        <w:pStyle w:val="14"/>
      </w:pPr>
      <w:r>
        <w:lastRenderedPageBreak/>
        <w:t>4. Как с первым, так и со вторым.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28. Включают ли нормативы трудоёмкости ТО-1 и ТО-2 трудоёмкость ЕО?</w:t>
      </w:r>
    </w:p>
    <w:p w:rsidR="005867A2" w:rsidRDefault="005867A2" w:rsidP="005867A2">
      <w:pPr>
        <w:pStyle w:val="14"/>
      </w:pPr>
      <w:r>
        <w:t>1. Да;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Нет.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29. Сколько процентов ресурса от первоначального должен обеспечивать капитальный ремонт подвижного состава, агрегатов и узлов: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Не менее 80%;</w:t>
      </w:r>
    </w:p>
    <w:p w:rsidR="005867A2" w:rsidRDefault="005867A2" w:rsidP="005867A2">
      <w:pPr>
        <w:pStyle w:val="14"/>
      </w:pPr>
      <w:r>
        <w:t>2. Не менее 70%;</w:t>
      </w:r>
    </w:p>
    <w:p w:rsidR="005867A2" w:rsidRDefault="005867A2" w:rsidP="005867A2">
      <w:pPr>
        <w:pStyle w:val="14"/>
      </w:pPr>
      <w:r>
        <w:t>3. Не более 80%;</w:t>
      </w:r>
    </w:p>
    <w:p w:rsidR="005867A2" w:rsidRDefault="005867A2" w:rsidP="005867A2">
      <w:pPr>
        <w:pStyle w:val="14"/>
      </w:pPr>
      <w:r>
        <w:t>4. Не менее 60%.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30. 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>
        <w:t>ттанспорта</w:t>
      </w:r>
      <w:proofErr w:type="spellEnd"/>
      <w:r>
        <w:t>»: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Текущий, средний, капитальный;</w:t>
      </w:r>
    </w:p>
    <w:p w:rsidR="005867A2" w:rsidRDefault="005867A2" w:rsidP="005867A2">
      <w:pPr>
        <w:pStyle w:val="14"/>
      </w:pPr>
      <w:r>
        <w:t>2. Плановый, восстановительный, текущий;</w:t>
      </w:r>
    </w:p>
    <w:p w:rsidR="005867A2" w:rsidRDefault="005867A2" w:rsidP="005867A2">
      <w:pPr>
        <w:pStyle w:val="14"/>
      </w:pPr>
      <w:r>
        <w:t>3. Текущий, плановый, капитальный;</w:t>
      </w:r>
    </w:p>
    <w:p w:rsidR="005867A2" w:rsidRDefault="005867A2" w:rsidP="005867A2">
      <w:pPr>
        <w:pStyle w:val="14"/>
      </w:pPr>
      <w:r>
        <w:t>4. Средний, плановый, капитальный.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31. В каких случаях агрегат направляется в капитальный ремонт:</w:t>
      </w:r>
    </w:p>
    <w:p w:rsidR="005867A2" w:rsidRDefault="005867A2" w:rsidP="005867A2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5867A2" w:rsidRDefault="005867A2" w:rsidP="005867A2">
      <w:pPr>
        <w:pStyle w:val="14"/>
      </w:pPr>
      <w:r>
        <w:t>2. Если работоспособность агрегата не может быть восстановлена;</w:t>
      </w:r>
    </w:p>
    <w:p w:rsidR="005867A2" w:rsidRDefault="005867A2" w:rsidP="005867A2">
      <w:pPr>
        <w:pStyle w:val="14"/>
      </w:pPr>
      <w:r>
        <w:t>3. Если восстановление работоспособности агрегата экономически не целесообразно путём проведения текущего ремонта.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3;</w:t>
      </w:r>
    </w:p>
    <w:p w:rsidR="005867A2" w:rsidRDefault="005867A2" w:rsidP="005867A2">
      <w:pPr>
        <w:pStyle w:val="14"/>
      </w:pPr>
      <w:r>
        <w:t>2. 1, 2;</w:t>
      </w:r>
    </w:p>
    <w:p w:rsidR="005867A2" w:rsidRDefault="005867A2" w:rsidP="005867A2">
      <w:pPr>
        <w:pStyle w:val="14"/>
      </w:pPr>
      <w:r>
        <w:t>3. 2,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32. Сколько раз можно проводить капитальный ремонт подвижного состава, не считая капитального ремонта узлов и агрегатов до и после капитального ремонта автомобиля: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не более 1 раза;</w:t>
      </w:r>
    </w:p>
    <w:p w:rsidR="005867A2" w:rsidRDefault="005867A2" w:rsidP="005867A2">
      <w:pPr>
        <w:pStyle w:val="14"/>
      </w:pPr>
      <w:r>
        <w:t>2. не более 2-х раз;</w:t>
      </w:r>
    </w:p>
    <w:p w:rsidR="005867A2" w:rsidRDefault="005867A2" w:rsidP="005867A2">
      <w:pPr>
        <w:pStyle w:val="14"/>
      </w:pPr>
      <w:r>
        <w:t>3. ни одного раза;</w:t>
      </w:r>
    </w:p>
    <w:p w:rsidR="005867A2" w:rsidRDefault="005867A2" w:rsidP="005867A2">
      <w:pPr>
        <w:pStyle w:val="14"/>
      </w:pPr>
      <w:r>
        <w:t>4. не менее 5 раз.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33. </w:t>
      </w:r>
      <w:proofErr w:type="gramStart"/>
      <w:r>
        <w:t>Ремонт, предназначенный для обеспечения работоспособного состояния подвижного состава с восстановлением или заменой отдельных его агрегатов, узлов и деталей (кроме базовых), достигших предельно допустимого состояния, называется:</w:t>
      </w:r>
      <w:proofErr w:type="gramEnd"/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lastRenderedPageBreak/>
        <w:t>1. Текущим;</w:t>
      </w:r>
    </w:p>
    <w:p w:rsidR="005867A2" w:rsidRDefault="005867A2" w:rsidP="005867A2">
      <w:pPr>
        <w:pStyle w:val="14"/>
      </w:pPr>
      <w:r>
        <w:t>2. Средним;</w:t>
      </w:r>
    </w:p>
    <w:p w:rsidR="005867A2" w:rsidRDefault="005867A2" w:rsidP="005867A2">
      <w:pPr>
        <w:pStyle w:val="14"/>
      </w:pPr>
      <w:r>
        <w:t>3. Капитальным;</w:t>
      </w:r>
    </w:p>
    <w:p w:rsidR="005867A2" w:rsidRDefault="005867A2" w:rsidP="005867A2">
      <w:pPr>
        <w:pStyle w:val="14"/>
      </w:pPr>
      <w:r>
        <w:t>4. Плановым.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34. Основными деталями двигателя являются:</w:t>
      </w:r>
    </w:p>
    <w:p w:rsidR="005867A2" w:rsidRDefault="005867A2" w:rsidP="005867A2">
      <w:pPr>
        <w:pStyle w:val="14"/>
      </w:pPr>
      <w:r>
        <w:t>1. Головка блока цилиндров</w:t>
      </w:r>
    </w:p>
    <w:p w:rsidR="005867A2" w:rsidRDefault="005867A2" w:rsidP="005867A2">
      <w:pPr>
        <w:pStyle w:val="14"/>
      </w:pPr>
      <w:r>
        <w:t>2. Коленчатый вал;</w:t>
      </w:r>
    </w:p>
    <w:p w:rsidR="005867A2" w:rsidRDefault="005867A2" w:rsidP="005867A2">
      <w:pPr>
        <w:pStyle w:val="14"/>
      </w:pPr>
      <w:r>
        <w:t>3. Маховик;</w:t>
      </w:r>
    </w:p>
    <w:p w:rsidR="005867A2" w:rsidRDefault="005867A2" w:rsidP="005867A2">
      <w:pPr>
        <w:pStyle w:val="14"/>
      </w:pPr>
      <w:r>
        <w:t>4. Распределительный вал;</w:t>
      </w:r>
    </w:p>
    <w:p w:rsidR="005867A2" w:rsidRDefault="005867A2" w:rsidP="005867A2">
      <w:pPr>
        <w:pStyle w:val="14"/>
      </w:pPr>
      <w:r>
        <w:t>5. Картер сцепления;</w:t>
      </w:r>
    </w:p>
    <w:p w:rsidR="005867A2" w:rsidRDefault="005867A2" w:rsidP="005867A2">
      <w:pPr>
        <w:pStyle w:val="14"/>
      </w:pPr>
      <w:r>
        <w:t>6. Блок цилиндров;</w:t>
      </w:r>
    </w:p>
    <w:p w:rsidR="005867A2" w:rsidRDefault="005867A2" w:rsidP="005867A2">
      <w:pPr>
        <w:pStyle w:val="14"/>
      </w:pPr>
      <w:r>
        <w:t>7. Поршни.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4, 5, 6;</w:t>
      </w:r>
    </w:p>
    <w:p w:rsidR="005867A2" w:rsidRDefault="005867A2" w:rsidP="005867A2">
      <w:pPr>
        <w:pStyle w:val="14"/>
      </w:pPr>
      <w:r>
        <w:t>2. 2, 3;</w:t>
      </w:r>
    </w:p>
    <w:p w:rsidR="005867A2" w:rsidRDefault="005867A2" w:rsidP="005867A2">
      <w:pPr>
        <w:pStyle w:val="14"/>
      </w:pPr>
      <w:r>
        <w:t xml:space="preserve">3. 2, 4, 6, 7; 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4. 1, 2, 3, 4, 5.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35. Базовой деталью двигателя является:</w:t>
      </w:r>
    </w:p>
    <w:p w:rsidR="005867A2" w:rsidRDefault="005867A2" w:rsidP="005867A2">
      <w:pPr>
        <w:pStyle w:val="14"/>
      </w:pPr>
      <w:r>
        <w:t>1. Головка блока цилиндров</w:t>
      </w:r>
    </w:p>
    <w:p w:rsidR="005867A2" w:rsidRDefault="005867A2" w:rsidP="005867A2">
      <w:pPr>
        <w:pStyle w:val="14"/>
      </w:pPr>
      <w:r>
        <w:t>2. Коленчатый вал;</w:t>
      </w:r>
    </w:p>
    <w:p w:rsidR="005867A2" w:rsidRDefault="005867A2" w:rsidP="005867A2">
      <w:pPr>
        <w:pStyle w:val="14"/>
      </w:pPr>
      <w:r>
        <w:t>3. Маховик;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Блок цилиндров.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36. На какой пробег должен обеспечивать безотказную работу текущий ремонт:</w:t>
      </w:r>
    </w:p>
    <w:p w:rsidR="005867A2" w:rsidRDefault="005867A2" w:rsidP="005867A2">
      <w:pPr>
        <w:pStyle w:val="14"/>
      </w:pPr>
      <w:r>
        <w:t xml:space="preserve">1. не меньшем, чем до </w:t>
      </w:r>
      <w:proofErr w:type="gramStart"/>
      <w:r>
        <w:t>очередного</w:t>
      </w:r>
      <w:proofErr w:type="gramEnd"/>
      <w:r>
        <w:t xml:space="preserve"> СО;</w:t>
      </w:r>
    </w:p>
    <w:p w:rsidR="005867A2" w:rsidRDefault="005867A2" w:rsidP="005867A2">
      <w:pPr>
        <w:pStyle w:val="14"/>
      </w:pPr>
      <w:r>
        <w:t xml:space="preserve">2. не меньшем, чем до </w:t>
      </w:r>
      <w:proofErr w:type="gramStart"/>
      <w:r>
        <w:t>очередного</w:t>
      </w:r>
      <w:proofErr w:type="gramEnd"/>
      <w:r>
        <w:t xml:space="preserve"> ТО-1;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 xml:space="preserve">3. не меньшем, чем до </w:t>
      </w:r>
      <w:proofErr w:type="gramStart"/>
      <w:r w:rsidRPr="005867A2">
        <w:rPr>
          <w:b/>
        </w:rPr>
        <w:t>очередного</w:t>
      </w:r>
      <w:proofErr w:type="gramEnd"/>
      <w:r w:rsidRPr="005867A2">
        <w:rPr>
          <w:b/>
        </w:rPr>
        <w:t xml:space="preserve"> ТО-2;</w:t>
      </w:r>
    </w:p>
    <w:p w:rsidR="005867A2" w:rsidRDefault="005867A2" w:rsidP="005867A2">
      <w:pPr>
        <w:pStyle w:val="14"/>
      </w:pPr>
      <w:r>
        <w:t xml:space="preserve">4. не меньшем, чем до </w:t>
      </w:r>
      <w:proofErr w:type="gramStart"/>
      <w:r>
        <w:t>очередного</w:t>
      </w:r>
      <w:proofErr w:type="gramEnd"/>
      <w:r>
        <w:t xml:space="preserve"> ТО-1 или ТО-2;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37. Сопутствующий ремонт это:</w:t>
      </w:r>
    </w:p>
    <w:p w:rsidR="005867A2" w:rsidRDefault="005867A2" w:rsidP="005867A2">
      <w:pPr>
        <w:pStyle w:val="14"/>
      </w:pPr>
      <w:r>
        <w:t>1. часть операций капитального ремонта, выполняемая над отдельным агрегатов или узлом;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часть операций текущего ремонта (планово-предупредительного) малой трудоёмкости, выполняемая совместно с техническим обслуживанием;</w:t>
      </w:r>
    </w:p>
    <w:p w:rsidR="005867A2" w:rsidRDefault="005867A2" w:rsidP="005867A2">
      <w:pPr>
        <w:pStyle w:val="14"/>
      </w:pPr>
      <w:r>
        <w:t>3. часть операций среднего ремонта, выполняемая совместно с техническим обслуживанием.</w:t>
      </w:r>
    </w:p>
    <w:p w:rsidR="005867A2" w:rsidRDefault="005867A2" w:rsidP="005867A2">
      <w:pPr>
        <w:pStyle w:val="14"/>
        <w:ind w:firstLine="0"/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1. Текущим.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3. Капитальным.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 xml:space="preserve">2. </w:t>
      </w:r>
      <w:proofErr w:type="spellStart"/>
      <w:r w:rsidRPr="005867A2">
        <w:rPr>
          <w:b/>
          <w:sz w:val="28"/>
          <w:szCs w:val="28"/>
        </w:rPr>
        <w:t>Необезличиным</w:t>
      </w:r>
      <w:proofErr w:type="spellEnd"/>
      <w:r w:rsidRPr="005867A2">
        <w:rPr>
          <w:b/>
          <w:sz w:val="28"/>
          <w:szCs w:val="28"/>
        </w:rPr>
        <w:t>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Альтернативные топлива</w:t>
      </w: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1 Газообразные углеводородные топлива бывают: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нефтяные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2) промышленные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торфяные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 xml:space="preserve">2 . Основные компоненты 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CH: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пропан и бутан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метан и пропан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бутан и метил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3. Основной компонент природного газа, благодаря низкой плотности почти в 2 раза легче воздуха называется?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метан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пропан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бутан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4. На A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HKC в России рабочее давление составляет: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20 МПа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10 МПа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30 МПа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 xml:space="preserve">5. Пропан и бутан могут храниться в сжиженном состоянии в диапазоне рабочих 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температур при относительно низком давлении: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от -40 до +45</w:t>
      </w:r>
      <w:proofErr w:type="gramStart"/>
      <w:r w:rsidRPr="00274B89">
        <w:rPr>
          <w:b/>
          <w:bCs/>
          <w:sz w:val="28"/>
          <w:szCs w:val="28"/>
        </w:rPr>
        <w:t xml:space="preserve"> С</w:t>
      </w:r>
      <w:proofErr w:type="gramEnd"/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от -30 до +30</w:t>
      </w:r>
      <w:proofErr w:type="gramStart"/>
      <w:r w:rsidRPr="00274B89">
        <w:rPr>
          <w:sz w:val="28"/>
          <w:szCs w:val="28"/>
        </w:rPr>
        <w:t xml:space="preserve"> С</w:t>
      </w:r>
      <w:proofErr w:type="gramEnd"/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от – 25 до + 35</w:t>
      </w:r>
      <w:proofErr w:type="gramStart"/>
      <w:r w:rsidRPr="00274B89"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4B89" w:rsidRPr="00274B89">
        <w:rPr>
          <w:sz w:val="28"/>
          <w:szCs w:val="28"/>
        </w:rPr>
        <w:t xml:space="preserve">6. 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CH в сжиженном виде при незначительном изменении температуры имеет: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большой коэффициент объемного расширения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малый коэффициент объемного расширения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3) средний коэффициент объемного расширения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7. Что относится к топливу коммерческой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компримированный (сжатый) природный газ (КПГ) (метан)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водород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эфиры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8. Что относится к топливу перспективной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биогаз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газ сжиженный нефтяной (</w:t>
      </w:r>
      <w:proofErr w:type="gramStart"/>
      <w:r w:rsidRPr="00274B89">
        <w:rPr>
          <w:sz w:val="28"/>
          <w:szCs w:val="28"/>
        </w:rPr>
        <w:t>Г</w:t>
      </w:r>
      <w:proofErr w:type="gramEnd"/>
      <w:r w:rsidRPr="00274B89">
        <w:rPr>
          <w:sz w:val="28"/>
          <w:szCs w:val="28"/>
        </w:rPr>
        <w:t>CH)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3) </w:t>
      </w:r>
      <w:proofErr w:type="spellStart"/>
      <w:r w:rsidRPr="00274B89">
        <w:rPr>
          <w:sz w:val="28"/>
          <w:szCs w:val="28"/>
        </w:rPr>
        <w:t>водобензиновые</w:t>
      </w:r>
      <w:proofErr w:type="spellEnd"/>
      <w:r w:rsidRPr="00274B89">
        <w:rPr>
          <w:sz w:val="28"/>
          <w:szCs w:val="28"/>
        </w:rPr>
        <w:t xml:space="preserve"> эмульсии;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9. Что относится к топливу проблемной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 xml:space="preserve">1) </w:t>
      </w:r>
      <w:proofErr w:type="spellStart"/>
      <w:r w:rsidRPr="00274B89">
        <w:rPr>
          <w:b/>
          <w:bCs/>
          <w:sz w:val="28"/>
          <w:szCs w:val="28"/>
        </w:rPr>
        <w:t>водобензиновые</w:t>
      </w:r>
      <w:proofErr w:type="spellEnd"/>
      <w:r w:rsidRPr="00274B89">
        <w:rPr>
          <w:b/>
          <w:bCs/>
          <w:sz w:val="28"/>
          <w:szCs w:val="28"/>
        </w:rPr>
        <w:t xml:space="preserve"> эмульсии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водород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спиртовые топлива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0 Развитие автомобильного транспорта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1) вызывает значительный рост потребления жидкого топлива и увеличивает загрязнение атмосферного воздуха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ведет к улучшению экологической ситуации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ведет к уменьшению потребления жидкого топлива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4B89" w:rsidRPr="00274B89">
        <w:rPr>
          <w:rFonts w:ascii="Times New Roman" w:hAnsi="Times New Roman"/>
          <w:sz w:val="28"/>
          <w:szCs w:val="28"/>
        </w:rPr>
        <w:t>1</w:t>
      </w:r>
      <w:proofErr w:type="gramStart"/>
      <w:r w:rsidR="00274B89" w:rsidRPr="00274B8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74B89" w:rsidRPr="00274B89">
        <w:rPr>
          <w:rFonts w:ascii="Times New Roman" w:hAnsi="Times New Roman"/>
          <w:sz w:val="28"/>
          <w:szCs w:val="28"/>
        </w:rPr>
        <w:t>тличаются ли альтернативные топлива по ряду физико-химических и эксплуатационных свойств, определяющих конструкцию системы питания и технологии ее эксплуатации от традиционных энергоносителей бензинов и дизельных топлив.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1) Да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4B89">
        <w:rPr>
          <w:sz w:val="28"/>
          <w:szCs w:val="28"/>
        </w:rPr>
        <w:t xml:space="preserve"> Нет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 xml:space="preserve">) Не знаю 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 xml:space="preserve">2 Альтернативные топлива подразделяются </w:t>
      </w:r>
      <w:proofErr w:type="gramStart"/>
      <w:r w:rsidR="00274B89" w:rsidRPr="00274B89">
        <w:rPr>
          <w:sz w:val="28"/>
          <w:szCs w:val="28"/>
        </w:rPr>
        <w:t>на</w:t>
      </w:r>
      <w:proofErr w:type="gramEnd"/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B89">
        <w:rPr>
          <w:sz w:val="28"/>
          <w:szCs w:val="28"/>
        </w:rPr>
        <w:t>) коммерческие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перспективные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проблемные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4) все вышеперечисленные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3 Топлива коммерческой группы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 xml:space="preserve">1) достаточно широко применяются в настоящее время и имеют перспективы дальнейшего расширения их использования по мере </w:t>
      </w:r>
      <w:r w:rsidRPr="00274B89">
        <w:rPr>
          <w:b/>
          <w:sz w:val="28"/>
          <w:szCs w:val="28"/>
        </w:rPr>
        <w:lastRenderedPageBreak/>
        <w:t>накопления технологического опыта, развития инфраструктуры, сокращения производства нефтяных топлив.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не имеют широкого применения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применяются только в организациях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4</w:t>
      </w:r>
      <w:proofErr w:type="gramStart"/>
      <w:r w:rsidR="00274B89" w:rsidRPr="00274B89">
        <w:rPr>
          <w:sz w:val="28"/>
          <w:szCs w:val="28"/>
        </w:rPr>
        <w:t xml:space="preserve"> К</w:t>
      </w:r>
      <w:proofErr w:type="gramEnd"/>
      <w:r w:rsidR="00274B89" w:rsidRPr="00274B89">
        <w:rPr>
          <w:sz w:val="28"/>
          <w:szCs w:val="28"/>
        </w:rPr>
        <w:t xml:space="preserve"> коммерческим топливам относятся: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B89">
        <w:rPr>
          <w:sz w:val="28"/>
          <w:szCs w:val="28"/>
        </w:rPr>
        <w:t>) компримированный (сжатый) природный газ (КПГ) (метан)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газ, сжиженный нефтяной (ГCH) (</w:t>
      </w:r>
      <w:proofErr w:type="gramStart"/>
      <w:r w:rsidRPr="00274B89">
        <w:rPr>
          <w:sz w:val="28"/>
          <w:szCs w:val="28"/>
        </w:rPr>
        <w:t>пропан-бутановая</w:t>
      </w:r>
      <w:proofErr w:type="gramEnd"/>
      <w:r w:rsidRPr="00274B89">
        <w:rPr>
          <w:sz w:val="28"/>
          <w:szCs w:val="28"/>
        </w:rPr>
        <w:t xml:space="preserve"> смесь)</w:t>
      </w:r>
    </w:p>
    <w:p w:rsid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 xml:space="preserve">) спирты в качестве добавок к бензинам (метанол, этанол, </w:t>
      </w:r>
      <w:proofErr w:type="spellStart"/>
      <w:r w:rsidRPr="00274B89">
        <w:rPr>
          <w:sz w:val="28"/>
          <w:szCs w:val="28"/>
        </w:rPr>
        <w:t>б</w:t>
      </w:r>
      <w:r>
        <w:rPr>
          <w:sz w:val="28"/>
          <w:szCs w:val="28"/>
        </w:rPr>
        <w:t>ензометанольная</w:t>
      </w:r>
      <w:proofErr w:type="spellEnd"/>
      <w:r>
        <w:rPr>
          <w:sz w:val="28"/>
          <w:szCs w:val="28"/>
        </w:rPr>
        <w:t xml:space="preserve"> смесь и т.п.).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4) Все выше перечисленные</w:t>
      </w:r>
    </w:p>
    <w:p w:rsidR="00274B89" w:rsidRDefault="00274B89" w:rsidP="00274B89">
      <w:pPr>
        <w:pStyle w:val="14"/>
      </w:pPr>
    </w:p>
    <w:p w:rsidR="00274B89" w:rsidRPr="00274B89" w:rsidRDefault="00274B89" w:rsidP="005867A2">
      <w:pPr>
        <w:pStyle w:val="a4"/>
        <w:numPr>
          <w:ilvl w:val="0"/>
          <w:numId w:val="79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предназначен для: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обнаружения мест утечек углеводородных газов (метан, пропан, бутан и др.) в газобаллонном оборудовании автотранспортных средств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для определения направления течения рек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поиска и устранения протечек в гидросистемах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электронный блок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аккумуляторный блок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зонд с полупроводниковым </w:t>
      </w:r>
      <w:proofErr w:type="spellStart"/>
      <w:r w:rsidRPr="00274B89">
        <w:rPr>
          <w:sz w:val="28"/>
          <w:szCs w:val="28"/>
        </w:rPr>
        <w:t>газочувствительным</w:t>
      </w:r>
      <w:proofErr w:type="spellEnd"/>
      <w:r w:rsidRPr="00274B89">
        <w:rPr>
          <w:sz w:val="28"/>
          <w:szCs w:val="28"/>
        </w:rPr>
        <w:t xml:space="preserve"> датчиком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Г)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В комплект </w:t>
      </w:r>
      <w:proofErr w:type="spellStart"/>
      <w:r w:rsidRPr="00274B89">
        <w:rPr>
          <w:rFonts w:ascii="Times New Roman" w:hAnsi="Times New Roman"/>
          <w:sz w:val="28"/>
          <w:szCs w:val="28"/>
        </w:rPr>
        <w:t>течеискателя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входят: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удлинитель зонда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блок зарядки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имеет: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звуковую сигнализацию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световую сигнализацию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В отличие от бензинового карбюратора газовый карбюратор-смеситель: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не обогащает горючую смесь при частом многократном нажатии на педаль управления подачей топлива.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работает на керосине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ставится на легковые автомобили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Необходимое обогащение горючей смеси в газовом карбюраторе-смесителе достигают: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lastRenderedPageBreak/>
        <w:t>А) с помощью дополнительной пусковой кнопки или автоматически при наличии в конструкции газовой аппаратуры электронного блока управления.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Б) при помощи многократного нажатия на педаль газа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путем регулировки зазоров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При температуре окружающего воздуха ниже -5</w:t>
      </w:r>
      <w:proofErr w:type="gramStart"/>
      <w:r w:rsidRPr="00274B8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74B89">
        <w:rPr>
          <w:rFonts w:ascii="Times New Roman" w:hAnsi="Times New Roman"/>
          <w:sz w:val="28"/>
          <w:szCs w:val="28"/>
        </w:rPr>
        <w:t xml:space="preserve"> рекомендуется двигатель с ГБО запускать: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на бензине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 газу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нет правильного ответа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274B89">
        <w:rPr>
          <w:rFonts w:ascii="Times New Roman" w:hAnsi="Times New Roman"/>
          <w:sz w:val="28"/>
          <w:szCs w:val="28"/>
        </w:rPr>
        <w:t>работе</w:t>
      </w:r>
      <w:proofErr w:type="gramEnd"/>
      <w:r w:rsidRPr="00274B89">
        <w:rPr>
          <w:rFonts w:ascii="Times New Roman" w:hAnsi="Times New Roman"/>
          <w:sz w:val="28"/>
          <w:szCs w:val="28"/>
        </w:rPr>
        <w:t xml:space="preserve"> как на газе, так и на бензине остановка двигателя производится: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выключением зажигания.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поворотом ключа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при выходе водителя </w:t>
      </w:r>
      <w:proofErr w:type="gramStart"/>
      <w:r w:rsidRPr="00274B89">
        <w:rPr>
          <w:sz w:val="28"/>
          <w:szCs w:val="28"/>
        </w:rPr>
        <w:t>из</w:t>
      </w:r>
      <w:proofErr w:type="gramEnd"/>
      <w:r w:rsidRPr="00274B89">
        <w:rPr>
          <w:sz w:val="28"/>
          <w:szCs w:val="28"/>
        </w:rPr>
        <w:t xml:space="preserve"> ТС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Двигатели газобаллонных автомобилей надежно запускаются при температурах окружающего воздуха </w:t>
      </w:r>
      <w:proofErr w:type="gramStart"/>
      <w:r w:rsidRPr="00274B89">
        <w:rPr>
          <w:rFonts w:ascii="Times New Roman" w:hAnsi="Times New Roman"/>
          <w:sz w:val="28"/>
          <w:szCs w:val="28"/>
        </w:rPr>
        <w:t>до</w:t>
      </w:r>
      <w:proofErr w:type="gramEnd"/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минус 4 - 8</w:t>
      </w:r>
      <w:proofErr w:type="gramStart"/>
      <w:r w:rsidRPr="00E00B3D">
        <w:rPr>
          <w:b/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минус 10 - 15</w:t>
      </w:r>
      <w:proofErr w:type="gramStart"/>
      <w:r w:rsidRPr="00274B89">
        <w:rPr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минус 25 - 30</w:t>
      </w:r>
      <w:proofErr w:type="gramStart"/>
      <w:r w:rsidRPr="00274B89">
        <w:rPr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Способы облегчения холодного пуска двигателя газобаллонного автомобиля: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разогрев двигателя путем многократных проливов горячей воды через систему охлаждения с) последующим запуском двигателя на газовом топливе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разогрев двигателя путем многократных проливов горячей воды через систему охлаждения с последующим запуском на бензине и прогреве на газовом топливе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применение стационарных установок подогрева (</w:t>
      </w:r>
      <w:proofErr w:type="spellStart"/>
      <w:r w:rsidRPr="00274B89">
        <w:rPr>
          <w:sz w:val="28"/>
          <w:szCs w:val="28"/>
        </w:rPr>
        <w:t>водоподогрев</w:t>
      </w:r>
      <w:proofErr w:type="spellEnd"/>
      <w:r w:rsidRPr="00274B89">
        <w:rPr>
          <w:sz w:val="28"/>
          <w:szCs w:val="28"/>
        </w:rPr>
        <w:t xml:space="preserve">, </w:t>
      </w:r>
      <w:proofErr w:type="spellStart"/>
      <w:r w:rsidRPr="00274B89">
        <w:rPr>
          <w:sz w:val="28"/>
          <w:szCs w:val="28"/>
        </w:rPr>
        <w:t>воздухоподогрев</w:t>
      </w:r>
      <w:proofErr w:type="spellEnd"/>
      <w:r w:rsidRPr="00274B89">
        <w:rPr>
          <w:sz w:val="28"/>
          <w:szCs w:val="28"/>
        </w:rPr>
        <w:t xml:space="preserve">, газовый подогрев, </w:t>
      </w:r>
      <w:proofErr w:type="spellStart"/>
      <w:r w:rsidRPr="00274B89">
        <w:rPr>
          <w:sz w:val="28"/>
          <w:szCs w:val="28"/>
        </w:rPr>
        <w:t>электроподогрев</w:t>
      </w:r>
      <w:proofErr w:type="spellEnd"/>
      <w:r w:rsidRPr="00274B89">
        <w:rPr>
          <w:sz w:val="28"/>
          <w:szCs w:val="28"/>
        </w:rPr>
        <w:t>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оснащение автомобиля автономными инфракрасными подогревателями.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Д)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Оснащение автомобиля автономными инфракрасными подогревателями производится </w:t>
      </w:r>
      <w:proofErr w:type="gramStart"/>
      <w:r w:rsidRPr="00274B89">
        <w:rPr>
          <w:rFonts w:ascii="Times New Roman" w:hAnsi="Times New Roman"/>
          <w:sz w:val="28"/>
          <w:szCs w:val="28"/>
        </w:rPr>
        <w:t>для</w:t>
      </w:r>
      <w:proofErr w:type="gramEnd"/>
      <w:r w:rsidRPr="00274B89">
        <w:rPr>
          <w:rFonts w:ascii="Times New Roman" w:hAnsi="Times New Roman"/>
          <w:sz w:val="28"/>
          <w:szCs w:val="28"/>
        </w:rPr>
        <w:t>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облегчения холодного пуска двигателя газобаллонного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для подогрева сидений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морального успокоения водителя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lastRenderedPageBreak/>
        <w:t xml:space="preserve"> На территории АГНКС водитель автомобиля обязан: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соблюдать знаки дорожного движения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находится в автомобиле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находится вне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Перед въездом на территорию АГНКС водитель должен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предъявить дежурному или оператору удостоверение на право вождения газобаллонного автомобиля и при наличии пассажиров попросить их покинуть кабину или кузов.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выключить внешние световые приборы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отключить ГБО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Перед началом заправки автомобиля КПГ водитель обязан: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остановить двигатель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отключить бортовую электрическую сеть (массу)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включить стояночный (ручной) тормоз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извлечь ключ из замка зажигания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Д) покинуть кабину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Е) отвинтить и снять пробку с наполнительного вентиля, предварительно очистив вентиль от грязи и масла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Ж) покинуть территорию заправочного бокса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З)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Находиться во время заправки автомобиля газом в боксе водителю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категорически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 желательно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Если после окончания заправки газом двигатель при пуске дает перебои ("хлопки")</w:t>
      </w:r>
      <w:proofErr w:type="gramStart"/>
      <w:r w:rsidRPr="00274B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4B89">
        <w:rPr>
          <w:rFonts w:ascii="Times New Roman" w:hAnsi="Times New Roman"/>
          <w:sz w:val="28"/>
          <w:szCs w:val="28"/>
        </w:rPr>
        <w:t>то: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его следует немедленно заглушить, а автомобиль откатить на 15 м от газонаполнительной колонки.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необходимо увеличить обороты двигателя путем нажатия на педаль газа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дождаться стабилизации работы двигателя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Каждая заправка газобаллонной установки автомобиля фиксируется записью в журнале заправок АГНКС, в котором указывается: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- дата заправки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порядковый номер заправки за сутки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государственный номерной знак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количество отпущенного газа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Д) подпись лица, проводившего заправку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Е)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нажатии кнопки "Авария" на АГЗС: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прекращается подача газа к колонке и осуществляется его сброс из технологической линии станции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выполняется запрос в аварийные службы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прекращается заправка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Управление заправкой осуществляется </w:t>
      </w:r>
      <w:proofErr w:type="gramStart"/>
      <w:r w:rsidRPr="00274B89">
        <w:rPr>
          <w:rFonts w:ascii="Times New Roman" w:hAnsi="Times New Roman"/>
          <w:sz w:val="28"/>
          <w:szCs w:val="28"/>
        </w:rPr>
        <w:t>с</w:t>
      </w:r>
      <w:proofErr w:type="gramEnd"/>
      <w:r w:rsidRPr="00274B89">
        <w:rPr>
          <w:rFonts w:ascii="Times New Roman" w:hAnsi="Times New Roman"/>
          <w:sz w:val="28"/>
          <w:szCs w:val="28"/>
        </w:rPr>
        <w:t>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А) пульта оператора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контрольно-кассовой машины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нормировании расхода топлива используются: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базовые нормы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Надбавки к базовым нормам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Испытания систем питания ГБА должны производиться: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у автомобилей после установки газобаллонного оборудования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у автомобилей, на которых произошла смена баллонов вследствие истечения срока их освидетельствования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 у автомобилей, попавших в дорожно-транспортное происшествие и имеющих отказы, связанные с необходимостью демонтажа и последующего монтажа газовых баллонов, соединительных газопроводов и запорной арматуры (по заключению органа ГАИ МВД РФ)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Г) после ТО и </w:t>
      </w:r>
      <w:proofErr w:type="gramStart"/>
      <w:r w:rsidRPr="00274B89">
        <w:rPr>
          <w:sz w:val="28"/>
          <w:szCs w:val="28"/>
        </w:rPr>
        <w:t>ТР</w:t>
      </w:r>
      <w:proofErr w:type="gramEnd"/>
      <w:r w:rsidRPr="00274B89">
        <w:rPr>
          <w:sz w:val="28"/>
          <w:szCs w:val="28"/>
        </w:rPr>
        <w:t>, если технические воздействия по некоторым причинам привели к потере герметичности газовой системы питания (по заключению службы ОТК или главного инженера предприятия)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Д) В любом из вышеперечисленных случаев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Организации и предприятия, имеющие газобаллонные автомобили, должны периодически проводить освидетельствование автомобильных газовых баллонов?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Разрешение (сертификат) на освидетельствование баллонов выдается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местными органами Госгортехнадзора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государством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директором АТП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 соответствии с Правилами </w:t>
      </w:r>
      <w:proofErr w:type="spellStart"/>
      <w:r w:rsidRPr="00274B89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РФ сроки освидетельствования стальных баллонов: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3-5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lastRenderedPageBreak/>
        <w:t>Б) 5-10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20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Баллоны на пункт для проведения освидетельствования доставляются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собственниками АТС выборочно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собственниками А</w:t>
      </w:r>
      <w:proofErr w:type="gramStart"/>
      <w:r w:rsidRPr="00E00B3D">
        <w:rPr>
          <w:b/>
          <w:sz w:val="28"/>
          <w:szCs w:val="28"/>
        </w:rPr>
        <w:t>ТС в сб</w:t>
      </w:r>
      <w:proofErr w:type="gramEnd"/>
      <w:r w:rsidRPr="00E00B3D">
        <w:rPr>
          <w:b/>
          <w:sz w:val="28"/>
          <w:szCs w:val="28"/>
        </w:rPr>
        <w:t>оре с переходниками и вентилями, комплектно по моделям автомобилей, с которых они демонтированы, а также с заглушками на переходниках, препятствующими попаданию влаги внутрь баллонов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</w:t>
      </w:r>
      <w:proofErr w:type="spellStart"/>
      <w:r w:rsidRPr="00274B89">
        <w:rPr>
          <w:sz w:val="28"/>
          <w:szCs w:val="28"/>
        </w:rPr>
        <w:t>гарантийно</w:t>
      </w:r>
      <w:proofErr w:type="spellEnd"/>
      <w:r w:rsidRPr="00274B89">
        <w:rPr>
          <w:sz w:val="28"/>
          <w:szCs w:val="28"/>
        </w:rPr>
        <w:t>-обязанной стороной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освидетельствовании баллонов производятся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гидравлические испытания на прочность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пневматические испытания для проверки герметичности соединений баллонов с арматурой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Обо всех авариях и несчастных случаях, связанных с использованием природного газа, а также сжатого воздуха, администрация предприятия обязана немедленно сообщать местному органу государственного технического надзора?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по желанию руководства АТП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выпуск газа в помещениях, в непосредственной близости от места стоянки других автомобилей или вблизи от источников огня и местонахождения людей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ведение при заправке работ, не относящихся к заправке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разрешено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запрещено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применять дополнительные рычаги при открывании и закрывании вентилей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lastRenderedPageBreak/>
        <w:t xml:space="preserve"> Каждое транспортное средство, предназначенное для перевозки газового топлива, комплектуется: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одним огнетушителем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минимум двумя огнетушителями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наличие огнетушителей необязательно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Каждое транспортное средство, предназначенное для перевозки газового топлива, комплектуется противооткатным упором?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 xml:space="preserve">А) да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наполнение газом баллонов автомобиля, имеющего негерметичные газопроводы или соединения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разрешено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запрещено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проведении работ по освидетельствованию баллонов и испытанию топливных систем газобаллонных автомобилей производить подтяжку гаек или соединения трубопроводов, находящихся под давлением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проводить работы, связанные с применением открытого огня и искрообразованием (сварочные и т.п.) следует на расстоянии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не менее 3 метров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 менее 10 метров</w:t>
      </w:r>
    </w:p>
    <w:p w:rsidR="00274B89" w:rsidRPr="00E00B3D" w:rsidRDefault="00274B89" w:rsidP="00E00B3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не менее 15 метров</w:t>
      </w:r>
    </w:p>
    <w:p w:rsidR="00274B89" w:rsidRDefault="00274B89" w:rsidP="00274B89">
      <w:pPr>
        <w:pStyle w:val="14"/>
      </w:pPr>
    </w:p>
    <w:p w:rsidR="003E6007" w:rsidRPr="00274B89" w:rsidRDefault="00D82459" w:rsidP="00D82459">
      <w:pPr>
        <w:pStyle w:val="14"/>
        <w:rPr>
          <w:b/>
        </w:rPr>
      </w:pPr>
      <w:r w:rsidRPr="00274B89">
        <w:rPr>
          <w:b/>
        </w:rPr>
        <w:t>Раздел 2</w:t>
      </w:r>
      <w:r w:rsidR="00072AE8" w:rsidRPr="00274B89">
        <w:rPr>
          <w:b/>
        </w:rPr>
        <w:t xml:space="preserve"> </w:t>
      </w:r>
      <w:bookmarkEnd w:id="2"/>
      <w:r w:rsidR="00274B89" w:rsidRPr="00274B89">
        <w:rPr>
          <w:rStyle w:val="140"/>
          <w:rFonts w:eastAsia="Calibri"/>
          <w:b/>
        </w:rPr>
        <w:t>Эксплуатация газобаллонных автомобилей, работающих на сжиженном нефтяном газе</w:t>
      </w:r>
    </w:p>
    <w:p w:rsidR="00274B89" w:rsidRDefault="00274B89" w:rsidP="00274B89">
      <w:pPr>
        <w:pStyle w:val="14"/>
      </w:pPr>
      <w:bookmarkStart w:id="4" w:name="_Toc317493715"/>
    </w:p>
    <w:p w:rsidR="00E00B3D" w:rsidRPr="00E00B3D" w:rsidRDefault="00E00B3D" w:rsidP="00E00B3D">
      <w:pPr>
        <w:ind w:firstLine="851"/>
        <w:jc w:val="both"/>
        <w:rPr>
          <w:rFonts w:eastAsia="Calibri"/>
          <w:bCs/>
          <w:sz w:val="28"/>
          <w:szCs w:val="28"/>
        </w:rPr>
      </w:pPr>
      <w:r w:rsidRPr="00E00B3D">
        <w:rPr>
          <w:rFonts w:eastAsia="Calibri"/>
          <w:sz w:val="28"/>
          <w:szCs w:val="28"/>
        </w:rPr>
        <w:t xml:space="preserve">1. Сколько марок  ГСН предусматривает ГОСТ </w:t>
      </w:r>
      <w:r w:rsidRPr="00E00B3D">
        <w:rPr>
          <w:rFonts w:ascii="Calibri" w:eastAsia="Calibri" w:hAnsi="Calibri"/>
          <w:sz w:val="28"/>
          <w:szCs w:val="28"/>
        </w:rPr>
        <w:t>27578-87</w:t>
      </w:r>
      <w:r w:rsidRPr="00E00B3D">
        <w:rPr>
          <w:rFonts w:eastAsia="Calibri"/>
          <w:bCs/>
          <w:sz w:val="28"/>
          <w:szCs w:val="28"/>
        </w:rPr>
        <w:t>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1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2) 2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3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E00B3D">
        <w:rPr>
          <w:rFonts w:eastAsia="Calibri"/>
          <w:bCs/>
          <w:color w:val="000000"/>
          <w:sz w:val="28"/>
          <w:szCs w:val="28"/>
        </w:rPr>
        <w:t>2. Какой НЕ бывает марки ГСН?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Жидкой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2) Летней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Зимней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E00B3D">
        <w:rPr>
          <w:rFonts w:eastAsia="Calibri"/>
          <w:bCs/>
          <w:color w:val="000000"/>
          <w:sz w:val="28"/>
          <w:szCs w:val="28"/>
        </w:rPr>
        <w:lastRenderedPageBreak/>
        <w:t>3. Объем паровой подушки в автомобильных баллонах не должен быть менее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10%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 xml:space="preserve">2) 20% 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30%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Cs/>
          <w:color w:val="000000"/>
          <w:sz w:val="28"/>
          <w:szCs w:val="28"/>
        </w:rPr>
        <w:t xml:space="preserve">4.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Плотность жидкой фазы ГСН составляет … при нуле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и нормальном атмосферном давлении.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520 - 560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450 - 500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250 - 300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5. Разность веса с воздухом заставляет углеводородные газы скапливаться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Внизу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Вверху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3) Рассеиваться 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воздухе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6. Базовые нормы расхода ГСН на 100 км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робега увеличивается (уменьшается) на 2.5 л. соответственно на: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Каждую тонну собственной массы прицепов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Каждого пассажира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3) </w:t>
      </w:r>
    </w:p>
    <w:p w:rsidR="00E00B3D" w:rsidRPr="0062466F" w:rsidRDefault="00E00B3D" w:rsidP="00E00B3D">
      <w:pPr>
        <w:ind w:firstLine="851"/>
        <w:jc w:val="both"/>
        <w:rPr>
          <w:rFonts w:eastAsia="Calibri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sz w:val="28"/>
          <w:szCs w:val="28"/>
        </w:rPr>
        <w:t xml:space="preserve">7.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Изменения норм расхода ГСН для ГБА происходит в зависимости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Времени года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Профессионального стажа водителя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Дня недели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8. Применение бензина вместо ГСН для ГБА рекомендуется только в случаях: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При невозможности заправки автомобиля газовым топливом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При запуске двигателя при температурах окружающей среды ниже 15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и отсутствии в АТП средств тепловой подготовки двигателей к запуску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При работе в темное время суток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9. Комплекты газобаллонного оборудования (ГБО) для ГСН должны обязательно включать в себя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предохранительный (пожарный) клапан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газовые фильтры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систему измерения и индикации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10. Какой элемент НЕ обязательно включать в комплекты  газобаллонного оборудования?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proofErr w:type="spell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газодозирующие</w:t>
      </w:r>
      <w:proofErr w:type="spellEnd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устройства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скоростной клапан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электронный блок управления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11. ГБО для АТС, использующих в качестве моторного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топлива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как газ, так и нефтяное топливо, должны включать в себя переключатель вида топлива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Да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Нет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Не обязательно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12. Сколько составляет рабочее давление сжиженного нефтяного газа на автомобиле?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1,6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2,0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4,3 МПа</w:t>
      </w: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13. Для чего служит блок запорно-предохранительной арматуры (</w:t>
      </w:r>
      <w:proofErr w:type="spell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мультиклапан</w:t>
      </w:r>
      <w:proofErr w:type="spell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)?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Автоматического контроля уровня газа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Для хранения запаса сжиженного нефтяного газа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Для получения информация о нагрузке на двигатель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Инжекторные</w:t>
      </w:r>
      <w:proofErr w:type="spell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системы подают газ во впускной коллектор под давлением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0.1 - 0.2 МПа.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1 – 2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0,01 – 0,02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15. Дозирование газа осуществляется за счет движения электромагнитного клапана специального устройства -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Инжектора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Кулачек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Поплавок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16. Электронный блок управления предназначен для обработки сигналов, поступающих с датчиков …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Оборотов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Скорости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Топлива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17. Пульт  управления  предназначен для переключения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режимов «Бензин» - «Газ»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Передач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Всех электрических приборов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18. Испаритель предназначен  для подогрева газа с помощью …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Охлаждающей жидкости двигателя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Теплого воздуха из салона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Потока воздуха, проходящего через радиаторную решетку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19. Какая из систем имеет больше преимуществ?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Инжекторные</w:t>
      </w:r>
      <w:proofErr w:type="spell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Энжекторные</w:t>
      </w:r>
      <w:proofErr w:type="spell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Не имеют разницы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20. При всех видах ТО и ремонта ГБА в начале всегда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Проверяют герметичность газового оборудования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Проверяют чистоту автомобиля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Отправляют на стоянку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21. До какой температуры следует прогревать двигатель на бензине перед переключением на газовое топливо?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30-40</w:t>
      </w:r>
      <w:proofErr w:type="gram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50-60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100-120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22. При какой температуре НЕ рекомендуется запускать двигатель газовом топливе?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ниже 15</w:t>
      </w:r>
      <w:proofErr w:type="gram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ниже 5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ниже 30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23.  Для проведения ремонтных работ по агрегатам газовой аппаратуры необходимо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произвести слив газа из баллонов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израсходовать топливо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помыть баллон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24. Какого вида технического обслуживания НЕ существует?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E00B3D">
        <w:rPr>
          <w:b/>
          <w:color w:val="000000"/>
          <w:sz w:val="28"/>
          <w:szCs w:val="28"/>
        </w:rPr>
        <w:t xml:space="preserve">1) первое техническое обслуживание 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466F">
        <w:rPr>
          <w:color w:val="000000"/>
          <w:sz w:val="28"/>
          <w:szCs w:val="28"/>
        </w:rPr>
        <w:t xml:space="preserve">2) второе техническое обслуживание 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466F">
        <w:rPr>
          <w:color w:val="000000"/>
          <w:sz w:val="28"/>
          <w:szCs w:val="28"/>
        </w:rPr>
        <w:t>3) нет правильного ответа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color w:val="000000"/>
          <w:sz w:val="28"/>
          <w:szCs w:val="28"/>
        </w:rPr>
        <w:t xml:space="preserve">25.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Ежедневное техническое обслуживание выполняется …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1) перед выездом автомобиля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в конце дня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3) оба ответа верны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color w:val="000000"/>
          <w:sz w:val="28"/>
          <w:szCs w:val="28"/>
        </w:rPr>
        <w:t xml:space="preserve">26.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При постановке автомобиля на стоянку (хранение) необходимо</w:t>
      </w:r>
      <w:r w:rsidRPr="0062466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выработать газ из систем питания 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2) переключиться на нефтяное топливо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специальные операции не требуются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27. При хранении ГБА в закрытых помещениях, здания не должны иметь 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подвальных помещений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более 1 этажа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ограничений нет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28. </w:t>
      </w:r>
      <w:bookmarkStart w:id="5" w:name="i733929"/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Какие размеры должен иметь </w:t>
      </w:r>
      <w:r w:rsidRPr="00E00B3D">
        <w:rPr>
          <w:bCs/>
          <w:color w:val="000000"/>
          <w:sz w:val="28"/>
          <w:szCs w:val="28"/>
        </w:rPr>
        <w:t>пост проверки герметичности газобаллонного оборудования</w:t>
      </w:r>
      <w:bookmarkEnd w:id="5"/>
      <w:r w:rsidRPr="00E00B3D">
        <w:rPr>
          <w:bCs/>
          <w:color w:val="000000"/>
          <w:sz w:val="28"/>
          <w:szCs w:val="28"/>
        </w:rPr>
        <w:t>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E00B3D">
        <w:rPr>
          <w:b/>
          <w:bCs/>
          <w:color w:val="000000"/>
          <w:sz w:val="28"/>
          <w:szCs w:val="28"/>
        </w:rPr>
        <w:t xml:space="preserve">1) </w:t>
      </w:r>
      <w:r w:rsidRPr="00E00B3D">
        <w:rPr>
          <w:b/>
          <w:bCs/>
          <w:color w:val="000000"/>
          <w:sz w:val="28"/>
          <w:szCs w:val="28"/>
          <w:shd w:val="clear" w:color="auto" w:fill="FFFFFF"/>
        </w:rPr>
        <w:t>равные наибольшему размеру эксплуатируемых  ГБА плюс 1.5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2466F">
        <w:rPr>
          <w:bCs/>
          <w:color w:val="000000"/>
          <w:sz w:val="28"/>
          <w:szCs w:val="28"/>
          <w:shd w:val="clear" w:color="auto" w:fill="FFFFFF"/>
        </w:rPr>
        <w:t>2) равные наименьшему размеру эксплуатируемых  ГБА плюс 2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2466F">
        <w:rPr>
          <w:bCs/>
          <w:color w:val="000000"/>
          <w:sz w:val="28"/>
          <w:szCs w:val="28"/>
          <w:shd w:val="clear" w:color="auto" w:fill="FFFFFF"/>
        </w:rPr>
        <w:t>3) равные наибольшему размеру эксплуатируемых  ГБА плюс 5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29. С помощью чего обнаруживают утечку газа?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с помощью мыльной пены 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с помощью масла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возможны оба варианта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30. Площадка поста слива ГСН должна быть расположена под навесом из … материалов.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несгорающих 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нержавеющих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деревянных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31. Каким инертным или негорючим газом можно проводить дегазацию баллонов?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азот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углекислота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оба варианты правильны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32. Какое безопасное расстояние от газораздаточной колонки (колонок) на посту слива ГСН до подземных резервуаров поста слива?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4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5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10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33. Какое безопасное расстояние от поста дегазации баллонов для ГСН до жилых и общественных зданий?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20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30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lastRenderedPageBreak/>
        <w:t>3) 50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34. Хранение дегазированных порожних баллонов допускается в специально организованном помещении 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с принудительно - естественной вентиляцией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с вентиляцией в нижней части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с вентиляцией в верхней части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62466F">
        <w:rPr>
          <w:b/>
          <w:bCs/>
          <w:color w:val="000000"/>
          <w:sz w:val="28"/>
          <w:szCs w:val="28"/>
          <w:shd w:val="clear" w:color="auto" w:fill="FFFFFF"/>
        </w:rPr>
        <w:t>35. Сколько составляет время хранения баллонов на участке?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10 </w:t>
      </w:r>
      <w:proofErr w:type="spellStart"/>
      <w:r w:rsidRPr="00E00B3D">
        <w:rPr>
          <w:b/>
          <w:bCs/>
          <w:color w:val="000000"/>
          <w:sz w:val="28"/>
          <w:szCs w:val="28"/>
          <w:shd w:val="clear" w:color="auto" w:fill="FFFFFF"/>
        </w:rPr>
        <w:t>дн</w:t>
      </w:r>
      <w:proofErr w:type="spell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1мес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1 год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36. Где должно быть организовано хранение ГБА на ГСН?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на открытых площадях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в закрытых помещениях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возможны оба варианта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37. При достижении какой концентрации газа в помещении хранения ГБА включаются звуковые и световые сигналы?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0,5%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5%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20%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38. Хранение или техническое обслуживание (текущий ремонт) ГБА непосредственно в помещении для мойки категорически запрещено. 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да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нет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Только в определенных случаях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keepNext/>
        <w:keepLines/>
        <w:shd w:val="clear" w:color="auto" w:fill="FFFFFF"/>
        <w:ind w:firstLine="851"/>
        <w:jc w:val="both"/>
        <w:outlineLvl w:val="1"/>
        <w:rPr>
          <w:bCs/>
          <w:color w:val="000000"/>
          <w:sz w:val="28"/>
          <w:szCs w:val="28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39.</w:t>
      </w:r>
      <w:bookmarkStart w:id="6" w:name="i984544"/>
      <w:r w:rsidRPr="00E00B3D">
        <w:rPr>
          <w:bCs/>
          <w:color w:val="000000"/>
          <w:sz w:val="28"/>
          <w:szCs w:val="28"/>
        </w:rPr>
        <w:t xml:space="preserve"> Стенд мод. К-278</w:t>
      </w:r>
      <w:bookmarkEnd w:id="6"/>
      <w:r w:rsidRPr="00E00B3D">
        <w:rPr>
          <w:bCs/>
          <w:color w:val="000000"/>
          <w:sz w:val="28"/>
          <w:szCs w:val="28"/>
        </w:rPr>
        <w:t xml:space="preserve"> предназначен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sz w:val="28"/>
          <w:szCs w:val="28"/>
        </w:rPr>
        <w:t>1)</w:t>
      </w: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 для проверки газовой аппаратуры в снятом с автомобиля состоянии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для проверки газовой системы питания непосредственно на автомобиле</w:t>
      </w:r>
    </w:p>
    <w:p w:rsidR="00E00B3D" w:rsidRPr="0062466F" w:rsidRDefault="00E00B3D" w:rsidP="00E00B3D">
      <w:pPr>
        <w:ind w:firstLine="851"/>
        <w:jc w:val="both"/>
        <w:rPr>
          <w:rFonts w:eastAsia="Calibri"/>
          <w:sz w:val="28"/>
          <w:szCs w:val="28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для проведения текущего ремонта агрегатов газовой аппаратуры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40. Если удельный свободный объем помещения мойки меньше </w:t>
      </w:r>
      <w:proofErr w:type="gramStart"/>
      <w:r w:rsidRPr="00E00B3D">
        <w:rPr>
          <w:bCs/>
          <w:color w:val="000000"/>
          <w:sz w:val="28"/>
          <w:szCs w:val="28"/>
          <w:shd w:val="clear" w:color="auto" w:fill="FFFFFF"/>
        </w:rPr>
        <w:t>расчетного</w:t>
      </w:r>
      <w:proofErr w:type="gramEnd"/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 то помещение должно быть оборудовано …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системой автоматического контроля воздушной среды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постоянно действующей естественной вентиляцией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оба варианта верны</w:t>
      </w:r>
    </w:p>
    <w:p w:rsidR="00E00B3D" w:rsidRPr="00274B89" w:rsidRDefault="00E00B3D" w:rsidP="00274B89">
      <w:pPr>
        <w:pStyle w:val="14"/>
      </w:pPr>
    </w:p>
    <w:p w:rsidR="00BA5731" w:rsidRPr="00274B89" w:rsidRDefault="00D82459" w:rsidP="00274B89">
      <w:pPr>
        <w:pStyle w:val="14"/>
        <w:rPr>
          <w:b/>
        </w:rPr>
      </w:pPr>
      <w:r w:rsidRPr="00274B89">
        <w:rPr>
          <w:b/>
        </w:rPr>
        <w:t>Раздел 3</w:t>
      </w:r>
      <w:r w:rsidR="00072AE8" w:rsidRPr="00274B89">
        <w:rPr>
          <w:b/>
        </w:rPr>
        <w:t xml:space="preserve"> </w:t>
      </w:r>
      <w:bookmarkEnd w:id="4"/>
      <w:r w:rsidR="00274B89" w:rsidRPr="00274B89">
        <w:rPr>
          <w:rStyle w:val="140"/>
          <w:rFonts w:eastAsia="Calibri"/>
          <w:b/>
        </w:rPr>
        <w:t>Эксплуатация газобаллонных автомобилей, работающих на компримированном природном газе</w:t>
      </w:r>
    </w:p>
    <w:p w:rsidR="00274B89" w:rsidRDefault="00274B89" w:rsidP="00274B89">
      <w:pPr>
        <w:pStyle w:val="14"/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5DC">
        <w:rPr>
          <w:sz w:val="28"/>
          <w:szCs w:val="28"/>
        </w:rPr>
        <w:lastRenderedPageBreak/>
        <w:t>1. Организационно-технологическую и техническую деятельность по эксплуатации газобаллонных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автомобилей (ГБА) должны возглавить</w:t>
      </w:r>
      <w:r>
        <w:rPr>
          <w:sz w:val="28"/>
          <w:szCs w:val="28"/>
        </w:rPr>
        <w:t>?</w:t>
      </w:r>
    </w:p>
    <w:p w:rsidR="00274B89" w:rsidRPr="004625DC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625DC">
        <w:rPr>
          <w:b/>
          <w:bCs/>
          <w:sz w:val="28"/>
          <w:szCs w:val="28"/>
        </w:rPr>
        <w:t>1)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25DC">
        <w:rPr>
          <w:sz w:val="28"/>
          <w:szCs w:val="28"/>
        </w:rPr>
        <w:t>Организационно-технологическую и техническую деятельность по эксплуатации газобаллонных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автомобилей (ГБА</w:t>
      </w:r>
      <w:proofErr w:type="gramStart"/>
      <w:r w:rsidRPr="004625DC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частной собственности</w:t>
      </w:r>
      <w:r w:rsidRPr="004625DC">
        <w:rPr>
          <w:sz w:val="28"/>
          <w:szCs w:val="28"/>
        </w:rPr>
        <w:t xml:space="preserve"> должны возглавить</w:t>
      </w:r>
      <w:r>
        <w:rPr>
          <w:sz w:val="28"/>
          <w:szCs w:val="28"/>
        </w:rPr>
        <w:t>?</w:t>
      </w:r>
    </w:p>
    <w:p w:rsidR="00274B89" w:rsidRPr="004625DC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625DC">
        <w:rPr>
          <w:b/>
          <w:bCs/>
          <w:sz w:val="28"/>
          <w:szCs w:val="28"/>
        </w:rPr>
        <w:t>1) сами автовладельцы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25DC">
        <w:rPr>
          <w:sz w:val="28"/>
          <w:szCs w:val="28"/>
        </w:rPr>
        <w:t>Практическую работу по организации эксплуатации ГБА, включая решение вопросов перевода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автотранспортных средств на КПГ и освидетельствование газовых баллонов, должны осуществлять</w:t>
      </w:r>
      <w:r>
        <w:rPr>
          <w:sz w:val="28"/>
          <w:szCs w:val="28"/>
        </w:rPr>
        <w:t>?</w:t>
      </w:r>
    </w:p>
    <w:p w:rsidR="00274B89" w:rsidRPr="007D5E7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D5E74">
        <w:rPr>
          <w:b/>
          <w:bCs/>
          <w:sz w:val="28"/>
          <w:szCs w:val="28"/>
        </w:rPr>
        <w:t>1)</w:t>
      </w:r>
      <w:r w:rsidRPr="007D5E74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7D5E74">
        <w:rPr>
          <w:b/>
          <w:bCs/>
          <w:sz w:val="28"/>
          <w:szCs w:val="28"/>
        </w:rPr>
        <w:t xml:space="preserve">технические службы автотранспортных или специализированных предприятий, организаций и фирм, имеющих соответствующую производственную базу, нормативную документацию и квалифицированных специалистов в области технической эксплуатации ГБА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5E74">
        <w:rPr>
          <w:sz w:val="28"/>
          <w:szCs w:val="28"/>
        </w:rPr>
        <w:t>Техническое обслуживание и текущий ремонт ГБА в автотранспортных предприятиях можно</w:t>
      </w:r>
      <w:r>
        <w:rPr>
          <w:sz w:val="28"/>
          <w:szCs w:val="28"/>
        </w:rPr>
        <w:t xml:space="preserve"> </w:t>
      </w:r>
      <w:r w:rsidRPr="007D5E74">
        <w:rPr>
          <w:sz w:val="28"/>
          <w:szCs w:val="28"/>
        </w:rPr>
        <w:t>осуществлять</w:t>
      </w:r>
      <w:r>
        <w:rPr>
          <w:sz w:val="28"/>
          <w:szCs w:val="28"/>
        </w:rPr>
        <w:t>?</w:t>
      </w:r>
    </w:p>
    <w:p w:rsidR="00274B89" w:rsidRPr="007D5E7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D5E74">
        <w:rPr>
          <w:b/>
          <w:bCs/>
          <w:sz w:val="28"/>
          <w:szCs w:val="28"/>
        </w:rPr>
        <w:t>1) на постах и линиях обслуживания базовых автомобилей, за исключением специальных</w:t>
      </w:r>
      <w:r>
        <w:rPr>
          <w:b/>
          <w:bCs/>
          <w:sz w:val="28"/>
          <w:szCs w:val="28"/>
        </w:rPr>
        <w:t xml:space="preserve"> </w:t>
      </w:r>
      <w:r w:rsidRPr="007D5E74">
        <w:rPr>
          <w:b/>
          <w:bCs/>
          <w:sz w:val="28"/>
          <w:szCs w:val="28"/>
        </w:rPr>
        <w:t>работ по газовой аппаратуре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proofErr w:type="spellStart"/>
      <w:r>
        <w:rPr>
          <w:sz w:val="28"/>
          <w:szCs w:val="28"/>
        </w:rPr>
        <w:t>спецплощадках</w:t>
      </w:r>
      <w:proofErr w:type="spell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5E74">
        <w:rPr>
          <w:sz w:val="28"/>
          <w:szCs w:val="28"/>
        </w:rPr>
        <w:t>Диагностика, техническое обслуживание и ремонт ГБА при АГНКС и в других не транспортных</w:t>
      </w:r>
      <w:r>
        <w:rPr>
          <w:sz w:val="28"/>
          <w:szCs w:val="28"/>
        </w:rPr>
        <w:t xml:space="preserve"> </w:t>
      </w:r>
      <w:r w:rsidRPr="007D5E74">
        <w:rPr>
          <w:sz w:val="28"/>
          <w:szCs w:val="28"/>
        </w:rPr>
        <w:t>организациях могут выполняться</w:t>
      </w:r>
      <w:r>
        <w:rPr>
          <w:sz w:val="28"/>
          <w:szCs w:val="28"/>
        </w:rPr>
        <w:t>?</w:t>
      </w:r>
    </w:p>
    <w:p w:rsidR="00274B89" w:rsidRPr="00D91881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91881">
        <w:rPr>
          <w:b/>
          <w:bCs/>
          <w:sz w:val="28"/>
          <w:szCs w:val="28"/>
        </w:rPr>
        <w:t xml:space="preserve">1) </w:t>
      </w:r>
      <w:bookmarkStart w:id="7" w:name="_Hlk26224021"/>
      <w:r w:rsidRPr="00D91881">
        <w:rPr>
          <w:b/>
          <w:bCs/>
          <w:sz w:val="28"/>
          <w:szCs w:val="28"/>
        </w:rPr>
        <w:t>в специально подготовленных существующих или вновь построенных помещениях</w:t>
      </w:r>
      <w:bookmarkEnd w:id="7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1881">
        <w:rPr>
          <w:sz w:val="28"/>
          <w:szCs w:val="28"/>
        </w:rPr>
        <w:t>Проведение текущего ремонта, контрольно-регулировочных и диагностических работ по газовой</w:t>
      </w:r>
      <w:r>
        <w:rPr>
          <w:sz w:val="28"/>
          <w:szCs w:val="28"/>
        </w:rPr>
        <w:t xml:space="preserve"> </w:t>
      </w:r>
      <w:r w:rsidRPr="00D91881">
        <w:rPr>
          <w:sz w:val="28"/>
          <w:szCs w:val="28"/>
        </w:rPr>
        <w:t>аппаратуре, снятой с автомобиля, необходимо осуществлять</w:t>
      </w:r>
      <w:r>
        <w:rPr>
          <w:sz w:val="28"/>
          <w:szCs w:val="28"/>
        </w:rPr>
        <w:t>?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на специальном участке (или в цехе) технического обслуживания и ремонта газовой аппаратуры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9400F">
        <w:rPr>
          <w:sz w:val="28"/>
          <w:szCs w:val="28"/>
        </w:rPr>
        <w:t>в специально подготовленных существующих или вновь построенных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400F">
        <w:rPr>
          <w:sz w:val="28"/>
          <w:szCs w:val="28"/>
        </w:rPr>
        <w:t>Регулировку газовой аппаратуры на КПГ непосредственно на автомобиле и проверку токсичности</w:t>
      </w:r>
      <w:r>
        <w:rPr>
          <w:sz w:val="28"/>
          <w:szCs w:val="28"/>
        </w:rPr>
        <w:t xml:space="preserve"> </w:t>
      </w:r>
      <w:r w:rsidRPr="0079400F">
        <w:rPr>
          <w:sz w:val="28"/>
          <w:szCs w:val="28"/>
        </w:rPr>
        <w:t>отработавших газов (ОГ) двигателя ГБА при работе на газе следует производить</w:t>
      </w:r>
      <w:r>
        <w:rPr>
          <w:sz w:val="28"/>
          <w:szCs w:val="28"/>
        </w:rPr>
        <w:t>?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на специально оборудованных для этих целей постах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9400F">
        <w:rPr>
          <w:sz w:val="28"/>
          <w:szCs w:val="28"/>
        </w:rPr>
        <w:t>Въезд ГБА на технологические участки, посты и линии, включая специализированные участки ТО и</w:t>
      </w:r>
      <w:r>
        <w:rPr>
          <w:sz w:val="28"/>
          <w:szCs w:val="28"/>
        </w:rPr>
        <w:t xml:space="preserve"> </w:t>
      </w:r>
      <w:proofErr w:type="gramStart"/>
      <w:r w:rsidRPr="0079400F">
        <w:rPr>
          <w:sz w:val="28"/>
          <w:szCs w:val="28"/>
        </w:rPr>
        <w:t>ТР</w:t>
      </w:r>
      <w:proofErr w:type="gramEnd"/>
      <w:r w:rsidRPr="0079400F">
        <w:rPr>
          <w:sz w:val="28"/>
          <w:szCs w:val="28"/>
        </w:rPr>
        <w:t xml:space="preserve"> газовой аппаратуры, следует осуществлять после</w:t>
      </w:r>
      <w:r>
        <w:rPr>
          <w:sz w:val="28"/>
          <w:szCs w:val="28"/>
        </w:rPr>
        <w:t>?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обязательной проверки герметичности вентилей, переходников, соединительных трубопроводов газобаллонного оборудования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00F">
        <w:rPr>
          <w:sz w:val="28"/>
          <w:szCs w:val="28"/>
        </w:rPr>
        <w:t xml:space="preserve">2) </w:t>
      </w:r>
      <w:r>
        <w:rPr>
          <w:sz w:val="28"/>
          <w:szCs w:val="28"/>
        </w:rPr>
        <w:t>проветривания помещения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00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включенной вытяжки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9400F">
        <w:rPr>
          <w:sz w:val="28"/>
          <w:szCs w:val="28"/>
        </w:rPr>
        <w:t>Герметичность запорной и соединительной арматуры проверяют</w:t>
      </w:r>
      <w:r>
        <w:rPr>
          <w:sz w:val="28"/>
          <w:szCs w:val="28"/>
        </w:rPr>
        <w:t>?</w:t>
      </w:r>
    </w:p>
    <w:p w:rsidR="00274B89" w:rsidRPr="00587F8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87F84">
        <w:rPr>
          <w:b/>
          <w:bCs/>
          <w:sz w:val="28"/>
          <w:szCs w:val="28"/>
        </w:rPr>
        <w:t>1) на специальных площадках или контрольно-пропускных пунктах (КПП)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кузовном участке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87F84">
        <w:rPr>
          <w:sz w:val="28"/>
          <w:szCs w:val="28"/>
        </w:rPr>
        <w:t>При наличии нарушения герметичности газобаллонного оборудования газ из баллонов должен</w:t>
      </w:r>
      <w:r>
        <w:rPr>
          <w:sz w:val="28"/>
          <w:szCs w:val="28"/>
        </w:rPr>
        <w:t xml:space="preserve"> </w:t>
      </w:r>
      <w:r w:rsidRPr="00587F84">
        <w:rPr>
          <w:sz w:val="28"/>
          <w:szCs w:val="28"/>
        </w:rPr>
        <w:t>быть выпущен</w:t>
      </w:r>
      <w:r>
        <w:rPr>
          <w:sz w:val="28"/>
          <w:szCs w:val="28"/>
        </w:rPr>
        <w:t>?</w:t>
      </w:r>
    </w:p>
    <w:p w:rsidR="00274B89" w:rsidRPr="00587F8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87F84">
        <w:rPr>
          <w:b/>
          <w:bCs/>
          <w:sz w:val="28"/>
          <w:szCs w:val="28"/>
        </w:rPr>
        <w:t>1) на площадке выпуска газа или посту аккумулирования газа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улице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постах </w:t>
      </w:r>
      <w:proofErr w:type="gramStart"/>
      <w:r>
        <w:rPr>
          <w:sz w:val="28"/>
          <w:szCs w:val="28"/>
        </w:rPr>
        <w:t>ТР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21613">
        <w:rPr>
          <w:sz w:val="28"/>
          <w:szCs w:val="28"/>
        </w:rPr>
        <w:t xml:space="preserve">Хранение ГБА, </w:t>
      </w:r>
      <w:proofErr w:type="gramStart"/>
      <w:r w:rsidRPr="00021613">
        <w:rPr>
          <w:sz w:val="28"/>
          <w:szCs w:val="28"/>
        </w:rPr>
        <w:t>работающих</w:t>
      </w:r>
      <w:proofErr w:type="gramEnd"/>
      <w:r w:rsidRPr="00021613">
        <w:rPr>
          <w:sz w:val="28"/>
          <w:szCs w:val="28"/>
        </w:rPr>
        <w:t xml:space="preserve"> на КПГ, может осуществляться</w:t>
      </w:r>
      <w:r>
        <w:rPr>
          <w:sz w:val="28"/>
          <w:szCs w:val="28"/>
        </w:rPr>
        <w:t>?</w:t>
      </w:r>
    </w:p>
    <w:p w:rsidR="00274B89" w:rsidRPr="0002161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1613">
        <w:rPr>
          <w:b/>
          <w:bCs/>
          <w:sz w:val="28"/>
          <w:szCs w:val="28"/>
        </w:rPr>
        <w:t>1) на открытых стоянках и в закрытых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специальных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21613">
        <w:rPr>
          <w:sz w:val="28"/>
          <w:szCs w:val="28"/>
        </w:rPr>
        <w:t>Въезд ГБА в помещения хранения, технического обслуживания (ТО) и текущего ремонта (</w:t>
      </w:r>
      <w:proofErr w:type="gramStart"/>
      <w:r w:rsidRPr="00021613">
        <w:rPr>
          <w:sz w:val="28"/>
          <w:szCs w:val="28"/>
        </w:rPr>
        <w:t>ТР</w:t>
      </w:r>
      <w:proofErr w:type="gramEnd"/>
      <w:r w:rsidRPr="00021613">
        <w:rPr>
          <w:sz w:val="28"/>
          <w:szCs w:val="28"/>
        </w:rPr>
        <w:t>) и их</w:t>
      </w:r>
      <w:r>
        <w:rPr>
          <w:sz w:val="28"/>
          <w:szCs w:val="28"/>
        </w:rPr>
        <w:t xml:space="preserve"> </w:t>
      </w:r>
      <w:r w:rsidRPr="00021613">
        <w:rPr>
          <w:sz w:val="28"/>
          <w:szCs w:val="28"/>
        </w:rPr>
        <w:t>перемещение внутри помещения может осуществляться</w:t>
      </w:r>
      <w:r>
        <w:rPr>
          <w:sz w:val="28"/>
          <w:szCs w:val="28"/>
        </w:rPr>
        <w:t>?</w:t>
      </w:r>
    </w:p>
    <w:p w:rsidR="00274B89" w:rsidRPr="0002161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1613">
        <w:rPr>
          <w:b/>
          <w:bCs/>
          <w:sz w:val="28"/>
          <w:szCs w:val="28"/>
        </w:rPr>
        <w:t>1) при работе двигателя на нефтяном топливе, так и на газе при наличии герметичности газобаллонного оборудования (ГБО)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только на заглушенном двигателе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5923">
        <w:rPr>
          <w:sz w:val="28"/>
          <w:szCs w:val="28"/>
        </w:rPr>
        <w:t>Въезд ГБА на мойку или открытую стоянку может осуществляться</w:t>
      </w:r>
      <w:r>
        <w:rPr>
          <w:sz w:val="28"/>
          <w:szCs w:val="28"/>
        </w:rPr>
        <w:t>?</w:t>
      </w:r>
    </w:p>
    <w:p w:rsidR="00274B89" w:rsidRPr="00FF592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 при работе двигателя на нефтяном топливе, так и на газе при наличии герметичности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только на заглушенном двигателе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FF5923">
        <w:rPr>
          <w:sz w:val="28"/>
          <w:szCs w:val="28"/>
        </w:rPr>
        <w:t>Въезд ГБА в помещения, предназначенные для производства пожароопасных работ, допускается</w:t>
      </w:r>
      <w:r>
        <w:rPr>
          <w:sz w:val="28"/>
          <w:szCs w:val="28"/>
        </w:rPr>
        <w:t>?</w:t>
      </w:r>
    </w:p>
    <w:p w:rsidR="00274B89" w:rsidRPr="00FF592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</w:t>
      </w:r>
      <w:r w:rsidRPr="00FF5923">
        <w:rPr>
          <w:b/>
          <w:bCs/>
        </w:rPr>
        <w:t xml:space="preserve"> </w:t>
      </w:r>
      <w:r w:rsidRPr="00FF5923">
        <w:rPr>
          <w:b/>
          <w:bCs/>
          <w:sz w:val="28"/>
          <w:szCs w:val="28"/>
        </w:rPr>
        <w:t xml:space="preserve">только с предварительно опорожненными от газа и дегазированными баллонами и при помощи вспомогательных средств, с соблюдением мер пожарной безопасности при выполнении указанных выше работ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заполненными газами баллонами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оба варианта верны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F5923">
        <w:rPr>
          <w:sz w:val="28"/>
          <w:szCs w:val="28"/>
        </w:rPr>
        <w:t>Использование жидкого нефтяного топлива в процессе эксплуатации ГБА при возможности их</w:t>
      </w:r>
      <w:r>
        <w:rPr>
          <w:sz w:val="28"/>
          <w:szCs w:val="28"/>
        </w:rPr>
        <w:t xml:space="preserve"> </w:t>
      </w:r>
      <w:r w:rsidRPr="00FF5923">
        <w:rPr>
          <w:sz w:val="28"/>
          <w:szCs w:val="28"/>
        </w:rPr>
        <w:t>заправки газом рекомендуется допускать</w:t>
      </w:r>
      <w:r>
        <w:rPr>
          <w:sz w:val="28"/>
          <w:szCs w:val="28"/>
        </w:rPr>
        <w:t>?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 в исключительных случаях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большей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чем газ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 желанию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03ADD">
        <w:rPr>
          <w:sz w:val="28"/>
          <w:szCs w:val="28"/>
        </w:rPr>
        <w:t>Использование КПГ на автотранспорте имеет положительны</w:t>
      </w:r>
      <w:r>
        <w:rPr>
          <w:sz w:val="28"/>
          <w:szCs w:val="28"/>
        </w:rPr>
        <w:t>е</w:t>
      </w:r>
      <w:r w:rsidRPr="00C03AD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а: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1) отсутствие разжижения и уменьшение загрязнения моторного масла повышает срок его службы, в результате расход масла уменьшается на 10 - 15% по сравнению с бензиновыми двигателями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2) значительное снижение нагара на деталях цилиндропоршневой группы увеличивает моторесурс двигателя в среднем на 35 - 40%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2410">
        <w:rPr>
          <w:sz w:val="28"/>
          <w:szCs w:val="28"/>
        </w:rPr>
        <w:t xml:space="preserve">срок службы свечей зажигания увеличивается на </w:t>
      </w:r>
      <w:r>
        <w:rPr>
          <w:sz w:val="28"/>
          <w:szCs w:val="28"/>
        </w:rPr>
        <w:t>9</w:t>
      </w:r>
      <w:r w:rsidRPr="00BB2410">
        <w:rPr>
          <w:sz w:val="28"/>
          <w:szCs w:val="28"/>
        </w:rPr>
        <w:t>0%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Недостатки автотранспортных средств на КПГ: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1) время разгона автомобиля увеличивается на 24 - 30%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2) максимальная скорость уменьшается на 5 - 6%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2410">
        <w:rPr>
          <w:sz w:val="28"/>
          <w:szCs w:val="28"/>
        </w:rPr>
        <w:t xml:space="preserve">дальность </w:t>
      </w:r>
      <w:proofErr w:type="gramStart"/>
      <w:r w:rsidRPr="00BB2410">
        <w:rPr>
          <w:sz w:val="28"/>
          <w:szCs w:val="28"/>
        </w:rPr>
        <w:t>ездки</w:t>
      </w:r>
      <w:proofErr w:type="gramEnd"/>
      <w:r w:rsidRPr="00BB2410">
        <w:rPr>
          <w:sz w:val="28"/>
          <w:szCs w:val="28"/>
        </w:rPr>
        <w:t xml:space="preserve"> на одной заправке газом не превышает </w:t>
      </w:r>
      <w:r>
        <w:rPr>
          <w:sz w:val="28"/>
          <w:szCs w:val="28"/>
        </w:rPr>
        <w:t>30</w:t>
      </w:r>
      <w:r w:rsidRPr="00BB2410">
        <w:rPr>
          <w:sz w:val="28"/>
          <w:szCs w:val="28"/>
        </w:rPr>
        <w:t>% дальности ездки на одной заправке</w:t>
      </w:r>
      <w:r>
        <w:rPr>
          <w:sz w:val="28"/>
          <w:szCs w:val="28"/>
        </w:rPr>
        <w:t xml:space="preserve"> </w:t>
      </w:r>
      <w:r w:rsidRPr="00BB2410">
        <w:rPr>
          <w:sz w:val="28"/>
          <w:szCs w:val="28"/>
        </w:rPr>
        <w:t>нефтяным топливом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B2410">
        <w:rPr>
          <w:sz w:val="28"/>
          <w:szCs w:val="28"/>
        </w:rPr>
        <w:t xml:space="preserve">Из-за наличия дополнительной газобаллонной аппаратуры трудоемкость ТО и </w:t>
      </w:r>
      <w:proofErr w:type="gramStart"/>
      <w:r w:rsidRPr="00BB2410">
        <w:rPr>
          <w:sz w:val="28"/>
          <w:szCs w:val="28"/>
        </w:rPr>
        <w:t>ТР</w:t>
      </w:r>
      <w:proofErr w:type="gramEnd"/>
      <w:r w:rsidRPr="00BB2410">
        <w:rPr>
          <w:sz w:val="28"/>
          <w:szCs w:val="28"/>
        </w:rPr>
        <w:t xml:space="preserve"> увеличивается</w:t>
      </w:r>
      <w:r>
        <w:rPr>
          <w:sz w:val="28"/>
          <w:szCs w:val="28"/>
        </w:rPr>
        <w:t xml:space="preserve"> </w:t>
      </w:r>
      <w:r w:rsidRPr="00BB2410">
        <w:rPr>
          <w:sz w:val="28"/>
          <w:szCs w:val="28"/>
        </w:rPr>
        <w:t>на</w:t>
      </w:r>
      <w:r>
        <w:rPr>
          <w:sz w:val="28"/>
          <w:szCs w:val="28"/>
        </w:rPr>
        <w:t>?</w:t>
      </w:r>
    </w:p>
    <w:p w:rsidR="00274B89" w:rsidRPr="00494117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94117">
        <w:rPr>
          <w:b/>
          <w:bCs/>
          <w:sz w:val="28"/>
          <w:szCs w:val="28"/>
        </w:rPr>
        <w:t>1) 4 - 6%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10-15%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20-25%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94117">
        <w:rPr>
          <w:sz w:val="28"/>
          <w:szCs w:val="28"/>
        </w:rPr>
        <w:t>Газобаллонные автомобили наиболее эффективны</w:t>
      </w:r>
    </w:p>
    <w:p w:rsidR="00274B89" w:rsidRPr="00494117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94117">
        <w:rPr>
          <w:b/>
          <w:bCs/>
          <w:sz w:val="28"/>
          <w:szCs w:val="28"/>
        </w:rPr>
        <w:t>1) при внутригородских перевозках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междугородних перевозках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оба варианта верны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Преимущество КПГ?</w:t>
      </w:r>
    </w:p>
    <w:p w:rsidR="00274B89" w:rsidRPr="00472D5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72D52">
        <w:rPr>
          <w:b/>
          <w:bCs/>
          <w:sz w:val="28"/>
          <w:szCs w:val="28"/>
        </w:rPr>
        <w:lastRenderedPageBreak/>
        <w:t>1) обладает хорошей смешиваемостью с воздухом для образования однородной горючей смеси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72D52">
        <w:rPr>
          <w:sz w:val="28"/>
          <w:szCs w:val="28"/>
        </w:rPr>
        <w:t xml:space="preserve">меньшая плотность </w:t>
      </w:r>
      <w:proofErr w:type="spellStart"/>
      <w:r w:rsidRPr="00472D52">
        <w:rPr>
          <w:sz w:val="28"/>
          <w:szCs w:val="28"/>
        </w:rPr>
        <w:t>газовоздушной</w:t>
      </w:r>
      <w:proofErr w:type="spellEnd"/>
      <w:r w:rsidRPr="00472D52">
        <w:rPr>
          <w:sz w:val="28"/>
          <w:szCs w:val="28"/>
        </w:rPr>
        <w:t xml:space="preserve"> среды по сравнению с плотностью воздуха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2D52">
        <w:rPr>
          <w:sz w:val="28"/>
          <w:szCs w:val="28"/>
        </w:rPr>
        <w:t xml:space="preserve">уменьшенная по сравнению с жидким </w:t>
      </w:r>
      <w:proofErr w:type="gramStart"/>
      <w:r w:rsidRPr="00472D52">
        <w:rPr>
          <w:sz w:val="28"/>
          <w:szCs w:val="28"/>
        </w:rPr>
        <w:t>нефтяными</w:t>
      </w:r>
      <w:proofErr w:type="gramEnd"/>
      <w:r w:rsidRPr="00472D52">
        <w:rPr>
          <w:sz w:val="28"/>
          <w:szCs w:val="28"/>
        </w:rPr>
        <w:t xml:space="preserve"> топливом скорость горения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Недостаток КПГ?</w:t>
      </w:r>
    </w:p>
    <w:p w:rsidR="00274B89" w:rsidRPr="00CE6A3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CE6A33">
        <w:rPr>
          <w:b/>
          <w:bCs/>
          <w:sz w:val="28"/>
          <w:szCs w:val="28"/>
        </w:rPr>
        <w:t xml:space="preserve">1) меньшая плотность </w:t>
      </w:r>
      <w:proofErr w:type="spellStart"/>
      <w:r w:rsidRPr="00CE6A33">
        <w:rPr>
          <w:b/>
          <w:bCs/>
          <w:sz w:val="28"/>
          <w:szCs w:val="28"/>
        </w:rPr>
        <w:t>газовоздушной</w:t>
      </w:r>
      <w:proofErr w:type="spellEnd"/>
      <w:r w:rsidRPr="00CE6A33">
        <w:rPr>
          <w:b/>
          <w:bCs/>
          <w:sz w:val="28"/>
          <w:szCs w:val="28"/>
        </w:rPr>
        <w:t xml:space="preserve"> среды по сравнению с плотностью воздуха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E6A33">
        <w:rPr>
          <w:sz w:val="28"/>
          <w:szCs w:val="28"/>
        </w:rPr>
        <w:t>имеет минимальное содержание смолистых веществ и механических примесей, способствующих</w:t>
      </w:r>
      <w:r>
        <w:rPr>
          <w:sz w:val="28"/>
          <w:szCs w:val="28"/>
        </w:rPr>
        <w:t xml:space="preserve"> </w:t>
      </w:r>
      <w:r w:rsidRPr="00CE6A33">
        <w:rPr>
          <w:sz w:val="28"/>
          <w:szCs w:val="28"/>
        </w:rPr>
        <w:t>нагарообразованию и загрязнению систем питания и зажигания двигателя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6A33">
        <w:rPr>
          <w:sz w:val="28"/>
          <w:szCs w:val="28"/>
        </w:rPr>
        <w:t>обеспечивает минимальное образование токсичных и канцерогенных веще</w:t>
      </w:r>
      <w:proofErr w:type="gramStart"/>
      <w:r w:rsidRPr="00CE6A33">
        <w:rPr>
          <w:sz w:val="28"/>
          <w:szCs w:val="28"/>
        </w:rPr>
        <w:t>ств в пр</w:t>
      </w:r>
      <w:proofErr w:type="gramEnd"/>
      <w:r w:rsidRPr="00CE6A33">
        <w:rPr>
          <w:sz w:val="28"/>
          <w:szCs w:val="28"/>
        </w:rPr>
        <w:t>одуктах</w:t>
      </w:r>
      <w:r>
        <w:rPr>
          <w:sz w:val="28"/>
          <w:szCs w:val="28"/>
        </w:rPr>
        <w:t xml:space="preserve"> </w:t>
      </w:r>
      <w:r w:rsidRPr="00CE6A33">
        <w:rPr>
          <w:sz w:val="28"/>
          <w:szCs w:val="28"/>
        </w:rPr>
        <w:t>сгорания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E6A33">
        <w:rPr>
          <w:sz w:val="28"/>
          <w:szCs w:val="28"/>
        </w:rPr>
        <w:t>Давление газа в баллонах определяют</w:t>
      </w:r>
      <w:r>
        <w:rPr>
          <w:sz w:val="28"/>
          <w:szCs w:val="28"/>
        </w:rPr>
        <w:t>?</w:t>
      </w:r>
    </w:p>
    <w:p w:rsidR="00274B89" w:rsidRPr="004E4155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E4155">
        <w:rPr>
          <w:b/>
          <w:bCs/>
          <w:sz w:val="28"/>
          <w:szCs w:val="28"/>
        </w:rPr>
        <w:t>1) после окончания каждой заправки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один раз в день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один раз в неделю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Эжекторная</w:t>
      </w:r>
      <w:proofErr w:type="spellEnd"/>
      <w:r>
        <w:rPr>
          <w:sz w:val="28"/>
          <w:szCs w:val="28"/>
        </w:rPr>
        <w:t xml:space="preserve">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bookmarkStart w:id="8" w:name="_Hlk26311368"/>
      <w:r w:rsidRPr="001101F2">
        <w:rPr>
          <w:b/>
          <w:bCs/>
          <w:sz w:val="28"/>
          <w:szCs w:val="28"/>
        </w:rPr>
        <w:t>1) система, в котор</w:t>
      </w:r>
      <w:r>
        <w:rPr>
          <w:b/>
          <w:bCs/>
          <w:sz w:val="28"/>
          <w:szCs w:val="28"/>
        </w:rPr>
        <w:t xml:space="preserve">ой </w:t>
      </w:r>
      <w:r w:rsidRPr="001101F2">
        <w:rPr>
          <w:b/>
          <w:bCs/>
          <w:sz w:val="28"/>
          <w:szCs w:val="28"/>
        </w:rPr>
        <w:t>газ и воздух смешиваются во впускном коллекторе ДВС и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>управление подачей газа осуществляется с помощью рычажно-мембранных механизмов</w:t>
      </w:r>
    </w:p>
    <w:bookmarkEnd w:id="8"/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101F2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1101F2">
        <w:rPr>
          <w:sz w:val="28"/>
          <w:szCs w:val="28"/>
        </w:rPr>
        <w:t xml:space="preserve"> газ впрыскивается при помощи специальных форсунок во</w:t>
      </w:r>
      <w:r>
        <w:rPr>
          <w:sz w:val="28"/>
          <w:szCs w:val="28"/>
        </w:rPr>
        <w:t xml:space="preserve"> </w:t>
      </w:r>
      <w:r w:rsidRPr="001101F2">
        <w:rPr>
          <w:sz w:val="28"/>
          <w:szCs w:val="28"/>
        </w:rPr>
        <w:t>впускной коллектор или непосредственно в каждый цилиндр ДВС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9" w:name="_Hlk26311380"/>
      <w:r w:rsidRPr="001101F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101F2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1101F2">
        <w:rPr>
          <w:sz w:val="28"/>
          <w:szCs w:val="28"/>
        </w:rPr>
        <w:t xml:space="preserve"> для подачи газа в ДВС используется </w:t>
      </w:r>
      <w:proofErr w:type="spellStart"/>
      <w:r w:rsidRPr="001101F2">
        <w:rPr>
          <w:sz w:val="28"/>
          <w:szCs w:val="28"/>
        </w:rPr>
        <w:t>инжекторный</w:t>
      </w:r>
      <w:proofErr w:type="spellEnd"/>
      <w:r>
        <w:rPr>
          <w:sz w:val="28"/>
          <w:szCs w:val="28"/>
        </w:rPr>
        <w:t xml:space="preserve"> </w:t>
      </w:r>
      <w:r w:rsidRPr="001101F2">
        <w:rPr>
          <w:sz w:val="28"/>
          <w:szCs w:val="28"/>
        </w:rPr>
        <w:t>регулятор количества подаваемого газа и стандартный внешний смеситель с подачей</w:t>
      </w:r>
      <w:r>
        <w:rPr>
          <w:sz w:val="28"/>
          <w:szCs w:val="28"/>
        </w:rPr>
        <w:t xml:space="preserve"> </w:t>
      </w:r>
      <w:proofErr w:type="spellStart"/>
      <w:r w:rsidRPr="001101F2">
        <w:rPr>
          <w:sz w:val="28"/>
          <w:szCs w:val="28"/>
        </w:rPr>
        <w:t>газовоздушной</w:t>
      </w:r>
      <w:proofErr w:type="spellEnd"/>
      <w:r w:rsidRPr="001101F2">
        <w:rPr>
          <w:sz w:val="28"/>
          <w:szCs w:val="28"/>
        </w:rPr>
        <w:t xml:space="preserve"> смеси во впускной коллектор двигателя</w:t>
      </w:r>
      <w:bookmarkEnd w:id="9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Инжекторная</w:t>
      </w:r>
      <w:proofErr w:type="spellEnd"/>
      <w:r>
        <w:rPr>
          <w:sz w:val="28"/>
          <w:szCs w:val="28"/>
        </w:rPr>
        <w:t xml:space="preserve">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>1) система, в которой газ впрыскивается при помощи специальных форсунок во впускной коллектор или непосредственно в каждый цилиндр ДВС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система, в которой газ и воздух смешиваются во впускном коллекторе ДВС 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1F2">
        <w:rPr>
          <w:sz w:val="28"/>
          <w:szCs w:val="28"/>
        </w:rPr>
        <w:t>управление подачей газа осуществляется с помощью рычажно-мембранных механизмов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01F2">
        <w:rPr>
          <w:sz w:val="28"/>
          <w:szCs w:val="28"/>
        </w:rPr>
        <w:t xml:space="preserve">система, в которой для подачи газа в ДВС используется </w:t>
      </w:r>
      <w:proofErr w:type="spellStart"/>
      <w:r w:rsidRPr="001101F2">
        <w:rPr>
          <w:sz w:val="28"/>
          <w:szCs w:val="28"/>
        </w:rPr>
        <w:t>инжекторный</w:t>
      </w:r>
      <w:proofErr w:type="spellEnd"/>
      <w:r w:rsidRPr="001101F2">
        <w:rPr>
          <w:sz w:val="28"/>
          <w:szCs w:val="28"/>
        </w:rPr>
        <w:t xml:space="preserve"> регулятор количества подаваемого газа и стандартный </w:t>
      </w:r>
      <w:r w:rsidRPr="001101F2">
        <w:rPr>
          <w:sz w:val="28"/>
          <w:szCs w:val="28"/>
        </w:rPr>
        <w:lastRenderedPageBreak/>
        <w:t xml:space="preserve">внешний смеситель с подачей </w:t>
      </w:r>
      <w:proofErr w:type="spellStart"/>
      <w:r w:rsidRPr="001101F2">
        <w:rPr>
          <w:sz w:val="28"/>
          <w:szCs w:val="28"/>
        </w:rPr>
        <w:t>газовоздушной</w:t>
      </w:r>
      <w:proofErr w:type="spellEnd"/>
      <w:r w:rsidRPr="001101F2">
        <w:rPr>
          <w:sz w:val="28"/>
          <w:szCs w:val="28"/>
        </w:rPr>
        <w:t xml:space="preserve"> смеси во впускной коллектор двигателя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Комбинированная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 xml:space="preserve">1) система, в которой для подачи газа в ДВС используется </w:t>
      </w:r>
      <w:proofErr w:type="spellStart"/>
      <w:r w:rsidRPr="001101F2">
        <w:rPr>
          <w:b/>
          <w:bCs/>
          <w:sz w:val="28"/>
          <w:szCs w:val="28"/>
        </w:rPr>
        <w:t>инжекторный</w:t>
      </w:r>
      <w:proofErr w:type="spellEnd"/>
      <w:r w:rsidRPr="001101F2">
        <w:rPr>
          <w:b/>
          <w:bCs/>
          <w:sz w:val="28"/>
          <w:szCs w:val="28"/>
        </w:rPr>
        <w:t xml:space="preserve"> регулятор количества подаваемого газа и стандартный внешний смеситель с подачей </w:t>
      </w:r>
      <w:proofErr w:type="spellStart"/>
      <w:r w:rsidRPr="001101F2">
        <w:rPr>
          <w:b/>
          <w:bCs/>
          <w:sz w:val="28"/>
          <w:szCs w:val="28"/>
        </w:rPr>
        <w:t>газовоздушной</w:t>
      </w:r>
      <w:proofErr w:type="spellEnd"/>
      <w:r w:rsidRPr="001101F2">
        <w:rPr>
          <w:b/>
          <w:bCs/>
          <w:sz w:val="28"/>
          <w:szCs w:val="28"/>
        </w:rPr>
        <w:t xml:space="preserve"> смеси во впускной коллектор двигателя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система, в которой газ и воздух смешиваются во впускном коллекторе ДВС 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1F2">
        <w:rPr>
          <w:sz w:val="28"/>
          <w:szCs w:val="28"/>
        </w:rPr>
        <w:t>управление подачей газа осуществляется с помощью рычажно-мембранных механизмов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01F2">
        <w:rPr>
          <w:sz w:val="28"/>
          <w:szCs w:val="28"/>
        </w:rPr>
        <w:t>система, в которой газ впрыскивается при помощи специальных форсунок во впускной коллектор или непосредственно в каждый цилиндр ДВС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Преимущество </w:t>
      </w:r>
      <w:proofErr w:type="spellStart"/>
      <w:r>
        <w:rPr>
          <w:sz w:val="28"/>
          <w:szCs w:val="28"/>
        </w:rPr>
        <w:t>инжекторной</w:t>
      </w:r>
      <w:proofErr w:type="spellEnd"/>
      <w:r>
        <w:rPr>
          <w:sz w:val="28"/>
          <w:szCs w:val="28"/>
        </w:rPr>
        <w:t xml:space="preserve"> системы с центральным впрыском газа:</w:t>
      </w:r>
    </w:p>
    <w:p w:rsidR="00274B89" w:rsidRPr="00B54B9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54B93">
        <w:rPr>
          <w:b/>
          <w:bCs/>
          <w:sz w:val="28"/>
          <w:szCs w:val="28"/>
        </w:rPr>
        <w:t>1) необходимость минимальной доработки агрегатов двигателя при установке газовой системы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4B93">
        <w:rPr>
          <w:sz w:val="28"/>
          <w:szCs w:val="28"/>
        </w:rPr>
        <w:t>невозможность дозирования топливной смеси индивидуально для каждого цилиндра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B93">
        <w:rPr>
          <w:sz w:val="28"/>
          <w:szCs w:val="28"/>
        </w:rPr>
        <w:t>большая инерционность газового потока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Недостаток </w:t>
      </w:r>
      <w:proofErr w:type="spellStart"/>
      <w:r w:rsidRPr="00E0695E">
        <w:rPr>
          <w:sz w:val="28"/>
          <w:szCs w:val="28"/>
        </w:rPr>
        <w:t>инжекторной</w:t>
      </w:r>
      <w:proofErr w:type="spellEnd"/>
      <w:r w:rsidRPr="00E0695E">
        <w:rPr>
          <w:sz w:val="28"/>
          <w:szCs w:val="28"/>
        </w:rPr>
        <w:t xml:space="preserve"> системы с центральным впрыском газа</w:t>
      </w:r>
      <w:r>
        <w:rPr>
          <w:sz w:val="28"/>
          <w:szCs w:val="28"/>
        </w:rPr>
        <w:t>:</w:t>
      </w:r>
    </w:p>
    <w:p w:rsidR="00274B89" w:rsidRPr="00E0695E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0695E">
        <w:rPr>
          <w:b/>
          <w:bCs/>
          <w:sz w:val="28"/>
          <w:szCs w:val="28"/>
        </w:rPr>
        <w:t>1) значительную инерционность систем за счет больших паразитных объемов впускного коллектора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695E">
        <w:rPr>
          <w:sz w:val="28"/>
          <w:szCs w:val="28"/>
        </w:rPr>
        <w:t>необходимость минимальной доработки агрегатов двигателя при установке газовой системы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0695E">
        <w:rPr>
          <w:sz w:val="28"/>
          <w:szCs w:val="28"/>
        </w:rPr>
        <w:t>неравномерность дозирования газа по цилиндрам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Г</w:t>
      </w:r>
      <w:r w:rsidRPr="00F04E34">
        <w:rPr>
          <w:sz w:val="28"/>
          <w:szCs w:val="28"/>
        </w:rPr>
        <w:t>ерметизирующая оболочка баллона, часто выполняющая роль силовой оболочки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4E34">
        <w:rPr>
          <w:sz w:val="28"/>
          <w:szCs w:val="28"/>
        </w:rPr>
        <w:t>(корпуса) баллона</w:t>
      </w:r>
      <w:r>
        <w:rPr>
          <w:sz w:val="28"/>
          <w:szCs w:val="28"/>
        </w:rPr>
        <w:t xml:space="preserve"> называется?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t xml:space="preserve">1) </w:t>
      </w:r>
      <w:proofErr w:type="spellStart"/>
      <w:r w:rsidRPr="00F04E34">
        <w:rPr>
          <w:b/>
          <w:bCs/>
          <w:sz w:val="28"/>
          <w:szCs w:val="28"/>
        </w:rPr>
        <w:t>лейнер</w:t>
      </w:r>
      <w:proofErr w:type="spell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изоляция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усилитель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Автомобильные баллоны для КПГ </w:t>
      </w:r>
      <w:r w:rsidRPr="00F04E34">
        <w:rPr>
          <w:sz w:val="28"/>
          <w:szCs w:val="28"/>
        </w:rPr>
        <w:t xml:space="preserve">могут эксплуатироваться при температуре окружающего воздуха </w:t>
      </w:r>
      <w:proofErr w:type="gramStart"/>
      <w:r w:rsidRPr="00F04E34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t>1) -40 до +60</w:t>
      </w:r>
      <w:proofErr w:type="gramStart"/>
      <w:r w:rsidRPr="00F04E34">
        <w:rPr>
          <w:b/>
          <w:bCs/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-30 до +40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-20 до +30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 Срок службы автомобильных баллонов для КПГ?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lastRenderedPageBreak/>
        <w:t>1) от 8 до 15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 10 до 18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 2 до 5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C2D1A">
        <w:rPr>
          <w:sz w:val="28"/>
          <w:szCs w:val="28"/>
        </w:rPr>
        <w:t>Для газобаллонных автомобилей установлены виды технического обслуживания:</w:t>
      </w:r>
    </w:p>
    <w:p w:rsidR="00274B89" w:rsidRPr="00AC2D1A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2D1A">
        <w:rPr>
          <w:b/>
          <w:bCs/>
          <w:sz w:val="28"/>
          <w:szCs w:val="28"/>
        </w:rPr>
        <w:t>1) ЕО</w:t>
      </w:r>
    </w:p>
    <w:p w:rsidR="00274B89" w:rsidRPr="00AC2D1A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2D1A">
        <w:rPr>
          <w:b/>
          <w:bCs/>
          <w:sz w:val="28"/>
          <w:szCs w:val="28"/>
        </w:rPr>
        <w:t>2) ТО-1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</w:p>
    <w:p w:rsidR="00274B89" w:rsidRPr="00274B89" w:rsidRDefault="00274B89" w:rsidP="00274B89">
      <w:pPr>
        <w:pStyle w:val="14"/>
      </w:pPr>
    </w:p>
    <w:sectPr w:rsidR="00274B89" w:rsidRPr="00274B89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F3" w:rsidRDefault="00906FF3" w:rsidP="0007097D">
      <w:r>
        <w:separator/>
      </w:r>
    </w:p>
  </w:endnote>
  <w:endnote w:type="continuationSeparator" w:id="0">
    <w:p w:rsidR="00906FF3" w:rsidRDefault="00906FF3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89" w:rsidRPr="0007097D" w:rsidRDefault="00274B89">
    <w:pPr>
      <w:pStyle w:val="a8"/>
      <w:jc w:val="center"/>
      <w:rPr>
        <w:sz w:val="28"/>
        <w:szCs w:val="28"/>
      </w:rPr>
    </w:pPr>
  </w:p>
  <w:p w:rsidR="00274B89" w:rsidRDefault="00274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F3" w:rsidRDefault="00906FF3" w:rsidP="0007097D">
      <w:r>
        <w:separator/>
      </w:r>
    </w:p>
  </w:footnote>
  <w:footnote w:type="continuationSeparator" w:id="0">
    <w:p w:rsidR="00906FF3" w:rsidRDefault="00906FF3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B8E758C"/>
    <w:multiLevelType w:val="hybridMultilevel"/>
    <w:tmpl w:val="EC7AA9FA"/>
    <w:lvl w:ilvl="0" w:tplc="8FD68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EDE0029"/>
    <w:multiLevelType w:val="hybridMultilevel"/>
    <w:tmpl w:val="8DDCA7D2"/>
    <w:lvl w:ilvl="0" w:tplc="243C7100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3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2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71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4"/>
  </w:num>
  <w:num w:numId="33">
    <w:abstractNumId w:val="28"/>
  </w:num>
  <w:num w:numId="34">
    <w:abstractNumId w:val="78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9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7"/>
  </w:num>
  <w:num w:numId="61">
    <w:abstractNumId w:val="20"/>
  </w:num>
  <w:num w:numId="62">
    <w:abstractNumId w:val="63"/>
  </w:num>
  <w:num w:numId="63">
    <w:abstractNumId w:val="48"/>
  </w:num>
  <w:num w:numId="64">
    <w:abstractNumId w:val="76"/>
  </w:num>
  <w:num w:numId="65">
    <w:abstractNumId w:val="8"/>
  </w:num>
  <w:num w:numId="66">
    <w:abstractNumId w:val="22"/>
  </w:num>
  <w:num w:numId="67">
    <w:abstractNumId w:val="36"/>
  </w:num>
  <w:num w:numId="68">
    <w:abstractNumId w:val="75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8"/>
  </w:num>
  <w:num w:numId="78">
    <w:abstractNumId w:val="67"/>
  </w:num>
  <w:num w:numId="79">
    <w:abstractNumId w:val="7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2AE8"/>
    <w:rsid w:val="000B05E3"/>
    <w:rsid w:val="000B4D3D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6030B"/>
    <w:rsid w:val="00163AEE"/>
    <w:rsid w:val="00165306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25A1B"/>
    <w:rsid w:val="002404CF"/>
    <w:rsid w:val="0025163C"/>
    <w:rsid w:val="00266822"/>
    <w:rsid w:val="00271991"/>
    <w:rsid w:val="00274057"/>
    <w:rsid w:val="00274B89"/>
    <w:rsid w:val="0029254F"/>
    <w:rsid w:val="002A353D"/>
    <w:rsid w:val="002B46CB"/>
    <w:rsid w:val="002E3BA3"/>
    <w:rsid w:val="002E5A7A"/>
    <w:rsid w:val="002E5C91"/>
    <w:rsid w:val="00314FEB"/>
    <w:rsid w:val="00330190"/>
    <w:rsid w:val="00341583"/>
    <w:rsid w:val="00346747"/>
    <w:rsid w:val="003A1A2E"/>
    <w:rsid w:val="003A2C21"/>
    <w:rsid w:val="003A3B50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B699A"/>
    <w:rsid w:val="004D07DE"/>
    <w:rsid w:val="004D7029"/>
    <w:rsid w:val="004E02EC"/>
    <w:rsid w:val="004F5D7F"/>
    <w:rsid w:val="0050619C"/>
    <w:rsid w:val="005067F0"/>
    <w:rsid w:val="00523A4B"/>
    <w:rsid w:val="00525207"/>
    <w:rsid w:val="005478D9"/>
    <w:rsid w:val="00557DFE"/>
    <w:rsid w:val="00580DD8"/>
    <w:rsid w:val="005867A2"/>
    <w:rsid w:val="005A0C98"/>
    <w:rsid w:val="005B6047"/>
    <w:rsid w:val="005C38E2"/>
    <w:rsid w:val="005C3EA1"/>
    <w:rsid w:val="005D3CB0"/>
    <w:rsid w:val="005D552B"/>
    <w:rsid w:val="005E6601"/>
    <w:rsid w:val="005F562F"/>
    <w:rsid w:val="00603C03"/>
    <w:rsid w:val="00604952"/>
    <w:rsid w:val="006119E5"/>
    <w:rsid w:val="006140F2"/>
    <w:rsid w:val="00620FCD"/>
    <w:rsid w:val="00626F23"/>
    <w:rsid w:val="00645780"/>
    <w:rsid w:val="0066417F"/>
    <w:rsid w:val="006663C6"/>
    <w:rsid w:val="00667678"/>
    <w:rsid w:val="00677133"/>
    <w:rsid w:val="00683412"/>
    <w:rsid w:val="006B6590"/>
    <w:rsid w:val="006F3D28"/>
    <w:rsid w:val="00705346"/>
    <w:rsid w:val="00715164"/>
    <w:rsid w:val="007160EB"/>
    <w:rsid w:val="0073134F"/>
    <w:rsid w:val="00731F9F"/>
    <w:rsid w:val="00753F04"/>
    <w:rsid w:val="00761897"/>
    <w:rsid w:val="00762724"/>
    <w:rsid w:val="007663E1"/>
    <w:rsid w:val="0078767B"/>
    <w:rsid w:val="007B077A"/>
    <w:rsid w:val="007B0BD4"/>
    <w:rsid w:val="007C124A"/>
    <w:rsid w:val="007C46C0"/>
    <w:rsid w:val="007D181E"/>
    <w:rsid w:val="007D52D3"/>
    <w:rsid w:val="007D6E71"/>
    <w:rsid w:val="007D764E"/>
    <w:rsid w:val="007E405F"/>
    <w:rsid w:val="007E7490"/>
    <w:rsid w:val="00807940"/>
    <w:rsid w:val="008111B6"/>
    <w:rsid w:val="00822BA7"/>
    <w:rsid w:val="0083414F"/>
    <w:rsid w:val="008532A9"/>
    <w:rsid w:val="0085691A"/>
    <w:rsid w:val="00862EE8"/>
    <w:rsid w:val="00870ABA"/>
    <w:rsid w:val="00883DB6"/>
    <w:rsid w:val="008932A8"/>
    <w:rsid w:val="0089797B"/>
    <w:rsid w:val="008A30D7"/>
    <w:rsid w:val="008B44DF"/>
    <w:rsid w:val="008E28FC"/>
    <w:rsid w:val="008E2DAF"/>
    <w:rsid w:val="00906FF3"/>
    <w:rsid w:val="009271A0"/>
    <w:rsid w:val="00936231"/>
    <w:rsid w:val="00942182"/>
    <w:rsid w:val="00942F15"/>
    <w:rsid w:val="00943142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495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3614"/>
    <w:rsid w:val="00A91552"/>
    <w:rsid w:val="00A94553"/>
    <w:rsid w:val="00A95C3C"/>
    <w:rsid w:val="00A95D65"/>
    <w:rsid w:val="00AA05DD"/>
    <w:rsid w:val="00AA15DC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374E0"/>
    <w:rsid w:val="00C56370"/>
    <w:rsid w:val="00C64237"/>
    <w:rsid w:val="00C73E3E"/>
    <w:rsid w:val="00C91041"/>
    <w:rsid w:val="00CC4CD5"/>
    <w:rsid w:val="00CD2560"/>
    <w:rsid w:val="00CE3096"/>
    <w:rsid w:val="00CE6B26"/>
    <w:rsid w:val="00CF2333"/>
    <w:rsid w:val="00CF5766"/>
    <w:rsid w:val="00D273B2"/>
    <w:rsid w:val="00D30D11"/>
    <w:rsid w:val="00D31807"/>
    <w:rsid w:val="00D56431"/>
    <w:rsid w:val="00D62BAA"/>
    <w:rsid w:val="00D80E29"/>
    <w:rsid w:val="00D82459"/>
    <w:rsid w:val="00D93213"/>
    <w:rsid w:val="00D971CF"/>
    <w:rsid w:val="00DC18A2"/>
    <w:rsid w:val="00DC25AE"/>
    <w:rsid w:val="00DC2B87"/>
    <w:rsid w:val="00E00B3D"/>
    <w:rsid w:val="00E15283"/>
    <w:rsid w:val="00E3335F"/>
    <w:rsid w:val="00E346CE"/>
    <w:rsid w:val="00E417D8"/>
    <w:rsid w:val="00E43AD6"/>
    <w:rsid w:val="00E529E5"/>
    <w:rsid w:val="00E57DBD"/>
    <w:rsid w:val="00E708AB"/>
    <w:rsid w:val="00E7365A"/>
    <w:rsid w:val="00E74F6A"/>
    <w:rsid w:val="00E8060D"/>
    <w:rsid w:val="00E86645"/>
    <w:rsid w:val="00E962DF"/>
    <w:rsid w:val="00E971E1"/>
    <w:rsid w:val="00EA52A8"/>
    <w:rsid w:val="00EE6397"/>
    <w:rsid w:val="00EF5416"/>
    <w:rsid w:val="00F006C9"/>
    <w:rsid w:val="00F018EC"/>
    <w:rsid w:val="00F03B17"/>
    <w:rsid w:val="00F21D33"/>
    <w:rsid w:val="00F221A2"/>
    <w:rsid w:val="00F2675B"/>
    <w:rsid w:val="00F30BDB"/>
    <w:rsid w:val="00F3135B"/>
    <w:rsid w:val="00F365F3"/>
    <w:rsid w:val="00F407AB"/>
    <w:rsid w:val="00F516F8"/>
    <w:rsid w:val="00F51D01"/>
    <w:rsid w:val="00F64E77"/>
    <w:rsid w:val="00F7687C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274B89"/>
    <w:pPr>
      <w:tabs>
        <w:tab w:val="clear" w:pos="708"/>
      </w:tabs>
    </w:pPr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274B8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274B89"/>
    <w:pPr>
      <w:tabs>
        <w:tab w:val="clear" w:pos="708"/>
      </w:tabs>
    </w:pPr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274B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815C-978C-43AC-9AED-6381212F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АВ</dc:creator>
  <cp:lastModifiedBy>Дмитрий</cp:lastModifiedBy>
  <cp:revision>4</cp:revision>
  <cp:lastPrinted>2015-03-16T06:38:00Z</cp:lastPrinted>
  <dcterms:created xsi:type="dcterms:W3CDTF">2019-12-19T05:48:00Z</dcterms:created>
  <dcterms:modified xsi:type="dcterms:W3CDTF">2019-12-19T05:48:00Z</dcterms:modified>
</cp:coreProperties>
</file>