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r w:rsidRPr="00CA6D77">
        <w:rPr>
          <w:sz w:val="24"/>
        </w:rPr>
        <w:t>Бузулукский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Программа академического бакалавриата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F927D7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3E0D7C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2018</w:t>
      </w:r>
      <w:bookmarkStart w:id="1" w:name="_GoBack"/>
      <w:bookmarkEnd w:id="1"/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r w:rsidRPr="00F40CE4">
        <w:rPr>
          <w:snapToGrid w:val="0"/>
          <w:sz w:val="28"/>
          <w:szCs w:val="28"/>
        </w:rPr>
        <w:t>Бузулукский гуманитарно-технолог.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полученные от эмиссии акций;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полученные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собственные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мобилизуемые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 фондовооружённость;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 фондоёмкость.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>. Длительность операционного цикла складывается из: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Фондоёмкость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средств в расчёте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реновационной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иметь место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средств для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изойти вследствие: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зависит от: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Полная себестоимость продукции отличается от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списанную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система алгебраических уравнений, линейного программирования,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>. Ежегодные отчисления в резервный фонд (капитал) осуществляются из: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лицы заключается в: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облегчении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дополнительном контроле.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Гордона-Линтнера;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Сущность, состав и классификация внеоборотных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внеоборотных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управленческих решений в области внеоборотных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r w:rsidRPr="00F40CE4">
        <w:rPr>
          <w:snapToGrid w:val="0"/>
          <w:sz w:val="28"/>
          <w:szCs w:val="28"/>
        </w:rPr>
        <w:t>Бузулукский гуманитарно-технолог.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r>
        <w:rPr>
          <w:snapToGrid w:val="0"/>
          <w:sz w:val="28"/>
          <w:szCs w:val="28"/>
        </w:rPr>
        <w:t>Бузулукский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 xml:space="preserve">Задача 1.1 </w:t>
      </w:r>
      <w:r w:rsidRPr="0021511B">
        <w:rPr>
          <w:sz w:val="28"/>
          <w:szCs w:val="28"/>
          <w:lang w:eastAsia="ru-RU"/>
        </w:rPr>
        <w:t>Рассмотрите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 xml:space="preserve">2 </w:t>
      </w:r>
      <w:r w:rsidRPr="006974E0">
        <w:rPr>
          <w:sz w:val="28"/>
          <w:szCs w:val="28"/>
        </w:rPr>
        <w:t>На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Прокомментируйте утверждение: 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>Объем продаж продукта А в январе составляет 200 шт,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 xml:space="preserve">дукции А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2.5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2.7 </w:t>
      </w:r>
      <w:r w:rsidR="00A53E60">
        <w:rPr>
          <w:sz w:val="28"/>
          <w:szCs w:val="28"/>
        </w:rPr>
        <w:t>Рассчитайте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3.3 </w:t>
      </w:r>
      <w:r w:rsidRPr="00F77E90">
        <w:rPr>
          <w:sz w:val="28"/>
          <w:szCs w:val="28"/>
        </w:rPr>
        <w:t xml:space="preserve">По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r w:rsidRPr="00F77E90">
        <w:rPr>
          <w:sz w:val="28"/>
          <w:szCs w:val="28"/>
        </w:rPr>
        <w:t xml:space="preserve">  По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 xml:space="preserve">Задача 3.5 </w:t>
      </w:r>
      <w:r w:rsidRPr="00F77E90">
        <w:rPr>
          <w:sz w:val="28"/>
          <w:szCs w:val="28"/>
        </w:rPr>
        <w:t>Составить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r w:rsidRPr="00F77E90">
        <w:rPr>
          <w:sz w:val="28"/>
          <w:szCs w:val="28"/>
        </w:rPr>
        <w:t xml:space="preserve"> Составить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 xml:space="preserve">Задача 3.8 </w:t>
      </w:r>
      <w:r>
        <w:rPr>
          <w:sz w:val="28"/>
          <w:szCs w:val="28"/>
        </w:rPr>
        <w:t>Рассчитайте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4.1 </w:t>
      </w:r>
      <w:r>
        <w:rPr>
          <w:spacing w:val="-5"/>
          <w:sz w:val="28"/>
          <w:szCs w:val="28"/>
        </w:rPr>
        <w:t>Какие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4.2 </w:t>
      </w:r>
      <w:r>
        <w:rPr>
          <w:spacing w:val="-4"/>
          <w:sz w:val="28"/>
          <w:szCs w:val="28"/>
        </w:rPr>
        <w:t xml:space="preserve">Сформулируйте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4.3 </w:t>
      </w:r>
      <w:r>
        <w:rPr>
          <w:spacing w:val="-4"/>
          <w:sz w:val="28"/>
          <w:szCs w:val="28"/>
        </w:rPr>
        <w:t xml:space="preserve">Дайте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4.4 </w:t>
      </w:r>
      <w:r>
        <w:rPr>
          <w:spacing w:val="-4"/>
          <w:sz w:val="28"/>
          <w:szCs w:val="28"/>
        </w:rPr>
        <w:t xml:space="preserve">Раскройте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4.5 </w:t>
      </w:r>
      <w:r>
        <w:rPr>
          <w:spacing w:val="-4"/>
          <w:sz w:val="28"/>
          <w:szCs w:val="28"/>
        </w:rPr>
        <w:t>Сформулируйте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r>
        <w:rPr>
          <w:snapToGrid w:val="0"/>
          <w:sz w:val="28"/>
          <w:szCs w:val="28"/>
        </w:rPr>
        <w:t>Бузулукский гуманитарно-технолог.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(К1),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К2),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К4: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К6: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«Технолайн»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>пании равен 1,1. Безрисковая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>стить облигации на 30 млн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«Нанотехнология»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нерный капитал оценивался в 300 млн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>сить его. Компания выпустила для этого облигации на 120 млн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>вестно также, что безрисковая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«Нанотехнология»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 А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c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 – «-», 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>ходности на собственный капитал по акциям компании 16%, акции торгуются по 45 руб./ акция. Каковы ожидаемые дивиденды в ближайшие 6 лет?</w:t>
      </w:r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В настоящее время в обращении находится 30 млн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>ную сумму – 4 руб./акция, а если прибыль превысит 490 млн,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>На основе представленной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>Принятие управленческих решений в области внеоборотных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Калькулирование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т.е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E9" w:rsidRDefault="00B500E9" w:rsidP="002B6DF7">
      <w:pPr>
        <w:spacing w:after="0" w:line="240" w:lineRule="auto"/>
      </w:pPr>
      <w:r>
        <w:separator/>
      </w:r>
    </w:p>
  </w:endnote>
  <w:endnote w:type="continuationSeparator" w:id="0">
    <w:p w:rsidR="00B500E9" w:rsidRDefault="00B500E9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E0D7C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E9" w:rsidRDefault="00B500E9" w:rsidP="002B6DF7">
      <w:pPr>
        <w:spacing w:after="0" w:line="240" w:lineRule="auto"/>
      </w:pPr>
      <w:r>
        <w:separator/>
      </w:r>
    </w:p>
  </w:footnote>
  <w:footnote w:type="continuationSeparator" w:id="0">
    <w:p w:rsidR="00B500E9" w:rsidRDefault="00B500E9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A7608"/>
    <w:rsid w:val="002B6DF7"/>
    <w:rsid w:val="0032016F"/>
    <w:rsid w:val="00352276"/>
    <w:rsid w:val="003663CC"/>
    <w:rsid w:val="003E0D7C"/>
    <w:rsid w:val="003F59DC"/>
    <w:rsid w:val="00450350"/>
    <w:rsid w:val="0047567C"/>
    <w:rsid w:val="004A3E97"/>
    <w:rsid w:val="004A6341"/>
    <w:rsid w:val="004D3BC0"/>
    <w:rsid w:val="0059300D"/>
    <w:rsid w:val="005A6488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B500E9"/>
    <w:rsid w:val="00C20AED"/>
    <w:rsid w:val="00CE182B"/>
    <w:rsid w:val="00CE6F64"/>
    <w:rsid w:val="00D4422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semiHidden/>
    <w:unhideWhenUsed/>
    <w:rsid w:val="002B6DF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9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2B6DF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semiHidden/>
    <w:unhideWhenUsed/>
    <w:rsid w:val="002B6DF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2B6DF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d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e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ff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0A1-552B-48B1-9FF4-D6510C89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9851</Words>
  <Characters>56155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33</cp:revision>
  <dcterms:created xsi:type="dcterms:W3CDTF">2019-09-12T12:51:00Z</dcterms:created>
  <dcterms:modified xsi:type="dcterms:W3CDTF">2019-11-27T14:58:00Z</dcterms:modified>
</cp:coreProperties>
</file>