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BF" w:rsidRPr="00EB31BF" w:rsidRDefault="00EB31BF" w:rsidP="00EB31BF">
      <w:pPr>
        <w:jc w:val="center"/>
        <w:rPr>
          <w:rFonts w:ascii="Times New Roman" w:hAnsi="Times New Roman"/>
          <w:sz w:val="28"/>
          <w:szCs w:val="28"/>
        </w:rPr>
      </w:pPr>
      <w:r w:rsidRPr="00EB31BF">
        <w:rPr>
          <w:rFonts w:ascii="Times New Roman" w:hAnsi="Times New Roman"/>
          <w:sz w:val="28"/>
          <w:szCs w:val="28"/>
        </w:rPr>
        <w:t>Минобрнауки России</w:t>
      </w:r>
    </w:p>
    <w:p w:rsidR="00EB31BF" w:rsidRPr="00EB31BF" w:rsidRDefault="00EB31BF" w:rsidP="00EB31BF">
      <w:pPr>
        <w:pStyle w:val="ReportHead"/>
        <w:suppressAutoHyphens/>
        <w:ind w:firstLine="567"/>
        <w:rPr>
          <w:rFonts w:ascii="Times New Roman" w:hAnsi="Times New Roman"/>
          <w:szCs w:val="28"/>
        </w:rPr>
      </w:pPr>
      <w:r w:rsidRPr="00EB31BF">
        <w:rPr>
          <w:rFonts w:ascii="Times New Roman" w:hAnsi="Times New Roman"/>
          <w:szCs w:val="28"/>
        </w:rPr>
        <w:t>Бузулукский гуманитарно-технологический институт (филиал)</w:t>
      </w:r>
    </w:p>
    <w:p w:rsidR="00EB31BF" w:rsidRPr="00EB31BF" w:rsidRDefault="00EB31BF" w:rsidP="00EB31BF">
      <w:pPr>
        <w:pStyle w:val="ReportHead"/>
        <w:suppressAutoHyphens/>
        <w:ind w:firstLine="567"/>
        <w:rPr>
          <w:rFonts w:ascii="Times New Roman" w:hAnsi="Times New Roman"/>
          <w:szCs w:val="28"/>
        </w:rPr>
      </w:pPr>
      <w:r w:rsidRPr="00EB31BF">
        <w:rPr>
          <w:rFonts w:ascii="Times New Roman" w:hAnsi="Times New Roman"/>
          <w:szCs w:val="28"/>
        </w:rPr>
        <w:t>федерального государственного бюджетного образовательного учреждения высшего образования</w:t>
      </w:r>
    </w:p>
    <w:p w:rsidR="00EB31BF" w:rsidRPr="00EB31BF" w:rsidRDefault="00EB31BF" w:rsidP="00EB31BF">
      <w:pPr>
        <w:pStyle w:val="ReportHead"/>
        <w:suppressAutoHyphens/>
        <w:ind w:firstLine="567"/>
        <w:rPr>
          <w:rFonts w:ascii="Times New Roman" w:hAnsi="Times New Roman"/>
          <w:b/>
          <w:szCs w:val="28"/>
        </w:rPr>
      </w:pPr>
      <w:r w:rsidRPr="00EB31BF">
        <w:rPr>
          <w:rFonts w:ascii="Times New Roman" w:hAnsi="Times New Roman"/>
          <w:b/>
          <w:szCs w:val="28"/>
        </w:rPr>
        <w:t>«Оренбургский государственный университет»</w:t>
      </w:r>
    </w:p>
    <w:p w:rsidR="00EB31BF" w:rsidRPr="00EB31BF" w:rsidRDefault="00EB31BF" w:rsidP="00EB31BF">
      <w:pPr>
        <w:pStyle w:val="ReportHead"/>
        <w:suppressAutoHyphens/>
        <w:ind w:firstLine="567"/>
        <w:rPr>
          <w:rFonts w:ascii="Times New Roman" w:hAnsi="Times New Roman"/>
          <w:szCs w:val="28"/>
        </w:rPr>
      </w:pPr>
    </w:p>
    <w:p w:rsidR="00EB31BF" w:rsidRPr="00EB31BF" w:rsidRDefault="00EB31BF" w:rsidP="00EB31BF">
      <w:pPr>
        <w:suppressLineNumber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EB31BF">
        <w:rPr>
          <w:rFonts w:ascii="Times New Roman" w:hAnsi="Times New Roman"/>
          <w:sz w:val="28"/>
          <w:szCs w:val="28"/>
        </w:rPr>
        <w:t>Кафедра промышленного и гражданского строительства</w:t>
      </w:r>
    </w:p>
    <w:p w:rsidR="00EB31BF" w:rsidRPr="00EB31BF" w:rsidRDefault="00EB31BF" w:rsidP="00EB31BF">
      <w:pPr>
        <w:suppressLineNumber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EB31BF" w:rsidRDefault="00EB31BF" w:rsidP="00EB31BF">
      <w:pPr>
        <w:suppressLineNumber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EB31BF" w:rsidRPr="00EB31BF" w:rsidRDefault="00EB31BF" w:rsidP="00EB31BF">
      <w:pPr>
        <w:suppressLineNumber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EB31BF" w:rsidRPr="00EB31BF" w:rsidRDefault="00EB31BF" w:rsidP="00EB31BF">
      <w:pPr>
        <w:suppressLineNumber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EB31BF" w:rsidRPr="00EB31BF" w:rsidRDefault="00EB31BF" w:rsidP="00EB31BF">
      <w:pPr>
        <w:suppressLineNumber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5142"/>
      </w:tblGrid>
      <w:tr w:rsidR="00EB31BF" w:rsidRPr="00EB31BF" w:rsidTr="00874B42">
        <w:tc>
          <w:tcPr>
            <w:tcW w:w="5143" w:type="dxa"/>
          </w:tcPr>
          <w:p w:rsidR="00EB31BF" w:rsidRPr="00EB31BF" w:rsidRDefault="00EB31BF" w:rsidP="00874B4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</w:tc>
      </w:tr>
    </w:tbl>
    <w:p w:rsidR="00EB31BF" w:rsidRPr="00EB31BF" w:rsidRDefault="00EB31BF" w:rsidP="00EB31BF">
      <w:pPr>
        <w:suppressLineNumber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EB31BF" w:rsidRPr="00EB31BF" w:rsidRDefault="00EB31BF" w:rsidP="00EB31B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B31BF">
        <w:rPr>
          <w:rFonts w:ascii="Times New Roman" w:eastAsia="Times New Roman" w:hAnsi="Times New Roman"/>
          <w:b/>
          <w:sz w:val="28"/>
          <w:szCs w:val="28"/>
        </w:rPr>
        <w:t>Методические указания для обучающихся по освоению дисциплины</w:t>
      </w:r>
    </w:p>
    <w:p w:rsidR="00EB31BF" w:rsidRPr="00750D53" w:rsidRDefault="00EB31BF" w:rsidP="00EB31BF">
      <w:pPr>
        <w:pStyle w:val="ReportHead"/>
        <w:suppressAutoHyphens/>
        <w:ind w:firstLine="567"/>
        <w:rPr>
          <w:rFonts w:ascii="Times New Roman" w:hAnsi="Times New Roman"/>
          <w:i/>
          <w:szCs w:val="28"/>
        </w:rPr>
      </w:pPr>
      <w:r w:rsidRPr="00750D53">
        <w:rPr>
          <w:rFonts w:ascii="Times New Roman" w:hAnsi="Times New Roman"/>
          <w:b/>
          <w:szCs w:val="28"/>
        </w:rPr>
        <w:t>«</w:t>
      </w:r>
      <w:r w:rsidR="00750D53" w:rsidRPr="00750D53">
        <w:rPr>
          <w:rFonts w:ascii="Times New Roman" w:hAnsi="Times New Roman"/>
          <w:i/>
          <w:szCs w:val="28"/>
        </w:rPr>
        <w:t>Б1.</w:t>
      </w:r>
      <w:r w:rsidR="004E7282">
        <w:rPr>
          <w:rFonts w:ascii="Times New Roman" w:hAnsi="Times New Roman"/>
          <w:i/>
          <w:szCs w:val="28"/>
        </w:rPr>
        <w:t>Д.</w:t>
      </w:r>
      <w:r w:rsidR="00750D53" w:rsidRPr="00750D53">
        <w:rPr>
          <w:rFonts w:ascii="Times New Roman" w:hAnsi="Times New Roman"/>
          <w:i/>
          <w:szCs w:val="28"/>
        </w:rPr>
        <w:t>В.</w:t>
      </w:r>
      <w:r w:rsidR="004E7282">
        <w:rPr>
          <w:rFonts w:ascii="Times New Roman" w:hAnsi="Times New Roman"/>
          <w:i/>
          <w:szCs w:val="28"/>
        </w:rPr>
        <w:t>13</w:t>
      </w:r>
      <w:r w:rsidR="00750D53" w:rsidRPr="00750D53">
        <w:rPr>
          <w:rFonts w:ascii="Times New Roman" w:hAnsi="Times New Roman"/>
          <w:i/>
          <w:szCs w:val="28"/>
        </w:rPr>
        <w:t xml:space="preserve"> </w:t>
      </w:r>
      <w:r w:rsidR="004E7282">
        <w:rPr>
          <w:rFonts w:ascii="Times New Roman" w:hAnsi="Times New Roman"/>
          <w:i/>
          <w:szCs w:val="28"/>
        </w:rPr>
        <w:t>Усиление строительных конструкций</w:t>
      </w:r>
      <w:r w:rsidRPr="00750D53">
        <w:rPr>
          <w:rFonts w:ascii="Times New Roman" w:hAnsi="Times New Roman"/>
          <w:b/>
          <w:szCs w:val="28"/>
        </w:rPr>
        <w:t>» </w:t>
      </w:r>
    </w:p>
    <w:p w:rsidR="00EB31BF" w:rsidRPr="00EB31BF" w:rsidRDefault="00EB31BF" w:rsidP="00EB31BF">
      <w:pPr>
        <w:pStyle w:val="ReportHead"/>
        <w:suppressAutoHyphens/>
        <w:ind w:firstLine="567"/>
        <w:rPr>
          <w:rFonts w:ascii="Times New Roman" w:hAnsi="Times New Roman"/>
          <w:szCs w:val="28"/>
        </w:rPr>
      </w:pPr>
    </w:p>
    <w:p w:rsidR="00EB31BF" w:rsidRPr="00EB31BF" w:rsidRDefault="00EB31BF" w:rsidP="00EB31BF">
      <w:pPr>
        <w:pStyle w:val="ReportHead"/>
        <w:suppressAutoHyphens/>
        <w:ind w:firstLine="567"/>
        <w:rPr>
          <w:rFonts w:ascii="Times New Roman" w:hAnsi="Times New Roman"/>
          <w:szCs w:val="28"/>
        </w:rPr>
      </w:pPr>
    </w:p>
    <w:p w:rsidR="00EB31BF" w:rsidRPr="00EB31BF" w:rsidRDefault="00EB31BF" w:rsidP="00EB31BF">
      <w:pPr>
        <w:pStyle w:val="ReportHead"/>
        <w:suppressAutoHyphens/>
        <w:ind w:firstLine="567"/>
        <w:rPr>
          <w:rFonts w:ascii="Times New Roman" w:hAnsi="Times New Roman"/>
          <w:szCs w:val="28"/>
        </w:rPr>
      </w:pPr>
      <w:r w:rsidRPr="00EB31BF">
        <w:rPr>
          <w:rFonts w:ascii="Times New Roman" w:hAnsi="Times New Roman"/>
          <w:szCs w:val="28"/>
        </w:rPr>
        <w:t>Уровень высшего образования</w:t>
      </w:r>
    </w:p>
    <w:p w:rsidR="00EB31BF" w:rsidRPr="00EB31BF" w:rsidRDefault="00EB31BF" w:rsidP="00EB31BF">
      <w:pPr>
        <w:pStyle w:val="ReportHead"/>
        <w:suppressAutoHyphens/>
        <w:ind w:firstLine="567"/>
        <w:rPr>
          <w:rFonts w:ascii="Times New Roman" w:hAnsi="Times New Roman"/>
          <w:szCs w:val="28"/>
        </w:rPr>
      </w:pPr>
      <w:r w:rsidRPr="00EB31BF">
        <w:rPr>
          <w:rFonts w:ascii="Times New Roman" w:hAnsi="Times New Roman"/>
          <w:szCs w:val="28"/>
        </w:rPr>
        <w:t>БАКАЛАВРИАТ</w:t>
      </w:r>
    </w:p>
    <w:p w:rsidR="00EB31BF" w:rsidRPr="00EB31BF" w:rsidRDefault="00EB31BF" w:rsidP="00EB31BF">
      <w:pPr>
        <w:pStyle w:val="ReportHead"/>
        <w:suppressAutoHyphens/>
        <w:ind w:firstLine="567"/>
        <w:rPr>
          <w:rFonts w:ascii="Times New Roman" w:hAnsi="Times New Roman"/>
          <w:szCs w:val="28"/>
        </w:rPr>
      </w:pPr>
      <w:r w:rsidRPr="00EB31BF">
        <w:rPr>
          <w:rFonts w:ascii="Times New Roman" w:hAnsi="Times New Roman"/>
          <w:szCs w:val="28"/>
        </w:rPr>
        <w:t>Направление подготовки</w:t>
      </w:r>
    </w:p>
    <w:p w:rsidR="00EB31BF" w:rsidRPr="00EB31BF" w:rsidRDefault="00EB31BF" w:rsidP="00EB31BF">
      <w:pPr>
        <w:pStyle w:val="ReportHead"/>
        <w:suppressAutoHyphens/>
        <w:rPr>
          <w:rFonts w:ascii="Times New Roman" w:hAnsi="Times New Roman"/>
          <w:i/>
          <w:sz w:val="24"/>
          <w:u w:val="single"/>
        </w:rPr>
      </w:pPr>
      <w:r w:rsidRPr="00EB31BF">
        <w:rPr>
          <w:rFonts w:ascii="Times New Roman" w:hAnsi="Times New Roman"/>
          <w:i/>
          <w:szCs w:val="28"/>
          <w:u w:val="single"/>
        </w:rPr>
        <w:t>08.03.01 Строительство</w:t>
      </w:r>
    </w:p>
    <w:p w:rsidR="00EB31BF" w:rsidRPr="00EB31BF" w:rsidRDefault="00EB31BF" w:rsidP="00EB31BF">
      <w:pPr>
        <w:pStyle w:val="ReportHead"/>
        <w:suppressAutoHyphens/>
        <w:ind w:firstLine="567"/>
        <w:rPr>
          <w:rFonts w:ascii="Times New Roman" w:hAnsi="Times New Roman"/>
          <w:szCs w:val="28"/>
          <w:vertAlign w:val="superscript"/>
        </w:rPr>
      </w:pPr>
      <w:r w:rsidRPr="00EB31BF">
        <w:rPr>
          <w:rFonts w:ascii="Times New Roman" w:hAnsi="Times New Roman"/>
          <w:szCs w:val="28"/>
          <w:vertAlign w:val="superscript"/>
        </w:rPr>
        <w:t>(код и наименование направления подготовки)</w:t>
      </w:r>
    </w:p>
    <w:p w:rsidR="00EB31BF" w:rsidRPr="00EB31BF" w:rsidRDefault="00EB31BF" w:rsidP="00EB31BF">
      <w:pPr>
        <w:pStyle w:val="ReportHead"/>
        <w:suppressAutoHyphens/>
        <w:rPr>
          <w:rFonts w:ascii="Times New Roman" w:hAnsi="Times New Roman"/>
          <w:i/>
          <w:szCs w:val="28"/>
          <w:u w:val="single"/>
        </w:rPr>
      </w:pPr>
      <w:r w:rsidRPr="00EB31BF">
        <w:rPr>
          <w:rFonts w:ascii="Times New Roman" w:hAnsi="Times New Roman"/>
          <w:i/>
          <w:szCs w:val="28"/>
          <w:u w:val="single"/>
        </w:rPr>
        <w:t>Промышленное и гражданское строительство</w:t>
      </w:r>
    </w:p>
    <w:p w:rsidR="00EB31BF" w:rsidRPr="00EB31BF" w:rsidRDefault="00EB31BF" w:rsidP="00EB31BF">
      <w:pPr>
        <w:pStyle w:val="ReportHead"/>
        <w:suppressAutoHyphens/>
        <w:ind w:firstLine="567"/>
        <w:rPr>
          <w:rFonts w:ascii="Times New Roman" w:hAnsi="Times New Roman"/>
          <w:szCs w:val="28"/>
          <w:vertAlign w:val="superscript"/>
        </w:rPr>
      </w:pPr>
      <w:r w:rsidRPr="00EB31BF">
        <w:rPr>
          <w:rFonts w:ascii="Times New Roman" w:hAnsi="Times New Roman"/>
          <w:szCs w:val="28"/>
          <w:vertAlign w:val="superscript"/>
        </w:rPr>
        <w:t xml:space="preserve"> (наименование направленности (профиля) образовательной программы)</w:t>
      </w:r>
    </w:p>
    <w:p w:rsidR="00EB31BF" w:rsidRPr="00EB31BF" w:rsidRDefault="00EB31BF" w:rsidP="00EB31BF">
      <w:pPr>
        <w:pStyle w:val="ReportHead"/>
        <w:suppressAutoHyphens/>
        <w:ind w:firstLine="567"/>
        <w:rPr>
          <w:rFonts w:ascii="Times New Roman" w:hAnsi="Times New Roman"/>
          <w:szCs w:val="28"/>
        </w:rPr>
      </w:pPr>
      <w:r w:rsidRPr="00EB31BF">
        <w:rPr>
          <w:rFonts w:ascii="Times New Roman" w:hAnsi="Times New Roman"/>
          <w:szCs w:val="28"/>
        </w:rPr>
        <w:t>Тип образовательной программы</w:t>
      </w:r>
    </w:p>
    <w:p w:rsidR="00EB31BF" w:rsidRPr="00EB31BF" w:rsidRDefault="00EB31BF" w:rsidP="00EB31BF">
      <w:pPr>
        <w:pStyle w:val="ReportHead"/>
        <w:suppressAutoHyphens/>
        <w:ind w:firstLine="567"/>
        <w:rPr>
          <w:rFonts w:ascii="Times New Roman" w:hAnsi="Times New Roman"/>
          <w:i/>
          <w:szCs w:val="28"/>
          <w:u w:val="single"/>
        </w:rPr>
      </w:pPr>
      <w:r w:rsidRPr="00EB31BF">
        <w:rPr>
          <w:rFonts w:ascii="Times New Roman" w:hAnsi="Times New Roman"/>
          <w:i/>
          <w:szCs w:val="28"/>
          <w:u w:val="single"/>
        </w:rPr>
        <w:t>Программа академического бакалавриата</w:t>
      </w:r>
    </w:p>
    <w:p w:rsidR="00EB31BF" w:rsidRPr="00EB31BF" w:rsidRDefault="00EB31BF" w:rsidP="00EB31BF">
      <w:pPr>
        <w:pStyle w:val="ReportHead"/>
        <w:suppressAutoHyphens/>
        <w:ind w:firstLine="567"/>
        <w:rPr>
          <w:rFonts w:ascii="Times New Roman" w:hAnsi="Times New Roman"/>
          <w:szCs w:val="28"/>
        </w:rPr>
      </w:pPr>
    </w:p>
    <w:p w:rsidR="00EB31BF" w:rsidRPr="00EB31BF" w:rsidRDefault="00EB31BF" w:rsidP="00EB31BF">
      <w:pPr>
        <w:pStyle w:val="ReportHead"/>
        <w:suppressAutoHyphens/>
        <w:ind w:firstLine="567"/>
        <w:rPr>
          <w:rFonts w:ascii="Times New Roman" w:hAnsi="Times New Roman"/>
          <w:szCs w:val="28"/>
        </w:rPr>
      </w:pPr>
      <w:r w:rsidRPr="00EB31BF">
        <w:rPr>
          <w:rFonts w:ascii="Times New Roman" w:hAnsi="Times New Roman"/>
          <w:szCs w:val="28"/>
        </w:rPr>
        <w:t>Квалификация</w:t>
      </w:r>
    </w:p>
    <w:p w:rsidR="00EB31BF" w:rsidRPr="00EB31BF" w:rsidRDefault="00EB31BF" w:rsidP="00EB31BF">
      <w:pPr>
        <w:pStyle w:val="ReportHead"/>
        <w:suppressAutoHyphens/>
        <w:ind w:firstLine="567"/>
        <w:rPr>
          <w:rFonts w:ascii="Times New Roman" w:hAnsi="Times New Roman"/>
          <w:i/>
          <w:szCs w:val="28"/>
          <w:u w:val="single"/>
        </w:rPr>
      </w:pPr>
      <w:r w:rsidRPr="00EB31BF">
        <w:rPr>
          <w:rFonts w:ascii="Times New Roman" w:hAnsi="Times New Roman"/>
          <w:i/>
          <w:szCs w:val="28"/>
          <w:u w:val="single"/>
        </w:rPr>
        <w:t>Бакалавр</w:t>
      </w:r>
    </w:p>
    <w:p w:rsidR="00EB31BF" w:rsidRPr="00EB31BF" w:rsidRDefault="00EB31BF" w:rsidP="00EB31BF">
      <w:pPr>
        <w:pStyle w:val="ReportHead"/>
        <w:suppressAutoHyphens/>
        <w:ind w:firstLine="567"/>
        <w:rPr>
          <w:rFonts w:ascii="Times New Roman" w:hAnsi="Times New Roman"/>
          <w:szCs w:val="28"/>
        </w:rPr>
      </w:pPr>
      <w:r w:rsidRPr="00EB31BF">
        <w:rPr>
          <w:rFonts w:ascii="Times New Roman" w:hAnsi="Times New Roman"/>
          <w:szCs w:val="28"/>
        </w:rPr>
        <w:t>Форма обучения</w:t>
      </w:r>
    </w:p>
    <w:p w:rsidR="00EB31BF" w:rsidRPr="00EB31BF" w:rsidRDefault="00EB31BF" w:rsidP="00EB31BF">
      <w:pPr>
        <w:pStyle w:val="ReportHead"/>
        <w:suppressAutoHyphens/>
        <w:ind w:firstLine="567"/>
        <w:rPr>
          <w:rFonts w:ascii="Times New Roman" w:hAnsi="Times New Roman"/>
          <w:szCs w:val="28"/>
        </w:rPr>
      </w:pPr>
      <w:r w:rsidRPr="00EB31BF">
        <w:rPr>
          <w:rFonts w:ascii="Times New Roman" w:hAnsi="Times New Roman"/>
          <w:i/>
          <w:szCs w:val="28"/>
          <w:u w:val="single"/>
        </w:rPr>
        <w:t>Очн</w:t>
      </w:r>
      <w:r w:rsidR="005D5F1B">
        <w:rPr>
          <w:rFonts w:ascii="Times New Roman" w:hAnsi="Times New Roman"/>
          <w:i/>
          <w:szCs w:val="28"/>
          <w:u w:val="single"/>
        </w:rPr>
        <w:t>о-заочна</w:t>
      </w:r>
      <w:bookmarkStart w:id="0" w:name="_GoBack"/>
      <w:bookmarkEnd w:id="0"/>
      <w:r w:rsidRPr="00EB31BF">
        <w:rPr>
          <w:rFonts w:ascii="Times New Roman" w:hAnsi="Times New Roman"/>
          <w:i/>
          <w:szCs w:val="28"/>
          <w:u w:val="single"/>
        </w:rPr>
        <w:t>я</w:t>
      </w:r>
    </w:p>
    <w:p w:rsidR="00EB31BF" w:rsidRPr="00EB31BF" w:rsidRDefault="00EB31BF" w:rsidP="00EB31BF">
      <w:pPr>
        <w:pStyle w:val="ReportHead"/>
        <w:suppressAutoHyphens/>
        <w:ind w:firstLine="567"/>
        <w:rPr>
          <w:rFonts w:ascii="Times New Roman" w:hAnsi="Times New Roman"/>
          <w:szCs w:val="28"/>
        </w:rPr>
      </w:pPr>
    </w:p>
    <w:p w:rsidR="00EB31BF" w:rsidRPr="00EB31BF" w:rsidRDefault="00EB31BF" w:rsidP="00EB31BF">
      <w:pPr>
        <w:pStyle w:val="ReportHead"/>
        <w:suppressAutoHyphens/>
        <w:ind w:firstLine="567"/>
        <w:rPr>
          <w:rFonts w:ascii="Times New Roman" w:hAnsi="Times New Roman"/>
          <w:szCs w:val="28"/>
        </w:rPr>
      </w:pPr>
    </w:p>
    <w:p w:rsidR="00EB31BF" w:rsidRPr="00EB31BF" w:rsidRDefault="00EB31BF" w:rsidP="00EB31BF">
      <w:pPr>
        <w:pStyle w:val="ReportHead"/>
        <w:suppressAutoHyphens/>
        <w:ind w:firstLine="567"/>
        <w:jc w:val="both"/>
        <w:rPr>
          <w:rFonts w:ascii="Times New Roman" w:hAnsi="Times New Roman"/>
          <w:szCs w:val="28"/>
        </w:rPr>
      </w:pPr>
    </w:p>
    <w:p w:rsidR="00EB31BF" w:rsidRPr="00EB31BF" w:rsidRDefault="00EB31BF" w:rsidP="00EB31BF">
      <w:pPr>
        <w:pStyle w:val="ReportHead"/>
        <w:suppressAutoHyphens/>
        <w:ind w:firstLine="567"/>
        <w:jc w:val="both"/>
        <w:rPr>
          <w:rFonts w:ascii="Times New Roman" w:hAnsi="Times New Roman"/>
          <w:szCs w:val="28"/>
        </w:rPr>
      </w:pPr>
    </w:p>
    <w:p w:rsidR="00EB31BF" w:rsidRPr="00EB31BF" w:rsidRDefault="00EB31BF" w:rsidP="00EB31BF">
      <w:pPr>
        <w:pStyle w:val="ReportHead"/>
        <w:suppressAutoHyphens/>
        <w:ind w:firstLine="567"/>
        <w:jc w:val="both"/>
        <w:rPr>
          <w:rFonts w:ascii="Times New Roman" w:hAnsi="Times New Roman"/>
          <w:szCs w:val="28"/>
        </w:rPr>
      </w:pPr>
    </w:p>
    <w:p w:rsidR="00EB31BF" w:rsidRPr="00EB31BF" w:rsidRDefault="00EB31BF" w:rsidP="00EB31BF">
      <w:pPr>
        <w:pStyle w:val="ReportHead"/>
        <w:suppressAutoHyphens/>
        <w:ind w:firstLine="567"/>
        <w:jc w:val="both"/>
        <w:rPr>
          <w:rFonts w:ascii="Times New Roman" w:hAnsi="Times New Roman"/>
          <w:szCs w:val="28"/>
        </w:rPr>
      </w:pPr>
    </w:p>
    <w:p w:rsidR="00EB31BF" w:rsidRPr="00EB31BF" w:rsidRDefault="00EB31BF" w:rsidP="00EB31BF">
      <w:pPr>
        <w:pStyle w:val="ReportHead"/>
        <w:suppressAutoHyphens/>
        <w:ind w:firstLine="567"/>
        <w:jc w:val="both"/>
        <w:rPr>
          <w:rFonts w:ascii="Times New Roman" w:hAnsi="Times New Roman"/>
          <w:szCs w:val="28"/>
        </w:rPr>
      </w:pPr>
    </w:p>
    <w:p w:rsidR="00EB31BF" w:rsidRPr="00EB31BF" w:rsidRDefault="00EB31BF" w:rsidP="00EB31BF">
      <w:pPr>
        <w:pStyle w:val="ReportHead"/>
        <w:suppressAutoHyphens/>
        <w:ind w:firstLine="567"/>
        <w:jc w:val="both"/>
        <w:rPr>
          <w:rFonts w:ascii="Times New Roman" w:hAnsi="Times New Roman"/>
          <w:szCs w:val="28"/>
        </w:rPr>
      </w:pPr>
    </w:p>
    <w:p w:rsidR="00EB31BF" w:rsidRPr="00EB31BF" w:rsidRDefault="00EB31BF" w:rsidP="00EB31BF">
      <w:pPr>
        <w:pStyle w:val="ReportHead"/>
        <w:suppressAutoHyphens/>
        <w:ind w:firstLine="567"/>
        <w:jc w:val="both"/>
        <w:rPr>
          <w:rFonts w:ascii="Times New Roman" w:hAnsi="Times New Roman"/>
          <w:szCs w:val="28"/>
        </w:rPr>
      </w:pPr>
    </w:p>
    <w:p w:rsidR="00EB31BF" w:rsidRPr="00EB31BF" w:rsidRDefault="00EB31BF" w:rsidP="00EB31BF">
      <w:pPr>
        <w:pStyle w:val="ReportHead"/>
        <w:suppressAutoHyphens/>
        <w:ind w:firstLine="567"/>
        <w:jc w:val="both"/>
        <w:rPr>
          <w:rFonts w:ascii="Times New Roman" w:hAnsi="Times New Roman"/>
          <w:szCs w:val="28"/>
        </w:rPr>
      </w:pPr>
    </w:p>
    <w:p w:rsidR="00EB31BF" w:rsidRPr="00EB31BF" w:rsidRDefault="00EB31BF" w:rsidP="00EB31BF">
      <w:pPr>
        <w:pStyle w:val="ReportHead"/>
        <w:suppressAutoHyphens/>
        <w:jc w:val="left"/>
        <w:rPr>
          <w:rFonts w:ascii="Times New Roman" w:hAnsi="Times New Roman"/>
          <w:szCs w:val="28"/>
        </w:rPr>
      </w:pPr>
    </w:p>
    <w:p w:rsidR="00EB31BF" w:rsidRPr="00EB31BF" w:rsidRDefault="00EB31BF" w:rsidP="00EB31BF">
      <w:pPr>
        <w:pStyle w:val="ReportHead"/>
        <w:suppressAutoHyphens/>
        <w:ind w:firstLine="567"/>
        <w:rPr>
          <w:rFonts w:ascii="Times New Roman" w:hAnsi="Times New Roman"/>
          <w:szCs w:val="28"/>
        </w:rPr>
      </w:pPr>
      <w:r w:rsidRPr="00EB31BF">
        <w:rPr>
          <w:rFonts w:ascii="Times New Roman" w:hAnsi="Times New Roman"/>
          <w:szCs w:val="28"/>
        </w:rPr>
        <w:t>Бузулук 20</w:t>
      </w:r>
      <w:r w:rsidR="00562421">
        <w:rPr>
          <w:rFonts w:ascii="Times New Roman" w:hAnsi="Times New Roman"/>
          <w:szCs w:val="28"/>
        </w:rPr>
        <w:t>2</w:t>
      </w:r>
      <w:r w:rsidR="003D7A4A">
        <w:rPr>
          <w:rFonts w:ascii="Times New Roman" w:hAnsi="Times New Roman"/>
          <w:szCs w:val="28"/>
        </w:rPr>
        <w:t>2</w:t>
      </w:r>
    </w:p>
    <w:p w:rsidR="00EB31BF" w:rsidRPr="00EB31BF" w:rsidRDefault="00EB31BF" w:rsidP="00EB31BF">
      <w:pPr>
        <w:pStyle w:val="1"/>
        <w:rPr>
          <w:b w:val="0"/>
        </w:rPr>
      </w:pPr>
      <w:r w:rsidRPr="00EB31BF">
        <w:rPr>
          <w:b w:val="0"/>
        </w:rPr>
        <w:t xml:space="preserve">           </w:t>
      </w:r>
    </w:p>
    <w:p w:rsidR="00EB31BF" w:rsidRPr="00EB31BF" w:rsidRDefault="00EB31BF" w:rsidP="00750D53">
      <w:pPr>
        <w:pStyle w:val="ReportHead"/>
        <w:suppressAutoHyphens/>
        <w:ind w:firstLine="709"/>
        <w:jc w:val="both"/>
        <w:rPr>
          <w:rFonts w:ascii="Times New Roman" w:hAnsi="Times New Roman"/>
          <w:szCs w:val="28"/>
        </w:rPr>
      </w:pPr>
      <w:r w:rsidRPr="00EB31BF">
        <w:rPr>
          <w:rFonts w:ascii="Times New Roman" w:hAnsi="Times New Roman"/>
          <w:szCs w:val="28"/>
        </w:rPr>
        <w:lastRenderedPageBreak/>
        <w:t xml:space="preserve">Методические указания по освоению дисциплины </w:t>
      </w:r>
      <w:r w:rsidR="00750D53" w:rsidRPr="00750D53">
        <w:rPr>
          <w:rFonts w:ascii="Times New Roman" w:hAnsi="Times New Roman"/>
          <w:b/>
          <w:szCs w:val="28"/>
        </w:rPr>
        <w:t>«</w:t>
      </w:r>
      <w:r w:rsidR="004E7282" w:rsidRPr="004E7282">
        <w:rPr>
          <w:rFonts w:ascii="Times New Roman" w:hAnsi="Times New Roman"/>
          <w:szCs w:val="28"/>
        </w:rPr>
        <w:t>Б1.Д.В.13 Усиление строительных конструкций</w:t>
      </w:r>
      <w:r w:rsidR="00750D53" w:rsidRPr="00750D53">
        <w:rPr>
          <w:rFonts w:ascii="Times New Roman" w:hAnsi="Times New Roman"/>
          <w:b/>
          <w:szCs w:val="28"/>
        </w:rPr>
        <w:t>»</w:t>
      </w:r>
      <w:r w:rsidR="00750D53">
        <w:rPr>
          <w:rFonts w:ascii="Times New Roman" w:hAnsi="Times New Roman"/>
          <w:b/>
          <w:szCs w:val="28"/>
        </w:rPr>
        <w:t xml:space="preserve"> </w:t>
      </w:r>
      <w:r w:rsidRPr="00EB31BF">
        <w:rPr>
          <w:rFonts w:ascii="Times New Roman" w:hAnsi="Times New Roman"/>
          <w:szCs w:val="28"/>
        </w:rPr>
        <w:t xml:space="preserve">/ </w:t>
      </w:r>
      <w:r w:rsidR="009F27C6" w:rsidRPr="009F27C6">
        <w:rPr>
          <w:rFonts w:ascii="Times New Roman" w:hAnsi="Times New Roman"/>
          <w:szCs w:val="20"/>
        </w:rPr>
        <w:t>Т.А. Горяйнова</w:t>
      </w:r>
      <w:r w:rsidRPr="00EB31BF">
        <w:rPr>
          <w:rFonts w:ascii="Times New Roman" w:hAnsi="Times New Roman"/>
          <w:szCs w:val="28"/>
        </w:rPr>
        <w:t>; Бузулукский гуманитарно-технолог. ин-т (филиал) ОГУ. – Бузулук : БГТИ (филиал) ОГУ, 20</w:t>
      </w:r>
      <w:r w:rsidR="00562421">
        <w:rPr>
          <w:rFonts w:ascii="Times New Roman" w:hAnsi="Times New Roman"/>
          <w:szCs w:val="28"/>
        </w:rPr>
        <w:t>2</w:t>
      </w:r>
      <w:r w:rsidR="003D7A4A">
        <w:rPr>
          <w:rFonts w:ascii="Times New Roman" w:hAnsi="Times New Roman"/>
          <w:szCs w:val="28"/>
        </w:rPr>
        <w:t>2</w:t>
      </w:r>
      <w:r w:rsidRPr="00EB31BF">
        <w:rPr>
          <w:rFonts w:ascii="Times New Roman" w:hAnsi="Times New Roman"/>
          <w:szCs w:val="28"/>
        </w:rPr>
        <w:t xml:space="preserve">.- </w:t>
      </w:r>
      <w:r w:rsidR="00FB0BAC">
        <w:rPr>
          <w:rFonts w:ascii="Times New Roman" w:hAnsi="Times New Roman"/>
          <w:szCs w:val="28"/>
        </w:rPr>
        <w:t>10</w:t>
      </w:r>
      <w:r w:rsidRPr="00EB31BF">
        <w:rPr>
          <w:rFonts w:ascii="Times New Roman" w:hAnsi="Times New Roman"/>
          <w:szCs w:val="28"/>
        </w:rPr>
        <w:t xml:space="preserve"> с.</w:t>
      </w:r>
    </w:p>
    <w:p w:rsidR="00EB31BF" w:rsidRPr="00EB31BF" w:rsidRDefault="00EB31BF" w:rsidP="00EB31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EB31BF" w:rsidRPr="00EB31BF" w:rsidRDefault="00EB31BF" w:rsidP="00EB31BF">
      <w:pPr>
        <w:suppressLineNumber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EB31BF" w:rsidRPr="00EB31BF" w:rsidRDefault="00EB31BF" w:rsidP="00EB31BF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B31BF" w:rsidRPr="00EB31BF" w:rsidRDefault="00EB31BF" w:rsidP="00750D53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31BF">
        <w:rPr>
          <w:rFonts w:ascii="Times New Roman" w:hAnsi="Times New Roman"/>
          <w:sz w:val="28"/>
          <w:szCs w:val="28"/>
        </w:rPr>
        <w:t>Методические указания предназначены для студентов направления подготовки 08.03.01 Строительство</w:t>
      </w:r>
    </w:p>
    <w:p w:rsidR="00EB31BF" w:rsidRPr="00EB31BF" w:rsidRDefault="00EB31BF" w:rsidP="00EB31BF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31BF">
        <w:rPr>
          <w:rFonts w:ascii="Times New Roman" w:hAnsi="Times New Roman"/>
          <w:sz w:val="28"/>
          <w:szCs w:val="28"/>
        </w:rPr>
        <w:t xml:space="preserve"> </w:t>
      </w:r>
    </w:p>
    <w:p w:rsidR="00EB31BF" w:rsidRPr="00EB31BF" w:rsidRDefault="00EB31BF" w:rsidP="00EB31BF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31BF" w:rsidRPr="00EB31BF" w:rsidRDefault="00EB31BF" w:rsidP="00D6601C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1BF">
        <w:rPr>
          <w:rFonts w:ascii="Times New Roman" w:hAnsi="Times New Roman"/>
          <w:sz w:val="28"/>
          <w:szCs w:val="28"/>
        </w:rPr>
        <w:t xml:space="preserve"> Методические указания для студентов по  освоению дисциплины</w:t>
      </w:r>
      <w:r w:rsidRPr="00EB31BF">
        <w:rPr>
          <w:rFonts w:ascii="Times New Roman" w:eastAsia="Times New Roman" w:hAnsi="Times New Roman"/>
          <w:sz w:val="28"/>
          <w:szCs w:val="28"/>
        </w:rPr>
        <w:t xml:space="preserve"> явл</w:t>
      </w:r>
      <w:r w:rsidRPr="00EB31BF">
        <w:rPr>
          <w:rFonts w:ascii="Times New Roman" w:eastAsia="Times New Roman" w:hAnsi="Times New Roman"/>
          <w:sz w:val="28"/>
          <w:szCs w:val="28"/>
        </w:rPr>
        <w:t>я</w:t>
      </w:r>
      <w:r w:rsidRPr="00EB31BF">
        <w:rPr>
          <w:rFonts w:ascii="Times New Roman" w:eastAsia="Times New Roman" w:hAnsi="Times New Roman"/>
          <w:sz w:val="28"/>
          <w:szCs w:val="28"/>
        </w:rPr>
        <w:t xml:space="preserve">ются приложением к рабочей программе по дисциплине </w:t>
      </w:r>
      <w:r w:rsidR="00D6601C" w:rsidRPr="00D6601C">
        <w:rPr>
          <w:rFonts w:ascii="Times New Roman" w:hAnsi="Times New Roman"/>
          <w:b/>
          <w:sz w:val="28"/>
          <w:szCs w:val="28"/>
        </w:rPr>
        <w:t>«</w:t>
      </w:r>
      <w:r w:rsidR="004E7282" w:rsidRPr="004E7282">
        <w:rPr>
          <w:rFonts w:ascii="Times New Roman" w:hAnsi="Times New Roman"/>
          <w:sz w:val="28"/>
          <w:szCs w:val="28"/>
        </w:rPr>
        <w:t>Б1.Д.В.13 Усил</w:t>
      </w:r>
      <w:r w:rsidR="004E7282" w:rsidRPr="004E7282">
        <w:rPr>
          <w:rFonts w:ascii="Times New Roman" w:hAnsi="Times New Roman"/>
          <w:sz w:val="28"/>
          <w:szCs w:val="28"/>
        </w:rPr>
        <w:t>е</w:t>
      </w:r>
      <w:r w:rsidR="004E7282" w:rsidRPr="004E7282">
        <w:rPr>
          <w:rFonts w:ascii="Times New Roman" w:hAnsi="Times New Roman"/>
          <w:sz w:val="28"/>
          <w:szCs w:val="28"/>
        </w:rPr>
        <w:t>ние строительных конструкций</w:t>
      </w:r>
      <w:r w:rsidR="00D6601C" w:rsidRPr="00D6601C">
        <w:rPr>
          <w:rFonts w:ascii="Times New Roman" w:hAnsi="Times New Roman"/>
          <w:b/>
          <w:sz w:val="28"/>
          <w:szCs w:val="28"/>
        </w:rPr>
        <w:t>»</w:t>
      </w:r>
    </w:p>
    <w:p w:rsidR="00EB31BF" w:rsidRPr="00EB31BF" w:rsidRDefault="00EB31BF" w:rsidP="00EB31BF">
      <w:pPr>
        <w:rPr>
          <w:sz w:val="28"/>
          <w:szCs w:val="28"/>
          <w:lang w:eastAsia="ru-RU"/>
        </w:rPr>
      </w:pPr>
    </w:p>
    <w:p w:rsidR="00EB31BF" w:rsidRPr="00D93E73" w:rsidRDefault="00EB31BF" w:rsidP="00EB31BF">
      <w:pPr>
        <w:rPr>
          <w:lang w:eastAsia="ru-RU"/>
        </w:rPr>
      </w:pPr>
    </w:p>
    <w:p w:rsidR="00EB31BF" w:rsidRPr="00D93E73" w:rsidRDefault="00EB31BF" w:rsidP="00EB31BF">
      <w:pPr>
        <w:rPr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969"/>
      </w:tblGrid>
      <w:tr w:rsidR="00EB31BF" w:rsidRPr="000801BE" w:rsidTr="00874B42">
        <w:tc>
          <w:tcPr>
            <w:tcW w:w="5353" w:type="dxa"/>
          </w:tcPr>
          <w:p w:rsidR="00EB31BF" w:rsidRPr="000801BE" w:rsidRDefault="00EB31BF" w:rsidP="00874B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969" w:type="dxa"/>
          </w:tcPr>
          <w:p w:rsidR="00EB31BF" w:rsidRPr="00723BD7" w:rsidRDefault="00EB31BF" w:rsidP="00874B42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31BF" w:rsidRDefault="00EB31BF" w:rsidP="00EB31BF">
      <w:pPr>
        <w:jc w:val="center"/>
        <w:rPr>
          <w:rFonts w:ascii="Times New Roman" w:hAnsi="Times New Roman"/>
          <w:b/>
          <w:sz w:val="32"/>
          <w:szCs w:val="32"/>
        </w:rPr>
      </w:pPr>
    </w:p>
    <w:p w:rsidR="00EB31BF" w:rsidRDefault="00EB31BF" w:rsidP="00EB31BF">
      <w:pPr>
        <w:jc w:val="center"/>
        <w:rPr>
          <w:rFonts w:ascii="Times New Roman" w:hAnsi="Times New Roman"/>
          <w:b/>
          <w:sz w:val="32"/>
          <w:szCs w:val="32"/>
        </w:rPr>
      </w:pPr>
    </w:p>
    <w:p w:rsidR="00EB31BF" w:rsidRDefault="00EB31BF" w:rsidP="00EB31BF">
      <w:pPr>
        <w:jc w:val="center"/>
        <w:rPr>
          <w:rFonts w:ascii="Times New Roman" w:hAnsi="Times New Roman"/>
          <w:b/>
          <w:sz w:val="32"/>
          <w:szCs w:val="32"/>
        </w:rPr>
      </w:pPr>
    </w:p>
    <w:p w:rsidR="00EB31BF" w:rsidRDefault="00EB31BF" w:rsidP="00EB31BF">
      <w:pPr>
        <w:jc w:val="center"/>
        <w:rPr>
          <w:rFonts w:ascii="Times New Roman" w:hAnsi="Times New Roman"/>
          <w:b/>
          <w:sz w:val="32"/>
          <w:szCs w:val="32"/>
        </w:rPr>
      </w:pPr>
    </w:p>
    <w:p w:rsidR="00EB31BF" w:rsidRDefault="00EB31BF" w:rsidP="00EB31BF">
      <w:pPr>
        <w:jc w:val="center"/>
        <w:rPr>
          <w:rFonts w:ascii="Times New Roman" w:hAnsi="Times New Roman"/>
          <w:b/>
          <w:sz w:val="32"/>
          <w:szCs w:val="32"/>
        </w:rPr>
      </w:pPr>
    </w:p>
    <w:p w:rsidR="00EB31BF" w:rsidRDefault="00EB31BF" w:rsidP="00EB31BF">
      <w:pPr>
        <w:jc w:val="center"/>
        <w:rPr>
          <w:rFonts w:ascii="Times New Roman" w:hAnsi="Times New Roman"/>
          <w:b/>
          <w:sz w:val="32"/>
          <w:szCs w:val="32"/>
        </w:rPr>
      </w:pPr>
    </w:p>
    <w:p w:rsidR="00EB31BF" w:rsidRDefault="00EB31BF" w:rsidP="00EB31BF">
      <w:pPr>
        <w:jc w:val="center"/>
        <w:rPr>
          <w:rFonts w:ascii="Times New Roman" w:hAnsi="Times New Roman"/>
          <w:b/>
          <w:sz w:val="32"/>
          <w:szCs w:val="32"/>
        </w:rPr>
      </w:pPr>
    </w:p>
    <w:p w:rsidR="00EB31BF" w:rsidRDefault="00EB31BF" w:rsidP="00EB31BF">
      <w:pPr>
        <w:jc w:val="center"/>
        <w:rPr>
          <w:rFonts w:ascii="Times New Roman" w:hAnsi="Times New Roman"/>
          <w:b/>
          <w:sz w:val="32"/>
          <w:szCs w:val="32"/>
        </w:rPr>
      </w:pPr>
    </w:p>
    <w:p w:rsidR="00EB31BF" w:rsidRDefault="00EB31BF" w:rsidP="00EB31BF">
      <w:pPr>
        <w:jc w:val="center"/>
        <w:rPr>
          <w:rFonts w:ascii="Times New Roman" w:hAnsi="Times New Roman"/>
          <w:b/>
          <w:sz w:val="32"/>
          <w:szCs w:val="32"/>
        </w:rPr>
      </w:pPr>
    </w:p>
    <w:p w:rsidR="00EB31BF" w:rsidRDefault="00EB31BF" w:rsidP="00EB31BF">
      <w:pPr>
        <w:jc w:val="center"/>
        <w:rPr>
          <w:rFonts w:ascii="Times New Roman" w:hAnsi="Times New Roman"/>
          <w:b/>
          <w:sz w:val="32"/>
          <w:szCs w:val="32"/>
        </w:rPr>
      </w:pPr>
    </w:p>
    <w:p w:rsidR="004959AC" w:rsidRPr="00EA4867" w:rsidRDefault="004959AC" w:rsidP="00EA4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867" w:rsidRDefault="00D06FB8" w:rsidP="001A2714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br w:type="page"/>
      </w:r>
      <w:bookmarkStart w:id="1" w:name="_Toc1061669"/>
      <w:r w:rsidR="00EA4867" w:rsidRPr="00EB31BF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EB31BF" w:rsidRPr="00EB31BF" w:rsidRDefault="00EB31BF" w:rsidP="001A2714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EA4867" w:rsidRPr="00EB31BF" w:rsidRDefault="00947ACC" w:rsidP="00951791">
      <w:pPr>
        <w:pStyle w:val="11"/>
        <w:tabs>
          <w:tab w:val="right" w:leader="dot" w:pos="9344"/>
        </w:tabs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EB31BF">
        <w:rPr>
          <w:rFonts w:ascii="Times New Roman" w:hAnsi="Times New Roman"/>
          <w:sz w:val="28"/>
          <w:szCs w:val="28"/>
        </w:rPr>
        <w:fldChar w:fldCharType="begin"/>
      </w:r>
      <w:r w:rsidR="00EA4867" w:rsidRPr="00EB31BF">
        <w:rPr>
          <w:rFonts w:ascii="Times New Roman" w:hAnsi="Times New Roman"/>
          <w:sz w:val="28"/>
          <w:szCs w:val="28"/>
        </w:rPr>
        <w:instrText xml:space="preserve"> TOC \o "1-2" \h \z \u </w:instrText>
      </w:r>
      <w:r w:rsidRPr="00EB31BF">
        <w:rPr>
          <w:rFonts w:ascii="Times New Roman" w:hAnsi="Times New Roman"/>
          <w:sz w:val="28"/>
          <w:szCs w:val="28"/>
        </w:rPr>
        <w:fldChar w:fldCharType="separate"/>
      </w:r>
      <w:hyperlink w:anchor="_Toc5536862" w:history="1">
        <w:r w:rsidR="001A75D3">
          <w:rPr>
            <w:rStyle w:val="a8"/>
            <w:rFonts w:ascii="Times New Roman" w:hAnsi="Times New Roman"/>
            <w:noProof/>
            <w:sz w:val="28"/>
            <w:szCs w:val="28"/>
          </w:rPr>
          <w:t>Введение</w:t>
        </w:r>
        <w:r w:rsidR="00EA4867" w:rsidRPr="00EB31B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EB31B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A4867" w:rsidRPr="00EB31B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_Toc5536862 \h </w:instrText>
        </w:r>
        <w:r w:rsidRPr="00EB31BF">
          <w:rPr>
            <w:rFonts w:ascii="Times New Roman" w:hAnsi="Times New Roman"/>
            <w:noProof/>
            <w:webHidden/>
            <w:sz w:val="28"/>
            <w:szCs w:val="28"/>
          </w:rPr>
        </w:r>
        <w:r w:rsidRPr="00EB31B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E7DE2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Pr="00EB31B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A4867" w:rsidRPr="00EB31BF" w:rsidRDefault="00B1049F" w:rsidP="00951791">
      <w:pPr>
        <w:pStyle w:val="11"/>
        <w:tabs>
          <w:tab w:val="right" w:leader="dot" w:pos="9344"/>
        </w:tabs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5536863" w:history="1">
        <w:r w:rsidR="001A75D3">
          <w:rPr>
            <w:rStyle w:val="a8"/>
            <w:rFonts w:ascii="Times New Roman" w:hAnsi="Times New Roman"/>
            <w:noProof/>
            <w:sz w:val="28"/>
            <w:szCs w:val="28"/>
          </w:rPr>
          <w:t>1</w:t>
        </w:r>
        <w:r w:rsidR="00EA4867" w:rsidRPr="00EB31BF">
          <w:rPr>
            <w:rStyle w:val="a8"/>
            <w:rFonts w:ascii="Times New Roman" w:hAnsi="Times New Roman"/>
            <w:noProof/>
            <w:sz w:val="28"/>
            <w:szCs w:val="28"/>
          </w:rPr>
          <w:t xml:space="preserve"> Методические указания к аудиторным занятиям</w:t>
        </w:r>
        <w:r w:rsidR="00EA4867" w:rsidRPr="00EB31B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014267">
          <w:rPr>
            <w:rFonts w:ascii="Times New Roman" w:hAnsi="Times New Roman"/>
            <w:noProof/>
            <w:webHidden/>
            <w:sz w:val="28"/>
            <w:szCs w:val="28"/>
          </w:rPr>
          <w:t>4</w:t>
        </w:r>
      </w:hyperlink>
    </w:p>
    <w:p w:rsidR="00EA4867" w:rsidRPr="00EB31BF" w:rsidRDefault="00B1049F" w:rsidP="00951791">
      <w:pPr>
        <w:pStyle w:val="21"/>
        <w:tabs>
          <w:tab w:val="right" w:leader="dot" w:pos="9344"/>
        </w:tabs>
        <w:spacing w:after="0" w:line="360" w:lineRule="auto"/>
        <w:ind w:left="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5536864" w:history="1">
        <w:r w:rsidR="001A75D3">
          <w:rPr>
            <w:rStyle w:val="a8"/>
            <w:rFonts w:ascii="Times New Roman" w:hAnsi="Times New Roman"/>
            <w:noProof/>
            <w:sz w:val="28"/>
            <w:szCs w:val="28"/>
          </w:rPr>
          <w:t>1</w:t>
        </w:r>
        <w:r w:rsidR="00EA4867" w:rsidRPr="00EB31BF">
          <w:rPr>
            <w:rStyle w:val="a8"/>
            <w:rFonts w:ascii="Times New Roman" w:hAnsi="Times New Roman"/>
            <w:noProof/>
            <w:sz w:val="28"/>
            <w:szCs w:val="28"/>
          </w:rPr>
          <w:t>.1 Методические указания к лекционным занятиям</w:t>
        </w:r>
        <w:r w:rsidR="00EA4867" w:rsidRPr="00EB31B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014267">
          <w:rPr>
            <w:rFonts w:ascii="Times New Roman" w:hAnsi="Times New Roman"/>
            <w:noProof/>
            <w:webHidden/>
            <w:sz w:val="28"/>
            <w:szCs w:val="28"/>
          </w:rPr>
          <w:t>4</w:t>
        </w:r>
      </w:hyperlink>
    </w:p>
    <w:p w:rsidR="00292926" w:rsidRPr="00EB31BF" w:rsidRDefault="00B1049F" w:rsidP="00292926">
      <w:pPr>
        <w:pStyle w:val="21"/>
        <w:tabs>
          <w:tab w:val="right" w:leader="dot" w:pos="9344"/>
        </w:tabs>
        <w:spacing w:after="0" w:line="360" w:lineRule="auto"/>
        <w:ind w:left="0"/>
        <w:jc w:val="both"/>
        <w:rPr>
          <w:rStyle w:val="a8"/>
          <w:rFonts w:ascii="Times New Roman" w:hAnsi="Times New Roman"/>
          <w:noProof/>
          <w:sz w:val="28"/>
          <w:szCs w:val="28"/>
        </w:rPr>
      </w:pPr>
      <w:hyperlink w:anchor="_Toc5536865" w:history="1">
        <w:r w:rsidR="001A75D3">
          <w:rPr>
            <w:rStyle w:val="a8"/>
            <w:rFonts w:ascii="Times New Roman" w:hAnsi="Times New Roman"/>
            <w:noProof/>
            <w:sz w:val="28"/>
            <w:szCs w:val="28"/>
          </w:rPr>
          <w:t>1</w:t>
        </w:r>
        <w:r w:rsidR="00292926" w:rsidRPr="00EB31BF">
          <w:rPr>
            <w:rStyle w:val="a8"/>
            <w:rFonts w:ascii="Times New Roman" w:hAnsi="Times New Roman"/>
            <w:noProof/>
            <w:sz w:val="28"/>
            <w:szCs w:val="28"/>
          </w:rPr>
          <w:t>.</w:t>
        </w:r>
        <w:r w:rsidR="00D26D0D" w:rsidRPr="00EB31BF">
          <w:rPr>
            <w:rStyle w:val="a8"/>
            <w:rFonts w:ascii="Times New Roman" w:hAnsi="Times New Roman"/>
            <w:noProof/>
            <w:sz w:val="28"/>
            <w:szCs w:val="28"/>
          </w:rPr>
          <w:t>2</w:t>
        </w:r>
        <w:r w:rsidR="00292926" w:rsidRPr="00EB31BF">
          <w:rPr>
            <w:rStyle w:val="a8"/>
            <w:rFonts w:ascii="Times New Roman" w:hAnsi="Times New Roman"/>
            <w:noProof/>
            <w:sz w:val="28"/>
            <w:szCs w:val="28"/>
          </w:rPr>
          <w:t xml:space="preserve"> Методические указания к практическим занятиям</w:t>
        </w:r>
        <w:r w:rsidR="00292926" w:rsidRPr="00EB31BF">
          <w:rPr>
            <w:rFonts w:ascii="Times New Roman" w:hAnsi="Times New Roman"/>
            <w:noProof/>
            <w:webHidden/>
            <w:sz w:val="28"/>
            <w:szCs w:val="28"/>
          </w:rPr>
          <w:tab/>
          <w:t>5</w:t>
        </w:r>
      </w:hyperlink>
    </w:p>
    <w:p w:rsidR="00EA4867" w:rsidRPr="00EB31BF" w:rsidRDefault="00B1049F" w:rsidP="00292926">
      <w:pPr>
        <w:pStyle w:val="11"/>
        <w:tabs>
          <w:tab w:val="right" w:leader="dot" w:pos="9344"/>
        </w:tabs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5536866" w:history="1">
        <w:r w:rsidR="001A75D3">
          <w:rPr>
            <w:rStyle w:val="a8"/>
            <w:rFonts w:ascii="Times New Roman" w:hAnsi="Times New Roman"/>
            <w:noProof/>
            <w:sz w:val="28"/>
            <w:szCs w:val="28"/>
          </w:rPr>
          <w:t>2</w:t>
        </w:r>
        <w:r w:rsidR="00EA4867" w:rsidRPr="00EB31BF">
          <w:rPr>
            <w:rStyle w:val="a8"/>
            <w:rFonts w:ascii="Times New Roman" w:hAnsi="Times New Roman"/>
            <w:noProof/>
            <w:sz w:val="28"/>
            <w:szCs w:val="28"/>
          </w:rPr>
          <w:t xml:space="preserve"> Методические указания к самостоятельной работе</w:t>
        </w:r>
        <w:r w:rsidR="00EA4867" w:rsidRPr="00EB31B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FB0BAC">
          <w:rPr>
            <w:rFonts w:ascii="Times New Roman" w:hAnsi="Times New Roman"/>
            <w:noProof/>
            <w:webHidden/>
            <w:sz w:val="28"/>
            <w:szCs w:val="28"/>
          </w:rPr>
          <w:t>6</w:t>
        </w:r>
      </w:hyperlink>
    </w:p>
    <w:p w:rsidR="00EA4867" w:rsidRPr="00EB31BF" w:rsidRDefault="00B1049F" w:rsidP="00292926">
      <w:pPr>
        <w:pStyle w:val="21"/>
        <w:tabs>
          <w:tab w:val="right" w:leader="dot" w:pos="9344"/>
        </w:tabs>
        <w:spacing w:after="0" w:line="360" w:lineRule="auto"/>
        <w:ind w:left="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5536867" w:history="1">
        <w:r w:rsidR="001A75D3">
          <w:rPr>
            <w:rStyle w:val="a8"/>
            <w:rFonts w:ascii="Times New Roman" w:hAnsi="Times New Roman"/>
            <w:noProof/>
            <w:sz w:val="28"/>
            <w:szCs w:val="28"/>
          </w:rPr>
          <w:t>2</w:t>
        </w:r>
        <w:r w:rsidR="00EA4867" w:rsidRPr="00EB31BF">
          <w:rPr>
            <w:rStyle w:val="a8"/>
            <w:rFonts w:ascii="Times New Roman" w:hAnsi="Times New Roman"/>
            <w:noProof/>
            <w:sz w:val="28"/>
            <w:szCs w:val="28"/>
          </w:rPr>
          <w:t xml:space="preserve">.1 Методические указания по </w:t>
        </w:r>
        <w:r w:rsidR="00080122" w:rsidRPr="00EB31BF">
          <w:rPr>
            <w:rStyle w:val="a8"/>
            <w:rFonts w:ascii="Times New Roman" w:hAnsi="Times New Roman"/>
            <w:noProof/>
            <w:sz w:val="28"/>
            <w:szCs w:val="28"/>
          </w:rPr>
          <w:t>самоподготовке</w:t>
        </w:r>
        <w:r w:rsidR="00EA4867" w:rsidRPr="00EB31B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292926" w:rsidRPr="00EB31BF">
          <w:rPr>
            <w:rFonts w:ascii="Times New Roman" w:hAnsi="Times New Roman"/>
            <w:noProof/>
            <w:webHidden/>
            <w:sz w:val="28"/>
            <w:szCs w:val="28"/>
          </w:rPr>
          <w:t>6</w:t>
        </w:r>
      </w:hyperlink>
    </w:p>
    <w:p w:rsidR="00EA4867" w:rsidRPr="00EB31BF" w:rsidRDefault="00B1049F" w:rsidP="00A7459F">
      <w:pPr>
        <w:pStyle w:val="21"/>
        <w:tabs>
          <w:tab w:val="right" w:leader="dot" w:pos="9344"/>
        </w:tabs>
        <w:spacing w:after="0" w:line="360" w:lineRule="auto"/>
        <w:ind w:left="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5536868" w:history="1">
        <w:r w:rsidR="001A75D3">
          <w:rPr>
            <w:rStyle w:val="a8"/>
            <w:rFonts w:ascii="Times New Roman" w:hAnsi="Times New Roman"/>
            <w:noProof/>
            <w:sz w:val="28"/>
            <w:szCs w:val="28"/>
          </w:rPr>
          <w:t>2</w:t>
        </w:r>
        <w:r w:rsidR="00EA4867" w:rsidRPr="00EB31BF">
          <w:rPr>
            <w:rStyle w:val="a8"/>
            <w:rFonts w:ascii="Times New Roman" w:hAnsi="Times New Roman"/>
            <w:noProof/>
            <w:sz w:val="28"/>
            <w:szCs w:val="28"/>
          </w:rPr>
          <w:t xml:space="preserve">.2 Методические указания по подготовке к </w:t>
        </w:r>
        <w:r w:rsidR="00A7459F" w:rsidRPr="00EB31BF">
          <w:rPr>
            <w:rStyle w:val="a8"/>
            <w:rFonts w:ascii="Times New Roman" w:hAnsi="Times New Roman"/>
            <w:noProof/>
            <w:sz w:val="28"/>
            <w:szCs w:val="28"/>
          </w:rPr>
          <w:t>практическим</w:t>
        </w:r>
        <w:r w:rsidR="00EA4867" w:rsidRPr="00EB31BF">
          <w:rPr>
            <w:rStyle w:val="a8"/>
            <w:rFonts w:ascii="Times New Roman" w:hAnsi="Times New Roman"/>
            <w:noProof/>
            <w:sz w:val="28"/>
            <w:szCs w:val="28"/>
          </w:rPr>
          <w:t xml:space="preserve"> занятиям</w:t>
        </w:r>
        <w:r w:rsidR="00EA4867" w:rsidRPr="00EB31B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47ACC" w:rsidRPr="00EB31B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A4867" w:rsidRPr="00EB31B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_Toc5536868 \h </w:instrText>
        </w:r>
        <w:r w:rsidR="00947ACC" w:rsidRPr="00EB31BF">
          <w:rPr>
            <w:rFonts w:ascii="Times New Roman" w:hAnsi="Times New Roman"/>
            <w:noProof/>
            <w:webHidden/>
            <w:sz w:val="28"/>
            <w:szCs w:val="28"/>
          </w:rPr>
        </w:r>
        <w:r w:rsidR="00947ACC" w:rsidRPr="00EB31B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E7DE2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="00947ACC" w:rsidRPr="00EB31B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A4867" w:rsidRPr="00EB31BF" w:rsidRDefault="00B1049F" w:rsidP="00292926">
      <w:pPr>
        <w:pStyle w:val="21"/>
        <w:tabs>
          <w:tab w:val="right" w:leader="dot" w:pos="9344"/>
        </w:tabs>
        <w:spacing w:after="0" w:line="360" w:lineRule="auto"/>
        <w:ind w:left="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5536869" w:history="1">
        <w:r w:rsidR="001A75D3">
          <w:rPr>
            <w:rStyle w:val="a8"/>
            <w:rFonts w:ascii="Times New Roman" w:hAnsi="Times New Roman"/>
            <w:noProof/>
            <w:sz w:val="28"/>
            <w:szCs w:val="28"/>
          </w:rPr>
          <w:t>2</w:t>
        </w:r>
        <w:r w:rsidR="00EA4867" w:rsidRPr="00EB31BF">
          <w:rPr>
            <w:rStyle w:val="a8"/>
            <w:rFonts w:ascii="Times New Roman" w:hAnsi="Times New Roman"/>
            <w:noProof/>
            <w:sz w:val="28"/>
            <w:szCs w:val="28"/>
          </w:rPr>
          <w:t>.3 Методические указания по повторению лекционного материала</w:t>
        </w:r>
        <w:r w:rsidR="00EA4867" w:rsidRPr="00EB31B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FB0BAC">
          <w:rPr>
            <w:rFonts w:ascii="Times New Roman" w:hAnsi="Times New Roman"/>
            <w:noProof/>
            <w:webHidden/>
            <w:sz w:val="28"/>
            <w:szCs w:val="28"/>
          </w:rPr>
          <w:t>7</w:t>
        </w:r>
      </w:hyperlink>
    </w:p>
    <w:p w:rsidR="00EA4867" w:rsidRDefault="00B1049F" w:rsidP="00A7459F">
      <w:pPr>
        <w:pStyle w:val="21"/>
        <w:tabs>
          <w:tab w:val="right" w:leader="dot" w:pos="934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hyperlink w:anchor="_Toc5536870" w:history="1">
        <w:r w:rsidR="001A75D3">
          <w:rPr>
            <w:rStyle w:val="a8"/>
            <w:rFonts w:ascii="Times New Roman" w:hAnsi="Times New Roman"/>
            <w:noProof/>
            <w:sz w:val="28"/>
            <w:szCs w:val="28"/>
          </w:rPr>
          <w:t>2</w:t>
        </w:r>
        <w:r w:rsidR="00EA4867" w:rsidRPr="00EB31BF">
          <w:rPr>
            <w:rStyle w:val="a8"/>
            <w:rFonts w:ascii="Times New Roman" w:hAnsi="Times New Roman"/>
            <w:noProof/>
            <w:sz w:val="28"/>
            <w:szCs w:val="28"/>
          </w:rPr>
          <w:t>.4 Методические указания по подготовке к рубежному контролю</w:t>
        </w:r>
        <w:r w:rsidR="00EA4867" w:rsidRPr="00EB31B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7459F" w:rsidRPr="00EB31BF">
          <w:rPr>
            <w:rFonts w:ascii="Times New Roman" w:hAnsi="Times New Roman"/>
            <w:noProof/>
            <w:webHidden/>
            <w:sz w:val="28"/>
            <w:szCs w:val="28"/>
          </w:rPr>
          <w:t>7</w:t>
        </w:r>
      </w:hyperlink>
    </w:p>
    <w:p w:rsidR="001A75D3" w:rsidRPr="001A75D3" w:rsidRDefault="001A75D3" w:rsidP="001A75D3">
      <w:pPr>
        <w:pStyle w:val="2"/>
        <w:spacing w:before="0" w:after="0" w:line="360" w:lineRule="auto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1A75D3">
        <w:rPr>
          <w:b w:val="0"/>
          <w:sz w:val="28"/>
          <w:szCs w:val="28"/>
        </w:rPr>
        <w:t xml:space="preserve">.5 Методические </w:t>
      </w:r>
      <w:r w:rsidR="00337816">
        <w:rPr>
          <w:b w:val="0"/>
          <w:sz w:val="28"/>
          <w:szCs w:val="28"/>
        </w:rPr>
        <w:t xml:space="preserve">указания по выполнению </w:t>
      </w:r>
      <w:r w:rsidR="00FB0BAC">
        <w:rPr>
          <w:b w:val="0"/>
          <w:sz w:val="28"/>
          <w:szCs w:val="28"/>
        </w:rPr>
        <w:t>расчетно-графического</w:t>
      </w:r>
      <w:r w:rsidR="00337816">
        <w:rPr>
          <w:b w:val="0"/>
          <w:sz w:val="28"/>
          <w:szCs w:val="28"/>
        </w:rPr>
        <w:t xml:space="preserve"> зад</w:t>
      </w:r>
      <w:r w:rsidR="00337816">
        <w:rPr>
          <w:b w:val="0"/>
          <w:sz w:val="28"/>
          <w:szCs w:val="28"/>
        </w:rPr>
        <w:t>а</w:t>
      </w:r>
      <w:r w:rsidR="00337816">
        <w:rPr>
          <w:b w:val="0"/>
          <w:sz w:val="28"/>
          <w:szCs w:val="28"/>
        </w:rPr>
        <w:t>ния…………………………………………………….</w:t>
      </w:r>
      <w:r>
        <w:rPr>
          <w:b w:val="0"/>
          <w:sz w:val="28"/>
          <w:szCs w:val="28"/>
        </w:rPr>
        <w:t>…………………</w:t>
      </w:r>
      <w:r w:rsidR="00FB0BAC">
        <w:rPr>
          <w:b w:val="0"/>
          <w:sz w:val="28"/>
          <w:szCs w:val="28"/>
        </w:rPr>
        <w:t>……</w:t>
      </w:r>
      <w:r>
        <w:rPr>
          <w:b w:val="0"/>
          <w:sz w:val="28"/>
          <w:szCs w:val="28"/>
        </w:rPr>
        <w:t>…..</w:t>
      </w:r>
      <w:r w:rsidR="00014267">
        <w:rPr>
          <w:b w:val="0"/>
          <w:sz w:val="28"/>
          <w:szCs w:val="28"/>
        </w:rPr>
        <w:t>7</w:t>
      </w:r>
    </w:p>
    <w:p w:rsidR="00EA4867" w:rsidRPr="00EB31BF" w:rsidRDefault="00B1049F" w:rsidP="00A7459F">
      <w:pPr>
        <w:pStyle w:val="11"/>
        <w:tabs>
          <w:tab w:val="right" w:leader="dot" w:pos="9344"/>
        </w:tabs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5536871" w:history="1">
        <w:r w:rsidR="001A75D3">
          <w:rPr>
            <w:rStyle w:val="a8"/>
            <w:rFonts w:ascii="Times New Roman" w:hAnsi="Times New Roman"/>
            <w:noProof/>
            <w:sz w:val="28"/>
            <w:szCs w:val="28"/>
          </w:rPr>
          <w:t>3</w:t>
        </w:r>
        <w:r w:rsidR="00EA4867" w:rsidRPr="00EB31BF">
          <w:rPr>
            <w:rStyle w:val="a8"/>
            <w:rFonts w:ascii="Times New Roman" w:hAnsi="Times New Roman"/>
            <w:noProof/>
            <w:sz w:val="28"/>
            <w:szCs w:val="28"/>
          </w:rPr>
          <w:t xml:space="preserve"> Методические указания к промежуточной аттестации</w:t>
        </w:r>
        <w:r w:rsidR="00EA4867" w:rsidRPr="00EB31B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FB0BAC">
          <w:rPr>
            <w:rFonts w:ascii="Times New Roman" w:hAnsi="Times New Roman"/>
            <w:noProof/>
            <w:webHidden/>
            <w:sz w:val="28"/>
            <w:szCs w:val="28"/>
          </w:rPr>
          <w:t>9</w:t>
        </w:r>
      </w:hyperlink>
    </w:p>
    <w:p w:rsidR="00EA4867" w:rsidRDefault="00947ACC" w:rsidP="00951791">
      <w:pPr>
        <w:jc w:val="both"/>
        <w:rPr>
          <w:rFonts w:ascii="Times New Roman" w:hAnsi="Times New Roman"/>
          <w:sz w:val="24"/>
          <w:szCs w:val="24"/>
        </w:rPr>
      </w:pPr>
      <w:r w:rsidRPr="00EB31BF">
        <w:rPr>
          <w:rFonts w:ascii="Times New Roman" w:hAnsi="Times New Roman"/>
          <w:sz w:val="28"/>
          <w:szCs w:val="28"/>
        </w:rPr>
        <w:fldChar w:fldCharType="end"/>
      </w:r>
    </w:p>
    <w:p w:rsidR="001A75D3" w:rsidRPr="00EB31BF" w:rsidRDefault="00951791" w:rsidP="001A75D3">
      <w:pPr>
        <w:pStyle w:val="2"/>
        <w:spacing w:before="0" w:after="0"/>
        <w:rPr>
          <w:sz w:val="28"/>
          <w:szCs w:val="28"/>
        </w:rPr>
      </w:pPr>
      <w:r>
        <w:br w:type="page"/>
      </w:r>
      <w:bookmarkStart w:id="2" w:name="_Toc5536862"/>
    </w:p>
    <w:p w:rsidR="00EB31BF" w:rsidRPr="00EB31BF" w:rsidRDefault="00EB31BF" w:rsidP="00EB31BF">
      <w:pPr>
        <w:pStyle w:val="1"/>
        <w:jc w:val="center"/>
      </w:pPr>
      <w:bookmarkStart w:id="3" w:name="_Toc461017372"/>
      <w:r w:rsidRPr="00EB31BF">
        <w:lastRenderedPageBreak/>
        <w:t>Введение</w:t>
      </w:r>
      <w:bookmarkEnd w:id="3"/>
    </w:p>
    <w:p w:rsidR="00EB31BF" w:rsidRPr="00EB31BF" w:rsidRDefault="00EB31BF" w:rsidP="00EB31BF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B31BF" w:rsidRPr="00EB31BF" w:rsidRDefault="00EB31BF" w:rsidP="00EB31BF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1BF">
        <w:rPr>
          <w:rFonts w:ascii="Times New Roman" w:hAnsi="Times New Roman"/>
          <w:sz w:val="28"/>
          <w:szCs w:val="28"/>
        </w:rPr>
        <w:t>Цель методических указаний - обеспечить студенту оптимальную о</w:t>
      </w:r>
      <w:r w:rsidRPr="00EB31BF">
        <w:rPr>
          <w:rFonts w:ascii="Times New Roman" w:hAnsi="Times New Roman"/>
          <w:sz w:val="28"/>
          <w:szCs w:val="28"/>
        </w:rPr>
        <w:t>р</w:t>
      </w:r>
      <w:r w:rsidRPr="00EB31BF">
        <w:rPr>
          <w:rFonts w:ascii="Times New Roman" w:hAnsi="Times New Roman"/>
          <w:sz w:val="28"/>
          <w:szCs w:val="28"/>
        </w:rPr>
        <w:t xml:space="preserve">ганизацию процесса изучения дисциплины, а также выполнения различных форм аудиторной и самостоятельной работы. </w:t>
      </w:r>
      <w:r w:rsidRPr="00EB31BF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 ст</w:t>
      </w:r>
      <w:r w:rsidRPr="00EB31B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B31BF">
        <w:rPr>
          <w:rFonts w:ascii="Times New Roman" w:eastAsia="Times New Roman" w:hAnsi="Times New Roman"/>
          <w:sz w:val="28"/>
          <w:szCs w:val="28"/>
          <w:lang w:eastAsia="ru-RU"/>
        </w:rPr>
        <w:t>дентов по изучению дисциплины – неотъемлемая часть всего учебного пр</w:t>
      </w:r>
      <w:r w:rsidRPr="00EB31B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B31BF">
        <w:rPr>
          <w:rFonts w:ascii="Times New Roman" w:eastAsia="Times New Roman" w:hAnsi="Times New Roman"/>
          <w:sz w:val="28"/>
          <w:szCs w:val="28"/>
          <w:lang w:eastAsia="ru-RU"/>
        </w:rPr>
        <w:t>цесса. Организация ее особенно важна, так как закладывается фундамент знаний будущего специалиста, формируется стереотип деятельности студе</w:t>
      </w:r>
      <w:r w:rsidRPr="00EB31B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EB31BF">
        <w:rPr>
          <w:rFonts w:ascii="Times New Roman" w:eastAsia="Times New Roman" w:hAnsi="Times New Roman"/>
          <w:sz w:val="28"/>
          <w:szCs w:val="28"/>
          <w:lang w:eastAsia="ru-RU"/>
        </w:rPr>
        <w:t>та, который будет характерен для него в течение всего процесса обучения и в практической деятельности.</w:t>
      </w:r>
    </w:p>
    <w:p w:rsidR="00EB31BF" w:rsidRPr="00EB31BF" w:rsidRDefault="00EB31BF" w:rsidP="00EB31BF">
      <w:pPr>
        <w:tabs>
          <w:tab w:val="left" w:pos="198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31BF">
        <w:rPr>
          <w:rFonts w:ascii="Times New Roman" w:hAnsi="Times New Roman"/>
          <w:sz w:val="28"/>
          <w:szCs w:val="28"/>
        </w:rPr>
        <w:t>Студентам необходимо ознакомиться: с содержанием рабочей пр</w:t>
      </w:r>
      <w:r w:rsidRPr="00EB31BF">
        <w:rPr>
          <w:rFonts w:ascii="Times New Roman" w:hAnsi="Times New Roman"/>
          <w:sz w:val="28"/>
          <w:szCs w:val="28"/>
        </w:rPr>
        <w:t>о</w:t>
      </w:r>
      <w:r w:rsidRPr="00EB31BF">
        <w:rPr>
          <w:rFonts w:ascii="Times New Roman" w:hAnsi="Times New Roman"/>
          <w:sz w:val="28"/>
          <w:szCs w:val="28"/>
        </w:rPr>
        <w:t>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дисциплин, с графиком консультаций преподавателей кафедры.</w:t>
      </w:r>
    </w:p>
    <w:p w:rsidR="004E7282" w:rsidRDefault="00EB31BF" w:rsidP="00750D5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31BF">
        <w:rPr>
          <w:rFonts w:ascii="Times New Roman" w:hAnsi="Times New Roman"/>
          <w:sz w:val="28"/>
          <w:szCs w:val="28"/>
        </w:rPr>
        <w:t>Цель (цели)</w:t>
      </w:r>
      <w:r w:rsidRPr="00EB31BF">
        <w:rPr>
          <w:rFonts w:ascii="Times New Roman" w:hAnsi="Times New Roman"/>
          <w:b/>
          <w:sz w:val="28"/>
          <w:szCs w:val="28"/>
        </w:rPr>
        <w:t xml:space="preserve"> </w:t>
      </w:r>
      <w:r w:rsidRPr="00EB31BF">
        <w:rPr>
          <w:rFonts w:ascii="Times New Roman" w:hAnsi="Times New Roman"/>
          <w:sz w:val="28"/>
          <w:szCs w:val="28"/>
        </w:rPr>
        <w:t>освоения дисциплины:</w:t>
      </w:r>
      <w:r w:rsidR="00014267">
        <w:rPr>
          <w:rFonts w:ascii="Times New Roman" w:hAnsi="Times New Roman"/>
          <w:sz w:val="28"/>
          <w:szCs w:val="28"/>
        </w:rPr>
        <w:t xml:space="preserve"> </w:t>
      </w:r>
      <w:bookmarkStart w:id="4" w:name="_Toc1061670"/>
      <w:bookmarkStart w:id="5" w:name="_Toc5536863"/>
      <w:bookmarkEnd w:id="1"/>
      <w:bookmarkEnd w:id="2"/>
      <w:r w:rsidR="004E7282" w:rsidRPr="004E7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у студентов знаний правильной оценки технического состояния строительных конструкций и на основании этой оценки уметь принять решение о способе и методе усиления конструкции, отвечающее требованиям эксплуатационной надежности, те</w:t>
      </w:r>
      <w:r w:rsidR="004E7282" w:rsidRPr="004E7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4E7282" w:rsidRPr="004E7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нологичности, экономичности и долговечности, и выполнить проект усил</w:t>
      </w:r>
      <w:r w:rsidR="004E7282" w:rsidRPr="004E7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4E7282" w:rsidRPr="004E7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ния; умение оценивать техническое состояние строительных конструкций; умение выбирать, обосновывая свой выбор, материал для элементов усил</w:t>
      </w:r>
      <w:r w:rsidR="004E7282" w:rsidRPr="004E7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4E7282" w:rsidRPr="004E7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конструкций и рациональный способ усиления строительных констру</w:t>
      </w:r>
      <w:r w:rsidR="004E7282" w:rsidRPr="004E7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4E7282" w:rsidRPr="004E7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ций; умение определять усилия в конструкциях, подлежащих усилению; пр</w:t>
      </w:r>
      <w:r w:rsidR="004E7282" w:rsidRPr="004E7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4E7282" w:rsidRPr="004E7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ектировать усиление строительных конструкций; владеть навыками расчета усиления строительных конструкций.</w:t>
      </w:r>
    </w:p>
    <w:p w:rsidR="00750D53" w:rsidRPr="00750D53" w:rsidRDefault="00750D53" w:rsidP="00750D5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0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Задачи:  </w:t>
      </w:r>
    </w:p>
    <w:p w:rsidR="004E7282" w:rsidRPr="004E7282" w:rsidRDefault="004E7282" w:rsidP="004E7282">
      <w:pPr>
        <w:pStyle w:val="ReportMain"/>
        <w:keepNext/>
        <w:suppressAutoHyphens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4E7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овладеть методами оценки технического состояния строительных конструкций;</w:t>
      </w:r>
    </w:p>
    <w:p w:rsidR="004E7282" w:rsidRPr="004E7282" w:rsidRDefault="004E7282" w:rsidP="004E7282">
      <w:pPr>
        <w:pStyle w:val="ReportMain"/>
        <w:keepNext/>
        <w:suppressAutoHyphens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4E7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овладеть методами расчета остаточной несущей способности;</w:t>
      </w:r>
    </w:p>
    <w:p w:rsidR="004E7282" w:rsidRPr="004E7282" w:rsidRDefault="004E7282" w:rsidP="004E7282">
      <w:pPr>
        <w:pStyle w:val="ReportMain"/>
        <w:keepNext/>
        <w:suppressAutoHyphens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4E7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изучить методы и способы усиления строительных конструкций;</w:t>
      </w:r>
    </w:p>
    <w:p w:rsidR="004E7282" w:rsidRPr="004E7282" w:rsidRDefault="004E7282" w:rsidP="004E7282">
      <w:pPr>
        <w:pStyle w:val="ReportMain"/>
        <w:keepNext/>
        <w:suppressAutoHyphens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4E7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освоить составление расчетных схем усиливаемых конструкций с учетом изменения их опирания, сопряжения и составление проектной документации на усиливаемые конструкции.</w:t>
      </w:r>
    </w:p>
    <w:p w:rsidR="00750D53" w:rsidRPr="00750D53" w:rsidRDefault="00750D53" w:rsidP="00750D53">
      <w:pPr>
        <w:pStyle w:val="ReportMain"/>
        <w:keepNext/>
        <w:suppressAutoHyphens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37F2" w:rsidRPr="00750D53" w:rsidRDefault="00B26504" w:rsidP="00750D53">
      <w:pPr>
        <w:pStyle w:val="ReportMain"/>
        <w:tabs>
          <w:tab w:val="left" w:pos="993"/>
        </w:tabs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0D53">
        <w:rPr>
          <w:rFonts w:ascii="Times New Roman" w:hAnsi="Times New Roman"/>
          <w:b/>
          <w:sz w:val="28"/>
          <w:szCs w:val="28"/>
        </w:rPr>
        <w:t>1</w:t>
      </w:r>
      <w:r w:rsidR="00C837F2" w:rsidRPr="00750D53">
        <w:rPr>
          <w:rFonts w:ascii="Times New Roman" w:hAnsi="Times New Roman"/>
          <w:b/>
          <w:sz w:val="28"/>
          <w:szCs w:val="28"/>
        </w:rPr>
        <w:t xml:space="preserve"> </w:t>
      </w:r>
      <w:bookmarkEnd w:id="4"/>
      <w:r w:rsidR="00EA4867" w:rsidRPr="00750D53">
        <w:rPr>
          <w:rFonts w:ascii="Times New Roman" w:hAnsi="Times New Roman"/>
          <w:b/>
          <w:sz w:val="28"/>
          <w:szCs w:val="28"/>
        </w:rPr>
        <w:t>Методические указания к аудиторным занятиям</w:t>
      </w:r>
      <w:bookmarkEnd w:id="5"/>
      <w:r w:rsidR="00C837F2" w:rsidRPr="00750D53">
        <w:rPr>
          <w:rFonts w:ascii="Times New Roman" w:hAnsi="Times New Roman"/>
          <w:b/>
          <w:sz w:val="28"/>
          <w:szCs w:val="28"/>
        </w:rPr>
        <w:t xml:space="preserve"> </w:t>
      </w:r>
    </w:p>
    <w:p w:rsidR="00C65702" w:rsidRPr="00EB31BF" w:rsidRDefault="00C65702" w:rsidP="00EB31BF">
      <w:pPr>
        <w:pStyle w:val="2"/>
        <w:spacing w:before="0" w:after="0"/>
        <w:rPr>
          <w:sz w:val="28"/>
          <w:szCs w:val="28"/>
        </w:rPr>
      </w:pPr>
      <w:bookmarkStart w:id="6" w:name="_Toc1061671"/>
      <w:bookmarkStart w:id="7" w:name="_Toc5536864"/>
    </w:p>
    <w:p w:rsidR="00AC44D2" w:rsidRPr="00EB31BF" w:rsidRDefault="00B26504" w:rsidP="00EB31BF">
      <w:pPr>
        <w:pStyle w:val="2"/>
        <w:spacing w:before="0"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AC44D2" w:rsidRPr="00EB31BF">
        <w:rPr>
          <w:sz w:val="28"/>
          <w:szCs w:val="28"/>
        </w:rPr>
        <w:t xml:space="preserve">.1 </w:t>
      </w:r>
      <w:bookmarkEnd w:id="6"/>
      <w:r w:rsidR="00EA4867" w:rsidRPr="00EB31BF">
        <w:rPr>
          <w:sz w:val="28"/>
          <w:szCs w:val="28"/>
        </w:rPr>
        <w:t>Методические указания к лекционным занятиям</w:t>
      </w:r>
      <w:bookmarkEnd w:id="7"/>
    </w:p>
    <w:p w:rsidR="00C65702" w:rsidRPr="00EB31BF" w:rsidRDefault="00C65702" w:rsidP="00EB3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5765" w:rsidRPr="00EB31BF" w:rsidRDefault="00C05765" w:rsidP="00EB3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1BF">
        <w:rPr>
          <w:rFonts w:ascii="Times New Roman" w:hAnsi="Times New Roman"/>
          <w:sz w:val="28"/>
          <w:szCs w:val="28"/>
        </w:rPr>
        <w:t>Основным источником теоретических знаний из предметной области дисциплины являются лекции, посвященные различным темам. Каждая ле</w:t>
      </w:r>
      <w:r w:rsidRPr="00EB31BF">
        <w:rPr>
          <w:rFonts w:ascii="Times New Roman" w:hAnsi="Times New Roman"/>
          <w:sz w:val="28"/>
          <w:szCs w:val="28"/>
        </w:rPr>
        <w:t>к</w:t>
      </w:r>
      <w:r w:rsidRPr="00EB31BF">
        <w:rPr>
          <w:rFonts w:ascii="Times New Roman" w:hAnsi="Times New Roman"/>
          <w:sz w:val="28"/>
          <w:szCs w:val="28"/>
        </w:rPr>
        <w:t>ция содержит необходимый минимум знаний по рассматриваемой теме, им</w:t>
      </w:r>
      <w:r w:rsidRPr="00EB31BF">
        <w:rPr>
          <w:rFonts w:ascii="Times New Roman" w:hAnsi="Times New Roman"/>
          <w:sz w:val="28"/>
          <w:szCs w:val="28"/>
        </w:rPr>
        <w:t>е</w:t>
      </w:r>
      <w:r w:rsidRPr="00EB31BF">
        <w:rPr>
          <w:rFonts w:ascii="Times New Roman" w:hAnsi="Times New Roman"/>
          <w:sz w:val="28"/>
          <w:szCs w:val="28"/>
        </w:rPr>
        <w:t>ет четкую структуру и акцентирует внимание обучающихся на наиболее зн</w:t>
      </w:r>
      <w:r w:rsidRPr="00EB31BF">
        <w:rPr>
          <w:rFonts w:ascii="Times New Roman" w:hAnsi="Times New Roman"/>
          <w:sz w:val="28"/>
          <w:szCs w:val="28"/>
        </w:rPr>
        <w:t>а</w:t>
      </w:r>
      <w:r w:rsidRPr="00EB31BF">
        <w:rPr>
          <w:rFonts w:ascii="Times New Roman" w:hAnsi="Times New Roman"/>
          <w:sz w:val="28"/>
          <w:szCs w:val="28"/>
        </w:rPr>
        <w:t>чимых вопросах. Это упрощает конспектирование лекционного материала. Для лучшего усвоения теоретического материала при изложении лекций и</w:t>
      </w:r>
      <w:r w:rsidRPr="00EB31BF">
        <w:rPr>
          <w:rFonts w:ascii="Times New Roman" w:hAnsi="Times New Roman"/>
          <w:sz w:val="28"/>
          <w:szCs w:val="28"/>
        </w:rPr>
        <w:t>с</w:t>
      </w:r>
      <w:r w:rsidRPr="00EB31BF">
        <w:rPr>
          <w:rFonts w:ascii="Times New Roman" w:hAnsi="Times New Roman"/>
          <w:sz w:val="28"/>
          <w:szCs w:val="28"/>
        </w:rPr>
        <w:t xml:space="preserve">пользуются наглядные примеры из практики строительного производства. </w:t>
      </w:r>
      <w:r w:rsidRPr="00EB31BF">
        <w:rPr>
          <w:rFonts w:ascii="Times New Roman" w:hAnsi="Times New Roman"/>
          <w:sz w:val="28"/>
          <w:szCs w:val="28"/>
        </w:rPr>
        <w:lastRenderedPageBreak/>
        <w:t>Иллюстративные материалы лекций демонстрируются в виде мультимеди</w:t>
      </w:r>
      <w:r w:rsidRPr="00EB31BF">
        <w:rPr>
          <w:rFonts w:ascii="Times New Roman" w:hAnsi="Times New Roman"/>
          <w:sz w:val="28"/>
          <w:szCs w:val="28"/>
        </w:rPr>
        <w:t>й</w:t>
      </w:r>
      <w:r w:rsidRPr="00EB31BF">
        <w:rPr>
          <w:rFonts w:ascii="Times New Roman" w:hAnsi="Times New Roman"/>
          <w:sz w:val="28"/>
          <w:szCs w:val="28"/>
        </w:rPr>
        <w:t>ных презентаций, соответствующего содержания.</w:t>
      </w:r>
    </w:p>
    <w:p w:rsidR="00AC44D2" w:rsidRPr="00EB31BF" w:rsidRDefault="00C05765" w:rsidP="00EB3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1BF">
        <w:rPr>
          <w:rFonts w:ascii="Times New Roman" w:hAnsi="Times New Roman"/>
          <w:sz w:val="28"/>
          <w:szCs w:val="28"/>
        </w:rPr>
        <w:t>Учебные материалы лекционных занятий необходимо конспектировать в отдельной тетради по ходу рассмотрения тем дисциплины. В случае пр</w:t>
      </w:r>
      <w:r w:rsidRPr="00EB31BF">
        <w:rPr>
          <w:rFonts w:ascii="Times New Roman" w:hAnsi="Times New Roman"/>
          <w:sz w:val="28"/>
          <w:szCs w:val="28"/>
        </w:rPr>
        <w:t>о</w:t>
      </w:r>
      <w:r w:rsidRPr="00EB31BF">
        <w:rPr>
          <w:rFonts w:ascii="Times New Roman" w:hAnsi="Times New Roman"/>
          <w:sz w:val="28"/>
          <w:szCs w:val="28"/>
        </w:rPr>
        <w:t>пуска лекции необходимо зарезервировать в тетради достаточное место, чт</w:t>
      </w:r>
      <w:r w:rsidRPr="00EB31BF">
        <w:rPr>
          <w:rFonts w:ascii="Times New Roman" w:hAnsi="Times New Roman"/>
          <w:sz w:val="28"/>
          <w:szCs w:val="28"/>
        </w:rPr>
        <w:t>о</w:t>
      </w:r>
      <w:r w:rsidRPr="00EB31BF">
        <w:rPr>
          <w:rFonts w:ascii="Times New Roman" w:hAnsi="Times New Roman"/>
          <w:sz w:val="28"/>
          <w:szCs w:val="28"/>
        </w:rPr>
        <w:t>бы потом внести в него материал пропущенной лекции. При конспектиров</w:t>
      </w:r>
      <w:r w:rsidRPr="00EB31BF">
        <w:rPr>
          <w:rFonts w:ascii="Times New Roman" w:hAnsi="Times New Roman"/>
          <w:sz w:val="28"/>
          <w:szCs w:val="28"/>
        </w:rPr>
        <w:t>а</w:t>
      </w:r>
      <w:r w:rsidRPr="00EB31BF">
        <w:rPr>
          <w:rFonts w:ascii="Times New Roman" w:hAnsi="Times New Roman"/>
          <w:sz w:val="28"/>
          <w:szCs w:val="28"/>
        </w:rPr>
        <w:t>нии каждой лекции рекомендуется записывать ее план и использовать цве</w:t>
      </w:r>
      <w:r w:rsidRPr="00EB31BF">
        <w:rPr>
          <w:rFonts w:ascii="Times New Roman" w:hAnsi="Times New Roman"/>
          <w:sz w:val="28"/>
          <w:szCs w:val="28"/>
        </w:rPr>
        <w:t>т</w:t>
      </w:r>
      <w:r w:rsidRPr="00EB31BF">
        <w:rPr>
          <w:rFonts w:ascii="Times New Roman" w:hAnsi="Times New Roman"/>
          <w:sz w:val="28"/>
          <w:szCs w:val="28"/>
        </w:rPr>
        <w:t>ное выделение названий тем, разделов и основных определений, что упрощ</w:t>
      </w:r>
      <w:r w:rsidRPr="00EB31BF">
        <w:rPr>
          <w:rFonts w:ascii="Times New Roman" w:hAnsi="Times New Roman"/>
          <w:sz w:val="28"/>
          <w:szCs w:val="28"/>
        </w:rPr>
        <w:t>а</w:t>
      </w:r>
      <w:r w:rsidRPr="00EB31BF">
        <w:rPr>
          <w:rFonts w:ascii="Times New Roman" w:hAnsi="Times New Roman"/>
          <w:sz w:val="28"/>
          <w:szCs w:val="28"/>
        </w:rPr>
        <w:t>ет навигацию в конспекте при подготовке к контрольным мероприятиям. П</w:t>
      </w:r>
      <w:r w:rsidRPr="00EB31BF">
        <w:rPr>
          <w:rFonts w:ascii="Times New Roman" w:hAnsi="Times New Roman"/>
          <w:sz w:val="28"/>
          <w:szCs w:val="28"/>
        </w:rPr>
        <w:t>о</w:t>
      </w:r>
      <w:r w:rsidRPr="00EB31BF">
        <w:rPr>
          <w:rFonts w:ascii="Times New Roman" w:hAnsi="Times New Roman"/>
          <w:sz w:val="28"/>
          <w:szCs w:val="28"/>
        </w:rPr>
        <w:t>скольку в большинстве тем дисциплины используются повторяющемся те</w:t>
      </w:r>
      <w:r w:rsidRPr="00EB31BF">
        <w:rPr>
          <w:rFonts w:ascii="Times New Roman" w:hAnsi="Times New Roman"/>
          <w:sz w:val="28"/>
          <w:szCs w:val="28"/>
        </w:rPr>
        <w:t>р</w:t>
      </w:r>
      <w:r w:rsidRPr="00EB31BF">
        <w:rPr>
          <w:rFonts w:ascii="Times New Roman" w:hAnsi="Times New Roman"/>
          <w:sz w:val="28"/>
          <w:szCs w:val="28"/>
        </w:rPr>
        <w:t>мины и определения, постольку для ускорения записи лекционных матери</w:t>
      </w:r>
      <w:r w:rsidRPr="00EB31BF">
        <w:rPr>
          <w:rFonts w:ascii="Times New Roman" w:hAnsi="Times New Roman"/>
          <w:sz w:val="28"/>
          <w:szCs w:val="28"/>
        </w:rPr>
        <w:t>а</w:t>
      </w:r>
      <w:r w:rsidRPr="00EB31BF">
        <w:rPr>
          <w:rFonts w:ascii="Times New Roman" w:hAnsi="Times New Roman"/>
          <w:sz w:val="28"/>
          <w:szCs w:val="28"/>
        </w:rPr>
        <w:t>лов рекомендуется самостоятельно разработать свою систему сокращений.</w:t>
      </w:r>
    </w:p>
    <w:p w:rsidR="00C65702" w:rsidRPr="00EB31BF" w:rsidRDefault="00C65702" w:rsidP="00EB31BF">
      <w:pPr>
        <w:pStyle w:val="2"/>
        <w:spacing w:before="0" w:after="0"/>
        <w:rPr>
          <w:sz w:val="28"/>
          <w:szCs w:val="28"/>
        </w:rPr>
      </w:pPr>
      <w:bookmarkStart w:id="8" w:name="_Toc1061672"/>
      <w:bookmarkStart w:id="9" w:name="_Toc5536865"/>
    </w:p>
    <w:p w:rsidR="00AC44D2" w:rsidRPr="00EB31BF" w:rsidRDefault="00B26504" w:rsidP="00EB31BF">
      <w:pPr>
        <w:pStyle w:val="2"/>
        <w:spacing w:before="0"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AC44D2" w:rsidRPr="00EB31BF">
        <w:rPr>
          <w:sz w:val="28"/>
          <w:szCs w:val="28"/>
        </w:rPr>
        <w:t>.</w:t>
      </w:r>
      <w:r w:rsidR="00D26D0D" w:rsidRPr="00EB31BF">
        <w:rPr>
          <w:sz w:val="28"/>
          <w:szCs w:val="28"/>
        </w:rPr>
        <w:t>2</w:t>
      </w:r>
      <w:r w:rsidR="00AC44D2" w:rsidRPr="00EB31BF">
        <w:rPr>
          <w:sz w:val="28"/>
          <w:szCs w:val="28"/>
        </w:rPr>
        <w:t xml:space="preserve"> </w:t>
      </w:r>
      <w:r w:rsidR="00EA4867" w:rsidRPr="00EB31BF">
        <w:rPr>
          <w:sz w:val="28"/>
          <w:szCs w:val="28"/>
        </w:rPr>
        <w:t xml:space="preserve">Методические указания к </w:t>
      </w:r>
      <w:r w:rsidR="0062496D" w:rsidRPr="00EB31BF">
        <w:rPr>
          <w:sz w:val="28"/>
          <w:szCs w:val="28"/>
        </w:rPr>
        <w:t>практическим</w:t>
      </w:r>
      <w:r w:rsidR="00AC44D2" w:rsidRPr="00EB31BF">
        <w:rPr>
          <w:sz w:val="28"/>
          <w:szCs w:val="28"/>
        </w:rPr>
        <w:t xml:space="preserve"> занятия</w:t>
      </w:r>
      <w:bookmarkEnd w:id="8"/>
      <w:r w:rsidR="00EA4867" w:rsidRPr="00EB31BF">
        <w:rPr>
          <w:sz w:val="28"/>
          <w:szCs w:val="28"/>
        </w:rPr>
        <w:t>м</w:t>
      </w:r>
      <w:bookmarkEnd w:id="9"/>
    </w:p>
    <w:p w:rsidR="00C65702" w:rsidRPr="00EB31BF" w:rsidRDefault="00C65702" w:rsidP="00EB3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96D" w:rsidRPr="00EB31BF" w:rsidRDefault="007579E5" w:rsidP="00EB3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1BF">
        <w:rPr>
          <w:rFonts w:ascii="Times New Roman" w:hAnsi="Times New Roman"/>
          <w:sz w:val="28"/>
          <w:szCs w:val="28"/>
        </w:rPr>
        <w:t>П</w:t>
      </w:r>
      <w:r w:rsidR="0062496D" w:rsidRPr="00EB31BF">
        <w:rPr>
          <w:rFonts w:ascii="Times New Roman" w:hAnsi="Times New Roman"/>
          <w:sz w:val="28"/>
          <w:szCs w:val="28"/>
        </w:rPr>
        <w:t>рактические занятия способствуют лучшему усвоению теоретическ</w:t>
      </w:r>
      <w:r w:rsidR="0062496D" w:rsidRPr="00EB31BF">
        <w:rPr>
          <w:rFonts w:ascii="Times New Roman" w:hAnsi="Times New Roman"/>
          <w:sz w:val="28"/>
          <w:szCs w:val="28"/>
        </w:rPr>
        <w:t>о</w:t>
      </w:r>
      <w:r w:rsidR="0062496D" w:rsidRPr="00EB31BF">
        <w:rPr>
          <w:rFonts w:ascii="Times New Roman" w:hAnsi="Times New Roman"/>
          <w:sz w:val="28"/>
          <w:szCs w:val="28"/>
        </w:rPr>
        <w:t>го материала, освоению компетенций, предусмотренных рабочей программой дисциплины, вырабатывают навыки самостоятельной творческой работы, развивают мыслительные способности.</w:t>
      </w:r>
    </w:p>
    <w:p w:rsidR="0062496D" w:rsidRPr="00EB31BF" w:rsidRDefault="0062496D" w:rsidP="00EB3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1BF">
        <w:rPr>
          <w:rFonts w:ascii="Times New Roman" w:hAnsi="Times New Roman"/>
          <w:sz w:val="28"/>
          <w:szCs w:val="28"/>
        </w:rPr>
        <w:t xml:space="preserve">Чтобы подготовиться к практическому занятию, необходимо: </w:t>
      </w:r>
    </w:p>
    <w:p w:rsidR="0062496D" w:rsidRPr="00EB31BF" w:rsidRDefault="0062496D" w:rsidP="00EB31BF">
      <w:pPr>
        <w:pStyle w:val="13"/>
        <w:widowControl w:val="0"/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EB31BF">
        <w:rPr>
          <w:sz w:val="28"/>
          <w:szCs w:val="28"/>
        </w:rPr>
        <w:t>- внимательно прочитать материал лекции по теме практического зан</w:t>
      </w:r>
      <w:r w:rsidRPr="00EB31BF">
        <w:rPr>
          <w:sz w:val="28"/>
          <w:szCs w:val="28"/>
        </w:rPr>
        <w:t>я</w:t>
      </w:r>
      <w:r w:rsidRPr="00EB31BF">
        <w:rPr>
          <w:sz w:val="28"/>
          <w:szCs w:val="28"/>
        </w:rPr>
        <w:t>тия, выписать необходимые для себя сведения, правила и т. п.;</w:t>
      </w:r>
    </w:p>
    <w:p w:rsidR="0062496D" w:rsidRPr="00EB31BF" w:rsidRDefault="0062496D" w:rsidP="00EB31BF">
      <w:pPr>
        <w:pStyle w:val="13"/>
        <w:widowControl w:val="0"/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EB31BF">
        <w:rPr>
          <w:sz w:val="28"/>
          <w:szCs w:val="28"/>
        </w:rPr>
        <w:t>- составить по лекционному материалу алгоритм, с помощью которого будет проще работать на практическом занятии;</w:t>
      </w:r>
    </w:p>
    <w:p w:rsidR="0062496D" w:rsidRPr="00EB31BF" w:rsidRDefault="0062496D" w:rsidP="00EB31BF">
      <w:pPr>
        <w:pStyle w:val="13"/>
        <w:widowControl w:val="0"/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EB31BF">
        <w:rPr>
          <w:sz w:val="28"/>
          <w:szCs w:val="28"/>
        </w:rPr>
        <w:t>- прочитать материалы учебников (учебных пособий, методических указаний), рекомендуемых к изучаемому разделу, сделать необходимые з</w:t>
      </w:r>
      <w:r w:rsidRPr="00EB31BF">
        <w:rPr>
          <w:sz w:val="28"/>
          <w:szCs w:val="28"/>
        </w:rPr>
        <w:t>а</w:t>
      </w:r>
      <w:r w:rsidRPr="00EB31BF">
        <w:rPr>
          <w:sz w:val="28"/>
          <w:szCs w:val="28"/>
        </w:rPr>
        <w:t xml:space="preserve">писи (сведения, которых нет в лекциях). </w:t>
      </w:r>
    </w:p>
    <w:p w:rsidR="00767882" w:rsidRPr="00EB31BF" w:rsidRDefault="00767882" w:rsidP="00EB31BF">
      <w:pPr>
        <w:pStyle w:val="13"/>
        <w:widowControl w:val="0"/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EB31BF">
        <w:rPr>
          <w:sz w:val="28"/>
          <w:szCs w:val="28"/>
        </w:rPr>
        <w:t>- выполнить все задания, содержащиеся в методических указаниях, к</w:t>
      </w:r>
      <w:r w:rsidRPr="00EB31BF">
        <w:rPr>
          <w:sz w:val="28"/>
          <w:szCs w:val="28"/>
        </w:rPr>
        <w:t>о</w:t>
      </w:r>
      <w:r w:rsidRPr="00EB31BF">
        <w:rPr>
          <w:sz w:val="28"/>
          <w:szCs w:val="28"/>
        </w:rPr>
        <w:t>торые требуют подготовительной работы;</w:t>
      </w:r>
    </w:p>
    <w:p w:rsidR="00767882" w:rsidRPr="00EB31BF" w:rsidRDefault="00767882" w:rsidP="00EB31BF">
      <w:pPr>
        <w:pStyle w:val="13"/>
        <w:widowControl w:val="0"/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EB31BF">
        <w:rPr>
          <w:sz w:val="28"/>
          <w:szCs w:val="28"/>
        </w:rPr>
        <w:t>- продумать порядок выполнения всех пунктов задания, при необход</w:t>
      </w:r>
      <w:r w:rsidRPr="00EB31BF">
        <w:rPr>
          <w:sz w:val="28"/>
          <w:szCs w:val="28"/>
        </w:rPr>
        <w:t>и</w:t>
      </w:r>
      <w:r w:rsidRPr="00EB31BF">
        <w:rPr>
          <w:sz w:val="28"/>
          <w:szCs w:val="28"/>
        </w:rPr>
        <w:t xml:space="preserve">мости заготовить  координатные сетки </w:t>
      </w:r>
      <w:r w:rsidR="00355319" w:rsidRPr="00EB31BF">
        <w:rPr>
          <w:sz w:val="28"/>
          <w:szCs w:val="28"/>
        </w:rPr>
        <w:t>точек</w:t>
      </w:r>
      <w:r w:rsidRPr="00EB31BF">
        <w:rPr>
          <w:sz w:val="28"/>
          <w:szCs w:val="28"/>
        </w:rPr>
        <w:t xml:space="preserve"> и.т.п. </w:t>
      </w:r>
    </w:p>
    <w:p w:rsidR="00767882" w:rsidRPr="00EB31BF" w:rsidRDefault="00767882" w:rsidP="00EB3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1BF">
        <w:rPr>
          <w:rFonts w:ascii="Times New Roman" w:hAnsi="Times New Roman"/>
          <w:sz w:val="28"/>
          <w:szCs w:val="28"/>
        </w:rPr>
        <w:t>Перед выполнением каждой работы следует ознакомиться с методич</w:t>
      </w:r>
      <w:r w:rsidRPr="00EB31BF">
        <w:rPr>
          <w:rFonts w:ascii="Times New Roman" w:hAnsi="Times New Roman"/>
          <w:sz w:val="28"/>
          <w:szCs w:val="28"/>
        </w:rPr>
        <w:t>е</w:t>
      </w:r>
      <w:r w:rsidRPr="00EB31BF">
        <w:rPr>
          <w:rFonts w:ascii="Times New Roman" w:hAnsi="Times New Roman"/>
          <w:sz w:val="28"/>
          <w:szCs w:val="28"/>
        </w:rPr>
        <w:t>скими указаниями к ней, а также внимательно выслушать, а лучше зако</w:t>
      </w:r>
      <w:r w:rsidRPr="00EB31BF">
        <w:rPr>
          <w:rFonts w:ascii="Times New Roman" w:hAnsi="Times New Roman"/>
          <w:sz w:val="28"/>
          <w:szCs w:val="28"/>
        </w:rPr>
        <w:t>н</w:t>
      </w:r>
      <w:r w:rsidRPr="00EB31BF">
        <w:rPr>
          <w:rFonts w:ascii="Times New Roman" w:hAnsi="Times New Roman"/>
          <w:sz w:val="28"/>
          <w:szCs w:val="28"/>
        </w:rPr>
        <w:t>спектировать комментарии преподавателя к данной работе. Это позволяет выполнять работы качественно и в установленные строки. Следует заметить, что все практические работы взаимосвязаны между собой в рамках семестра, т.е. содержание каждой последующей работы опирается на содержание предыдущей работы. Это означает, что невыполнение какой-либо работы может повлечь за собой проблемы с последующими работами, поэтому все работы нужно выполнять в той последовательности, в которой они привед</w:t>
      </w:r>
      <w:r w:rsidRPr="00EB31BF">
        <w:rPr>
          <w:rFonts w:ascii="Times New Roman" w:hAnsi="Times New Roman"/>
          <w:sz w:val="28"/>
          <w:szCs w:val="28"/>
        </w:rPr>
        <w:t>е</w:t>
      </w:r>
      <w:r w:rsidRPr="00EB31BF">
        <w:rPr>
          <w:rFonts w:ascii="Times New Roman" w:hAnsi="Times New Roman"/>
          <w:sz w:val="28"/>
          <w:szCs w:val="28"/>
        </w:rPr>
        <w:t>ны в рабочей программе дисциплины. Результаты выполнения каждой пра</w:t>
      </w:r>
      <w:r w:rsidRPr="00EB31BF">
        <w:rPr>
          <w:rFonts w:ascii="Times New Roman" w:hAnsi="Times New Roman"/>
          <w:sz w:val="28"/>
          <w:szCs w:val="28"/>
        </w:rPr>
        <w:t>к</w:t>
      </w:r>
      <w:r w:rsidRPr="00EB31BF">
        <w:rPr>
          <w:rFonts w:ascii="Times New Roman" w:hAnsi="Times New Roman"/>
          <w:sz w:val="28"/>
          <w:szCs w:val="28"/>
        </w:rPr>
        <w:t xml:space="preserve">тической работы защищаются каждым обучающимся индивидуально перед преподавателем, ведущим дисциплину в текущем семестре.  </w:t>
      </w:r>
    </w:p>
    <w:p w:rsidR="00AF293C" w:rsidRPr="00EB31BF" w:rsidRDefault="00AF293C" w:rsidP="00EB31B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B31BF">
        <w:rPr>
          <w:rFonts w:ascii="Times New Roman" w:hAnsi="Times New Roman"/>
          <w:sz w:val="28"/>
          <w:szCs w:val="28"/>
        </w:rPr>
        <w:t>Защита работ проводится, в часы, отведенные на практические занятия или по графику консультаций преподавателя.</w:t>
      </w:r>
    </w:p>
    <w:p w:rsidR="00AF293C" w:rsidRPr="00EB31BF" w:rsidRDefault="00AF293C" w:rsidP="00EB3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1BF">
        <w:rPr>
          <w:rFonts w:ascii="Times New Roman" w:hAnsi="Times New Roman"/>
          <w:sz w:val="28"/>
          <w:szCs w:val="28"/>
        </w:rPr>
        <w:lastRenderedPageBreak/>
        <w:t xml:space="preserve">На практических занятиях необходимо стремиться к самостоятельному решению задач, находя для этого наиболее эффективные методы. При этом </w:t>
      </w:r>
      <w:r w:rsidR="00B26E22" w:rsidRPr="00EB31BF">
        <w:rPr>
          <w:rFonts w:ascii="Times New Roman" w:hAnsi="Times New Roman"/>
          <w:sz w:val="28"/>
          <w:szCs w:val="28"/>
        </w:rPr>
        <w:t>обучающийся</w:t>
      </w:r>
      <w:r w:rsidRPr="00EB31BF">
        <w:rPr>
          <w:rFonts w:ascii="Times New Roman" w:hAnsi="Times New Roman"/>
          <w:sz w:val="28"/>
          <w:szCs w:val="28"/>
        </w:rPr>
        <w:t xml:space="preserve"> </w:t>
      </w:r>
      <w:r w:rsidR="000A1FD7">
        <w:rPr>
          <w:rFonts w:ascii="Times New Roman" w:hAnsi="Times New Roman"/>
          <w:sz w:val="28"/>
          <w:szCs w:val="28"/>
        </w:rPr>
        <w:t>должен</w:t>
      </w:r>
      <w:r w:rsidRPr="00EB31BF">
        <w:rPr>
          <w:rFonts w:ascii="Times New Roman" w:hAnsi="Times New Roman"/>
          <w:sz w:val="28"/>
          <w:szCs w:val="28"/>
        </w:rPr>
        <w:t xml:space="preserve"> приучить себя доводить решение задач до конечного, ответа, не ограничиваясь их решением «в общем виде». </w:t>
      </w:r>
    </w:p>
    <w:p w:rsidR="00767882" w:rsidRPr="00EB31BF" w:rsidRDefault="00767882" w:rsidP="00EB31BF">
      <w:pPr>
        <w:pStyle w:val="13"/>
        <w:ind w:left="0" w:firstLine="709"/>
        <w:rPr>
          <w:b/>
          <w:sz w:val="28"/>
          <w:szCs w:val="28"/>
        </w:rPr>
      </w:pPr>
    </w:p>
    <w:p w:rsidR="00C837F2" w:rsidRPr="00EB31BF" w:rsidRDefault="00B26504" w:rsidP="00EB31BF">
      <w:pPr>
        <w:pStyle w:val="1"/>
        <w:spacing w:before="0" w:after="0"/>
      </w:pPr>
      <w:bookmarkStart w:id="10" w:name="_Toc1061673"/>
      <w:bookmarkStart w:id="11" w:name="_Toc5536866"/>
      <w:r>
        <w:t>2</w:t>
      </w:r>
      <w:r w:rsidR="00C837F2" w:rsidRPr="00EB31BF">
        <w:t xml:space="preserve"> </w:t>
      </w:r>
      <w:r w:rsidR="00EA4867" w:rsidRPr="00EB31BF">
        <w:t>Методические указания к с</w:t>
      </w:r>
      <w:r w:rsidR="00C837F2" w:rsidRPr="00EB31BF">
        <w:t>амостоятельн</w:t>
      </w:r>
      <w:r w:rsidR="00EA4867" w:rsidRPr="00EB31BF">
        <w:t>ой</w:t>
      </w:r>
      <w:r w:rsidR="00C837F2" w:rsidRPr="00EB31BF">
        <w:t xml:space="preserve"> работ</w:t>
      </w:r>
      <w:bookmarkEnd w:id="10"/>
      <w:r w:rsidR="00EA4867" w:rsidRPr="00EB31BF">
        <w:t>е</w:t>
      </w:r>
      <w:bookmarkEnd w:id="11"/>
    </w:p>
    <w:p w:rsidR="00E54897" w:rsidRPr="00EB31BF" w:rsidRDefault="00E54897" w:rsidP="00EB3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44D2" w:rsidRPr="00EB31BF" w:rsidRDefault="00C05765" w:rsidP="00EB3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1BF">
        <w:rPr>
          <w:rFonts w:ascii="Times New Roman" w:hAnsi="Times New Roman"/>
          <w:sz w:val="28"/>
          <w:szCs w:val="28"/>
        </w:rPr>
        <w:t>Особое место в изучении дисциплины занимает самостоятельная раб</w:t>
      </w:r>
      <w:r w:rsidRPr="00EB31BF">
        <w:rPr>
          <w:rFonts w:ascii="Times New Roman" w:hAnsi="Times New Roman"/>
          <w:sz w:val="28"/>
          <w:szCs w:val="28"/>
        </w:rPr>
        <w:t>о</w:t>
      </w:r>
      <w:r w:rsidRPr="00EB31BF">
        <w:rPr>
          <w:rFonts w:ascii="Times New Roman" w:hAnsi="Times New Roman"/>
          <w:sz w:val="28"/>
          <w:szCs w:val="28"/>
        </w:rPr>
        <w:t xml:space="preserve">та, т.к. она направлена на выработку навыков самостоятельного развития и совершенствования профессиональных компетенций и творческого подхода к решению задач будущей профессиональной деятельности. Самостоятельная работа в рамках дисциплины включает в себя выполнение </w:t>
      </w:r>
      <w:r w:rsidR="004E7282">
        <w:rPr>
          <w:rFonts w:ascii="Times New Roman" w:hAnsi="Times New Roman"/>
          <w:sz w:val="28"/>
          <w:szCs w:val="28"/>
        </w:rPr>
        <w:t xml:space="preserve">расчетно-графического </w:t>
      </w:r>
      <w:r w:rsidRPr="00EB31BF">
        <w:rPr>
          <w:rFonts w:ascii="Times New Roman" w:hAnsi="Times New Roman"/>
          <w:sz w:val="28"/>
          <w:szCs w:val="28"/>
        </w:rPr>
        <w:t>задания,</w:t>
      </w:r>
      <w:r w:rsidR="000A1FD7">
        <w:rPr>
          <w:rFonts w:ascii="Times New Roman" w:hAnsi="Times New Roman"/>
          <w:sz w:val="28"/>
          <w:szCs w:val="28"/>
        </w:rPr>
        <w:t xml:space="preserve"> </w:t>
      </w:r>
      <w:r w:rsidRPr="00EB31BF">
        <w:rPr>
          <w:rFonts w:ascii="Times New Roman" w:hAnsi="Times New Roman"/>
          <w:sz w:val="28"/>
          <w:szCs w:val="28"/>
        </w:rPr>
        <w:t xml:space="preserve">подготовку к </w:t>
      </w:r>
      <w:r w:rsidR="00AF293C" w:rsidRPr="00EB31BF">
        <w:rPr>
          <w:rFonts w:ascii="Times New Roman" w:hAnsi="Times New Roman"/>
          <w:sz w:val="28"/>
          <w:szCs w:val="28"/>
        </w:rPr>
        <w:t>практическим</w:t>
      </w:r>
      <w:r w:rsidRPr="00EB31BF">
        <w:rPr>
          <w:rFonts w:ascii="Times New Roman" w:hAnsi="Times New Roman"/>
          <w:sz w:val="28"/>
          <w:szCs w:val="28"/>
        </w:rPr>
        <w:t xml:space="preserve"> занятиям, повторение изученного учебного материала</w:t>
      </w:r>
      <w:r w:rsidR="000A1FD7">
        <w:rPr>
          <w:rFonts w:ascii="Times New Roman" w:hAnsi="Times New Roman"/>
          <w:sz w:val="28"/>
          <w:szCs w:val="28"/>
        </w:rPr>
        <w:t>,</w:t>
      </w:r>
      <w:r w:rsidRPr="00EB31BF">
        <w:rPr>
          <w:rFonts w:ascii="Times New Roman" w:hAnsi="Times New Roman"/>
          <w:sz w:val="28"/>
          <w:szCs w:val="28"/>
        </w:rPr>
        <w:t xml:space="preserve"> подготовку к рубежному контролю.</w:t>
      </w:r>
    </w:p>
    <w:p w:rsidR="00E54897" w:rsidRPr="00EB31BF" w:rsidRDefault="00E54897" w:rsidP="00EB31BF">
      <w:pPr>
        <w:pStyle w:val="2"/>
        <w:spacing w:before="0" w:after="0"/>
        <w:rPr>
          <w:sz w:val="28"/>
          <w:szCs w:val="28"/>
        </w:rPr>
      </w:pPr>
      <w:bookmarkStart w:id="12" w:name="_Toc1061674"/>
      <w:bookmarkStart w:id="13" w:name="_Toc5536867"/>
    </w:p>
    <w:p w:rsidR="00C837F2" w:rsidRPr="00EB31BF" w:rsidRDefault="00B26504" w:rsidP="00EB31BF">
      <w:pPr>
        <w:pStyle w:val="2"/>
        <w:spacing w:before="0"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C837F2" w:rsidRPr="00EB31BF">
        <w:rPr>
          <w:sz w:val="28"/>
          <w:szCs w:val="28"/>
        </w:rPr>
        <w:t xml:space="preserve">.1 </w:t>
      </w:r>
      <w:r w:rsidR="00EA4867" w:rsidRPr="00EB31BF">
        <w:rPr>
          <w:sz w:val="28"/>
          <w:szCs w:val="28"/>
        </w:rPr>
        <w:t xml:space="preserve">Методические указания по </w:t>
      </w:r>
      <w:r w:rsidR="00355319" w:rsidRPr="00EB31BF">
        <w:rPr>
          <w:sz w:val="28"/>
          <w:szCs w:val="28"/>
        </w:rPr>
        <w:t>са</w:t>
      </w:r>
      <w:r w:rsidR="002C18ED" w:rsidRPr="00EB31BF">
        <w:rPr>
          <w:sz w:val="28"/>
          <w:szCs w:val="28"/>
        </w:rPr>
        <w:t>мо</w:t>
      </w:r>
      <w:r w:rsidR="00355319" w:rsidRPr="00EB31BF">
        <w:rPr>
          <w:sz w:val="28"/>
          <w:szCs w:val="28"/>
        </w:rPr>
        <w:t>подготовк</w:t>
      </w:r>
      <w:r w:rsidR="002C18ED" w:rsidRPr="00EB31BF">
        <w:rPr>
          <w:sz w:val="28"/>
          <w:szCs w:val="28"/>
        </w:rPr>
        <w:t>е</w:t>
      </w:r>
      <w:bookmarkEnd w:id="12"/>
      <w:bookmarkEnd w:id="13"/>
    </w:p>
    <w:p w:rsidR="00E54897" w:rsidRPr="00EB31BF" w:rsidRDefault="00E54897" w:rsidP="00EB3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73E4" w:rsidRPr="00EB31BF" w:rsidRDefault="002C18ED" w:rsidP="00EB31BF">
      <w:pPr>
        <w:spacing w:after="0" w:line="240" w:lineRule="auto"/>
        <w:ind w:firstLine="709"/>
        <w:jc w:val="both"/>
        <w:rPr>
          <w:sz w:val="28"/>
          <w:szCs w:val="28"/>
        </w:rPr>
      </w:pPr>
      <w:r w:rsidRPr="00EB31BF">
        <w:rPr>
          <w:rFonts w:ascii="Times New Roman" w:hAnsi="Times New Roman"/>
          <w:sz w:val="28"/>
          <w:szCs w:val="28"/>
        </w:rPr>
        <w:t>Самоподготовка</w:t>
      </w:r>
      <w:r w:rsidR="00C05765" w:rsidRPr="00EB31BF">
        <w:rPr>
          <w:rFonts w:ascii="Times New Roman" w:hAnsi="Times New Roman"/>
          <w:sz w:val="28"/>
          <w:szCs w:val="28"/>
        </w:rPr>
        <w:t xml:space="preserve"> является формой оценки степени освоения обуча</w:t>
      </w:r>
      <w:r w:rsidR="00C05765" w:rsidRPr="00EB31BF">
        <w:rPr>
          <w:rFonts w:ascii="Times New Roman" w:hAnsi="Times New Roman"/>
          <w:sz w:val="28"/>
          <w:szCs w:val="28"/>
        </w:rPr>
        <w:t>ю</w:t>
      </w:r>
      <w:r w:rsidR="00C05765" w:rsidRPr="00EB31BF">
        <w:rPr>
          <w:rFonts w:ascii="Times New Roman" w:hAnsi="Times New Roman"/>
          <w:sz w:val="28"/>
          <w:szCs w:val="28"/>
        </w:rPr>
        <w:t>щимся профессиональных компетенций дисциплины, и выполняется им в обязательным порядке</w:t>
      </w:r>
      <w:r w:rsidR="007973E4" w:rsidRPr="00EB31BF">
        <w:rPr>
          <w:rFonts w:ascii="Times New Roman" w:hAnsi="Times New Roman"/>
          <w:sz w:val="28"/>
          <w:szCs w:val="28"/>
        </w:rPr>
        <w:t xml:space="preserve">. Целью </w:t>
      </w:r>
      <w:r w:rsidRPr="00EB31BF">
        <w:rPr>
          <w:rFonts w:ascii="Times New Roman" w:hAnsi="Times New Roman"/>
          <w:sz w:val="28"/>
          <w:szCs w:val="28"/>
        </w:rPr>
        <w:t xml:space="preserve">самоподготовки </w:t>
      </w:r>
      <w:r w:rsidR="007973E4" w:rsidRPr="00EB31BF">
        <w:rPr>
          <w:rFonts w:ascii="Times New Roman" w:hAnsi="Times New Roman"/>
          <w:sz w:val="28"/>
          <w:szCs w:val="28"/>
        </w:rPr>
        <w:t>является выработка навыков научного исследования, творческого мышления, умения самостоятельно р</w:t>
      </w:r>
      <w:r w:rsidR="007973E4" w:rsidRPr="00EB31BF">
        <w:rPr>
          <w:rFonts w:ascii="Times New Roman" w:hAnsi="Times New Roman"/>
          <w:sz w:val="28"/>
          <w:szCs w:val="28"/>
        </w:rPr>
        <w:t>е</w:t>
      </w:r>
      <w:r w:rsidR="007973E4" w:rsidRPr="00EB31BF">
        <w:rPr>
          <w:rFonts w:ascii="Times New Roman" w:hAnsi="Times New Roman"/>
          <w:sz w:val="28"/>
          <w:szCs w:val="28"/>
        </w:rPr>
        <w:t xml:space="preserve">шать поставленные перед обучающимся задачи. </w:t>
      </w:r>
      <w:r w:rsidRPr="00EB31BF">
        <w:rPr>
          <w:rFonts w:ascii="Times New Roman" w:hAnsi="Times New Roman"/>
          <w:sz w:val="28"/>
          <w:szCs w:val="28"/>
        </w:rPr>
        <w:t>Самоподготовка</w:t>
      </w:r>
      <w:r w:rsidR="007973E4" w:rsidRPr="00EB31BF">
        <w:rPr>
          <w:rFonts w:ascii="Times New Roman" w:hAnsi="Times New Roman"/>
          <w:sz w:val="28"/>
          <w:szCs w:val="28"/>
        </w:rPr>
        <w:t xml:space="preserve"> позволит углубить уровень знания исследуемой проблемы. </w:t>
      </w:r>
    </w:p>
    <w:p w:rsidR="00D95668" w:rsidRPr="00EB31BF" w:rsidRDefault="00C05765" w:rsidP="00EB3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1BF">
        <w:rPr>
          <w:rFonts w:ascii="Times New Roman" w:hAnsi="Times New Roman"/>
          <w:sz w:val="28"/>
          <w:szCs w:val="28"/>
        </w:rPr>
        <w:t xml:space="preserve">Результаты </w:t>
      </w:r>
      <w:r w:rsidR="002C18ED" w:rsidRPr="00EB31BF">
        <w:rPr>
          <w:rFonts w:ascii="Times New Roman" w:hAnsi="Times New Roman"/>
          <w:sz w:val="28"/>
          <w:szCs w:val="28"/>
        </w:rPr>
        <w:t>самоподготовки</w:t>
      </w:r>
      <w:r w:rsidRPr="00EB31BF">
        <w:rPr>
          <w:rFonts w:ascii="Times New Roman" w:hAnsi="Times New Roman"/>
          <w:sz w:val="28"/>
          <w:szCs w:val="28"/>
        </w:rPr>
        <w:t xml:space="preserve"> в каждом семестре оформляются в виде </w:t>
      </w:r>
      <w:r w:rsidR="00D6601C">
        <w:rPr>
          <w:rFonts w:ascii="Times New Roman" w:hAnsi="Times New Roman"/>
          <w:sz w:val="28"/>
          <w:szCs w:val="28"/>
        </w:rPr>
        <w:t>отчета</w:t>
      </w:r>
      <w:r w:rsidRPr="00EB31BF">
        <w:rPr>
          <w:rFonts w:ascii="Times New Roman" w:hAnsi="Times New Roman"/>
          <w:sz w:val="28"/>
          <w:szCs w:val="28"/>
        </w:rPr>
        <w:t xml:space="preserve"> и защищаются обучающимся перед ведущим преподавателем в форме его опроса по содержанию отчета. </w:t>
      </w:r>
    </w:p>
    <w:p w:rsidR="00E54897" w:rsidRPr="00EB31BF" w:rsidRDefault="00E54897" w:rsidP="00EB31BF">
      <w:pPr>
        <w:pStyle w:val="2"/>
        <w:spacing w:before="0" w:after="0"/>
        <w:rPr>
          <w:sz w:val="28"/>
          <w:szCs w:val="28"/>
        </w:rPr>
      </w:pPr>
      <w:bookmarkStart w:id="14" w:name="_Toc1061675"/>
      <w:bookmarkStart w:id="15" w:name="_Toc5536868"/>
    </w:p>
    <w:p w:rsidR="00C837F2" w:rsidRPr="00EB31BF" w:rsidRDefault="00B26504" w:rsidP="00EB31BF">
      <w:pPr>
        <w:pStyle w:val="2"/>
        <w:spacing w:before="0"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C837F2" w:rsidRPr="00EB31BF">
        <w:rPr>
          <w:sz w:val="28"/>
          <w:szCs w:val="28"/>
        </w:rPr>
        <w:t xml:space="preserve">.2 </w:t>
      </w:r>
      <w:r w:rsidR="00EA4867" w:rsidRPr="00EB31BF">
        <w:rPr>
          <w:sz w:val="28"/>
          <w:szCs w:val="28"/>
        </w:rPr>
        <w:t>Методические указания по подготовке</w:t>
      </w:r>
      <w:r w:rsidR="00AC44D2" w:rsidRPr="00EB31BF">
        <w:rPr>
          <w:sz w:val="28"/>
          <w:szCs w:val="28"/>
        </w:rPr>
        <w:t xml:space="preserve"> к </w:t>
      </w:r>
      <w:r w:rsidR="009C3D2E" w:rsidRPr="00EB31BF">
        <w:rPr>
          <w:sz w:val="28"/>
          <w:szCs w:val="28"/>
        </w:rPr>
        <w:t xml:space="preserve"> </w:t>
      </w:r>
      <w:r w:rsidR="00AF0584" w:rsidRPr="00EB31BF">
        <w:rPr>
          <w:sz w:val="28"/>
          <w:szCs w:val="28"/>
        </w:rPr>
        <w:t>практически</w:t>
      </w:r>
      <w:r w:rsidR="00AC44D2" w:rsidRPr="00EB31BF">
        <w:rPr>
          <w:sz w:val="28"/>
          <w:szCs w:val="28"/>
        </w:rPr>
        <w:t>м занят</w:t>
      </w:r>
      <w:r w:rsidR="00AC44D2" w:rsidRPr="00EB31BF">
        <w:rPr>
          <w:sz w:val="28"/>
          <w:szCs w:val="28"/>
        </w:rPr>
        <w:t>и</w:t>
      </w:r>
      <w:r w:rsidR="00AC44D2" w:rsidRPr="00EB31BF">
        <w:rPr>
          <w:sz w:val="28"/>
          <w:szCs w:val="28"/>
        </w:rPr>
        <w:t>ям</w:t>
      </w:r>
      <w:bookmarkEnd w:id="14"/>
      <w:bookmarkEnd w:id="15"/>
    </w:p>
    <w:p w:rsidR="00E54897" w:rsidRPr="00EB31BF" w:rsidRDefault="00E54897" w:rsidP="00EB3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7127" w:rsidRPr="00EB31BF" w:rsidRDefault="00C05765" w:rsidP="00EB3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1BF">
        <w:rPr>
          <w:rFonts w:ascii="Times New Roman" w:hAnsi="Times New Roman"/>
          <w:sz w:val="28"/>
          <w:szCs w:val="28"/>
        </w:rPr>
        <w:t>Подготовка к</w:t>
      </w:r>
      <w:r w:rsidR="007579E5" w:rsidRPr="00EB31BF">
        <w:rPr>
          <w:rFonts w:ascii="Times New Roman" w:hAnsi="Times New Roman"/>
          <w:sz w:val="28"/>
          <w:szCs w:val="28"/>
        </w:rPr>
        <w:t xml:space="preserve"> </w:t>
      </w:r>
      <w:r w:rsidR="00AF0584" w:rsidRPr="00EB31BF">
        <w:rPr>
          <w:rFonts w:ascii="Times New Roman" w:hAnsi="Times New Roman"/>
          <w:sz w:val="28"/>
          <w:szCs w:val="28"/>
        </w:rPr>
        <w:t>практическим</w:t>
      </w:r>
      <w:r w:rsidRPr="00EB31BF">
        <w:rPr>
          <w:rFonts w:ascii="Times New Roman" w:hAnsi="Times New Roman"/>
          <w:sz w:val="28"/>
          <w:szCs w:val="28"/>
        </w:rPr>
        <w:t xml:space="preserve"> работам подразумевает предварительное ознакомление с учебно-методическим обеспечением каждой предстоящей работы. В ходе этого ознакомления необходимо выделить ключевые моме</w:t>
      </w:r>
      <w:r w:rsidRPr="00EB31BF">
        <w:rPr>
          <w:rFonts w:ascii="Times New Roman" w:hAnsi="Times New Roman"/>
          <w:sz w:val="28"/>
          <w:szCs w:val="28"/>
        </w:rPr>
        <w:t>н</w:t>
      </w:r>
      <w:r w:rsidRPr="00EB31BF">
        <w:rPr>
          <w:rFonts w:ascii="Times New Roman" w:hAnsi="Times New Roman"/>
          <w:sz w:val="28"/>
          <w:szCs w:val="28"/>
        </w:rPr>
        <w:t>ты работы, на которые следует обратить внимание при ее выполнении. При возникновении вопросов по содержанию работы их следует сформулировать в устной, а лучше письменной форме для их последующего разъяснения пр</w:t>
      </w:r>
      <w:r w:rsidRPr="00EB31BF">
        <w:rPr>
          <w:rFonts w:ascii="Times New Roman" w:hAnsi="Times New Roman"/>
          <w:sz w:val="28"/>
          <w:szCs w:val="28"/>
        </w:rPr>
        <w:t>е</w:t>
      </w:r>
      <w:r w:rsidRPr="00EB31BF">
        <w:rPr>
          <w:rFonts w:ascii="Times New Roman" w:hAnsi="Times New Roman"/>
          <w:sz w:val="28"/>
          <w:szCs w:val="28"/>
        </w:rPr>
        <w:t>подавателем в рамках соответствующего аудиторного занятия. Особое вн</w:t>
      </w:r>
      <w:r w:rsidRPr="00EB31BF">
        <w:rPr>
          <w:rFonts w:ascii="Times New Roman" w:hAnsi="Times New Roman"/>
          <w:sz w:val="28"/>
          <w:szCs w:val="28"/>
        </w:rPr>
        <w:t>и</w:t>
      </w:r>
      <w:r w:rsidRPr="00EB31BF">
        <w:rPr>
          <w:rFonts w:ascii="Times New Roman" w:hAnsi="Times New Roman"/>
          <w:sz w:val="28"/>
          <w:szCs w:val="28"/>
        </w:rPr>
        <w:t>мание при подготовке нужно обращать на теоретические блоки учебно-методического материала и выделять в них новые для себя термины и пон</w:t>
      </w:r>
      <w:r w:rsidRPr="00EB31BF">
        <w:rPr>
          <w:rFonts w:ascii="Times New Roman" w:hAnsi="Times New Roman"/>
          <w:sz w:val="28"/>
          <w:szCs w:val="28"/>
        </w:rPr>
        <w:t>я</w:t>
      </w:r>
      <w:r w:rsidRPr="00EB31BF">
        <w:rPr>
          <w:rFonts w:ascii="Times New Roman" w:hAnsi="Times New Roman"/>
          <w:sz w:val="28"/>
          <w:szCs w:val="28"/>
        </w:rPr>
        <w:t>тия дисциплины, которые при необходимости можно уточнить у преподав</w:t>
      </w:r>
      <w:r w:rsidRPr="00EB31BF">
        <w:rPr>
          <w:rFonts w:ascii="Times New Roman" w:hAnsi="Times New Roman"/>
          <w:sz w:val="28"/>
          <w:szCs w:val="28"/>
        </w:rPr>
        <w:t>а</w:t>
      </w:r>
      <w:r w:rsidRPr="00EB31BF">
        <w:rPr>
          <w:rFonts w:ascii="Times New Roman" w:hAnsi="Times New Roman"/>
          <w:sz w:val="28"/>
          <w:szCs w:val="28"/>
        </w:rPr>
        <w:t>теля. Также при подготовке к каждой работе рекомендуется выявлять, в чем заключается ее связь с предыдущими работами и каким образом она может быть формализована. Такая подготовка активизирует мыслительную де</w:t>
      </w:r>
      <w:r w:rsidRPr="00EB31BF">
        <w:rPr>
          <w:rFonts w:ascii="Times New Roman" w:hAnsi="Times New Roman"/>
          <w:sz w:val="28"/>
          <w:szCs w:val="28"/>
        </w:rPr>
        <w:t>я</w:t>
      </w:r>
      <w:r w:rsidRPr="00EB31BF">
        <w:rPr>
          <w:rFonts w:ascii="Times New Roman" w:hAnsi="Times New Roman"/>
          <w:sz w:val="28"/>
          <w:szCs w:val="28"/>
        </w:rPr>
        <w:t>тельность, развивает индивидуальные способности, улучшает знание предм</w:t>
      </w:r>
      <w:r w:rsidRPr="00EB31BF">
        <w:rPr>
          <w:rFonts w:ascii="Times New Roman" w:hAnsi="Times New Roman"/>
          <w:sz w:val="28"/>
          <w:szCs w:val="28"/>
        </w:rPr>
        <w:t>е</w:t>
      </w:r>
      <w:r w:rsidRPr="00EB31BF">
        <w:rPr>
          <w:rFonts w:ascii="Times New Roman" w:hAnsi="Times New Roman"/>
          <w:sz w:val="28"/>
          <w:szCs w:val="28"/>
        </w:rPr>
        <w:t>та и стимулирует интерес к дальнейшему изучению дисциплины.</w:t>
      </w:r>
    </w:p>
    <w:p w:rsidR="00E54897" w:rsidRPr="00EB31BF" w:rsidRDefault="00E54897" w:rsidP="00EB31BF">
      <w:pPr>
        <w:pStyle w:val="2"/>
        <w:spacing w:before="0" w:after="0"/>
        <w:rPr>
          <w:sz w:val="28"/>
          <w:szCs w:val="28"/>
        </w:rPr>
      </w:pPr>
      <w:bookmarkStart w:id="16" w:name="_Toc1061676"/>
      <w:bookmarkStart w:id="17" w:name="_Toc5536869"/>
    </w:p>
    <w:p w:rsidR="00AC44D2" w:rsidRPr="00EB31BF" w:rsidRDefault="00B26504" w:rsidP="00EB31BF">
      <w:pPr>
        <w:pStyle w:val="2"/>
        <w:spacing w:before="0" w:after="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C44D2" w:rsidRPr="00EB31BF">
        <w:rPr>
          <w:sz w:val="28"/>
          <w:szCs w:val="28"/>
        </w:rPr>
        <w:t xml:space="preserve">.3 </w:t>
      </w:r>
      <w:r w:rsidR="00EA4867" w:rsidRPr="00EB31BF">
        <w:rPr>
          <w:sz w:val="28"/>
          <w:szCs w:val="28"/>
        </w:rPr>
        <w:t>Методические указания по п</w:t>
      </w:r>
      <w:r w:rsidR="00AC44D2" w:rsidRPr="00EB31BF">
        <w:rPr>
          <w:sz w:val="28"/>
          <w:szCs w:val="28"/>
        </w:rPr>
        <w:t>овторени</w:t>
      </w:r>
      <w:r w:rsidR="00EA4867" w:rsidRPr="00EB31BF">
        <w:rPr>
          <w:sz w:val="28"/>
          <w:szCs w:val="28"/>
        </w:rPr>
        <w:t>ю</w:t>
      </w:r>
      <w:r w:rsidR="00AC44D2" w:rsidRPr="00EB31BF">
        <w:rPr>
          <w:sz w:val="28"/>
          <w:szCs w:val="28"/>
        </w:rPr>
        <w:t xml:space="preserve"> лекционного материала</w:t>
      </w:r>
      <w:bookmarkEnd w:id="16"/>
      <w:bookmarkEnd w:id="17"/>
    </w:p>
    <w:p w:rsidR="00E54897" w:rsidRPr="00EB31BF" w:rsidRDefault="00E54897" w:rsidP="00EB3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44D2" w:rsidRPr="00EB31BF" w:rsidRDefault="00C05765" w:rsidP="00EB3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1BF">
        <w:rPr>
          <w:rFonts w:ascii="Times New Roman" w:hAnsi="Times New Roman"/>
          <w:sz w:val="28"/>
          <w:szCs w:val="28"/>
        </w:rPr>
        <w:t>Повторение ранее изученного учебного материала способствует лу</w:t>
      </w:r>
      <w:r w:rsidRPr="00EB31BF">
        <w:rPr>
          <w:rFonts w:ascii="Times New Roman" w:hAnsi="Times New Roman"/>
          <w:sz w:val="28"/>
          <w:szCs w:val="28"/>
        </w:rPr>
        <w:t>ч</w:t>
      </w:r>
      <w:r w:rsidRPr="00EB31BF">
        <w:rPr>
          <w:rFonts w:ascii="Times New Roman" w:hAnsi="Times New Roman"/>
          <w:sz w:val="28"/>
          <w:szCs w:val="28"/>
        </w:rPr>
        <w:t>шему усвоению полученных знаний и закреплению приобретенных умений и навыков. Данное повторение целесообразно проводить в форме внимател</w:t>
      </w:r>
      <w:r w:rsidRPr="00EB31BF">
        <w:rPr>
          <w:rFonts w:ascii="Times New Roman" w:hAnsi="Times New Roman"/>
          <w:sz w:val="28"/>
          <w:szCs w:val="28"/>
        </w:rPr>
        <w:t>ь</w:t>
      </w:r>
      <w:r w:rsidRPr="00EB31BF">
        <w:rPr>
          <w:rFonts w:ascii="Times New Roman" w:hAnsi="Times New Roman"/>
          <w:sz w:val="28"/>
          <w:szCs w:val="28"/>
        </w:rPr>
        <w:t>ного прочтения конспекта лекции с выделением в его содержании ключевых моментов. При возникновении вопросов их следует записать на полях тетр</w:t>
      </w:r>
      <w:r w:rsidRPr="00EB31BF">
        <w:rPr>
          <w:rFonts w:ascii="Times New Roman" w:hAnsi="Times New Roman"/>
          <w:sz w:val="28"/>
          <w:szCs w:val="28"/>
        </w:rPr>
        <w:t>а</w:t>
      </w:r>
      <w:r w:rsidRPr="00EB31BF">
        <w:rPr>
          <w:rFonts w:ascii="Times New Roman" w:hAnsi="Times New Roman"/>
          <w:sz w:val="28"/>
          <w:szCs w:val="28"/>
        </w:rPr>
        <w:t>ди, для того чтобы их прояснить у преподавателя на ближайшем занятии. Учебный материал каждой лекции рекомендуется повторять не позднее о</w:t>
      </w:r>
      <w:r w:rsidRPr="00EB31BF">
        <w:rPr>
          <w:rFonts w:ascii="Times New Roman" w:hAnsi="Times New Roman"/>
          <w:sz w:val="28"/>
          <w:szCs w:val="28"/>
        </w:rPr>
        <w:t>д</w:t>
      </w:r>
      <w:r w:rsidRPr="00EB31BF">
        <w:rPr>
          <w:rFonts w:ascii="Times New Roman" w:hAnsi="Times New Roman"/>
          <w:sz w:val="28"/>
          <w:szCs w:val="28"/>
        </w:rPr>
        <w:t>ного дня с момента написания конспекта лекции.</w:t>
      </w:r>
    </w:p>
    <w:p w:rsidR="00E54897" w:rsidRPr="00EB31BF" w:rsidRDefault="00E54897" w:rsidP="00EB3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37F2" w:rsidRPr="00EB31BF" w:rsidRDefault="00B26504" w:rsidP="00EB31BF">
      <w:pPr>
        <w:pStyle w:val="2"/>
        <w:spacing w:before="0" w:after="0"/>
        <w:rPr>
          <w:sz w:val="28"/>
          <w:szCs w:val="28"/>
        </w:rPr>
      </w:pPr>
      <w:bookmarkStart w:id="18" w:name="_Toc1061677"/>
      <w:bookmarkStart w:id="19" w:name="_Toc5536870"/>
      <w:r>
        <w:rPr>
          <w:sz w:val="28"/>
          <w:szCs w:val="28"/>
        </w:rPr>
        <w:t>2</w:t>
      </w:r>
      <w:r w:rsidR="00C837F2" w:rsidRPr="00EB31BF">
        <w:rPr>
          <w:sz w:val="28"/>
          <w:szCs w:val="28"/>
        </w:rPr>
        <w:t>.</w:t>
      </w:r>
      <w:r w:rsidR="00AC44D2" w:rsidRPr="00EB31BF">
        <w:rPr>
          <w:sz w:val="28"/>
          <w:szCs w:val="28"/>
        </w:rPr>
        <w:t>4</w:t>
      </w:r>
      <w:r w:rsidR="00C837F2" w:rsidRPr="00EB31BF">
        <w:rPr>
          <w:sz w:val="28"/>
          <w:szCs w:val="28"/>
        </w:rPr>
        <w:t xml:space="preserve"> </w:t>
      </w:r>
      <w:r w:rsidR="00EA4867" w:rsidRPr="00EB31BF">
        <w:rPr>
          <w:sz w:val="28"/>
          <w:szCs w:val="28"/>
        </w:rPr>
        <w:t>Методические указания по п</w:t>
      </w:r>
      <w:r w:rsidR="00C837F2" w:rsidRPr="00EB31BF">
        <w:rPr>
          <w:sz w:val="28"/>
          <w:szCs w:val="28"/>
        </w:rPr>
        <w:t>одготовк</w:t>
      </w:r>
      <w:r w:rsidR="00EA4867" w:rsidRPr="00EB31BF">
        <w:rPr>
          <w:sz w:val="28"/>
          <w:szCs w:val="28"/>
        </w:rPr>
        <w:t>е</w:t>
      </w:r>
      <w:r w:rsidR="00C837F2" w:rsidRPr="00EB31BF">
        <w:rPr>
          <w:sz w:val="28"/>
          <w:szCs w:val="28"/>
        </w:rPr>
        <w:t xml:space="preserve"> к рубежному контролю</w:t>
      </w:r>
      <w:bookmarkEnd w:id="18"/>
      <w:bookmarkEnd w:id="19"/>
      <w:r w:rsidR="000A1FD7">
        <w:rPr>
          <w:sz w:val="28"/>
          <w:szCs w:val="28"/>
        </w:rPr>
        <w:t xml:space="preserve"> </w:t>
      </w:r>
    </w:p>
    <w:p w:rsidR="00E54897" w:rsidRPr="00EB31BF" w:rsidRDefault="00E54897" w:rsidP="00EB3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5765" w:rsidRPr="00EB31BF" w:rsidRDefault="00C05765" w:rsidP="00EB3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1BF">
        <w:rPr>
          <w:rFonts w:ascii="Times New Roman" w:hAnsi="Times New Roman"/>
          <w:sz w:val="28"/>
          <w:szCs w:val="28"/>
        </w:rPr>
        <w:t>Рубежный контроль по дисциплине проводится в форме компьютерн</w:t>
      </w:r>
      <w:r w:rsidRPr="00EB31BF">
        <w:rPr>
          <w:rFonts w:ascii="Times New Roman" w:hAnsi="Times New Roman"/>
          <w:sz w:val="28"/>
          <w:szCs w:val="28"/>
        </w:rPr>
        <w:t>о</w:t>
      </w:r>
      <w:r w:rsidRPr="00EB31BF">
        <w:rPr>
          <w:rFonts w:ascii="Times New Roman" w:hAnsi="Times New Roman"/>
          <w:sz w:val="28"/>
          <w:szCs w:val="28"/>
        </w:rPr>
        <w:t>го тестирования дважды в течение каждого семестра. Формулировки всех т</w:t>
      </w:r>
      <w:r w:rsidRPr="00EB31BF">
        <w:rPr>
          <w:rFonts w:ascii="Times New Roman" w:hAnsi="Times New Roman"/>
          <w:sz w:val="28"/>
          <w:szCs w:val="28"/>
        </w:rPr>
        <w:t>е</w:t>
      </w:r>
      <w:r w:rsidRPr="00EB31BF">
        <w:rPr>
          <w:rFonts w:ascii="Times New Roman" w:hAnsi="Times New Roman"/>
          <w:sz w:val="28"/>
          <w:szCs w:val="28"/>
        </w:rPr>
        <w:t>стовых заданий основаны на лекционном материале, а также учебном мат</w:t>
      </w:r>
      <w:r w:rsidRPr="00EB31BF">
        <w:rPr>
          <w:rFonts w:ascii="Times New Roman" w:hAnsi="Times New Roman"/>
          <w:sz w:val="28"/>
          <w:szCs w:val="28"/>
        </w:rPr>
        <w:t>е</w:t>
      </w:r>
      <w:r w:rsidRPr="00EB31BF">
        <w:rPr>
          <w:rFonts w:ascii="Times New Roman" w:hAnsi="Times New Roman"/>
          <w:sz w:val="28"/>
          <w:szCs w:val="28"/>
        </w:rPr>
        <w:t xml:space="preserve">риале </w:t>
      </w:r>
      <w:r w:rsidR="00AF0584" w:rsidRPr="00EB31BF">
        <w:rPr>
          <w:rFonts w:ascii="Times New Roman" w:hAnsi="Times New Roman"/>
          <w:sz w:val="28"/>
          <w:szCs w:val="28"/>
        </w:rPr>
        <w:t>практически</w:t>
      </w:r>
      <w:r w:rsidRPr="00EB31BF">
        <w:rPr>
          <w:rFonts w:ascii="Times New Roman" w:hAnsi="Times New Roman"/>
          <w:sz w:val="28"/>
          <w:szCs w:val="28"/>
        </w:rPr>
        <w:t xml:space="preserve">х </w:t>
      </w:r>
      <w:r w:rsidR="007579E5" w:rsidRPr="00EB31BF">
        <w:rPr>
          <w:rFonts w:ascii="Times New Roman" w:hAnsi="Times New Roman"/>
          <w:sz w:val="28"/>
          <w:szCs w:val="28"/>
        </w:rPr>
        <w:t>занятий</w:t>
      </w:r>
      <w:r w:rsidRPr="00EB31BF">
        <w:rPr>
          <w:rFonts w:ascii="Times New Roman" w:hAnsi="Times New Roman"/>
          <w:sz w:val="28"/>
          <w:szCs w:val="28"/>
        </w:rPr>
        <w:t>. Поэтому гарантией успешного прохождения т</w:t>
      </w:r>
      <w:r w:rsidRPr="00EB31BF">
        <w:rPr>
          <w:rFonts w:ascii="Times New Roman" w:hAnsi="Times New Roman"/>
          <w:sz w:val="28"/>
          <w:szCs w:val="28"/>
        </w:rPr>
        <w:t>е</w:t>
      </w:r>
      <w:r w:rsidRPr="00EB31BF">
        <w:rPr>
          <w:rFonts w:ascii="Times New Roman" w:hAnsi="Times New Roman"/>
          <w:sz w:val="28"/>
          <w:szCs w:val="28"/>
        </w:rPr>
        <w:t>стирования является прочное овладение учебным материалом указанных в</w:t>
      </w:r>
      <w:r w:rsidRPr="00EB31BF">
        <w:rPr>
          <w:rFonts w:ascii="Times New Roman" w:hAnsi="Times New Roman"/>
          <w:sz w:val="28"/>
          <w:szCs w:val="28"/>
        </w:rPr>
        <w:t>и</w:t>
      </w:r>
      <w:r w:rsidRPr="00EB31BF">
        <w:rPr>
          <w:rFonts w:ascii="Times New Roman" w:hAnsi="Times New Roman"/>
          <w:sz w:val="28"/>
          <w:szCs w:val="28"/>
        </w:rPr>
        <w:t>дов занятий, предшествующих рубежному контролю. Однако на неделях р</w:t>
      </w:r>
      <w:r w:rsidRPr="00EB31BF">
        <w:rPr>
          <w:rFonts w:ascii="Times New Roman" w:hAnsi="Times New Roman"/>
          <w:sz w:val="28"/>
          <w:szCs w:val="28"/>
        </w:rPr>
        <w:t>у</w:t>
      </w:r>
      <w:r w:rsidRPr="00EB31BF">
        <w:rPr>
          <w:rFonts w:ascii="Times New Roman" w:hAnsi="Times New Roman"/>
          <w:sz w:val="28"/>
          <w:szCs w:val="28"/>
        </w:rPr>
        <w:t>бежного контроля перед прохождением тестирования желательно повторить весь пройденный на данный момент учебный материал, изложенный в ле</w:t>
      </w:r>
      <w:r w:rsidRPr="00EB31BF">
        <w:rPr>
          <w:rFonts w:ascii="Times New Roman" w:hAnsi="Times New Roman"/>
          <w:sz w:val="28"/>
          <w:szCs w:val="28"/>
        </w:rPr>
        <w:t>к</w:t>
      </w:r>
      <w:r w:rsidRPr="00EB31BF">
        <w:rPr>
          <w:rFonts w:ascii="Times New Roman" w:hAnsi="Times New Roman"/>
          <w:sz w:val="28"/>
          <w:szCs w:val="28"/>
        </w:rPr>
        <w:t>циях и учебно-методической литературе. Это способствует актуализации знаний, необходимых для прохождения тестирования.</w:t>
      </w:r>
    </w:p>
    <w:p w:rsidR="00C05765" w:rsidRPr="00EB31BF" w:rsidRDefault="00C05765" w:rsidP="00EB3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1BF">
        <w:rPr>
          <w:rFonts w:ascii="Times New Roman" w:hAnsi="Times New Roman"/>
          <w:sz w:val="28"/>
          <w:szCs w:val="28"/>
        </w:rPr>
        <w:t>В совокупности выполнение указанных видов самостоятельной работы:</w:t>
      </w:r>
    </w:p>
    <w:p w:rsidR="00C05765" w:rsidRPr="00EB31BF" w:rsidRDefault="00E54897" w:rsidP="00EB31B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31BF">
        <w:rPr>
          <w:rFonts w:ascii="Times New Roman" w:hAnsi="Times New Roman"/>
          <w:sz w:val="28"/>
          <w:szCs w:val="28"/>
        </w:rPr>
        <w:t xml:space="preserve">- </w:t>
      </w:r>
      <w:r w:rsidR="00C05765" w:rsidRPr="00EB31BF">
        <w:rPr>
          <w:rFonts w:ascii="Times New Roman" w:hAnsi="Times New Roman"/>
          <w:sz w:val="28"/>
          <w:szCs w:val="28"/>
        </w:rPr>
        <w:t>расширяет кругозор в области различных аспектов изучаемой дисц</w:t>
      </w:r>
      <w:r w:rsidR="00C05765" w:rsidRPr="00EB31BF">
        <w:rPr>
          <w:rFonts w:ascii="Times New Roman" w:hAnsi="Times New Roman"/>
          <w:sz w:val="28"/>
          <w:szCs w:val="28"/>
        </w:rPr>
        <w:t>и</w:t>
      </w:r>
      <w:r w:rsidR="00C05765" w:rsidRPr="00EB31BF">
        <w:rPr>
          <w:rFonts w:ascii="Times New Roman" w:hAnsi="Times New Roman"/>
          <w:sz w:val="28"/>
          <w:szCs w:val="28"/>
        </w:rPr>
        <w:t>плины и способствует приобретению новых и систематизации накопленных знаний по изучаемым вопросам;</w:t>
      </w:r>
    </w:p>
    <w:p w:rsidR="00C05765" w:rsidRPr="00EB31BF" w:rsidRDefault="00E54897" w:rsidP="00EB31B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31BF">
        <w:rPr>
          <w:rFonts w:ascii="Times New Roman" w:hAnsi="Times New Roman"/>
          <w:sz w:val="28"/>
          <w:szCs w:val="28"/>
        </w:rPr>
        <w:t xml:space="preserve">- </w:t>
      </w:r>
      <w:r w:rsidR="00C05765" w:rsidRPr="00EB31BF">
        <w:rPr>
          <w:rFonts w:ascii="Times New Roman" w:hAnsi="Times New Roman"/>
          <w:sz w:val="28"/>
          <w:szCs w:val="28"/>
        </w:rPr>
        <w:t>способствует совершенствованию умений и навыков решения тип</w:t>
      </w:r>
      <w:r w:rsidR="00C05765" w:rsidRPr="00EB31BF">
        <w:rPr>
          <w:rFonts w:ascii="Times New Roman" w:hAnsi="Times New Roman"/>
          <w:sz w:val="28"/>
          <w:szCs w:val="28"/>
        </w:rPr>
        <w:t>о</w:t>
      </w:r>
      <w:r w:rsidR="00C05765" w:rsidRPr="00EB31BF">
        <w:rPr>
          <w:rFonts w:ascii="Times New Roman" w:hAnsi="Times New Roman"/>
          <w:sz w:val="28"/>
          <w:szCs w:val="28"/>
        </w:rPr>
        <w:t>вых практических задач и приобретению навыков поиска путей решения н</w:t>
      </w:r>
      <w:r w:rsidR="00C05765" w:rsidRPr="00EB31BF">
        <w:rPr>
          <w:rFonts w:ascii="Times New Roman" w:hAnsi="Times New Roman"/>
          <w:sz w:val="28"/>
          <w:szCs w:val="28"/>
        </w:rPr>
        <w:t>е</w:t>
      </w:r>
      <w:r w:rsidR="00C05765" w:rsidRPr="00EB31BF">
        <w:rPr>
          <w:rFonts w:ascii="Times New Roman" w:hAnsi="Times New Roman"/>
          <w:sz w:val="28"/>
          <w:szCs w:val="28"/>
        </w:rPr>
        <w:t xml:space="preserve">типовых задач в границах изучаемой предметной области;  </w:t>
      </w:r>
    </w:p>
    <w:p w:rsidR="00AC44D2" w:rsidRPr="00EB31BF" w:rsidRDefault="00E54897" w:rsidP="00EB31B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31BF">
        <w:rPr>
          <w:rFonts w:ascii="Times New Roman" w:hAnsi="Times New Roman"/>
          <w:sz w:val="28"/>
          <w:szCs w:val="28"/>
        </w:rPr>
        <w:t xml:space="preserve">- </w:t>
      </w:r>
      <w:r w:rsidR="00C05765" w:rsidRPr="00EB31BF">
        <w:rPr>
          <w:rFonts w:ascii="Times New Roman" w:hAnsi="Times New Roman"/>
          <w:sz w:val="28"/>
          <w:szCs w:val="28"/>
        </w:rPr>
        <w:t>позволяет самостоятельно формулировать проблемы исследовател</w:t>
      </w:r>
      <w:r w:rsidR="00C05765" w:rsidRPr="00EB31BF">
        <w:rPr>
          <w:rFonts w:ascii="Times New Roman" w:hAnsi="Times New Roman"/>
          <w:sz w:val="28"/>
          <w:szCs w:val="28"/>
        </w:rPr>
        <w:t>ь</w:t>
      </w:r>
      <w:r w:rsidR="00C05765" w:rsidRPr="00EB31BF">
        <w:rPr>
          <w:rFonts w:ascii="Times New Roman" w:hAnsi="Times New Roman"/>
          <w:sz w:val="28"/>
          <w:szCs w:val="28"/>
        </w:rPr>
        <w:t>ского характера и находить методы их решения.</w:t>
      </w:r>
    </w:p>
    <w:p w:rsidR="00E54897" w:rsidRDefault="00E54897" w:rsidP="00EB31BF">
      <w:pPr>
        <w:pStyle w:val="1"/>
        <w:spacing w:before="0" w:after="0"/>
      </w:pPr>
      <w:bookmarkStart w:id="20" w:name="_Toc1061678"/>
      <w:bookmarkStart w:id="21" w:name="_Toc5536871"/>
    </w:p>
    <w:p w:rsidR="00D6601C" w:rsidRPr="00D6601C" w:rsidRDefault="00D6601C" w:rsidP="00D6601C">
      <w:pPr>
        <w:pStyle w:val="210"/>
        <w:numPr>
          <w:ilvl w:val="1"/>
          <w:numId w:val="10"/>
        </w:numPr>
        <w:tabs>
          <w:tab w:val="left" w:pos="1276"/>
        </w:tabs>
        <w:ind w:left="0" w:right="-2" w:firstLine="709"/>
        <w:jc w:val="both"/>
      </w:pPr>
      <w:r>
        <w:t xml:space="preserve"> </w:t>
      </w:r>
      <w:r w:rsidRPr="00D6601C">
        <w:t xml:space="preserve">Методические </w:t>
      </w:r>
      <w:r>
        <w:t>указания</w:t>
      </w:r>
      <w:r w:rsidRPr="00D6601C">
        <w:t xml:space="preserve"> по выполнению </w:t>
      </w:r>
      <w:r w:rsidR="004E7282">
        <w:t>расчетно-графического</w:t>
      </w:r>
      <w:r w:rsidRPr="00D6601C">
        <w:rPr>
          <w:spacing w:val="-1"/>
        </w:rPr>
        <w:t xml:space="preserve"> </w:t>
      </w:r>
      <w:r w:rsidRPr="00D6601C">
        <w:t>задания</w:t>
      </w:r>
    </w:p>
    <w:p w:rsidR="00D6601C" w:rsidRPr="00D6601C" w:rsidRDefault="00D6601C" w:rsidP="00D6601C">
      <w:pPr>
        <w:pStyle w:val="af"/>
        <w:spacing w:after="0" w:line="240" w:lineRule="auto"/>
        <w:ind w:right="-2" w:firstLine="709"/>
        <w:rPr>
          <w:rFonts w:ascii="Times New Roman" w:hAnsi="Times New Roman"/>
          <w:b/>
          <w:sz w:val="28"/>
          <w:szCs w:val="28"/>
        </w:rPr>
      </w:pPr>
    </w:p>
    <w:p w:rsidR="004E7282" w:rsidRPr="004E7282" w:rsidRDefault="004E7282" w:rsidP="004E728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7282">
        <w:rPr>
          <w:rFonts w:ascii="Times New Roman" w:hAnsi="Times New Roman"/>
          <w:sz w:val="28"/>
          <w:szCs w:val="28"/>
        </w:rPr>
        <w:t>Расчетно-графическое задание является формой проверки самосто</w:t>
      </w:r>
      <w:r w:rsidRPr="004E7282">
        <w:rPr>
          <w:rFonts w:ascii="Times New Roman" w:hAnsi="Times New Roman"/>
          <w:sz w:val="28"/>
          <w:szCs w:val="28"/>
        </w:rPr>
        <w:t>я</w:t>
      </w:r>
      <w:r w:rsidRPr="004E7282">
        <w:rPr>
          <w:rFonts w:ascii="Times New Roman" w:hAnsi="Times New Roman"/>
          <w:sz w:val="28"/>
          <w:szCs w:val="28"/>
        </w:rPr>
        <w:t>тельной работы студентов очной формы обучения. В РГЗ студент должен п</w:t>
      </w:r>
      <w:r w:rsidRPr="004E7282">
        <w:rPr>
          <w:rFonts w:ascii="Times New Roman" w:hAnsi="Times New Roman"/>
          <w:sz w:val="28"/>
          <w:szCs w:val="28"/>
        </w:rPr>
        <w:t>о</w:t>
      </w:r>
      <w:r w:rsidRPr="004E7282">
        <w:rPr>
          <w:rFonts w:ascii="Times New Roman" w:hAnsi="Times New Roman"/>
          <w:sz w:val="28"/>
          <w:szCs w:val="28"/>
        </w:rPr>
        <w:t>казать: прочные теоретические знания по избранной теме и проблемное и</w:t>
      </w:r>
      <w:r w:rsidRPr="004E7282">
        <w:rPr>
          <w:rFonts w:ascii="Times New Roman" w:hAnsi="Times New Roman"/>
          <w:sz w:val="28"/>
          <w:szCs w:val="28"/>
        </w:rPr>
        <w:t>з</w:t>
      </w:r>
      <w:r w:rsidRPr="004E7282">
        <w:rPr>
          <w:rFonts w:ascii="Times New Roman" w:hAnsi="Times New Roman"/>
          <w:sz w:val="28"/>
          <w:szCs w:val="28"/>
        </w:rPr>
        <w:t>ложение теоретического материала; умение изучать, анализировать и обо</w:t>
      </w:r>
      <w:r w:rsidRPr="004E7282">
        <w:rPr>
          <w:rFonts w:ascii="Times New Roman" w:hAnsi="Times New Roman"/>
          <w:sz w:val="28"/>
          <w:szCs w:val="28"/>
        </w:rPr>
        <w:t>б</w:t>
      </w:r>
      <w:r w:rsidRPr="004E7282">
        <w:rPr>
          <w:rFonts w:ascii="Times New Roman" w:hAnsi="Times New Roman"/>
          <w:sz w:val="28"/>
          <w:szCs w:val="28"/>
        </w:rPr>
        <w:t>щать литературные источники, делать выводы и предложения.</w:t>
      </w:r>
    </w:p>
    <w:p w:rsidR="004E7282" w:rsidRPr="004E7282" w:rsidRDefault="004E7282" w:rsidP="004E728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7282">
        <w:rPr>
          <w:rFonts w:ascii="Times New Roman" w:hAnsi="Times New Roman"/>
          <w:sz w:val="28"/>
          <w:szCs w:val="28"/>
        </w:rPr>
        <w:t>Общими требованиями к работе являются:</w:t>
      </w:r>
    </w:p>
    <w:p w:rsidR="004E7282" w:rsidRPr="004E7282" w:rsidRDefault="004E7282" w:rsidP="004E728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7282">
        <w:rPr>
          <w:rFonts w:ascii="Times New Roman" w:hAnsi="Times New Roman"/>
          <w:sz w:val="28"/>
          <w:szCs w:val="28"/>
        </w:rPr>
        <w:t>- целевая направленность;</w:t>
      </w:r>
    </w:p>
    <w:p w:rsidR="004E7282" w:rsidRPr="004E7282" w:rsidRDefault="004E7282" w:rsidP="004E728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7282">
        <w:rPr>
          <w:rFonts w:ascii="Times New Roman" w:hAnsi="Times New Roman"/>
          <w:sz w:val="28"/>
          <w:szCs w:val="28"/>
        </w:rPr>
        <w:t>- четкость построения работы;</w:t>
      </w:r>
    </w:p>
    <w:p w:rsidR="004E7282" w:rsidRPr="004E7282" w:rsidRDefault="004E7282" w:rsidP="004E728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7282">
        <w:rPr>
          <w:rFonts w:ascii="Times New Roman" w:hAnsi="Times New Roman"/>
          <w:sz w:val="28"/>
          <w:szCs w:val="28"/>
        </w:rPr>
        <w:t>- логическая последовательность изложения материала;</w:t>
      </w:r>
    </w:p>
    <w:p w:rsidR="004E7282" w:rsidRPr="004E7282" w:rsidRDefault="004E7282" w:rsidP="004E728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7282">
        <w:rPr>
          <w:rFonts w:ascii="Times New Roman" w:hAnsi="Times New Roman"/>
          <w:sz w:val="28"/>
          <w:szCs w:val="28"/>
        </w:rPr>
        <w:t>- глубина исследования и полнота освещения вопросов;</w:t>
      </w:r>
    </w:p>
    <w:p w:rsidR="004E7282" w:rsidRPr="004E7282" w:rsidRDefault="004E7282" w:rsidP="004E728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7282">
        <w:rPr>
          <w:rFonts w:ascii="Times New Roman" w:hAnsi="Times New Roman"/>
          <w:sz w:val="28"/>
          <w:szCs w:val="28"/>
        </w:rPr>
        <w:lastRenderedPageBreak/>
        <w:t>- убедительность аргументаций;</w:t>
      </w:r>
    </w:p>
    <w:p w:rsidR="004E7282" w:rsidRPr="004E7282" w:rsidRDefault="004E7282" w:rsidP="004E728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7282">
        <w:rPr>
          <w:rFonts w:ascii="Times New Roman" w:hAnsi="Times New Roman"/>
          <w:sz w:val="28"/>
          <w:szCs w:val="28"/>
        </w:rPr>
        <w:t>- краткость и точность формулировок;</w:t>
      </w:r>
    </w:p>
    <w:p w:rsidR="004E7282" w:rsidRPr="004E7282" w:rsidRDefault="004E7282" w:rsidP="004E728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7282">
        <w:rPr>
          <w:rFonts w:ascii="Times New Roman" w:hAnsi="Times New Roman"/>
          <w:sz w:val="28"/>
          <w:szCs w:val="28"/>
        </w:rPr>
        <w:t>- конкретность изложения результатов работы;</w:t>
      </w:r>
    </w:p>
    <w:p w:rsidR="004E7282" w:rsidRPr="004E7282" w:rsidRDefault="004E7282" w:rsidP="004E728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7282">
        <w:rPr>
          <w:rFonts w:ascii="Times New Roman" w:hAnsi="Times New Roman"/>
          <w:sz w:val="28"/>
          <w:szCs w:val="28"/>
        </w:rPr>
        <w:t>- доказательность выводов и обоснованность рекомендаций;</w:t>
      </w:r>
    </w:p>
    <w:p w:rsidR="004E7282" w:rsidRPr="004E7282" w:rsidRDefault="004E7282" w:rsidP="004E728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7282">
        <w:rPr>
          <w:rFonts w:ascii="Times New Roman" w:hAnsi="Times New Roman"/>
          <w:sz w:val="28"/>
          <w:szCs w:val="28"/>
        </w:rPr>
        <w:t>- грамотное оформление работы.</w:t>
      </w:r>
    </w:p>
    <w:p w:rsidR="004E7282" w:rsidRPr="004E7282" w:rsidRDefault="004E7282" w:rsidP="004E728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7282">
        <w:rPr>
          <w:rFonts w:ascii="Times New Roman" w:hAnsi="Times New Roman"/>
          <w:sz w:val="28"/>
          <w:szCs w:val="28"/>
        </w:rPr>
        <w:t>Объем работы – 18-25 листов  печатного текста. Работа выполняется согласно задания по вариантам. Текст выполняется на листах формата А4 (210х297 мм), с применением печатающих и графических устройств вывода информации из ЭВМ (ГОСТ 2.004).</w:t>
      </w:r>
    </w:p>
    <w:p w:rsidR="004E7282" w:rsidRPr="004E7282" w:rsidRDefault="004E7282" w:rsidP="004E7282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7282">
        <w:rPr>
          <w:rFonts w:ascii="Times New Roman" w:hAnsi="Times New Roman"/>
          <w:sz w:val="28"/>
          <w:szCs w:val="28"/>
        </w:rPr>
        <w:t xml:space="preserve">На компьютере текст должен быть оформлен в текстовом редакторе </w:t>
      </w:r>
      <w:r w:rsidRPr="004E7282">
        <w:rPr>
          <w:rFonts w:ascii="Times New Roman" w:hAnsi="Times New Roman"/>
          <w:sz w:val="28"/>
          <w:szCs w:val="28"/>
          <w:lang w:val="en-US"/>
        </w:rPr>
        <w:t>Word</w:t>
      </w:r>
      <w:r w:rsidRPr="004E7282">
        <w:rPr>
          <w:rFonts w:ascii="Times New Roman" w:hAnsi="Times New Roman"/>
          <w:sz w:val="28"/>
          <w:szCs w:val="28"/>
        </w:rPr>
        <w:t xml:space="preserve"> </w:t>
      </w:r>
      <w:r w:rsidRPr="004E7282">
        <w:rPr>
          <w:rFonts w:ascii="Times New Roman" w:hAnsi="Times New Roman"/>
          <w:sz w:val="28"/>
          <w:szCs w:val="28"/>
          <w:lang w:val="en-US"/>
        </w:rPr>
        <w:t>for</w:t>
      </w:r>
      <w:r w:rsidRPr="004E7282">
        <w:rPr>
          <w:rFonts w:ascii="Times New Roman" w:hAnsi="Times New Roman"/>
          <w:sz w:val="28"/>
          <w:szCs w:val="28"/>
        </w:rPr>
        <w:t xml:space="preserve"> </w:t>
      </w:r>
      <w:r w:rsidRPr="004E7282">
        <w:rPr>
          <w:rFonts w:ascii="Times New Roman" w:hAnsi="Times New Roman"/>
          <w:sz w:val="28"/>
          <w:szCs w:val="28"/>
          <w:lang w:val="en-US"/>
        </w:rPr>
        <w:t>Windows</w:t>
      </w:r>
      <w:r w:rsidRPr="004E7282">
        <w:rPr>
          <w:rFonts w:ascii="Times New Roman" w:hAnsi="Times New Roman"/>
          <w:sz w:val="28"/>
          <w:szCs w:val="28"/>
        </w:rPr>
        <w:t xml:space="preserve"> версии не ниже 6.0.</w:t>
      </w:r>
    </w:p>
    <w:p w:rsidR="004E7282" w:rsidRPr="004E7282" w:rsidRDefault="004E7282" w:rsidP="004E7282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7282">
        <w:rPr>
          <w:rFonts w:ascii="Times New Roman" w:hAnsi="Times New Roman"/>
          <w:sz w:val="28"/>
          <w:szCs w:val="28"/>
        </w:rPr>
        <w:t>Тип</w:t>
      </w:r>
      <w:r w:rsidRPr="004E728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E7282">
        <w:rPr>
          <w:rFonts w:ascii="Times New Roman" w:hAnsi="Times New Roman"/>
          <w:sz w:val="28"/>
          <w:szCs w:val="28"/>
        </w:rPr>
        <w:t>шрифта</w:t>
      </w:r>
      <w:r w:rsidRPr="004E7282">
        <w:rPr>
          <w:rFonts w:ascii="Times New Roman" w:hAnsi="Times New Roman"/>
          <w:sz w:val="28"/>
          <w:szCs w:val="28"/>
          <w:lang w:val="en-US"/>
        </w:rPr>
        <w:t xml:space="preserve">: Times New Roman Cyr. </w:t>
      </w:r>
      <w:r w:rsidRPr="004E7282">
        <w:rPr>
          <w:rFonts w:ascii="Times New Roman" w:hAnsi="Times New Roman"/>
          <w:sz w:val="28"/>
          <w:szCs w:val="28"/>
        </w:rPr>
        <w:t>Шрифт основного цвета: обы</w:t>
      </w:r>
      <w:r w:rsidRPr="004E7282">
        <w:rPr>
          <w:rFonts w:ascii="Times New Roman" w:hAnsi="Times New Roman"/>
          <w:sz w:val="28"/>
          <w:szCs w:val="28"/>
        </w:rPr>
        <w:t>ч</w:t>
      </w:r>
      <w:r w:rsidRPr="004E7282">
        <w:rPr>
          <w:rFonts w:ascii="Times New Roman" w:hAnsi="Times New Roman"/>
          <w:sz w:val="28"/>
          <w:szCs w:val="28"/>
        </w:rPr>
        <w:t>ный, размер 14пт. Шрифт заголовков разделов: полужирный, размер 16пт. Шрифт заголовков подразделов полужирный, размер 14пт.</w:t>
      </w:r>
    </w:p>
    <w:p w:rsidR="004E7282" w:rsidRPr="004E7282" w:rsidRDefault="004E7282" w:rsidP="004E7282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7282">
        <w:rPr>
          <w:rFonts w:ascii="Times New Roman" w:hAnsi="Times New Roman"/>
          <w:sz w:val="28"/>
          <w:szCs w:val="28"/>
        </w:rPr>
        <w:t>Межсимвольный интервал: обычный, межстрочный – одинарный.</w:t>
      </w:r>
    </w:p>
    <w:p w:rsidR="004E7282" w:rsidRPr="004E7282" w:rsidRDefault="004E7282" w:rsidP="004E7282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7282">
        <w:rPr>
          <w:rFonts w:ascii="Times New Roman" w:hAnsi="Times New Roman"/>
          <w:sz w:val="28"/>
          <w:szCs w:val="28"/>
        </w:rPr>
        <w:t>Текст работы выполняется на листах с рамкой, соблюдая следующие размеры полей: левое 20 мм, правое 5 мм, верхнее 5 мм, нижнее 5 мм.</w:t>
      </w:r>
    </w:p>
    <w:p w:rsidR="004E7282" w:rsidRPr="004E7282" w:rsidRDefault="004E7282" w:rsidP="004E7282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7282">
        <w:rPr>
          <w:rFonts w:ascii="Times New Roman" w:hAnsi="Times New Roman"/>
          <w:sz w:val="28"/>
          <w:szCs w:val="28"/>
        </w:rPr>
        <w:t>Страницы следует нумеровать арабскими цифрами, соблюдая скво</w:t>
      </w:r>
      <w:r w:rsidRPr="004E7282">
        <w:rPr>
          <w:rFonts w:ascii="Times New Roman" w:hAnsi="Times New Roman"/>
          <w:sz w:val="28"/>
          <w:szCs w:val="28"/>
        </w:rPr>
        <w:t>з</w:t>
      </w:r>
      <w:r w:rsidRPr="004E7282">
        <w:rPr>
          <w:rFonts w:ascii="Times New Roman" w:hAnsi="Times New Roman"/>
          <w:sz w:val="28"/>
          <w:szCs w:val="28"/>
        </w:rPr>
        <w:t xml:space="preserve">ную нумерацию по всему тексту. Номер страницы проставляют в правом нижнем углу углового штампа. </w:t>
      </w:r>
      <w:r w:rsidR="003D7A4A">
        <w:rPr>
          <w:rFonts w:ascii="Times New Roman" w:hAnsi="Times New Roman"/>
          <w:sz w:val="28"/>
          <w:szCs w:val="28"/>
        </w:rPr>
        <w:t>Р</w:t>
      </w:r>
      <w:r w:rsidRPr="004E7282">
        <w:rPr>
          <w:rFonts w:ascii="Times New Roman" w:hAnsi="Times New Roman"/>
          <w:sz w:val="28"/>
          <w:szCs w:val="28"/>
        </w:rPr>
        <w:t>абота должна содержать следующие стру</w:t>
      </w:r>
      <w:r w:rsidRPr="004E7282">
        <w:rPr>
          <w:rFonts w:ascii="Times New Roman" w:hAnsi="Times New Roman"/>
          <w:sz w:val="28"/>
          <w:szCs w:val="28"/>
        </w:rPr>
        <w:t>к</w:t>
      </w:r>
      <w:r w:rsidRPr="004E7282">
        <w:rPr>
          <w:rFonts w:ascii="Times New Roman" w:hAnsi="Times New Roman"/>
          <w:sz w:val="28"/>
          <w:szCs w:val="28"/>
        </w:rPr>
        <w:t>турные элементы:</w:t>
      </w:r>
    </w:p>
    <w:p w:rsidR="004E7282" w:rsidRPr="004E7282" w:rsidRDefault="004E7282" w:rsidP="004E7282">
      <w:pPr>
        <w:numPr>
          <w:ilvl w:val="0"/>
          <w:numId w:val="12"/>
        </w:numPr>
        <w:tabs>
          <w:tab w:val="left" w:pos="12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E7282">
        <w:rPr>
          <w:rFonts w:ascii="Times New Roman" w:hAnsi="Times New Roman"/>
          <w:sz w:val="28"/>
          <w:szCs w:val="28"/>
        </w:rPr>
        <w:t>титульный лист;</w:t>
      </w:r>
    </w:p>
    <w:p w:rsidR="004E7282" w:rsidRPr="004E7282" w:rsidRDefault="004E7282" w:rsidP="004E7282">
      <w:pPr>
        <w:numPr>
          <w:ilvl w:val="0"/>
          <w:numId w:val="12"/>
        </w:numPr>
        <w:tabs>
          <w:tab w:val="left" w:pos="12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E7282">
        <w:rPr>
          <w:rFonts w:ascii="Times New Roman" w:hAnsi="Times New Roman"/>
          <w:sz w:val="28"/>
          <w:szCs w:val="28"/>
        </w:rPr>
        <w:t>содержание (1 стр);</w:t>
      </w:r>
    </w:p>
    <w:p w:rsidR="004E7282" w:rsidRPr="004E7282" w:rsidRDefault="004E7282" w:rsidP="004E7282">
      <w:pPr>
        <w:numPr>
          <w:ilvl w:val="0"/>
          <w:numId w:val="12"/>
        </w:numPr>
        <w:tabs>
          <w:tab w:val="left" w:pos="12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E7282">
        <w:rPr>
          <w:rFonts w:ascii="Times New Roman" w:hAnsi="Times New Roman"/>
          <w:sz w:val="28"/>
          <w:szCs w:val="28"/>
        </w:rPr>
        <w:t>основная часть  (14-21 стр);</w:t>
      </w:r>
    </w:p>
    <w:p w:rsidR="004E7282" w:rsidRPr="004E7282" w:rsidRDefault="004E7282" w:rsidP="004E7282">
      <w:pPr>
        <w:numPr>
          <w:ilvl w:val="0"/>
          <w:numId w:val="12"/>
        </w:numPr>
        <w:tabs>
          <w:tab w:val="left" w:pos="12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E7282">
        <w:rPr>
          <w:rFonts w:ascii="Times New Roman" w:hAnsi="Times New Roman"/>
          <w:sz w:val="28"/>
          <w:szCs w:val="28"/>
        </w:rPr>
        <w:t>список использованных источников (1 стр).</w:t>
      </w:r>
    </w:p>
    <w:p w:rsidR="004E7282" w:rsidRPr="004E7282" w:rsidRDefault="004E7282" w:rsidP="004E7282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7282">
        <w:rPr>
          <w:rFonts w:ascii="Times New Roman" w:hAnsi="Times New Roman"/>
          <w:sz w:val="28"/>
          <w:szCs w:val="28"/>
        </w:rPr>
        <w:t xml:space="preserve">Все основные структурные элементы должны начинаться с новой страницы. </w:t>
      </w:r>
    </w:p>
    <w:p w:rsidR="004E7282" w:rsidRPr="004E7282" w:rsidRDefault="004E7282" w:rsidP="004E7282">
      <w:pPr>
        <w:shd w:val="clear" w:color="auto" w:fill="FFFFFF"/>
        <w:tabs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E7282">
        <w:rPr>
          <w:rFonts w:ascii="Times New Roman" w:hAnsi="Times New Roman"/>
          <w:color w:val="000000"/>
          <w:sz w:val="28"/>
          <w:szCs w:val="28"/>
        </w:rPr>
        <w:t>Разделы основного текста должны иметь порядковые номера в пред</w:t>
      </w:r>
      <w:r w:rsidRPr="004E7282">
        <w:rPr>
          <w:rFonts w:ascii="Times New Roman" w:hAnsi="Times New Roman"/>
          <w:color w:val="000000"/>
          <w:sz w:val="28"/>
          <w:szCs w:val="28"/>
        </w:rPr>
        <w:t>е</w:t>
      </w:r>
      <w:r w:rsidRPr="004E7282">
        <w:rPr>
          <w:rFonts w:ascii="Times New Roman" w:hAnsi="Times New Roman"/>
          <w:color w:val="000000"/>
          <w:sz w:val="28"/>
          <w:szCs w:val="28"/>
        </w:rPr>
        <w:t xml:space="preserve">лах всей работы, обозначенные арабскими цифрами без точки и записанные с абзацного отступа. </w:t>
      </w:r>
    </w:p>
    <w:p w:rsidR="004E7282" w:rsidRPr="004E7282" w:rsidRDefault="004E7282" w:rsidP="004E728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E7282">
        <w:rPr>
          <w:rFonts w:ascii="Times New Roman" w:hAnsi="Times New Roman"/>
          <w:color w:val="000000"/>
          <w:sz w:val="28"/>
          <w:szCs w:val="28"/>
        </w:rPr>
        <w:t>Подразделы должны иметь нумерацию в пределах каждого раздела. Номера состоят из номеров и подраздела, разделенных точкой. В конце н</w:t>
      </w:r>
      <w:r w:rsidRPr="004E7282">
        <w:rPr>
          <w:rFonts w:ascii="Times New Roman" w:hAnsi="Times New Roman"/>
          <w:color w:val="000000"/>
          <w:sz w:val="28"/>
          <w:szCs w:val="28"/>
        </w:rPr>
        <w:t>о</w:t>
      </w:r>
      <w:r w:rsidRPr="004E7282">
        <w:rPr>
          <w:rFonts w:ascii="Times New Roman" w:hAnsi="Times New Roman"/>
          <w:color w:val="000000"/>
          <w:sz w:val="28"/>
          <w:szCs w:val="28"/>
        </w:rPr>
        <w:t>мера подраздела точка не ставится. Например:</w:t>
      </w:r>
    </w:p>
    <w:p w:rsidR="004E7282" w:rsidRPr="004E7282" w:rsidRDefault="004E7282" w:rsidP="004E728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E7282">
        <w:rPr>
          <w:rFonts w:ascii="Times New Roman" w:hAnsi="Times New Roman"/>
          <w:color w:val="000000"/>
          <w:sz w:val="28"/>
          <w:szCs w:val="28"/>
        </w:rPr>
        <w:t>1.1</w:t>
      </w:r>
    </w:p>
    <w:p w:rsidR="004E7282" w:rsidRPr="004E7282" w:rsidRDefault="004E7282" w:rsidP="004E728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E7282">
        <w:rPr>
          <w:rFonts w:ascii="Times New Roman" w:hAnsi="Times New Roman"/>
          <w:color w:val="000000"/>
          <w:sz w:val="28"/>
          <w:szCs w:val="28"/>
        </w:rPr>
        <w:t>1.2 нумерация подразделов  первого раздела</w:t>
      </w:r>
    </w:p>
    <w:p w:rsidR="004E7282" w:rsidRPr="004E7282" w:rsidRDefault="004E7282" w:rsidP="004E7282">
      <w:pPr>
        <w:shd w:val="clear" w:color="auto" w:fill="FFFFFF"/>
        <w:tabs>
          <w:tab w:val="left" w:pos="4942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E7282">
        <w:rPr>
          <w:rFonts w:ascii="Times New Roman" w:hAnsi="Times New Roman"/>
          <w:color w:val="000000"/>
          <w:sz w:val="28"/>
          <w:szCs w:val="28"/>
        </w:rPr>
        <w:t>1.3</w:t>
      </w:r>
    </w:p>
    <w:p w:rsidR="004E7282" w:rsidRPr="004E7282" w:rsidRDefault="004E7282" w:rsidP="004E7282">
      <w:pPr>
        <w:shd w:val="clear" w:color="auto" w:fill="FFFFFF"/>
        <w:tabs>
          <w:tab w:val="left" w:pos="4942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E7282">
        <w:rPr>
          <w:rFonts w:ascii="Times New Roman" w:hAnsi="Times New Roman"/>
          <w:color w:val="000000"/>
          <w:sz w:val="28"/>
          <w:szCs w:val="28"/>
        </w:rPr>
        <w:t xml:space="preserve">Подразделы могут состоять из пунктов, номера которых состоят из номеров раздела, подраздела и пункта, разделенных точками. Например: </w:t>
      </w:r>
    </w:p>
    <w:p w:rsidR="004E7282" w:rsidRPr="004E7282" w:rsidRDefault="004E7282" w:rsidP="004E7282">
      <w:pPr>
        <w:shd w:val="clear" w:color="auto" w:fill="FFFFFF"/>
        <w:tabs>
          <w:tab w:val="left" w:pos="4942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E7282">
        <w:rPr>
          <w:rFonts w:ascii="Times New Roman" w:hAnsi="Times New Roman"/>
          <w:color w:val="000000"/>
          <w:sz w:val="28"/>
          <w:szCs w:val="28"/>
        </w:rPr>
        <w:t>2.1.1</w:t>
      </w:r>
    </w:p>
    <w:p w:rsidR="004E7282" w:rsidRPr="004E7282" w:rsidRDefault="004E7282" w:rsidP="004E7282">
      <w:pPr>
        <w:shd w:val="clear" w:color="auto" w:fill="FFFFFF"/>
        <w:tabs>
          <w:tab w:val="left" w:pos="4942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E7282">
        <w:rPr>
          <w:rFonts w:ascii="Times New Roman" w:hAnsi="Times New Roman"/>
          <w:color w:val="000000"/>
          <w:sz w:val="28"/>
          <w:szCs w:val="28"/>
        </w:rPr>
        <w:t>2.1.2 нумерация пунктов первого подраздела</w:t>
      </w:r>
    </w:p>
    <w:p w:rsidR="004E7282" w:rsidRPr="004E7282" w:rsidRDefault="004E7282" w:rsidP="004E7282">
      <w:pPr>
        <w:shd w:val="clear" w:color="auto" w:fill="FFFFFF"/>
        <w:tabs>
          <w:tab w:val="left" w:pos="4942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E7282">
        <w:rPr>
          <w:rFonts w:ascii="Times New Roman" w:hAnsi="Times New Roman"/>
          <w:color w:val="000000"/>
          <w:sz w:val="28"/>
          <w:szCs w:val="28"/>
        </w:rPr>
        <w:t>2.1.3 второго раздела</w:t>
      </w:r>
    </w:p>
    <w:p w:rsidR="004E7282" w:rsidRPr="004E7282" w:rsidRDefault="004E7282" w:rsidP="004E7282">
      <w:pPr>
        <w:shd w:val="clear" w:color="auto" w:fill="FFFFFF"/>
        <w:tabs>
          <w:tab w:val="left" w:pos="1906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E7282">
        <w:rPr>
          <w:rFonts w:ascii="Times New Roman" w:hAnsi="Times New Roman"/>
          <w:color w:val="000000"/>
          <w:sz w:val="28"/>
          <w:szCs w:val="28"/>
        </w:rPr>
        <w:t>Если раздел или подраздел состоят из одного пункта, он также нум</w:t>
      </w:r>
      <w:r w:rsidRPr="004E7282">
        <w:rPr>
          <w:rFonts w:ascii="Times New Roman" w:hAnsi="Times New Roman"/>
          <w:color w:val="000000"/>
          <w:sz w:val="28"/>
          <w:szCs w:val="28"/>
        </w:rPr>
        <w:t>е</w:t>
      </w:r>
      <w:r w:rsidRPr="004E7282">
        <w:rPr>
          <w:rFonts w:ascii="Times New Roman" w:hAnsi="Times New Roman"/>
          <w:color w:val="000000"/>
          <w:sz w:val="28"/>
          <w:szCs w:val="28"/>
        </w:rPr>
        <w:t>руется.</w:t>
      </w:r>
    </w:p>
    <w:p w:rsidR="004E7282" w:rsidRPr="004E7282" w:rsidRDefault="004E7282" w:rsidP="004E728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E7282">
        <w:rPr>
          <w:rFonts w:ascii="Times New Roman" w:hAnsi="Times New Roman"/>
          <w:color w:val="000000"/>
          <w:sz w:val="28"/>
          <w:szCs w:val="28"/>
        </w:rPr>
        <w:t>Если текст пункта, раздела содержит менее двух страниц, его пункт или раздел не выделяются. Не разрешается размещать заголовки и подзаг</w:t>
      </w:r>
      <w:r w:rsidRPr="004E7282">
        <w:rPr>
          <w:rFonts w:ascii="Times New Roman" w:hAnsi="Times New Roman"/>
          <w:color w:val="000000"/>
          <w:sz w:val="28"/>
          <w:szCs w:val="28"/>
        </w:rPr>
        <w:t>о</w:t>
      </w:r>
      <w:r w:rsidRPr="004E7282">
        <w:rPr>
          <w:rFonts w:ascii="Times New Roman" w:hAnsi="Times New Roman"/>
          <w:color w:val="000000"/>
          <w:sz w:val="28"/>
          <w:szCs w:val="28"/>
        </w:rPr>
        <w:lastRenderedPageBreak/>
        <w:t>ловки в нижней части страницы, если на ней не более 4 - 5 строк последу</w:t>
      </w:r>
      <w:r w:rsidRPr="004E7282">
        <w:rPr>
          <w:rFonts w:ascii="Times New Roman" w:hAnsi="Times New Roman"/>
          <w:color w:val="000000"/>
          <w:sz w:val="28"/>
          <w:szCs w:val="28"/>
        </w:rPr>
        <w:t>ю</w:t>
      </w:r>
      <w:r w:rsidRPr="004E7282">
        <w:rPr>
          <w:rFonts w:ascii="Times New Roman" w:hAnsi="Times New Roman"/>
          <w:color w:val="000000"/>
          <w:sz w:val="28"/>
          <w:szCs w:val="28"/>
        </w:rPr>
        <w:t>щего текста.</w:t>
      </w:r>
    </w:p>
    <w:p w:rsidR="004E7282" w:rsidRPr="004E7282" w:rsidRDefault="004E7282" w:rsidP="004E728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E7282">
        <w:rPr>
          <w:rFonts w:ascii="Times New Roman" w:hAnsi="Times New Roman"/>
          <w:color w:val="000000"/>
          <w:sz w:val="28"/>
          <w:szCs w:val="28"/>
        </w:rPr>
        <w:t>Внутри пунктов или подпунктов могут приводиться перечисления. При этом перед каждой позицией перечисления следует ставить дефис или строчную букву со скобкой в случае, когда в тексте приводятся ссылки на одно из перечислений. Для дальнейшей детализации перечислений испол</w:t>
      </w:r>
      <w:r w:rsidRPr="004E7282">
        <w:rPr>
          <w:rFonts w:ascii="Times New Roman" w:hAnsi="Times New Roman"/>
          <w:color w:val="000000"/>
          <w:sz w:val="28"/>
          <w:szCs w:val="28"/>
        </w:rPr>
        <w:t>ь</w:t>
      </w:r>
      <w:r w:rsidRPr="004E7282">
        <w:rPr>
          <w:rFonts w:ascii="Times New Roman" w:hAnsi="Times New Roman"/>
          <w:color w:val="000000"/>
          <w:sz w:val="28"/>
          <w:szCs w:val="28"/>
        </w:rPr>
        <w:t>зуют  арабские цифры со скобкой. Во всех случаях запись перечислений пр</w:t>
      </w:r>
      <w:r w:rsidRPr="004E7282">
        <w:rPr>
          <w:rFonts w:ascii="Times New Roman" w:hAnsi="Times New Roman"/>
          <w:color w:val="000000"/>
          <w:sz w:val="28"/>
          <w:szCs w:val="28"/>
        </w:rPr>
        <w:t>о</w:t>
      </w:r>
      <w:r w:rsidRPr="004E7282">
        <w:rPr>
          <w:rFonts w:ascii="Times New Roman" w:hAnsi="Times New Roman"/>
          <w:color w:val="000000"/>
          <w:sz w:val="28"/>
          <w:szCs w:val="28"/>
        </w:rPr>
        <w:t>изводится с абзацного отступа.</w:t>
      </w:r>
    </w:p>
    <w:p w:rsidR="004E7282" w:rsidRPr="004E7282" w:rsidRDefault="004E7282" w:rsidP="004E728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E7282">
        <w:rPr>
          <w:rFonts w:ascii="Times New Roman" w:hAnsi="Times New Roman"/>
          <w:color w:val="000000"/>
          <w:sz w:val="28"/>
          <w:szCs w:val="28"/>
        </w:rPr>
        <w:t>Наименования разделов должно быть краткими. Наименование зап</w:t>
      </w:r>
      <w:r w:rsidRPr="004E7282">
        <w:rPr>
          <w:rFonts w:ascii="Times New Roman" w:hAnsi="Times New Roman"/>
          <w:color w:val="000000"/>
          <w:sz w:val="28"/>
          <w:szCs w:val="28"/>
        </w:rPr>
        <w:t>и</w:t>
      </w:r>
      <w:r w:rsidRPr="004E7282">
        <w:rPr>
          <w:rFonts w:ascii="Times New Roman" w:hAnsi="Times New Roman"/>
          <w:color w:val="000000"/>
          <w:sz w:val="28"/>
          <w:szCs w:val="28"/>
        </w:rPr>
        <w:t>сы</w:t>
      </w:r>
      <w:r w:rsidRPr="004E7282">
        <w:rPr>
          <w:rFonts w:ascii="Times New Roman" w:hAnsi="Times New Roman"/>
          <w:color w:val="000000"/>
          <w:sz w:val="28"/>
          <w:szCs w:val="28"/>
        </w:rPr>
        <w:softHyphen/>
        <w:t>вают с прописной буквы с абзацного отступа, с первой прописной буквы без точки в конце. Аналогично записываются наименования подразделов и пунктов. Переносы слов в заголовках не допускаются. Точку в конце заг</w:t>
      </w:r>
      <w:r w:rsidRPr="004E7282">
        <w:rPr>
          <w:rFonts w:ascii="Times New Roman" w:hAnsi="Times New Roman"/>
          <w:color w:val="000000"/>
          <w:sz w:val="28"/>
          <w:szCs w:val="28"/>
        </w:rPr>
        <w:t>о</w:t>
      </w:r>
      <w:r w:rsidRPr="004E7282">
        <w:rPr>
          <w:rFonts w:ascii="Times New Roman" w:hAnsi="Times New Roman"/>
          <w:color w:val="000000"/>
          <w:sz w:val="28"/>
          <w:szCs w:val="28"/>
        </w:rPr>
        <w:t>ловка не ставят. Если заголовок состоит из двух предложений, их разделяют точкой.</w:t>
      </w:r>
    </w:p>
    <w:p w:rsidR="004E7282" w:rsidRPr="004E7282" w:rsidRDefault="004E7282" w:rsidP="004E728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7282">
        <w:rPr>
          <w:rFonts w:ascii="Times New Roman" w:hAnsi="Times New Roman"/>
          <w:sz w:val="28"/>
          <w:szCs w:val="28"/>
        </w:rPr>
        <w:t>Таблицы применяют для лучшей наглядности и удобства сравнения показателей. Таблицы нумеруются арабскими цифрами сквозной нумерац</w:t>
      </w:r>
      <w:r w:rsidRPr="004E7282">
        <w:rPr>
          <w:rFonts w:ascii="Times New Roman" w:hAnsi="Times New Roman"/>
          <w:sz w:val="28"/>
          <w:szCs w:val="28"/>
        </w:rPr>
        <w:t>и</w:t>
      </w:r>
      <w:r w:rsidRPr="004E7282">
        <w:rPr>
          <w:rFonts w:ascii="Times New Roman" w:hAnsi="Times New Roman"/>
          <w:sz w:val="28"/>
          <w:szCs w:val="28"/>
        </w:rPr>
        <w:t>ей. Единицы измерения, общие для всей таблицы, проставляют справа над таблицей. В остальных случаях для наименования единиц измерения отв</w:t>
      </w:r>
      <w:r w:rsidRPr="004E7282">
        <w:rPr>
          <w:rFonts w:ascii="Times New Roman" w:hAnsi="Times New Roman"/>
          <w:sz w:val="28"/>
          <w:szCs w:val="28"/>
        </w:rPr>
        <w:t>о</w:t>
      </w:r>
      <w:r w:rsidRPr="004E7282">
        <w:rPr>
          <w:rFonts w:ascii="Times New Roman" w:hAnsi="Times New Roman"/>
          <w:sz w:val="28"/>
          <w:szCs w:val="28"/>
        </w:rPr>
        <w:t>дится специальная графа, либо они проставляются в заголовках соответств</w:t>
      </w:r>
      <w:r w:rsidRPr="004E7282">
        <w:rPr>
          <w:rFonts w:ascii="Times New Roman" w:hAnsi="Times New Roman"/>
          <w:sz w:val="28"/>
          <w:szCs w:val="28"/>
        </w:rPr>
        <w:t>у</w:t>
      </w:r>
      <w:r w:rsidRPr="004E7282">
        <w:rPr>
          <w:rFonts w:ascii="Times New Roman" w:hAnsi="Times New Roman"/>
          <w:sz w:val="28"/>
          <w:szCs w:val="28"/>
        </w:rPr>
        <w:t>ющих граф.</w:t>
      </w:r>
    </w:p>
    <w:p w:rsidR="004E7282" w:rsidRPr="004E7282" w:rsidRDefault="004E7282" w:rsidP="004E728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7282">
        <w:rPr>
          <w:rFonts w:ascii="Times New Roman" w:hAnsi="Times New Roman"/>
          <w:sz w:val="28"/>
          <w:szCs w:val="28"/>
        </w:rPr>
        <w:t>Наименование таблицы приводится один раз над таблицей. Если та</w:t>
      </w:r>
      <w:r w:rsidRPr="004E7282">
        <w:rPr>
          <w:rFonts w:ascii="Times New Roman" w:hAnsi="Times New Roman"/>
          <w:sz w:val="28"/>
          <w:szCs w:val="28"/>
        </w:rPr>
        <w:t>б</w:t>
      </w:r>
      <w:r w:rsidRPr="004E7282">
        <w:rPr>
          <w:rFonts w:ascii="Times New Roman" w:hAnsi="Times New Roman"/>
          <w:sz w:val="28"/>
          <w:szCs w:val="28"/>
        </w:rPr>
        <w:t>лица не помещается на одной странице, то на следующей странице делается надпись, например: «Продолжение таблицы 1.2 (без наименования табл</w:t>
      </w:r>
      <w:r w:rsidRPr="004E7282">
        <w:rPr>
          <w:rFonts w:ascii="Times New Roman" w:hAnsi="Times New Roman"/>
          <w:sz w:val="28"/>
          <w:szCs w:val="28"/>
        </w:rPr>
        <w:t>и</w:t>
      </w:r>
      <w:r w:rsidRPr="004E7282">
        <w:rPr>
          <w:rFonts w:ascii="Times New Roman" w:hAnsi="Times New Roman"/>
          <w:sz w:val="28"/>
          <w:szCs w:val="28"/>
        </w:rPr>
        <w:t>цы)», выполненная с абзацного отступа.</w:t>
      </w:r>
    </w:p>
    <w:p w:rsidR="004E7282" w:rsidRPr="004E7282" w:rsidRDefault="004E7282" w:rsidP="004E728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7282">
        <w:rPr>
          <w:rFonts w:ascii="Times New Roman" w:hAnsi="Times New Roman"/>
          <w:sz w:val="28"/>
          <w:szCs w:val="28"/>
        </w:rPr>
        <w:t>Допускается помещать таблицы вдоль длинной стороны листа с с</w:t>
      </w:r>
      <w:r w:rsidRPr="004E7282">
        <w:rPr>
          <w:rFonts w:ascii="Times New Roman" w:hAnsi="Times New Roman"/>
          <w:sz w:val="28"/>
          <w:szCs w:val="28"/>
        </w:rPr>
        <w:t>о</w:t>
      </w:r>
      <w:r w:rsidRPr="004E7282">
        <w:rPr>
          <w:rFonts w:ascii="Times New Roman" w:hAnsi="Times New Roman"/>
          <w:sz w:val="28"/>
          <w:szCs w:val="28"/>
        </w:rPr>
        <w:t>блюдением верхнего и правого полей страницы.</w:t>
      </w:r>
    </w:p>
    <w:p w:rsidR="004E7282" w:rsidRPr="004E7282" w:rsidRDefault="004E7282" w:rsidP="004E728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7282">
        <w:rPr>
          <w:rFonts w:ascii="Times New Roman" w:hAnsi="Times New Roman"/>
          <w:sz w:val="28"/>
          <w:szCs w:val="28"/>
        </w:rPr>
        <w:t>Графы таблицы допускается нумеровать для облегчения ссылок в р</w:t>
      </w:r>
      <w:r w:rsidRPr="004E7282">
        <w:rPr>
          <w:rFonts w:ascii="Times New Roman" w:hAnsi="Times New Roman"/>
          <w:sz w:val="28"/>
          <w:szCs w:val="28"/>
        </w:rPr>
        <w:t>е</w:t>
      </w:r>
      <w:r w:rsidRPr="004E7282">
        <w:rPr>
          <w:rFonts w:ascii="Times New Roman" w:hAnsi="Times New Roman"/>
          <w:sz w:val="28"/>
          <w:szCs w:val="28"/>
        </w:rPr>
        <w:t>шении задач, а также при переносе таблицы на следующую страницу. Графу «Номер по порядку» в таблицу включать не рекомендуется.</w:t>
      </w:r>
    </w:p>
    <w:p w:rsidR="004E7282" w:rsidRPr="004E7282" w:rsidRDefault="004E7282" w:rsidP="004E728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7282">
        <w:rPr>
          <w:rFonts w:ascii="Times New Roman" w:hAnsi="Times New Roman"/>
          <w:sz w:val="28"/>
          <w:szCs w:val="28"/>
        </w:rPr>
        <w:t>В таблицах допускается уменьшение номера шрифта до 12 (цифровых показателей – до 10), а также допускается изменение межстрочного рассто</w:t>
      </w:r>
      <w:r w:rsidRPr="004E7282">
        <w:rPr>
          <w:rFonts w:ascii="Times New Roman" w:hAnsi="Times New Roman"/>
          <w:sz w:val="28"/>
          <w:szCs w:val="28"/>
        </w:rPr>
        <w:t>я</w:t>
      </w:r>
      <w:r w:rsidRPr="004E7282">
        <w:rPr>
          <w:rFonts w:ascii="Times New Roman" w:hAnsi="Times New Roman"/>
          <w:sz w:val="28"/>
          <w:szCs w:val="28"/>
        </w:rPr>
        <w:t>ния.</w:t>
      </w:r>
    </w:p>
    <w:p w:rsidR="004E7282" w:rsidRPr="004E7282" w:rsidRDefault="004E7282" w:rsidP="004E728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7282">
        <w:rPr>
          <w:rFonts w:ascii="Times New Roman" w:hAnsi="Times New Roman"/>
          <w:sz w:val="28"/>
          <w:szCs w:val="28"/>
        </w:rPr>
        <w:t>Графический материал – рисунки, схемы, диаграммы и т.п. следует располагать после текста, в котором о нем упоминается впервые, или на сл</w:t>
      </w:r>
      <w:r w:rsidRPr="004E7282">
        <w:rPr>
          <w:rFonts w:ascii="Times New Roman" w:hAnsi="Times New Roman"/>
          <w:sz w:val="28"/>
          <w:szCs w:val="28"/>
        </w:rPr>
        <w:t>е</w:t>
      </w:r>
      <w:r w:rsidRPr="004E7282">
        <w:rPr>
          <w:rFonts w:ascii="Times New Roman" w:hAnsi="Times New Roman"/>
          <w:sz w:val="28"/>
          <w:szCs w:val="28"/>
        </w:rPr>
        <w:t>дующей странице. Графический материал следует нумеровать арабскими цифрами аналогично нумерации таблиц.</w:t>
      </w:r>
    </w:p>
    <w:p w:rsidR="004E7282" w:rsidRPr="004E7282" w:rsidRDefault="004E7282" w:rsidP="004E728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7282">
        <w:rPr>
          <w:rFonts w:ascii="Times New Roman" w:hAnsi="Times New Roman"/>
          <w:sz w:val="28"/>
          <w:szCs w:val="28"/>
        </w:rPr>
        <w:t>Примеры – Рисунок 1.2, Рисунок 3.3, Рисунок 4.1 и т.д.</w:t>
      </w:r>
    </w:p>
    <w:p w:rsidR="004E7282" w:rsidRPr="004E7282" w:rsidRDefault="004E7282" w:rsidP="004E728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7282">
        <w:rPr>
          <w:rFonts w:ascii="Times New Roman" w:hAnsi="Times New Roman"/>
          <w:sz w:val="28"/>
          <w:szCs w:val="28"/>
        </w:rPr>
        <w:t>На графический материал должна быть дана ссылка в тексте. Напр</w:t>
      </w:r>
      <w:r w:rsidRPr="004E7282">
        <w:rPr>
          <w:rFonts w:ascii="Times New Roman" w:hAnsi="Times New Roman"/>
          <w:sz w:val="28"/>
          <w:szCs w:val="28"/>
        </w:rPr>
        <w:t>и</w:t>
      </w:r>
      <w:r w:rsidRPr="004E7282">
        <w:rPr>
          <w:rFonts w:ascii="Times New Roman" w:hAnsi="Times New Roman"/>
          <w:sz w:val="28"/>
          <w:szCs w:val="28"/>
        </w:rPr>
        <w:t>мер: «в соответствии с рисунком 1.2».</w:t>
      </w:r>
    </w:p>
    <w:p w:rsidR="004E7282" w:rsidRPr="004E7282" w:rsidRDefault="004E7282" w:rsidP="004E728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7282">
        <w:rPr>
          <w:rFonts w:ascii="Times New Roman" w:hAnsi="Times New Roman"/>
          <w:sz w:val="28"/>
          <w:szCs w:val="28"/>
        </w:rPr>
        <w:t>В конце РГЗ указывается список используемой литературы. При в</w:t>
      </w:r>
      <w:r w:rsidRPr="004E7282">
        <w:rPr>
          <w:rFonts w:ascii="Times New Roman" w:hAnsi="Times New Roman"/>
          <w:sz w:val="28"/>
          <w:szCs w:val="28"/>
        </w:rPr>
        <w:t>ы</w:t>
      </w:r>
      <w:r w:rsidRPr="004E7282">
        <w:rPr>
          <w:rFonts w:ascii="Times New Roman" w:hAnsi="Times New Roman"/>
          <w:sz w:val="28"/>
          <w:szCs w:val="28"/>
        </w:rPr>
        <w:t xml:space="preserve">полнении работы нужно использовать не менее </w:t>
      </w:r>
      <w:r>
        <w:rPr>
          <w:rFonts w:ascii="Times New Roman" w:hAnsi="Times New Roman"/>
          <w:sz w:val="28"/>
          <w:szCs w:val="28"/>
        </w:rPr>
        <w:t>10</w:t>
      </w:r>
      <w:r w:rsidRPr="004E7282">
        <w:rPr>
          <w:rFonts w:ascii="Times New Roman" w:hAnsi="Times New Roman"/>
          <w:sz w:val="28"/>
          <w:szCs w:val="28"/>
        </w:rPr>
        <w:t xml:space="preserve"> источников.</w:t>
      </w:r>
    </w:p>
    <w:p w:rsidR="00D6601C" w:rsidRDefault="00D6601C" w:rsidP="00D6601C">
      <w:pPr>
        <w:pStyle w:val="1"/>
        <w:spacing w:before="0" w:after="0"/>
      </w:pPr>
    </w:p>
    <w:p w:rsidR="00C837F2" w:rsidRPr="00EB31BF" w:rsidRDefault="00B26504" w:rsidP="00EB31BF">
      <w:pPr>
        <w:pStyle w:val="1"/>
        <w:spacing w:before="0" w:after="0"/>
      </w:pPr>
      <w:r>
        <w:t>3</w:t>
      </w:r>
      <w:r w:rsidR="00C837F2" w:rsidRPr="00EB31BF">
        <w:t xml:space="preserve"> </w:t>
      </w:r>
      <w:bookmarkEnd w:id="20"/>
      <w:r w:rsidR="00EA4867" w:rsidRPr="00EB31BF">
        <w:t>Методические указания к промежуточной аттестации</w:t>
      </w:r>
      <w:bookmarkEnd w:id="21"/>
    </w:p>
    <w:p w:rsidR="00E54897" w:rsidRPr="00EB31BF" w:rsidRDefault="00E54897" w:rsidP="00EB31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0584" w:rsidRPr="00EB31BF" w:rsidRDefault="00DA21AE" w:rsidP="00EB31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1BF">
        <w:rPr>
          <w:rFonts w:ascii="Times New Roman" w:hAnsi="Times New Roman"/>
          <w:sz w:val="28"/>
          <w:szCs w:val="28"/>
        </w:rPr>
        <w:t>Промежуточная аттестация</w:t>
      </w:r>
      <w:r w:rsidR="00C05765" w:rsidRPr="00EB31BF">
        <w:rPr>
          <w:rFonts w:ascii="Times New Roman" w:hAnsi="Times New Roman"/>
          <w:sz w:val="28"/>
          <w:szCs w:val="28"/>
        </w:rPr>
        <w:t xml:space="preserve"> по дисциплине производится в форме </w:t>
      </w:r>
      <w:r w:rsidR="00C141B7" w:rsidRPr="00EB31BF">
        <w:rPr>
          <w:rFonts w:ascii="Times New Roman" w:hAnsi="Times New Roman"/>
          <w:sz w:val="28"/>
          <w:szCs w:val="28"/>
        </w:rPr>
        <w:t>зач</w:t>
      </w:r>
      <w:r w:rsidR="00C141B7" w:rsidRPr="00EB31BF">
        <w:rPr>
          <w:rFonts w:ascii="Times New Roman" w:hAnsi="Times New Roman"/>
          <w:sz w:val="28"/>
          <w:szCs w:val="28"/>
        </w:rPr>
        <w:t>е</w:t>
      </w:r>
      <w:r w:rsidR="00C141B7" w:rsidRPr="00EB31BF">
        <w:rPr>
          <w:rFonts w:ascii="Times New Roman" w:hAnsi="Times New Roman"/>
          <w:sz w:val="28"/>
          <w:szCs w:val="28"/>
        </w:rPr>
        <w:t xml:space="preserve">та. </w:t>
      </w:r>
      <w:r w:rsidR="00AF0584" w:rsidRPr="00EB31BF">
        <w:rPr>
          <w:rFonts w:ascii="Times New Roman" w:hAnsi="Times New Roman"/>
          <w:sz w:val="28"/>
          <w:szCs w:val="28"/>
        </w:rPr>
        <w:t xml:space="preserve">К промежуточной аттестации допускаются только те </w:t>
      </w:r>
      <w:r w:rsidR="00B26E22" w:rsidRPr="00EB31BF">
        <w:rPr>
          <w:rFonts w:ascii="Times New Roman" w:hAnsi="Times New Roman"/>
          <w:sz w:val="28"/>
          <w:szCs w:val="28"/>
        </w:rPr>
        <w:t>обучающиеся</w:t>
      </w:r>
      <w:r w:rsidR="00AF0584" w:rsidRPr="00EB31BF">
        <w:rPr>
          <w:rFonts w:ascii="Times New Roman" w:hAnsi="Times New Roman"/>
          <w:sz w:val="28"/>
          <w:szCs w:val="28"/>
        </w:rPr>
        <w:t>, кот</w:t>
      </w:r>
      <w:r w:rsidR="00AF0584" w:rsidRPr="00EB31BF">
        <w:rPr>
          <w:rFonts w:ascii="Times New Roman" w:hAnsi="Times New Roman"/>
          <w:sz w:val="28"/>
          <w:szCs w:val="28"/>
        </w:rPr>
        <w:t>о</w:t>
      </w:r>
      <w:r w:rsidR="00AF0584" w:rsidRPr="00EB31BF">
        <w:rPr>
          <w:rFonts w:ascii="Times New Roman" w:hAnsi="Times New Roman"/>
          <w:sz w:val="28"/>
          <w:szCs w:val="28"/>
        </w:rPr>
        <w:lastRenderedPageBreak/>
        <w:t>рые сделали и защитили все практические работы</w:t>
      </w:r>
      <w:r w:rsidR="001A75D3">
        <w:rPr>
          <w:rFonts w:ascii="Times New Roman" w:hAnsi="Times New Roman"/>
          <w:sz w:val="28"/>
          <w:szCs w:val="28"/>
        </w:rPr>
        <w:t xml:space="preserve">, </w:t>
      </w:r>
      <w:r w:rsidR="004E7282">
        <w:rPr>
          <w:rFonts w:ascii="Times New Roman" w:hAnsi="Times New Roman"/>
          <w:sz w:val="28"/>
          <w:szCs w:val="28"/>
        </w:rPr>
        <w:t>расчетно-графическое</w:t>
      </w:r>
      <w:r w:rsidR="00AF0584" w:rsidRPr="00EB31BF">
        <w:rPr>
          <w:rFonts w:ascii="Times New Roman" w:hAnsi="Times New Roman"/>
          <w:sz w:val="28"/>
          <w:szCs w:val="28"/>
        </w:rPr>
        <w:t xml:space="preserve"> з</w:t>
      </w:r>
      <w:r w:rsidR="00AF0584" w:rsidRPr="00EB31BF">
        <w:rPr>
          <w:rFonts w:ascii="Times New Roman" w:hAnsi="Times New Roman"/>
          <w:sz w:val="28"/>
          <w:szCs w:val="28"/>
        </w:rPr>
        <w:t>а</w:t>
      </w:r>
      <w:r w:rsidR="00AF0584" w:rsidRPr="00EB31BF">
        <w:rPr>
          <w:rFonts w:ascii="Times New Roman" w:hAnsi="Times New Roman"/>
          <w:sz w:val="28"/>
          <w:szCs w:val="28"/>
        </w:rPr>
        <w:t>дание</w:t>
      </w:r>
      <w:r w:rsidR="00337816">
        <w:rPr>
          <w:rFonts w:ascii="Times New Roman" w:hAnsi="Times New Roman"/>
          <w:sz w:val="28"/>
          <w:szCs w:val="28"/>
        </w:rPr>
        <w:t>, рубежные контроли</w:t>
      </w:r>
      <w:r w:rsidR="00AF0584" w:rsidRPr="00EB31BF">
        <w:rPr>
          <w:rFonts w:ascii="Times New Roman" w:hAnsi="Times New Roman"/>
          <w:sz w:val="28"/>
          <w:szCs w:val="28"/>
        </w:rPr>
        <w:t>.</w:t>
      </w:r>
    </w:p>
    <w:p w:rsidR="00AF0584" w:rsidRPr="00EB31BF" w:rsidRDefault="00AF0584" w:rsidP="00EB31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1BF">
        <w:rPr>
          <w:rFonts w:ascii="Times New Roman" w:hAnsi="Times New Roman"/>
          <w:sz w:val="28"/>
          <w:szCs w:val="28"/>
        </w:rPr>
        <w:t xml:space="preserve">Подготовка к промежуточной аттестации способствует закреплению, углублению и обобщению знаний, получаемых, в процессе обучения, а также применению их к решению практических задач. Готовясь к промежуточной аттестации, </w:t>
      </w:r>
      <w:r w:rsidR="00B26E22" w:rsidRPr="00EB31BF">
        <w:rPr>
          <w:rFonts w:ascii="Times New Roman" w:hAnsi="Times New Roman"/>
          <w:sz w:val="28"/>
          <w:szCs w:val="28"/>
        </w:rPr>
        <w:t xml:space="preserve">обучающийся </w:t>
      </w:r>
      <w:r w:rsidRPr="00EB31BF">
        <w:rPr>
          <w:rFonts w:ascii="Times New Roman" w:hAnsi="Times New Roman"/>
          <w:sz w:val="28"/>
          <w:szCs w:val="28"/>
        </w:rPr>
        <w:t xml:space="preserve">ликвидирует имеющиеся пробелы в знаниях, углубляет, систематизирует и упорядочивает свои знания. </w:t>
      </w:r>
      <w:r w:rsidRPr="00EB31BF">
        <w:rPr>
          <w:rFonts w:ascii="Times New Roman" w:hAnsi="Times New Roman"/>
          <w:color w:val="000000"/>
          <w:sz w:val="28"/>
          <w:szCs w:val="28"/>
        </w:rPr>
        <w:t xml:space="preserve">При подготовке к </w:t>
      </w:r>
      <w:r w:rsidRPr="00EB31BF">
        <w:rPr>
          <w:rFonts w:ascii="Times New Roman" w:hAnsi="Times New Roman"/>
          <w:sz w:val="28"/>
          <w:szCs w:val="28"/>
        </w:rPr>
        <w:t>промежуточной аттестации</w:t>
      </w:r>
      <w:r w:rsidRPr="00EB31BF">
        <w:rPr>
          <w:rFonts w:ascii="Times New Roman" w:hAnsi="Times New Roman"/>
          <w:color w:val="000000"/>
          <w:sz w:val="28"/>
          <w:szCs w:val="28"/>
        </w:rPr>
        <w:t xml:space="preserve"> основное направление дают программа учебной дисциплины и студенческий конспект, которые указывают, что наиболее важно знать и уметь делать. Основной материал должен прорабатываться по учебникам и учебным пособиям, </w:t>
      </w:r>
      <w:r w:rsidR="007579E5" w:rsidRPr="00EB31BF">
        <w:rPr>
          <w:rFonts w:ascii="Times New Roman" w:hAnsi="Times New Roman"/>
          <w:color w:val="000000"/>
          <w:sz w:val="28"/>
          <w:szCs w:val="28"/>
        </w:rPr>
        <w:t>так</w:t>
      </w:r>
      <w:r w:rsidRPr="00EB31BF">
        <w:rPr>
          <w:rFonts w:ascii="Times New Roman" w:hAnsi="Times New Roman"/>
          <w:color w:val="000000"/>
          <w:sz w:val="28"/>
          <w:szCs w:val="28"/>
        </w:rPr>
        <w:t xml:space="preserve"> как конспекта далеко недостаточно для изучения дисциплины. Подготовку по каждому разделу следует заканчивать восстановлением по памяти его краткого содержания в логической по</w:t>
      </w:r>
      <w:r w:rsidR="007579E5" w:rsidRPr="00EB31BF">
        <w:rPr>
          <w:rFonts w:ascii="Times New Roman" w:hAnsi="Times New Roman"/>
          <w:color w:val="000000"/>
          <w:sz w:val="28"/>
          <w:szCs w:val="28"/>
        </w:rPr>
        <w:t>след</w:t>
      </w:r>
      <w:r w:rsidR="007579E5" w:rsidRPr="00EB31BF">
        <w:rPr>
          <w:rFonts w:ascii="Times New Roman" w:hAnsi="Times New Roman"/>
          <w:color w:val="000000"/>
          <w:sz w:val="28"/>
          <w:szCs w:val="28"/>
        </w:rPr>
        <w:t>о</w:t>
      </w:r>
      <w:r w:rsidR="007579E5" w:rsidRPr="00EB31BF">
        <w:rPr>
          <w:rFonts w:ascii="Times New Roman" w:hAnsi="Times New Roman"/>
          <w:color w:val="000000"/>
          <w:sz w:val="28"/>
          <w:szCs w:val="28"/>
        </w:rPr>
        <w:t>вательности</w:t>
      </w:r>
      <w:r w:rsidRPr="00EB31B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B31BF">
        <w:rPr>
          <w:rFonts w:ascii="Times New Roman" w:hAnsi="Times New Roman"/>
          <w:sz w:val="28"/>
          <w:szCs w:val="28"/>
        </w:rPr>
        <w:t>При подготовке к промежуточной аттестации справедливы те же рекомендации, что были сформулированы при описании особенностей подготовки к рубежному контролю. Единственным отличием в данном сл</w:t>
      </w:r>
      <w:r w:rsidRPr="00EB31BF">
        <w:rPr>
          <w:rFonts w:ascii="Times New Roman" w:hAnsi="Times New Roman"/>
          <w:sz w:val="28"/>
          <w:szCs w:val="28"/>
        </w:rPr>
        <w:t>у</w:t>
      </w:r>
      <w:r w:rsidRPr="00EB31BF">
        <w:rPr>
          <w:rFonts w:ascii="Times New Roman" w:hAnsi="Times New Roman"/>
          <w:sz w:val="28"/>
          <w:szCs w:val="28"/>
        </w:rPr>
        <w:t>чае является больший объем учебного материала, подлежащего рассмотр</w:t>
      </w:r>
      <w:r w:rsidRPr="00EB31BF">
        <w:rPr>
          <w:rFonts w:ascii="Times New Roman" w:hAnsi="Times New Roman"/>
          <w:sz w:val="28"/>
          <w:szCs w:val="28"/>
        </w:rPr>
        <w:t>е</w:t>
      </w:r>
      <w:r w:rsidRPr="00EB31BF">
        <w:rPr>
          <w:rFonts w:ascii="Times New Roman" w:hAnsi="Times New Roman"/>
          <w:sz w:val="28"/>
          <w:szCs w:val="28"/>
        </w:rPr>
        <w:t>нию, т.к. задания охватывают весь семестровый курс дисциплины.</w:t>
      </w:r>
    </w:p>
    <w:sectPr w:rsidR="00AF0584" w:rsidRPr="00EB31BF" w:rsidSect="00D06FB8">
      <w:footerReference w:type="default" r:id="rId8"/>
      <w:pgSz w:w="11906" w:h="16838"/>
      <w:pgMar w:top="851" w:right="851" w:bottom="851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49F" w:rsidRDefault="00B1049F" w:rsidP="00D06FB8">
      <w:pPr>
        <w:spacing w:after="0" w:line="240" w:lineRule="auto"/>
      </w:pPr>
      <w:r>
        <w:separator/>
      </w:r>
    </w:p>
  </w:endnote>
  <w:endnote w:type="continuationSeparator" w:id="0">
    <w:p w:rsidR="00B1049F" w:rsidRDefault="00B1049F" w:rsidP="00D0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29845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74B42" w:rsidRDefault="00947ACC">
        <w:pPr>
          <w:pStyle w:val="a6"/>
          <w:jc w:val="center"/>
        </w:pPr>
        <w:r w:rsidRPr="000A1FD7">
          <w:rPr>
            <w:rFonts w:ascii="Times New Roman" w:hAnsi="Times New Roman"/>
            <w:sz w:val="24"/>
            <w:szCs w:val="24"/>
          </w:rPr>
          <w:fldChar w:fldCharType="begin"/>
        </w:r>
        <w:r w:rsidR="00874B42" w:rsidRPr="000A1FD7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A1FD7">
          <w:rPr>
            <w:rFonts w:ascii="Times New Roman" w:hAnsi="Times New Roman"/>
            <w:sz w:val="24"/>
            <w:szCs w:val="24"/>
          </w:rPr>
          <w:fldChar w:fldCharType="separate"/>
        </w:r>
        <w:r w:rsidR="005D5F1B">
          <w:rPr>
            <w:rFonts w:ascii="Times New Roman" w:hAnsi="Times New Roman"/>
            <w:noProof/>
            <w:sz w:val="24"/>
            <w:szCs w:val="24"/>
          </w:rPr>
          <w:t>2</w:t>
        </w:r>
        <w:r w:rsidRPr="000A1FD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74B42" w:rsidRPr="00D06FB8" w:rsidRDefault="00874B42">
    <w:pPr>
      <w:pStyle w:val="a6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49F" w:rsidRDefault="00B1049F" w:rsidP="00D06FB8">
      <w:pPr>
        <w:spacing w:after="0" w:line="240" w:lineRule="auto"/>
      </w:pPr>
      <w:r>
        <w:separator/>
      </w:r>
    </w:p>
  </w:footnote>
  <w:footnote w:type="continuationSeparator" w:id="0">
    <w:p w:rsidR="00B1049F" w:rsidRDefault="00B1049F" w:rsidP="00D06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72B43"/>
    <w:multiLevelType w:val="hybridMultilevel"/>
    <w:tmpl w:val="DA58D9E2"/>
    <w:lvl w:ilvl="0" w:tplc="85FEE71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29186D"/>
    <w:multiLevelType w:val="hybridMultilevel"/>
    <w:tmpl w:val="98FC7234"/>
    <w:lvl w:ilvl="0" w:tplc="6478B4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826567E"/>
    <w:multiLevelType w:val="hybridMultilevel"/>
    <w:tmpl w:val="CD0AAF2E"/>
    <w:lvl w:ilvl="0" w:tplc="29B0B3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1C786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2CF1B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6A6B6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E09DC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EE9B1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CCB17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E66D4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08366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BE4486E"/>
    <w:multiLevelType w:val="hybridMultilevel"/>
    <w:tmpl w:val="DC88F6FA"/>
    <w:lvl w:ilvl="0" w:tplc="6478B4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C50243"/>
    <w:multiLevelType w:val="singleLevel"/>
    <w:tmpl w:val="01B4923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54B43C94"/>
    <w:multiLevelType w:val="hybridMultilevel"/>
    <w:tmpl w:val="64AA320E"/>
    <w:lvl w:ilvl="0" w:tplc="AB429974">
      <w:start w:val="1"/>
      <w:numFmt w:val="bullet"/>
      <w:lvlText w:val="‐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D7B70F3"/>
    <w:multiLevelType w:val="hybridMultilevel"/>
    <w:tmpl w:val="D7BE26F6"/>
    <w:lvl w:ilvl="0" w:tplc="85FEE7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EF5AB1"/>
    <w:multiLevelType w:val="multilevel"/>
    <w:tmpl w:val="19ECB5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16" w:hanging="2160"/>
      </w:pPr>
      <w:rPr>
        <w:rFonts w:hint="default"/>
      </w:rPr>
    </w:lvl>
  </w:abstractNum>
  <w:abstractNum w:abstractNumId="8">
    <w:nsid w:val="68E60F78"/>
    <w:multiLevelType w:val="multilevel"/>
    <w:tmpl w:val="934C427A"/>
    <w:lvl w:ilvl="0">
      <w:start w:val="1"/>
      <w:numFmt w:val="decimal"/>
      <w:lvlText w:val="%1"/>
      <w:lvlJc w:val="left"/>
      <w:pPr>
        <w:ind w:left="1121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72" w:hanging="49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60" w:hanging="49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01" w:hanging="49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9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2" w:hanging="49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23" w:hanging="49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64" w:hanging="49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04" w:hanging="494"/>
      </w:pPr>
      <w:rPr>
        <w:rFonts w:hint="default"/>
        <w:lang w:val="ru-RU" w:eastAsia="ru-RU" w:bidi="ru-RU"/>
      </w:rPr>
    </w:lvl>
  </w:abstractNum>
  <w:abstractNum w:abstractNumId="9">
    <w:nsid w:val="76074693"/>
    <w:multiLevelType w:val="hybridMultilevel"/>
    <w:tmpl w:val="9048AA70"/>
    <w:lvl w:ilvl="0" w:tplc="24227C78">
      <w:numFmt w:val="bullet"/>
      <w:lvlText w:val="-"/>
      <w:lvlJc w:val="left"/>
      <w:pPr>
        <w:ind w:left="172" w:hanging="286"/>
      </w:pPr>
      <w:rPr>
        <w:rFonts w:hint="default"/>
        <w:w w:val="100"/>
        <w:lang w:val="ru-RU" w:eastAsia="ru-RU" w:bidi="ru-RU"/>
      </w:rPr>
    </w:lvl>
    <w:lvl w:ilvl="1" w:tplc="65ACFC24">
      <w:numFmt w:val="bullet"/>
      <w:lvlText w:val="•"/>
      <w:lvlJc w:val="left"/>
      <w:pPr>
        <w:ind w:left="1210" w:hanging="286"/>
      </w:pPr>
      <w:rPr>
        <w:rFonts w:hint="default"/>
        <w:lang w:val="ru-RU" w:eastAsia="ru-RU" w:bidi="ru-RU"/>
      </w:rPr>
    </w:lvl>
    <w:lvl w:ilvl="2" w:tplc="BB0E8D14">
      <w:numFmt w:val="bullet"/>
      <w:lvlText w:val="•"/>
      <w:lvlJc w:val="left"/>
      <w:pPr>
        <w:ind w:left="2241" w:hanging="286"/>
      </w:pPr>
      <w:rPr>
        <w:rFonts w:hint="default"/>
        <w:lang w:val="ru-RU" w:eastAsia="ru-RU" w:bidi="ru-RU"/>
      </w:rPr>
    </w:lvl>
    <w:lvl w:ilvl="3" w:tplc="B72C9F56">
      <w:numFmt w:val="bullet"/>
      <w:lvlText w:val="•"/>
      <w:lvlJc w:val="left"/>
      <w:pPr>
        <w:ind w:left="3271" w:hanging="286"/>
      </w:pPr>
      <w:rPr>
        <w:rFonts w:hint="default"/>
        <w:lang w:val="ru-RU" w:eastAsia="ru-RU" w:bidi="ru-RU"/>
      </w:rPr>
    </w:lvl>
    <w:lvl w:ilvl="4" w:tplc="28D861E4">
      <w:numFmt w:val="bullet"/>
      <w:lvlText w:val="•"/>
      <w:lvlJc w:val="left"/>
      <w:pPr>
        <w:ind w:left="4302" w:hanging="286"/>
      </w:pPr>
      <w:rPr>
        <w:rFonts w:hint="default"/>
        <w:lang w:val="ru-RU" w:eastAsia="ru-RU" w:bidi="ru-RU"/>
      </w:rPr>
    </w:lvl>
    <w:lvl w:ilvl="5" w:tplc="D61A408E">
      <w:numFmt w:val="bullet"/>
      <w:lvlText w:val="•"/>
      <w:lvlJc w:val="left"/>
      <w:pPr>
        <w:ind w:left="5333" w:hanging="286"/>
      </w:pPr>
      <w:rPr>
        <w:rFonts w:hint="default"/>
        <w:lang w:val="ru-RU" w:eastAsia="ru-RU" w:bidi="ru-RU"/>
      </w:rPr>
    </w:lvl>
    <w:lvl w:ilvl="6" w:tplc="F850C1C4">
      <w:numFmt w:val="bullet"/>
      <w:lvlText w:val="•"/>
      <w:lvlJc w:val="left"/>
      <w:pPr>
        <w:ind w:left="6363" w:hanging="286"/>
      </w:pPr>
      <w:rPr>
        <w:rFonts w:hint="default"/>
        <w:lang w:val="ru-RU" w:eastAsia="ru-RU" w:bidi="ru-RU"/>
      </w:rPr>
    </w:lvl>
    <w:lvl w:ilvl="7" w:tplc="04DA58DE">
      <w:numFmt w:val="bullet"/>
      <w:lvlText w:val="•"/>
      <w:lvlJc w:val="left"/>
      <w:pPr>
        <w:ind w:left="7394" w:hanging="286"/>
      </w:pPr>
      <w:rPr>
        <w:rFonts w:hint="default"/>
        <w:lang w:val="ru-RU" w:eastAsia="ru-RU" w:bidi="ru-RU"/>
      </w:rPr>
    </w:lvl>
    <w:lvl w:ilvl="8" w:tplc="CC3218D4">
      <w:numFmt w:val="bullet"/>
      <w:lvlText w:val="•"/>
      <w:lvlJc w:val="left"/>
      <w:pPr>
        <w:ind w:left="8425" w:hanging="286"/>
      </w:pPr>
      <w:rPr>
        <w:rFonts w:hint="default"/>
        <w:lang w:val="ru-RU" w:eastAsia="ru-RU" w:bidi="ru-RU"/>
      </w:rPr>
    </w:lvl>
  </w:abstractNum>
  <w:abstractNum w:abstractNumId="10">
    <w:nsid w:val="7D5159B9"/>
    <w:multiLevelType w:val="hybridMultilevel"/>
    <w:tmpl w:val="9E0A6D2E"/>
    <w:lvl w:ilvl="0" w:tplc="E0245DCC">
      <w:numFmt w:val="bullet"/>
      <w:lvlText w:val=""/>
      <w:lvlJc w:val="left"/>
      <w:pPr>
        <w:ind w:left="1429" w:hanging="360"/>
      </w:pPr>
      <w:rPr>
        <w:rFonts w:ascii="Symbol" w:eastAsia="Times New Roman" w:hAnsi="Symbol" w:hint="default"/>
        <w:color w:val="232021"/>
        <w:w w:val="100"/>
        <w:sz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0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8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8C3"/>
    <w:rsid w:val="00014267"/>
    <w:rsid w:val="00017499"/>
    <w:rsid w:val="00080122"/>
    <w:rsid w:val="00083BBE"/>
    <w:rsid w:val="0008465A"/>
    <w:rsid w:val="00096EEB"/>
    <w:rsid w:val="0009776A"/>
    <w:rsid w:val="000A1FD7"/>
    <w:rsid w:val="000A4AE8"/>
    <w:rsid w:val="000A6B81"/>
    <w:rsid w:val="000B3ABB"/>
    <w:rsid w:val="000E1ED7"/>
    <w:rsid w:val="00101333"/>
    <w:rsid w:val="00104177"/>
    <w:rsid w:val="00107B44"/>
    <w:rsid w:val="00124C11"/>
    <w:rsid w:val="00127912"/>
    <w:rsid w:val="00145505"/>
    <w:rsid w:val="00172774"/>
    <w:rsid w:val="001A1F11"/>
    <w:rsid w:val="001A2714"/>
    <w:rsid w:val="001A7127"/>
    <w:rsid w:val="001A75D3"/>
    <w:rsid w:val="001C4971"/>
    <w:rsid w:val="001D1961"/>
    <w:rsid w:val="001D54BF"/>
    <w:rsid w:val="001E07C2"/>
    <w:rsid w:val="001E78AA"/>
    <w:rsid w:val="002500A6"/>
    <w:rsid w:val="00286BDA"/>
    <w:rsid w:val="00292926"/>
    <w:rsid w:val="0029317B"/>
    <w:rsid w:val="002B5294"/>
    <w:rsid w:val="002C18ED"/>
    <w:rsid w:val="002C1A5B"/>
    <w:rsid w:val="00304C4E"/>
    <w:rsid w:val="00321D4C"/>
    <w:rsid w:val="003255B5"/>
    <w:rsid w:val="00337816"/>
    <w:rsid w:val="00355319"/>
    <w:rsid w:val="003702B7"/>
    <w:rsid w:val="003A4652"/>
    <w:rsid w:val="003B7330"/>
    <w:rsid w:val="003D1D94"/>
    <w:rsid w:val="003D7A4A"/>
    <w:rsid w:val="00403104"/>
    <w:rsid w:val="00476EDB"/>
    <w:rsid w:val="00476F26"/>
    <w:rsid w:val="00490D67"/>
    <w:rsid w:val="004959AC"/>
    <w:rsid w:val="004C70E1"/>
    <w:rsid w:val="004D10F6"/>
    <w:rsid w:val="004D2F90"/>
    <w:rsid w:val="004D36A6"/>
    <w:rsid w:val="004E7282"/>
    <w:rsid w:val="00506DDE"/>
    <w:rsid w:val="00515D1F"/>
    <w:rsid w:val="00532959"/>
    <w:rsid w:val="00535AE4"/>
    <w:rsid w:val="00562421"/>
    <w:rsid w:val="00570680"/>
    <w:rsid w:val="00582C5B"/>
    <w:rsid w:val="005A30E6"/>
    <w:rsid w:val="005D5F1B"/>
    <w:rsid w:val="005E239D"/>
    <w:rsid w:val="005E7DE2"/>
    <w:rsid w:val="00605EDE"/>
    <w:rsid w:val="0062496D"/>
    <w:rsid w:val="00625D49"/>
    <w:rsid w:val="00636486"/>
    <w:rsid w:val="0066264E"/>
    <w:rsid w:val="00681147"/>
    <w:rsid w:val="006E1E37"/>
    <w:rsid w:val="00704BC2"/>
    <w:rsid w:val="007125F5"/>
    <w:rsid w:val="00731ED7"/>
    <w:rsid w:val="00744EF3"/>
    <w:rsid w:val="00750D53"/>
    <w:rsid w:val="007579E5"/>
    <w:rsid w:val="00762121"/>
    <w:rsid w:val="00767882"/>
    <w:rsid w:val="00776921"/>
    <w:rsid w:val="0078468C"/>
    <w:rsid w:val="007973E4"/>
    <w:rsid w:val="007D0A00"/>
    <w:rsid w:val="007D483A"/>
    <w:rsid w:val="007F0539"/>
    <w:rsid w:val="007F20E0"/>
    <w:rsid w:val="0080747E"/>
    <w:rsid w:val="00816624"/>
    <w:rsid w:val="008235DD"/>
    <w:rsid w:val="00826895"/>
    <w:rsid w:val="008459F4"/>
    <w:rsid w:val="008522E6"/>
    <w:rsid w:val="00871AFA"/>
    <w:rsid w:val="00874B42"/>
    <w:rsid w:val="00882A4F"/>
    <w:rsid w:val="008D4629"/>
    <w:rsid w:val="008D62C4"/>
    <w:rsid w:val="008F1199"/>
    <w:rsid w:val="00947ACC"/>
    <w:rsid w:val="00951791"/>
    <w:rsid w:val="00974D06"/>
    <w:rsid w:val="009B14B4"/>
    <w:rsid w:val="009B79A5"/>
    <w:rsid w:val="009C3D2E"/>
    <w:rsid w:val="009C3E75"/>
    <w:rsid w:val="009C7504"/>
    <w:rsid w:val="009D4CF7"/>
    <w:rsid w:val="009E4337"/>
    <w:rsid w:val="009F27C6"/>
    <w:rsid w:val="009F7F3D"/>
    <w:rsid w:val="00A003DF"/>
    <w:rsid w:val="00A03EB2"/>
    <w:rsid w:val="00A35676"/>
    <w:rsid w:val="00A438CA"/>
    <w:rsid w:val="00A568AA"/>
    <w:rsid w:val="00A65428"/>
    <w:rsid w:val="00A65B4C"/>
    <w:rsid w:val="00A7459F"/>
    <w:rsid w:val="00A82295"/>
    <w:rsid w:val="00AB7A3D"/>
    <w:rsid w:val="00AC44D2"/>
    <w:rsid w:val="00AF0584"/>
    <w:rsid w:val="00AF293C"/>
    <w:rsid w:val="00AF3506"/>
    <w:rsid w:val="00B1049F"/>
    <w:rsid w:val="00B24036"/>
    <w:rsid w:val="00B26504"/>
    <w:rsid w:val="00B26E22"/>
    <w:rsid w:val="00B459C7"/>
    <w:rsid w:val="00B71830"/>
    <w:rsid w:val="00B75F00"/>
    <w:rsid w:val="00B94587"/>
    <w:rsid w:val="00BE1094"/>
    <w:rsid w:val="00BF4FFC"/>
    <w:rsid w:val="00BF708D"/>
    <w:rsid w:val="00C05765"/>
    <w:rsid w:val="00C141B7"/>
    <w:rsid w:val="00C16706"/>
    <w:rsid w:val="00C2470C"/>
    <w:rsid w:val="00C53AF6"/>
    <w:rsid w:val="00C65702"/>
    <w:rsid w:val="00C805EC"/>
    <w:rsid w:val="00C837F2"/>
    <w:rsid w:val="00C860F3"/>
    <w:rsid w:val="00C94279"/>
    <w:rsid w:val="00CA5E5A"/>
    <w:rsid w:val="00CD58C3"/>
    <w:rsid w:val="00D06FB8"/>
    <w:rsid w:val="00D117AF"/>
    <w:rsid w:val="00D14D1A"/>
    <w:rsid w:val="00D2437F"/>
    <w:rsid w:val="00D26D0D"/>
    <w:rsid w:val="00D40E20"/>
    <w:rsid w:val="00D434A6"/>
    <w:rsid w:val="00D56FD6"/>
    <w:rsid w:val="00D6601C"/>
    <w:rsid w:val="00D72BAB"/>
    <w:rsid w:val="00D95668"/>
    <w:rsid w:val="00DA1779"/>
    <w:rsid w:val="00DA21AE"/>
    <w:rsid w:val="00DE0936"/>
    <w:rsid w:val="00DF2672"/>
    <w:rsid w:val="00DF4454"/>
    <w:rsid w:val="00E03029"/>
    <w:rsid w:val="00E30BE4"/>
    <w:rsid w:val="00E43E48"/>
    <w:rsid w:val="00E54897"/>
    <w:rsid w:val="00E76F4D"/>
    <w:rsid w:val="00E82476"/>
    <w:rsid w:val="00E9204E"/>
    <w:rsid w:val="00E952BB"/>
    <w:rsid w:val="00EA4867"/>
    <w:rsid w:val="00EB31BF"/>
    <w:rsid w:val="00ED0F76"/>
    <w:rsid w:val="00EE2F80"/>
    <w:rsid w:val="00EE3400"/>
    <w:rsid w:val="00EF29A3"/>
    <w:rsid w:val="00F427F7"/>
    <w:rsid w:val="00F53B64"/>
    <w:rsid w:val="00F840FE"/>
    <w:rsid w:val="00F91C39"/>
    <w:rsid w:val="00F92387"/>
    <w:rsid w:val="00FA1F23"/>
    <w:rsid w:val="00FB0BAC"/>
    <w:rsid w:val="00FC547B"/>
    <w:rsid w:val="00FE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6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06FB8"/>
    <w:pPr>
      <w:spacing w:before="240" w:after="240" w:line="240" w:lineRule="auto"/>
      <w:ind w:firstLine="709"/>
      <w:jc w:val="both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06FB8"/>
    <w:pPr>
      <w:spacing w:before="240" w:after="240" w:line="240" w:lineRule="auto"/>
      <w:ind w:firstLine="709"/>
      <w:jc w:val="both"/>
      <w:outlineLvl w:val="1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35676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D06FB8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link w:val="2"/>
    <w:uiPriority w:val="9"/>
    <w:rsid w:val="00D06FB8"/>
    <w:rPr>
      <w:rFonts w:ascii="Times New Roman" w:hAnsi="Times New Roman" w:cs="Times New Roman"/>
      <w:b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06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6FB8"/>
  </w:style>
  <w:style w:type="paragraph" w:styleId="a6">
    <w:name w:val="footer"/>
    <w:basedOn w:val="a"/>
    <w:link w:val="a7"/>
    <w:uiPriority w:val="99"/>
    <w:unhideWhenUsed/>
    <w:rsid w:val="00D06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6FB8"/>
  </w:style>
  <w:style w:type="paragraph" w:styleId="11">
    <w:name w:val="toc 1"/>
    <w:basedOn w:val="a"/>
    <w:next w:val="a"/>
    <w:autoRedefine/>
    <w:uiPriority w:val="39"/>
    <w:unhideWhenUsed/>
    <w:rsid w:val="00D06FB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06FB8"/>
    <w:pPr>
      <w:spacing w:after="100"/>
      <w:ind w:left="220"/>
    </w:pPr>
  </w:style>
  <w:style w:type="character" w:styleId="a8">
    <w:name w:val="Hyperlink"/>
    <w:uiPriority w:val="99"/>
    <w:unhideWhenUsed/>
    <w:rsid w:val="00EA4867"/>
    <w:rPr>
      <w:color w:val="0000FF"/>
      <w:u w:val="single"/>
    </w:rPr>
  </w:style>
  <w:style w:type="paragraph" w:customStyle="1" w:styleId="ReportHead">
    <w:name w:val="Report_Head"/>
    <w:basedOn w:val="a"/>
    <w:link w:val="ReportHead0"/>
    <w:rsid w:val="008D62C4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link w:val="ReportHead"/>
    <w:locked/>
    <w:rsid w:val="008D62C4"/>
    <w:rPr>
      <w:sz w:val="28"/>
      <w:szCs w:val="22"/>
      <w:lang w:val="ru-RU" w:eastAsia="en-US" w:bidi="ar-SA"/>
    </w:rPr>
  </w:style>
  <w:style w:type="paragraph" w:customStyle="1" w:styleId="12">
    <w:name w:val="Знак1"/>
    <w:basedOn w:val="a"/>
    <w:rsid w:val="001A2714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ReportMain">
    <w:name w:val="Report_Main"/>
    <w:basedOn w:val="a"/>
    <w:link w:val="ReportMain0"/>
    <w:rsid w:val="00C65702"/>
    <w:pPr>
      <w:spacing w:after="0" w:line="240" w:lineRule="auto"/>
    </w:pPr>
    <w:rPr>
      <w:sz w:val="24"/>
    </w:rPr>
  </w:style>
  <w:style w:type="character" w:customStyle="1" w:styleId="ReportMain0">
    <w:name w:val="Report_Main Знак"/>
    <w:link w:val="ReportMain"/>
    <w:locked/>
    <w:rsid w:val="00C65702"/>
    <w:rPr>
      <w:sz w:val="24"/>
      <w:szCs w:val="22"/>
      <w:lang w:val="ru-RU" w:eastAsia="en-US" w:bidi="ar-SA"/>
    </w:rPr>
  </w:style>
  <w:style w:type="paragraph" w:customStyle="1" w:styleId="13">
    <w:name w:val="Абзац списка1"/>
    <w:basedOn w:val="a"/>
    <w:rsid w:val="00C6570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7973E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bidi="he-IL"/>
    </w:rPr>
  </w:style>
  <w:style w:type="paragraph" w:styleId="22">
    <w:name w:val="Body Text Indent 2"/>
    <w:basedOn w:val="a"/>
    <w:link w:val="23"/>
    <w:rsid w:val="00403104"/>
    <w:pPr>
      <w:spacing w:before="140" w:after="0" w:line="240" w:lineRule="auto"/>
      <w:ind w:firstLine="720"/>
      <w:jc w:val="both"/>
    </w:pPr>
    <w:rPr>
      <w:sz w:val="28"/>
      <w:szCs w:val="28"/>
      <w:lang w:eastAsia="ru-RU" w:bidi="he-IL"/>
    </w:rPr>
  </w:style>
  <w:style w:type="character" w:customStyle="1" w:styleId="23">
    <w:name w:val="Основной текст с отступом 2 Знак"/>
    <w:link w:val="22"/>
    <w:semiHidden/>
    <w:locked/>
    <w:rsid w:val="00403104"/>
    <w:rPr>
      <w:sz w:val="28"/>
      <w:szCs w:val="28"/>
      <w:lang w:val="ru-RU" w:eastAsia="ru-RU" w:bidi="he-IL"/>
    </w:rPr>
  </w:style>
  <w:style w:type="paragraph" w:styleId="a9">
    <w:name w:val="Balloon Text"/>
    <w:basedOn w:val="a"/>
    <w:link w:val="aa"/>
    <w:uiPriority w:val="99"/>
    <w:semiHidden/>
    <w:rsid w:val="005E2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239D"/>
    <w:rPr>
      <w:rFonts w:ascii="Tahoma" w:hAnsi="Tahoma" w:cs="Tahoma"/>
      <w:sz w:val="16"/>
      <w:szCs w:val="16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B31B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B31BF"/>
    <w:rPr>
      <w:sz w:val="22"/>
      <w:szCs w:val="22"/>
      <w:lang w:eastAsia="en-US"/>
    </w:rPr>
  </w:style>
  <w:style w:type="paragraph" w:styleId="ad">
    <w:name w:val="Plain Text"/>
    <w:basedOn w:val="a"/>
    <w:link w:val="ae"/>
    <w:rsid w:val="00EB31BF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EB31BF"/>
    <w:rPr>
      <w:rFonts w:ascii="Courier New" w:eastAsia="Times New Roman" w:hAnsi="Courier New"/>
    </w:rPr>
  </w:style>
  <w:style w:type="paragraph" w:customStyle="1" w:styleId="14">
    <w:name w:val="Текст1"/>
    <w:basedOn w:val="a"/>
    <w:rsid w:val="00EB31BF"/>
    <w:pPr>
      <w:spacing w:after="0" w:line="360" w:lineRule="auto"/>
      <w:ind w:firstLine="720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styleId="af">
    <w:name w:val="Body Text"/>
    <w:basedOn w:val="a"/>
    <w:link w:val="af0"/>
    <w:rsid w:val="000A1FD7"/>
    <w:pPr>
      <w:spacing w:after="120"/>
    </w:pPr>
  </w:style>
  <w:style w:type="character" w:customStyle="1" w:styleId="af0">
    <w:name w:val="Основной текст Знак"/>
    <w:basedOn w:val="a0"/>
    <w:link w:val="af"/>
    <w:rsid w:val="000A1FD7"/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0A1F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0">
    <w:name w:val="Заголовок 21"/>
    <w:basedOn w:val="a"/>
    <w:uiPriority w:val="1"/>
    <w:qFormat/>
    <w:rsid w:val="00D6601C"/>
    <w:pPr>
      <w:widowControl w:val="0"/>
      <w:autoSpaceDE w:val="0"/>
      <w:autoSpaceDN w:val="0"/>
      <w:spacing w:after="0" w:line="240" w:lineRule="auto"/>
      <w:ind w:left="172" w:firstLine="708"/>
      <w:outlineLvl w:val="2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2717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правах рукописи</vt:lpstr>
    </vt:vector>
  </TitlesOfParts>
  <Company>diakov.net</Company>
  <LinksUpToDate>false</LinksUpToDate>
  <CharactersWithSpaces>18174</CharactersWithSpaces>
  <SharedDoc>false</SharedDoc>
  <HLinks>
    <vt:vector size="72" baseType="variant">
      <vt:variant>
        <vt:i4>1310741</vt:i4>
      </vt:variant>
      <vt:variant>
        <vt:i4>51</vt:i4>
      </vt:variant>
      <vt:variant>
        <vt:i4>0</vt:i4>
      </vt:variant>
      <vt:variant>
        <vt:i4>5</vt:i4>
      </vt:variant>
      <vt:variant>
        <vt:lpwstr>http://osu.ru/doc/385</vt:lpwstr>
      </vt:variant>
      <vt:variant>
        <vt:lpwstr/>
      </vt:variant>
      <vt:variant>
        <vt:i4>2293774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_Toc5536871</vt:lpwstr>
      </vt:variant>
      <vt:variant>
        <vt:i4>2293774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_Toc5536870</vt:lpwstr>
      </vt:variant>
      <vt:variant>
        <vt:i4>2228238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_Toc5536869</vt:lpwstr>
      </vt:variant>
      <vt:variant>
        <vt:i4>2228238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_Toc5536868</vt:lpwstr>
      </vt:variant>
      <vt:variant>
        <vt:i4>2228238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_Toc5536867</vt:lpwstr>
      </vt:variant>
      <vt:variant>
        <vt:i4>2228238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_Toc5536866</vt:lpwstr>
      </vt:variant>
      <vt:variant>
        <vt:i4>2228238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_Toc5536865</vt:lpwstr>
      </vt:variant>
      <vt:variant>
        <vt:i4>2228238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_Toc5536865</vt:lpwstr>
      </vt:variant>
      <vt:variant>
        <vt:i4>2228238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_Toc5536864</vt:lpwstr>
      </vt:variant>
      <vt:variant>
        <vt:i4>2228238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_Toc5536863</vt:lpwstr>
      </vt:variant>
      <vt:variant>
        <vt:i4>2228238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_Toc5536862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правах рукописи</dc:title>
  <dc:creator>RePack by Diakov</dc:creator>
  <cp:lastModifiedBy>User</cp:lastModifiedBy>
  <cp:revision>15</cp:revision>
  <cp:lastPrinted>2019-10-22T08:05:00Z</cp:lastPrinted>
  <dcterms:created xsi:type="dcterms:W3CDTF">2019-09-18T08:06:00Z</dcterms:created>
  <dcterms:modified xsi:type="dcterms:W3CDTF">2022-03-24T08:32:00Z</dcterms:modified>
</cp:coreProperties>
</file>