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r w:rsidRPr="00102C46">
        <w:rPr>
          <w:rFonts w:ascii="Times New Roman" w:eastAsia="Arial Unicode MS" w:hAnsi="Times New Roman"/>
          <w:sz w:val="24"/>
          <w:szCs w:val="24"/>
          <w:lang w:eastAsia="ru-RU"/>
        </w:rPr>
        <w:t>Минобрнауки России</w:t>
      </w: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r w:rsidRPr="00102C46">
        <w:rPr>
          <w:rFonts w:ascii="Times New Roman" w:eastAsia="Arial Unicode MS" w:hAnsi="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r w:rsidRPr="00102C46">
        <w:rPr>
          <w:rFonts w:ascii="Times New Roman" w:eastAsia="Arial Unicode MS" w:hAnsi="Times New Roman"/>
          <w:sz w:val="24"/>
          <w:szCs w:val="24"/>
          <w:lang w:eastAsia="ru-RU"/>
        </w:rPr>
        <w:t>высшего образования</w:t>
      </w:r>
    </w:p>
    <w:p w:rsidR="00102C46" w:rsidRPr="00102C46" w:rsidRDefault="00102C46" w:rsidP="00102C46">
      <w:pPr>
        <w:suppressAutoHyphens/>
        <w:spacing w:after="0" w:line="240" w:lineRule="auto"/>
        <w:jc w:val="center"/>
        <w:rPr>
          <w:rFonts w:ascii="Times New Roman" w:eastAsia="Arial Unicode MS" w:hAnsi="Times New Roman"/>
          <w:b/>
          <w:sz w:val="24"/>
          <w:szCs w:val="24"/>
          <w:lang w:eastAsia="ru-RU"/>
        </w:rPr>
      </w:pPr>
      <w:r w:rsidRPr="00102C46">
        <w:rPr>
          <w:rFonts w:ascii="Times New Roman" w:eastAsia="Arial Unicode MS" w:hAnsi="Times New Roman"/>
          <w:b/>
          <w:sz w:val="24"/>
          <w:szCs w:val="24"/>
          <w:lang w:eastAsia="ru-RU"/>
        </w:rPr>
        <w:t>«Оренбургский государственный университет»</w:t>
      </w: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r w:rsidRPr="00102C46">
        <w:rPr>
          <w:rFonts w:ascii="Times New Roman" w:eastAsia="Arial Unicode MS" w:hAnsi="Times New Roman"/>
          <w:sz w:val="24"/>
          <w:szCs w:val="24"/>
          <w:lang w:eastAsia="ru-RU"/>
        </w:rPr>
        <w:t xml:space="preserve">Кафедра </w:t>
      </w:r>
      <w:r w:rsidR="00813ED0">
        <w:rPr>
          <w:rFonts w:ascii="Times New Roman" w:eastAsia="Arial Unicode MS" w:hAnsi="Times New Roman"/>
          <w:sz w:val="24"/>
          <w:szCs w:val="24"/>
          <w:lang w:eastAsia="ru-RU"/>
        </w:rPr>
        <w:t>юриспруденции</w:t>
      </w: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pacing w:after="0" w:line="240" w:lineRule="auto"/>
        <w:jc w:val="center"/>
        <w:rPr>
          <w:rFonts w:ascii="Times New Roman" w:eastAsia="Times New Roman" w:hAnsi="Times New Roman"/>
          <w:b/>
          <w:sz w:val="24"/>
          <w:szCs w:val="24"/>
        </w:rPr>
      </w:pPr>
      <w:r w:rsidRPr="00102C46">
        <w:rPr>
          <w:rFonts w:ascii="Times New Roman" w:eastAsia="Times New Roman" w:hAnsi="Times New Roman"/>
          <w:b/>
          <w:sz w:val="24"/>
          <w:szCs w:val="24"/>
        </w:rPr>
        <w:t xml:space="preserve">Методические указания для обучающихся по освоению дисциплины  </w:t>
      </w:r>
    </w:p>
    <w:p w:rsidR="00102C46" w:rsidRPr="00102C46" w:rsidRDefault="00102C46" w:rsidP="00102C46">
      <w:pPr>
        <w:suppressAutoHyphens/>
        <w:spacing w:before="120" w:after="0" w:line="240" w:lineRule="auto"/>
        <w:jc w:val="center"/>
        <w:rPr>
          <w:rFonts w:ascii="Times New Roman" w:eastAsia="Arial Unicode MS" w:hAnsi="Times New Roman"/>
          <w:i/>
          <w:sz w:val="24"/>
          <w:szCs w:val="24"/>
          <w:lang w:eastAsia="ru-RU"/>
        </w:rPr>
      </w:pPr>
      <w:r w:rsidRPr="00102C46">
        <w:rPr>
          <w:rFonts w:ascii="Times New Roman" w:eastAsia="Arial Unicode MS" w:hAnsi="Times New Roman"/>
          <w:i/>
          <w:sz w:val="24"/>
          <w:szCs w:val="24"/>
          <w:lang w:eastAsia="ru-RU"/>
        </w:rPr>
        <w:t>по дисциплине «Б.1.В.ДВ.4.1 Основы противодействия коррупции»</w:t>
      </w:r>
    </w:p>
    <w:p w:rsidR="00102C46" w:rsidRPr="00102C46" w:rsidRDefault="00102C46" w:rsidP="00102C46">
      <w:pPr>
        <w:suppressAutoHyphens/>
        <w:spacing w:after="0" w:line="36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360" w:lineRule="auto"/>
        <w:jc w:val="center"/>
        <w:rPr>
          <w:rFonts w:ascii="Times New Roman" w:eastAsia="Arial Unicode MS" w:hAnsi="Times New Roman"/>
          <w:sz w:val="24"/>
          <w:szCs w:val="24"/>
          <w:lang w:eastAsia="ru-RU"/>
        </w:rPr>
      </w:pPr>
      <w:r w:rsidRPr="00102C46">
        <w:rPr>
          <w:rFonts w:ascii="Times New Roman" w:eastAsia="Arial Unicode MS" w:hAnsi="Times New Roman"/>
          <w:sz w:val="24"/>
          <w:szCs w:val="24"/>
          <w:lang w:eastAsia="ru-RU"/>
        </w:rPr>
        <w:t>Уровень высшего образования</w:t>
      </w:r>
    </w:p>
    <w:p w:rsidR="00102C46" w:rsidRPr="00102C46" w:rsidRDefault="00102C46" w:rsidP="00102C46">
      <w:pPr>
        <w:suppressAutoHyphens/>
        <w:spacing w:after="0" w:line="360" w:lineRule="auto"/>
        <w:jc w:val="center"/>
        <w:rPr>
          <w:rFonts w:ascii="Times New Roman" w:eastAsia="Arial Unicode MS" w:hAnsi="Times New Roman"/>
          <w:sz w:val="24"/>
          <w:szCs w:val="24"/>
          <w:lang w:eastAsia="ru-RU"/>
        </w:rPr>
      </w:pPr>
      <w:r w:rsidRPr="00102C46">
        <w:rPr>
          <w:rFonts w:ascii="Times New Roman" w:eastAsia="Arial Unicode MS" w:hAnsi="Times New Roman"/>
          <w:sz w:val="24"/>
          <w:szCs w:val="24"/>
          <w:lang w:eastAsia="ru-RU"/>
        </w:rPr>
        <w:t>БАКАЛАВРИАТ</w:t>
      </w: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r w:rsidRPr="00102C46">
        <w:rPr>
          <w:rFonts w:ascii="Times New Roman" w:eastAsia="Arial Unicode MS" w:hAnsi="Times New Roman"/>
          <w:sz w:val="24"/>
          <w:szCs w:val="24"/>
          <w:lang w:eastAsia="ru-RU"/>
        </w:rPr>
        <w:t>Направление подготовки</w:t>
      </w:r>
    </w:p>
    <w:p w:rsidR="00102C46" w:rsidRPr="00102C46" w:rsidRDefault="00102C46" w:rsidP="00102C46">
      <w:pPr>
        <w:suppressAutoHyphens/>
        <w:spacing w:after="0" w:line="240" w:lineRule="auto"/>
        <w:jc w:val="center"/>
        <w:rPr>
          <w:rFonts w:ascii="Times New Roman" w:eastAsia="Arial Unicode MS" w:hAnsi="Times New Roman"/>
          <w:i/>
          <w:sz w:val="24"/>
          <w:szCs w:val="24"/>
          <w:u w:val="single"/>
          <w:lang w:eastAsia="ru-RU"/>
        </w:rPr>
      </w:pPr>
      <w:r w:rsidRPr="00102C46">
        <w:rPr>
          <w:rFonts w:ascii="Times New Roman" w:eastAsia="Arial Unicode MS" w:hAnsi="Times New Roman"/>
          <w:i/>
          <w:sz w:val="24"/>
          <w:szCs w:val="24"/>
          <w:u w:val="single"/>
          <w:lang w:eastAsia="ru-RU"/>
        </w:rPr>
        <w:t>40.03.01 Юриспруденция</w:t>
      </w:r>
    </w:p>
    <w:p w:rsidR="00102C46" w:rsidRPr="00102C46" w:rsidRDefault="00102C46" w:rsidP="00102C46">
      <w:pPr>
        <w:suppressAutoHyphens/>
        <w:spacing w:after="0" w:line="240" w:lineRule="auto"/>
        <w:jc w:val="center"/>
        <w:rPr>
          <w:rFonts w:ascii="Times New Roman" w:eastAsia="Arial Unicode MS" w:hAnsi="Times New Roman"/>
          <w:sz w:val="24"/>
          <w:szCs w:val="24"/>
          <w:vertAlign w:val="superscript"/>
          <w:lang w:eastAsia="ru-RU"/>
        </w:rPr>
      </w:pPr>
      <w:r w:rsidRPr="00102C46">
        <w:rPr>
          <w:rFonts w:ascii="Times New Roman" w:eastAsia="Arial Unicode MS" w:hAnsi="Times New Roman"/>
          <w:sz w:val="24"/>
          <w:szCs w:val="24"/>
          <w:vertAlign w:val="superscript"/>
          <w:lang w:eastAsia="ru-RU"/>
        </w:rPr>
        <w:t>(код и наименование направления подготовки)</w:t>
      </w:r>
    </w:p>
    <w:p w:rsidR="00102C46" w:rsidRPr="00102C46" w:rsidRDefault="00102C46" w:rsidP="00102C46">
      <w:pPr>
        <w:suppressAutoHyphens/>
        <w:spacing w:after="0" w:line="240" w:lineRule="auto"/>
        <w:jc w:val="center"/>
        <w:rPr>
          <w:rFonts w:ascii="Times New Roman" w:eastAsia="Arial Unicode MS" w:hAnsi="Times New Roman"/>
          <w:i/>
          <w:sz w:val="24"/>
          <w:szCs w:val="24"/>
          <w:u w:val="single"/>
          <w:lang w:eastAsia="ru-RU"/>
        </w:rPr>
      </w:pPr>
      <w:r w:rsidRPr="00102C46">
        <w:rPr>
          <w:rFonts w:ascii="Times New Roman" w:eastAsia="Arial Unicode MS" w:hAnsi="Times New Roman"/>
          <w:i/>
          <w:sz w:val="24"/>
          <w:szCs w:val="24"/>
          <w:u w:val="single"/>
          <w:lang w:eastAsia="ru-RU"/>
        </w:rPr>
        <w:t>Общий профиль</w:t>
      </w:r>
    </w:p>
    <w:p w:rsidR="00102C46" w:rsidRPr="00102C46" w:rsidRDefault="00102C46" w:rsidP="00102C46">
      <w:pPr>
        <w:suppressAutoHyphens/>
        <w:spacing w:after="0" w:line="240" w:lineRule="auto"/>
        <w:jc w:val="center"/>
        <w:rPr>
          <w:rFonts w:ascii="Times New Roman" w:eastAsia="Arial Unicode MS" w:hAnsi="Times New Roman"/>
          <w:sz w:val="24"/>
          <w:szCs w:val="24"/>
          <w:vertAlign w:val="superscript"/>
          <w:lang w:eastAsia="ru-RU"/>
        </w:rPr>
      </w:pPr>
      <w:r w:rsidRPr="00102C46">
        <w:rPr>
          <w:rFonts w:ascii="Times New Roman" w:eastAsia="Arial Unicode MS" w:hAnsi="Times New Roman"/>
          <w:sz w:val="24"/>
          <w:szCs w:val="24"/>
          <w:vertAlign w:val="superscript"/>
          <w:lang w:eastAsia="ru-RU"/>
        </w:rPr>
        <w:t>(наименование направленности (профиля) образовательной программы)</w:t>
      </w: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r w:rsidRPr="00102C46">
        <w:rPr>
          <w:rFonts w:ascii="Times New Roman" w:eastAsia="Arial Unicode MS" w:hAnsi="Times New Roman"/>
          <w:sz w:val="24"/>
          <w:szCs w:val="24"/>
          <w:lang w:eastAsia="ru-RU"/>
        </w:rPr>
        <w:t>Квалификация</w:t>
      </w:r>
    </w:p>
    <w:p w:rsidR="00102C46" w:rsidRPr="00102C46" w:rsidRDefault="00102C46" w:rsidP="00102C46">
      <w:pPr>
        <w:suppressAutoHyphens/>
        <w:spacing w:after="0" w:line="240" w:lineRule="auto"/>
        <w:jc w:val="center"/>
        <w:rPr>
          <w:rFonts w:ascii="Times New Roman" w:eastAsia="Arial Unicode MS" w:hAnsi="Times New Roman"/>
          <w:i/>
          <w:sz w:val="24"/>
          <w:szCs w:val="24"/>
          <w:u w:val="single"/>
          <w:lang w:eastAsia="ru-RU"/>
        </w:rPr>
      </w:pPr>
      <w:r w:rsidRPr="00102C46">
        <w:rPr>
          <w:rFonts w:ascii="Times New Roman" w:eastAsia="Arial Unicode MS" w:hAnsi="Times New Roman"/>
          <w:i/>
          <w:sz w:val="24"/>
          <w:szCs w:val="24"/>
          <w:u w:val="single"/>
          <w:lang w:eastAsia="ru-RU"/>
        </w:rPr>
        <w:t>бакалавр</w:t>
      </w:r>
    </w:p>
    <w:p w:rsidR="00102C46" w:rsidRPr="00102C46" w:rsidRDefault="00102C46" w:rsidP="00102C46">
      <w:pPr>
        <w:suppressAutoHyphens/>
        <w:spacing w:before="120" w:after="0" w:line="240" w:lineRule="auto"/>
        <w:jc w:val="center"/>
        <w:rPr>
          <w:rFonts w:ascii="Times New Roman" w:eastAsia="Arial Unicode MS" w:hAnsi="Times New Roman"/>
          <w:sz w:val="24"/>
          <w:szCs w:val="24"/>
          <w:lang w:eastAsia="ru-RU"/>
        </w:rPr>
      </w:pPr>
      <w:r w:rsidRPr="00102C46">
        <w:rPr>
          <w:rFonts w:ascii="Times New Roman" w:eastAsia="Arial Unicode MS" w:hAnsi="Times New Roman"/>
          <w:sz w:val="24"/>
          <w:szCs w:val="24"/>
          <w:lang w:eastAsia="ru-RU"/>
        </w:rPr>
        <w:t>Форма обучения</w:t>
      </w:r>
    </w:p>
    <w:p w:rsidR="00102C46" w:rsidRPr="00102C46" w:rsidRDefault="00F16AB3" w:rsidP="00102C46">
      <w:pPr>
        <w:suppressAutoHyphens/>
        <w:spacing w:after="0" w:line="240" w:lineRule="auto"/>
        <w:jc w:val="center"/>
        <w:rPr>
          <w:rFonts w:ascii="Times New Roman" w:eastAsia="Arial Unicode MS" w:hAnsi="Times New Roman"/>
          <w:i/>
          <w:sz w:val="24"/>
          <w:szCs w:val="24"/>
          <w:u w:val="single"/>
          <w:lang w:eastAsia="ru-RU"/>
        </w:rPr>
      </w:pPr>
      <w:r>
        <w:rPr>
          <w:rFonts w:ascii="Times New Roman" w:eastAsia="Arial Unicode MS" w:hAnsi="Times New Roman"/>
          <w:i/>
          <w:sz w:val="24"/>
          <w:szCs w:val="24"/>
          <w:u w:val="single"/>
          <w:lang w:eastAsia="ru-RU"/>
        </w:rPr>
        <w:t xml:space="preserve">очная, </w:t>
      </w:r>
      <w:r w:rsidR="00102C46" w:rsidRPr="00102C46">
        <w:rPr>
          <w:rFonts w:ascii="Times New Roman" w:eastAsia="Arial Unicode MS" w:hAnsi="Times New Roman"/>
          <w:i/>
          <w:sz w:val="24"/>
          <w:szCs w:val="24"/>
          <w:u w:val="single"/>
          <w:lang w:eastAsia="ru-RU"/>
        </w:rPr>
        <w:t>заочная</w:t>
      </w:r>
      <w:r w:rsidR="00813ED0">
        <w:rPr>
          <w:rFonts w:ascii="Times New Roman" w:eastAsia="Arial Unicode MS" w:hAnsi="Times New Roman"/>
          <w:i/>
          <w:sz w:val="24"/>
          <w:szCs w:val="24"/>
          <w:u w:val="single"/>
          <w:lang w:eastAsia="ru-RU"/>
        </w:rPr>
        <w:t>, очно-заочная</w:t>
      </w: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102C46" w:rsidP="00102C46">
      <w:pPr>
        <w:suppressAutoHyphens/>
        <w:spacing w:after="0" w:line="240" w:lineRule="auto"/>
        <w:jc w:val="center"/>
        <w:rPr>
          <w:rFonts w:ascii="Times New Roman" w:eastAsia="Arial Unicode MS" w:hAnsi="Times New Roman"/>
          <w:sz w:val="24"/>
          <w:szCs w:val="24"/>
          <w:lang w:eastAsia="ru-RU"/>
        </w:rPr>
      </w:pPr>
    </w:p>
    <w:p w:rsidR="00102C46" w:rsidRPr="00102C46" w:rsidRDefault="00F051E8" w:rsidP="00102C46">
      <w:pPr>
        <w:spacing w:after="0" w:line="240" w:lineRule="auto"/>
        <w:jc w:val="center"/>
        <w:rPr>
          <w:rFonts w:ascii="Times New Roman" w:hAnsi="Times New Roman"/>
          <w:sz w:val="24"/>
          <w:szCs w:val="24"/>
        </w:rPr>
      </w:pPr>
      <w:r>
        <w:rPr>
          <w:rFonts w:ascii="Times New Roman" w:eastAsia="Times New Roman" w:hAnsi="Times New Roman"/>
          <w:sz w:val="24"/>
          <w:szCs w:val="24"/>
        </w:rPr>
        <w:t>Бузулук, 2019</w:t>
      </w:r>
    </w:p>
    <w:p w:rsidR="00102C46" w:rsidRPr="00102C46" w:rsidRDefault="00102C46" w:rsidP="00102C46">
      <w:pPr>
        <w:tabs>
          <w:tab w:val="left" w:pos="851"/>
          <w:tab w:val="left" w:pos="1560"/>
          <w:tab w:val="left" w:pos="4110"/>
        </w:tabs>
        <w:spacing w:after="0" w:line="240" w:lineRule="auto"/>
        <w:jc w:val="both"/>
        <w:rPr>
          <w:rFonts w:ascii="Times New Roman" w:hAnsi="Times New Roman"/>
          <w:sz w:val="24"/>
          <w:szCs w:val="24"/>
        </w:rPr>
      </w:pPr>
      <w:r w:rsidRPr="00102C46">
        <w:rPr>
          <w:rFonts w:ascii="Times New Roman" w:hAnsi="Times New Roman"/>
          <w:sz w:val="24"/>
          <w:szCs w:val="24"/>
        </w:rPr>
        <w:lastRenderedPageBreak/>
        <w:t xml:space="preserve">Основы противодействия коррупции: методические указания для обучающихся по освоению дисциплины / </w:t>
      </w:r>
      <w:r>
        <w:rPr>
          <w:rFonts w:ascii="Times New Roman" w:hAnsi="Times New Roman"/>
          <w:sz w:val="24"/>
          <w:szCs w:val="24"/>
        </w:rPr>
        <w:t>Т.П. Пестова</w:t>
      </w:r>
      <w:r w:rsidRPr="00102C46">
        <w:rPr>
          <w:rFonts w:ascii="Times New Roman" w:hAnsi="Times New Roman"/>
          <w:sz w:val="24"/>
          <w:szCs w:val="24"/>
        </w:rPr>
        <w:t>; Бузулукский гуманитарно-технолог. ин-т (филиал) ОГУ. – Бузулук: БГТИ (филиал) ОГУ, 201</w:t>
      </w:r>
      <w:r w:rsidR="00F051E8">
        <w:rPr>
          <w:rFonts w:ascii="Times New Roman" w:hAnsi="Times New Roman"/>
          <w:sz w:val="24"/>
          <w:szCs w:val="24"/>
        </w:rPr>
        <w:t>9</w:t>
      </w:r>
      <w:bookmarkStart w:id="0" w:name="_GoBack"/>
      <w:bookmarkEnd w:id="0"/>
      <w:r w:rsidRPr="00102C46">
        <w:rPr>
          <w:rFonts w:ascii="Times New Roman" w:hAnsi="Times New Roman"/>
          <w:sz w:val="24"/>
          <w:szCs w:val="24"/>
        </w:rPr>
        <w:t>.</w:t>
      </w: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Составитель ________________ </w:t>
      </w:r>
      <w:r>
        <w:rPr>
          <w:rFonts w:ascii="Times New Roman" w:eastAsia="Times New Roman" w:hAnsi="Times New Roman"/>
          <w:sz w:val="24"/>
          <w:szCs w:val="24"/>
          <w:lang w:eastAsia="ru-RU"/>
        </w:rPr>
        <w:t>Пестова Т.П</w:t>
      </w:r>
      <w:r w:rsidRPr="00102C46">
        <w:rPr>
          <w:rFonts w:ascii="Times New Roman" w:eastAsia="Times New Roman" w:hAnsi="Times New Roman"/>
          <w:sz w:val="24"/>
          <w:szCs w:val="24"/>
          <w:lang w:eastAsia="ru-RU"/>
        </w:rPr>
        <w:t>.</w:t>
      </w: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tabs>
          <w:tab w:val="left" w:pos="1134"/>
        </w:tabs>
        <w:spacing w:after="0" w:line="240" w:lineRule="auto"/>
        <w:jc w:val="both"/>
        <w:rPr>
          <w:rFonts w:ascii="Times New Roman" w:eastAsia="Times New Roman" w:hAnsi="Times New Roman"/>
          <w:b/>
          <w:sz w:val="24"/>
          <w:szCs w:val="24"/>
          <w:lang w:eastAsia="ru-RU"/>
        </w:rPr>
      </w:pPr>
      <w:r w:rsidRPr="00102C46">
        <w:rPr>
          <w:rFonts w:ascii="Times New Roman" w:eastAsia="Times New Roman" w:hAnsi="Times New Roman"/>
          <w:b/>
          <w:sz w:val="24"/>
          <w:szCs w:val="24"/>
          <w:lang w:eastAsia="ru-RU"/>
        </w:rPr>
        <w:t xml:space="preserve">       </w:t>
      </w: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right"/>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Методические указания предназначены для студентов, обучающихся по направлению подготовки 40.03.01 Юриспруденция </w:t>
      </w:r>
      <w:r w:rsidR="00813ED0">
        <w:rPr>
          <w:rFonts w:ascii="Times New Roman" w:eastAsia="Times New Roman" w:hAnsi="Times New Roman"/>
          <w:sz w:val="24"/>
          <w:szCs w:val="24"/>
          <w:lang w:eastAsia="ru-RU"/>
        </w:rPr>
        <w:t xml:space="preserve">очной, </w:t>
      </w:r>
      <w:r w:rsidRPr="00102C46">
        <w:rPr>
          <w:rFonts w:ascii="Times New Roman" w:eastAsia="Times New Roman" w:hAnsi="Times New Roman"/>
          <w:sz w:val="24"/>
          <w:szCs w:val="24"/>
          <w:lang w:eastAsia="ru-RU"/>
        </w:rPr>
        <w:t>заочной</w:t>
      </w:r>
      <w:r w:rsidR="00813ED0">
        <w:rPr>
          <w:rFonts w:ascii="Times New Roman" w:eastAsia="Times New Roman" w:hAnsi="Times New Roman"/>
          <w:sz w:val="24"/>
          <w:szCs w:val="24"/>
          <w:lang w:eastAsia="ru-RU"/>
        </w:rPr>
        <w:t>, очно-заочной</w:t>
      </w:r>
      <w:r w:rsidRPr="00102C46">
        <w:rPr>
          <w:rFonts w:ascii="Times New Roman" w:eastAsia="Times New Roman" w:hAnsi="Times New Roman"/>
          <w:sz w:val="24"/>
          <w:szCs w:val="24"/>
          <w:lang w:eastAsia="ru-RU"/>
        </w:rPr>
        <w:t xml:space="preserve"> форм обучения</w:t>
      </w: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jc w:val="both"/>
        <w:rPr>
          <w:rFonts w:ascii="Times New Roman" w:eastAsia="Times New Roman" w:hAnsi="Times New Roman"/>
          <w:sz w:val="24"/>
          <w:szCs w:val="24"/>
          <w:lang w:eastAsia="ru-RU"/>
        </w:rPr>
      </w:pPr>
    </w:p>
    <w:p w:rsidR="00102C46" w:rsidRPr="00102C46" w:rsidRDefault="00102C46" w:rsidP="00102C46">
      <w:pPr>
        <w:spacing w:after="0" w:line="240" w:lineRule="auto"/>
        <w:ind w:firstLine="709"/>
        <w:jc w:val="both"/>
        <w:rPr>
          <w:rFonts w:ascii="Times New Roman" w:eastAsia="Times New Roman" w:hAnsi="Times New Roman"/>
          <w:sz w:val="24"/>
          <w:szCs w:val="24"/>
          <w:lang w:eastAsia="ru-RU"/>
        </w:rPr>
      </w:pPr>
    </w:p>
    <w:p w:rsidR="00102C46" w:rsidRPr="00102C46" w:rsidRDefault="00102C46" w:rsidP="00102C46">
      <w:pPr>
        <w:spacing w:after="0" w:line="240" w:lineRule="auto"/>
        <w:ind w:firstLine="709"/>
        <w:jc w:val="both"/>
        <w:rPr>
          <w:rFonts w:ascii="Times New Roman" w:eastAsia="Times New Roman" w:hAnsi="Times New Roman"/>
          <w:sz w:val="24"/>
          <w:szCs w:val="24"/>
          <w:lang w:eastAsia="ru-RU"/>
        </w:rPr>
      </w:pPr>
    </w:p>
    <w:p w:rsidR="00102C46" w:rsidRDefault="00102C46" w:rsidP="00102C46">
      <w:pPr>
        <w:spacing w:after="0" w:line="240" w:lineRule="auto"/>
        <w:ind w:firstLine="709"/>
        <w:jc w:val="both"/>
        <w:rPr>
          <w:rFonts w:ascii="Times New Roman" w:eastAsia="Times New Roman" w:hAnsi="Times New Roman"/>
          <w:sz w:val="24"/>
          <w:szCs w:val="24"/>
          <w:lang w:eastAsia="ru-RU"/>
        </w:rPr>
      </w:pPr>
    </w:p>
    <w:p w:rsidR="00102C46" w:rsidRDefault="00102C46" w:rsidP="00102C46">
      <w:pPr>
        <w:spacing w:after="0" w:line="240" w:lineRule="auto"/>
        <w:ind w:firstLine="709"/>
        <w:jc w:val="both"/>
        <w:rPr>
          <w:rFonts w:ascii="Times New Roman" w:eastAsia="Times New Roman" w:hAnsi="Times New Roman"/>
          <w:sz w:val="24"/>
          <w:szCs w:val="24"/>
          <w:lang w:eastAsia="ru-RU"/>
        </w:rPr>
      </w:pPr>
    </w:p>
    <w:p w:rsidR="00102C46" w:rsidRDefault="00102C46" w:rsidP="00102C46">
      <w:pPr>
        <w:spacing w:after="0" w:line="240" w:lineRule="auto"/>
        <w:ind w:firstLine="709"/>
        <w:jc w:val="both"/>
        <w:rPr>
          <w:rFonts w:ascii="Times New Roman" w:eastAsia="Times New Roman" w:hAnsi="Times New Roman"/>
          <w:sz w:val="24"/>
          <w:szCs w:val="24"/>
          <w:lang w:eastAsia="ru-RU"/>
        </w:rPr>
      </w:pPr>
    </w:p>
    <w:p w:rsidR="00102C46" w:rsidRDefault="00102C46" w:rsidP="00102C46">
      <w:pPr>
        <w:spacing w:after="0" w:line="240" w:lineRule="auto"/>
        <w:ind w:firstLine="709"/>
        <w:jc w:val="both"/>
        <w:rPr>
          <w:rFonts w:ascii="Times New Roman" w:eastAsia="Times New Roman" w:hAnsi="Times New Roman"/>
          <w:sz w:val="24"/>
          <w:szCs w:val="24"/>
          <w:lang w:eastAsia="ru-RU"/>
        </w:rPr>
      </w:pPr>
    </w:p>
    <w:p w:rsidR="00102C46" w:rsidRDefault="00102C46" w:rsidP="00102C46">
      <w:pPr>
        <w:spacing w:after="0" w:line="240" w:lineRule="auto"/>
        <w:ind w:firstLine="709"/>
        <w:jc w:val="both"/>
        <w:rPr>
          <w:rFonts w:ascii="Times New Roman" w:eastAsia="Times New Roman" w:hAnsi="Times New Roman"/>
          <w:sz w:val="24"/>
          <w:szCs w:val="24"/>
          <w:lang w:eastAsia="ru-RU"/>
        </w:rPr>
      </w:pPr>
    </w:p>
    <w:p w:rsidR="00102C46" w:rsidRDefault="00102C46" w:rsidP="00102C46">
      <w:pPr>
        <w:spacing w:after="0" w:line="240" w:lineRule="auto"/>
        <w:ind w:firstLine="709"/>
        <w:jc w:val="both"/>
        <w:rPr>
          <w:rFonts w:ascii="Times New Roman" w:eastAsia="Times New Roman" w:hAnsi="Times New Roman"/>
          <w:sz w:val="24"/>
          <w:szCs w:val="24"/>
          <w:lang w:eastAsia="ru-RU"/>
        </w:rPr>
      </w:pPr>
    </w:p>
    <w:p w:rsidR="00102C46" w:rsidRDefault="00102C46" w:rsidP="00102C46">
      <w:pPr>
        <w:spacing w:after="0" w:line="240" w:lineRule="auto"/>
        <w:ind w:firstLine="709"/>
        <w:jc w:val="both"/>
        <w:rPr>
          <w:rFonts w:ascii="Times New Roman" w:eastAsia="Times New Roman" w:hAnsi="Times New Roman"/>
          <w:sz w:val="24"/>
          <w:szCs w:val="24"/>
          <w:lang w:eastAsia="ru-RU"/>
        </w:rPr>
      </w:pPr>
    </w:p>
    <w:p w:rsidR="00102C46" w:rsidRDefault="00102C46" w:rsidP="00102C46">
      <w:pPr>
        <w:spacing w:after="0" w:line="240" w:lineRule="auto"/>
        <w:ind w:firstLine="709"/>
        <w:jc w:val="both"/>
        <w:rPr>
          <w:rFonts w:ascii="Times New Roman" w:eastAsia="Times New Roman" w:hAnsi="Times New Roman"/>
          <w:sz w:val="24"/>
          <w:szCs w:val="24"/>
          <w:lang w:eastAsia="ru-RU"/>
        </w:rPr>
      </w:pPr>
    </w:p>
    <w:p w:rsidR="00102C46" w:rsidRDefault="00102C46" w:rsidP="00102C46">
      <w:pPr>
        <w:spacing w:after="0" w:line="240" w:lineRule="auto"/>
        <w:ind w:firstLine="709"/>
        <w:jc w:val="both"/>
        <w:rPr>
          <w:rFonts w:ascii="Times New Roman" w:eastAsia="Times New Roman" w:hAnsi="Times New Roman"/>
          <w:sz w:val="24"/>
          <w:szCs w:val="24"/>
          <w:lang w:eastAsia="ru-RU"/>
        </w:rPr>
      </w:pPr>
    </w:p>
    <w:p w:rsidR="00102C46" w:rsidRDefault="00102C46" w:rsidP="00102C46">
      <w:pPr>
        <w:spacing w:after="0" w:line="240" w:lineRule="auto"/>
        <w:ind w:firstLine="709"/>
        <w:jc w:val="both"/>
        <w:rPr>
          <w:rFonts w:ascii="Times New Roman" w:eastAsia="Times New Roman" w:hAnsi="Times New Roman"/>
          <w:sz w:val="24"/>
          <w:szCs w:val="24"/>
          <w:lang w:eastAsia="ru-RU"/>
        </w:rPr>
      </w:pPr>
    </w:p>
    <w:p w:rsidR="00102C46" w:rsidRDefault="00102C46" w:rsidP="00102C46">
      <w:pPr>
        <w:spacing w:after="0" w:line="240" w:lineRule="auto"/>
        <w:ind w:firstLine="709"/>
        <w:jc w:val="both"/>
        <w:rPr>
          <w:rFonts w:ascii="Times New Roman" w:eastAsia="Times New Roman" w:hAnsi="Times New Roman"/>
          <w:sz w:val="24"/>
          <w:szCs w:val="24"/>
          <w:lang w:eastAsia="ru-RU"/>
        </w:rPr>
      </w:pPr>
    </w:p>
    <w:p w:rsidR="00102C46" w:rsidRDefault="00102C46" w:rsidP="00102C46">
      <w:pPr>
        <w:spacing w:after="0" w:line="240" w:lineRule="auto"/>
        <w:ind w:firstLine="709"/>
        <w:jc w:val="both"/>
        <w:rPr>
          <w:rFonts w:ascii="Times New Roman" w:eastAsia="Times New Roman" w:hAnsi="Times New Roman"/>
          <w:sz w:val="24"/>
          <w:szCs w:val="24"/>
          <w:lang w:eastAsia="ru-RU"/>
        </w:rPr>
      </w:pPr>
    </w:p>
    <w:p w:rsidR="00102C46" w:rsidRPr="00102C46" w:rsidRDefault="00102C46" w:rsidP="00102C46">
      <w:pPr>
        <w:spacing w:after="0" w:line="240" w:lineRule="auto"/>
        <w:ind w:firstLine="709"/>
        <w:jc w:val="both"/>
        <w:rPr>
          <w:rFonts w:ascii="Times New Roman" w:eastAsia="Times New Roman" w:hAnsi="Times New Roman"/>
          <w:sz w:val="24"/>
          <w:szCs w:val="24"/>
          <w:lang w:eastAsia="ru-RU"/>
        </w:rPr>
      </w:pPr>
    </w:p>
    <w:p w:rsidR="00102C46" w:rsidRPr="00102C46" w:rsidRDefault="00102C46" w:rsidP="00102C46">
      <w:pPr>
        <w:spacing w:after="0" w:line="240" w:lineRule="auto"/>
        <w:ind w:firstLine="709"/>
        <w:jc w:val="both"/>
        <w:rPr>
          <w:rFonts w:ascii="Times New Roman" w:eastAsia="Times New Roman" w:hAnsi="Times New Roman"/>
          <w:sz w:val="24"/>
          <w:szCs w:val="24"/>
          <w:lang w:eastAsia="ru-RU"/>
        </w:rPr>
      </w:pPr>
    </w:p>
    <w:p w:rsidR="00BD1133" w:rsidRPr="00102C46" w:rsidRDefault="00BD1133" w:rsidP="006E5944">
      <w:pPr>
        <w:keepNext/>
        <w:spacing w:after="0" w:line="240" w:lineRule="auto"/>
        <w:ind w:firstLine="709"/>
        <w:jc w:val="center"/>
        <w:outlineLvl w:val="8"/>
        <w:rPr>
          <w:rFonts w:ascii="Times New Roman" w:eastAsia="Times New Roman" w:hAnsi="Times New Roman"/>
          <w:b/>
          <w:sz w:val="24"/>
          <w:szCs w:val="24"/>
          <w:lang w:eastAsia="ru-RU"/>
        </w:rPr>
      </w:pPr>
    </w:p>
    <w:p w:rsidR="006E5944" w:rsidRPr="00102C46" w:rsidRDefault="006E5944" w:rsidP="00BD1133">
      <w:pPr>
        <w:keepNext/>
        <w:spacing w:after="0" w:line="240" w:lineRule="auto"/>
        <w:jc w:val="center"/>
        <w:outlineLvl w:val="8"/>
        <w:rPr>
          <w:rFonts w:ascii="Times New Roman" w:eastAsia="Times New Roman" w:hAnsi="Times New Roman"/>
          <w:b/>
          <w:sz w:val="24"/>
          <w:szCs w:val="24"/>
          <w:lang w:eastAsia="ru-RU"/>
        </w:rPr>
      </w:pPr>
      <w:r w:rsidRPr="00102C46">
        <w:rPr>
          <w:rFonts w:ascii="Times New Roman" w:eastAsia="Times New Roman" w:hAnsi="Times New Roman"/>
          <w:b/>
          <w:sz w:val="24"/>
          <w:szCs w:val="24"/>
          <w:lang w:eastAsia="ru-RU"/>
        </w:rPr>
        <w:t>Содержание</w:t>
      </w:r>
    </w:p>
    <w:p w:rsidR="006E5944" w:rsidRPr="00102C46" w:rsidRDefault="006E5944" w:rsidP="006E5944">
      <w:pPr>
        <w:rPr>
          <w:b/>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493"/>
        <w:gridCol w:w="512"/>
      </w:tblGrid>
      <w:tr w:rsidR="006E5944" w:rsidRPr="00102C46" w:rsidTr="00B6063F">
        <w:tc>
          <w:tcPr>
            <w:tcW w:w="566" w:type="dxa"/>
          </w:tcPr>
          <w:p w:rsidR="006E5944" w:rsidRPr="00102C46" w:rsidRDefault="006E5944" w:rsidP="007D5553">
            <w:pPr>
              <w:rPr>
                <w:rFonts w:ascii="Times New Roman" w:hAnsi="Times New Roman"/>
                <w:sz w:val="24"/>
                <w:szCs w:val="24"/>
                <w:lang w:eastAsia="ru-RU"/>
              </w:rPr>
            </w:pPr>
            <w:r w:rsidRPr="00102C46">
              <w:rPr>
                <w:rFonts w:ascii="Times New Roman" w:hAnsi="Times New Roman"/>
                <w:sz w:val="24"/>
                <w:szCs w:val="24"/>
                <w:lang w:eastAsia="ru-RU"/>
              </w:rPr>
              <w:t>1</w:t>
            </w:r>
          </w:p>
        </w:tc>
        <w:tc>
          <w:tcPr>
            <w:tcW w:w="8493" w:type="dxa"/>
          </w:tcPr>
          <w:p w:rsidR="006E5944" w:rsidRPr="00102C46" w:rsidRDefault="00BD1133" w:rsidP="007D5553">
            <w:pPr>
              <w:jc w:val="both"/>
              <w:rPr>
                <w:rFonts w:ascii="Times New Roman" w:hAnsi="Times New Roman"/>
                <w:color w:val="FF0000"/>
                <w:sz w:val="24"/>
                <w:szCs w:val="24"/>
                <w:lang w:eastAsia="ru-RU"/>
              </w:rPr>
            </w:pPr>
            <w:r w:rsidRPr="00102C46">
              <w:rPr>
                <w:rFonts w:ascii="Times New Roman" w:hAnsi="Times New Roman"/>
                <w:sz w:val="24"/>
                <w:szCs w:val="24"/>
                <w:lang w:eastAsia="ru-RU"/>
              </w:rPr>
              <w:t>Методические рекомендации по изучению теоретических основ дис</w:t>
            </w:r>
            <w:r w:rsidR="00102C46">
              <w:rPr>
                <w:rFonts w:ascii="Times New Roman" w:hAnsi="Times New Roman"/>
                <w:sz w:val="24"/>
                <w:szCs w:val="24"/>
                <w:lang w:eastAsia="ru-RU"/>
              </w:rPr>
              <w:t>циплины…</w:t>
            </w:r>
          </w:p>
        </w:tc>
        <w:tc>
          <w:tcPr>
            <w:tcW w:w="512" w:type="dxa"/>
          </w:tcPr>
          <w:p w:rsidR="006E5944" w:rsidRPr="00102C46" w:rsidRDefault="006E5944" w:rsidP="00BD1133">
            <w:pPr>
              <w:jc w:val="both"/>
              <w:rPr>
                <w:rFonts w:ascii="Times New Roman" w:hAnsi="Times New Roman"/>
                <w:color w:val="FF0000"/>
                <w:sz w:val="24"/>
                <w:szCs w:val="24"/>
                <w:lang w:eastAsia="ru-RU"/>
              </w:rPr>
            </w:pPr>
            <w:r w:rsidRPr="00102C46">
              <w:rPr>
                <w:rFonts w:ascii="Times New Roman" w:hAnsi="Times New Roman"/>
                <w:sz w:val="24"/>
                <w:szCs w:val="24"/>
                <w:lang w:eastAsia="ru-RU"/>
              </w:rPr>
              <w:t>3</w:t>
            </w:r>
          </w:p>
        </w:tc>
      </w:tr>
      <w:tr w:rsidR="006E5944" w:rsidRPr="00102C46" w:rsidTr="00B6063F">
        <w:tc>
          <w:tcPr>
            <w:tcW w:w="566" w:type="dxa"/>
          </w:tcPr>
          <w:p w:rsidR="006E5944" w:rsidRPr="00102C46" w:rsidRDefault="006E5944" w:rsidP="007D5553">
            <w:pPr>
              <w:rPr>
                <w:rFonts w:ascii="Times New Roman" w:hAnsi="Times New Roman"/>
                <w:sz w:val="24"/>
                <w:szCs w:val="24"/>
                <w:lang w:eastAsia="ru-RU"/>
              </w:rPr>
            </w:pPr>
            <w:r w:rsidRPr="00102C46">
              <w:rPr>
                <w:rFonts w:ascii="Times New Roman" w:hAnsi="Times New Roman"/>
                <w:sz w:val="24"/>
                <w:szCs w:val="24"/>
                <w:lang w:eastAsia="ru-RU"/>
              </w:rPr>
              <w:t>2</w:t>
            </w:r>
          </w:p>
        </w:tc>
        <w:tc>
          <w:tcPr>
            <w:tcW w:w="8493" w:type="dxa"/>
          </w:tcPr>
          <w:p w:rsidR="006E5944" w:rsidRPr="00102C46" w:rsidRDefault="00BD1133" w:rsidP="007D5553">
            <w:pPr>
              <w:jc w:val="both"/>
              <w:rPr>
                <w:rFonts w:ascii="Times New Roman" w:hAnsi="Times New Roman"/>
                <w:sz w:val="24"/>
                <w:szCs w:val="24"/>
                <w:lang w:eastAsia="ru-RU"/>
              </w:rPr>
            </w:pPr>
            <w:r w:rsidRPr="00102C46">
              <w:rPr>
                <w:rFonts w:ascii="Times New Roman" w:hAnsi="Times New Roman"/>
                <w:sz w:val="24"/>
                <w:szCs w:val="24"/>
                <w:lang w:eastAsia="ru-RU"/>
              </w:rPr>
              <w:t xml:space="preserve">Виды аудиторной и внеаудиторной самостоятельной работы студентов </w:t>
            </w:r>
            <w:r w:rsidR="00102C46">
              <w:rPr>
                <w:rFonts w:ascii="Times New Roman" w:hAnsi="Times New Roman"/>
                <w:sz w:val="24"/>
                <w:szCs w:val="24"/>
                <w:lang w:eastAsia="ru-RU"/>
              </w:rPr>
              <w:t>по дисциплине…………………………………………………………………………….</w:t>
            </w:r>
          </w:p>
        </w:tc>
        <w:tc>
          <w:tcPr>
            <w:tcW w:w="512" w:type="dxa"/>
          </w:tcPr>
          <w:p w:rsidR="00102C46" w:rsidRDefault="00102C46" w:rsidP="00BD1133">
            <w:pPr>
              <w:jc w:val="both"/>
              <w:rPr>
                <w:rFonts w:ascii="Times New Roman" w:hAnsi="Times New Roman"/>
                <w:sz w:val="24"/>
                <w:szCs w:val="24"/>
                <w:lang w:eastAsia="ru-RU"/>
              </w:rPr>
            </w:pPr>
          </w:p>
          <w:p w:rsidR="006E5944" w:rsidRPr="00102C46" w:rsidRDefault="00102C46" w:rsidP="00BD1133">
            <w:pPr>
              <w:jc w:val="both"/>
              <w:rPr>
                <w:rFonts w:ascii="Times New Roman" w:hAnsi="Times New Roman"/>
                <w:sz w:val="24"/>
                <w:szCs w:val="24"/>
                <w:lang w:eastAsia="ru-RU"/>
              </w:rPr>
            </w:pPr>
            <w:r>
              <w:rPr>
                <w:rFonts w:ascii="Times New Roman" w:hAnsi="Times New Roman"/>
                <w:sz w:val="24"/>
                <w:szCs w:val="24"/>
                <w:lang w:eastAsia="ru-RU"/>
              </w:rPr>
              <w:t>6</w:t>
            </w:r>
          </w:p>
        </w:tc>
      </w:tr>
      <w:tr w:rsidR="006E5944" w:rsidRPr="00102C46" w:rsidTr="00B6063F">
        <w:tc>
          <w:tcPr>
            <w:tcW w:w="566" w:type="dxa"/>
          </w:tcPr>
          <w:p w:rsidR="006E5944" w:rsidRPr="00102C46" w:rsidRDefault="0005094C" w:rsidP="007D5553">
            <w:pPr>
              <w:rPr>
                <w:rFonts w:ascii="Times New Roman" w:hAnsi="Times New Roman"/>
                <w:sz w:val="24"/>
                <w:szCs w:val="24"/>
                <w:lang w:eastAsia="ru-RU"/>
              </w:rPr>
            </w:pPr>
            <w:r w:rsidRPr="00102C46">
              <w:rPr>
                <w:rFonts w:ascii="Times New Roman" w:hAnsi="Times New Roman"/>
                <w:sz w:val="24"/>
                <w:szCs w:val="24"/>
                <w:lang w:eastAsia="ru-RU"/>
              </w:rPr>
              <w:t>3</w:t>
            </w:r>
          </w:p>
        </w:tc>
        <w:tc>
          <w:tcPr>
            <w:tcW w:w="8493" w:type="dxa"/>
          </w:tcPr>
          <w:p w:rsidR="006E5944" w:rsidRPr="00102C46" w:rsidRDefault="00BD1133" w:rsidP="00BD1133">
            <w:pPr>
              <w:jc w:val="both"/>
              <w:rPr>
                <w:rFonts w:ascii="Times New Roman" w:hAnsi="Times New Roman"/>
                <w:sz w:val="24"/>
                <w:szCs w:val="24"/>
                <w:lang w:eastAsia="ru-RU"/>
              </w:rPr>
            </w:pPr>
            <w:r w:rsidRPr="00102C46">
              <w:rPr>
                <w:rFonts w:ascii="Times New Roman" w:hAnsi="Times New Roman"/>
                <w:sz w:val="24"/>
                <w:szCs w:val="24"/>
                <w:lang w:eastAsia="ru-RU"/>
              </w:rPr>
              <w:t>Методические рекомендации по выполнению контрольной работы. Задания для выполнения контрольной работы</w:t>
            </w:r>
            <w:r w:rsidR="006E5944" w:rsidRPr="00102C46">
              <w:rPr>
                <w:rFonts w:ascii="Times New Roman" w:hAnsi="Times New Roman"/>
                <w:sz w:val="24"/>
                <w:szCs w:val="24"/>
                <w:lang w:eastAsia="ru-RU"/>
              </w:rPr>
              <w:t>……………………</w:t>
            </w:r>
            <w:r w:rsidRPr="00102C46">
              <w:rPr>
                <w:rFonts w:ascii="Times New Roman" w:hAnsi="Times New Roman"/>
                <w:sz w:val="24"/>
                <w:szCs w:val="24"/>
                <w:lang w:eastAsia="ru-RU"/>
              </w:rPr>
              <w:t>…</w:t>
            </w:r>
            <w:r w:rsidR="00102C46">
              <w:rPr>
                <w:rFonts w:ascii="Times New Roman" w:hAnsi="Times New Roman"/>
                <w:sz w:val="24"/>
                <w:szCs w:val="24"/>
                <w:lang w:eastAsia="ru-RU"/>
              </w:rPr>
              <w:t>…………………………….</w:t>
            </w:r>
          </w:p>
        </w:tc>
        <w:tc>
          <w:tcPr>
            <w:tcW w:w="512" w:type="dxa"/>
          </w:tcPr>
          <w:p w:rsidR="00102C46" w:rsidRDefault="00102C46" w:rsidP="00F750B3">
            <w:pPr>
              <w:rPr>
                <w:rFonts w:ascii="Times New Roman" w:hAnsi="Times New Roman"/>
                <w:sz w:val="24"/>
                <w:szCs w:val="24"/>
                <w:lang w:eastAsia="ru-RU"/>
              </w:rPr>
            </w:pPr>
          </w:p>
          <w:p w:rsidR="006E5944" w:rsidRPr="00102C46" w:rsidRDefault="00102C46" w:rsidP="00F750B3">
            <w:pPr>
              <w:rPr>
                <w:rFonts w:ascii="Times New Roman" w:hAnsi="Times New Roman"/>
                <w:sz w:val="24"/>
                <w:szCs w:val="24"/>
                <w:lang w:eastAsia="ru-RU"/>
              </w:rPr>
            </w:pPr>
            <w:r>
              <w:rPr>
                <w:rFonts w:ascii="Times New Roman" w:hAnsi="Times New Roman"/>
                <w:sz w:val="24"/>
                <w:szCs w:val="24"/>
                <w:lang w:eastAsia="ru-RU"/>
              </w:rPr>
              <w:t>9</w:t>
            </w:r>
          </w:p>
        </w:tc>
      </w:tr>
      <w:tr w:rsidR="006E5944" w:rsidRPr="00102C46" w:rsidTr="00B6063F">
        <w:tc>
          <w:tcPr>
            <w:tcW w:w="566" w:type="dxa"/>
          </w:tcPr>
          <w:p w:rsidR="006E5944" w:rsidRPr="00102C46" w:rsidRDefault="0005094C" w:rsidP="007D5553">
            <w:pPr>
              <w:rPr>
                <w:rFonts w:ascii="Times New Roman" w:hAnsi="Times New Roman"/>
                <w:sz w:val="24"/>
                <w:szCs w:val="24"/>
                <w:lang w:eastAsia="ru-RU"/>
              </w:rPr>
            </w:pPr>
            <w:r w:rsidRPr="00102C46">
              <w:rPr>
                <w:rFonts w:ascii="Times New Roman" w:hAnsi="Times New Roman"/>
                <w:sz w:val="24"/>
                <w:szCs w:val="24"/>
                <w:lang w:eastAsia="ru-RU"/>
              </w:rPr>
              <w:t>4</w:t>
            </w:r>
          </w:p>
        </w:tc>
        <w:tc>
          <w:tcPr>
            <w:tcW w:w="8493" w:type="dxa"/>
          </w:tcPr>
          <w:p w:rsidR="006E5944" w:rsidRPr="00102C46" w:rsidRDefault="00BD1133" w:rsidP="007D5553">
            <w:pPr>
              <w:jc w:val="both"/>
              <w:rPr>
                <w:rFonts w:ascii="Times New Roman" w:hAnsi="Times New Roman"/>
                <w:color w:val="FF0000"/>
                <w:sz w:val="24"/>
                <w:szCs w:val="24"/>
                <w:lang w:eastAsia="ru-RU"/>
              </w:rPr>
            </w:pPr>
            <w:r w:rsidRPr="00102C46">
              <w:rPr>
                <w:rFonts w:ascii="Times New Roman" w:hAnsi="Times New Roman"/>
                <w:sz w:val="24"/>
                <w:szCs w:val="24"/>
                <w:lang w:eastAsia="ru-RU"/>
              </w:rPr>
              <w:t xml:space="preserve">Методические рекомендации по подготовке к практическим занятиям </w:t>
            </w:r>
            <w:r w:rsidR="00102C46">
              <w:rPr>
                <w:rFonts w:ascii="Times New Roman" w:hAnsi="Times New Roman"/>
                <w:sz w:val="24"/>
                <w:szCs w:val="24"/>
                <w:lang w:eastAsia="ru-RU"/>
              </w:rPr>
              <w:t>…………</w:t>
            </w:r>
          </w:p>
        </w:tc>
        <w:tc>
          <w:tcPr>
            <w:tcW w:w="512" w:type="dxa"/>
          </w:tcPr>
          <w:p w:rsidR="006E5944" w:rsidRPr="00102C46" w:rsidRDefault="00102C46" w:rsidP="003658B9">
            <w:pPr>
              <w:rPr>
                <w:rFonts w:ascii="Times New Roman" w:hAnsi="Times New Roman"/>
                <w:sz w:val="24"/>
                <w:szCs w:val="24"/>
                <w:lang w:eastAsia="ru-RU"/>
              </w:rPr>
            </w:pPr>
            <w:r>
              <w:rPr>
                <w:rFonts w:ascii="Times New Roman" w:hAnsi="Times New Roman"/>
                <w:sz w:val="24"/>
                <w:szCs w:val="24"/>
                <w:lang w:eastAsia="ru-RU"/>
              </w:rPr>
              <w:t>18</w:t>
            </w:r>
          </w:p>
        </w:tc>
      </w:tr>
      <w:tr w:rsidR="00D54F49" w:rsidRPr="00102C46" w:rsidTr="00B6063F">
        <w:tc>
          <w:tcPr>
            <w:tcW w:w="566" w:type="dxa"/>
          </w:tcPr>
          <w:p w:rsidR="00D54F49" w:rsidRPr="00102C46" w:rsidRDefault="000C3D40" w:rsidP="007D5553">
            <w:pPr>
              <w:rPr>
                <w:rFonts w:ascii="Times New Roman" w:hAnsi="Times New Roman"/>
                <w:sz w:val="24"/>
                <w:szCs w:val="24"/>
                <w:lang w:eastAsia="ru-RU"/>
              </w:rPr>
            </w:pPr>
            <w:r w:rsidRPr="00102C46">
              <w:rPr>
                <w:rFonts w:ascii="Times New Roman" w:hAnsi="Times New Roman"/>
                <w:sz w:val="24"/>
                <w:szCs w:val="24"/>
                <w:lang w:eastAsia="ru-RU"/>
              </w:rPr>
              <w:t>5</w:t>
            </w:r>
          </w:p>
        </w:tc>
        <w:tc>
          <w:tcPr>
            <w:tcW w:w="8493" w:type="dxa"/>
          </w:tcPr>
          <w:p w:rsidR="00D54F49" w:rsidRPr="00102C46" w:rsidRDefault="00B6063F" w:rsidP="0005094C">
            <w:pPr>
              <w:jc w:val="both"/>
              <w:rPr>
                <w:rFonts w:ascii="Times New Roman" w:hAnsi="Times New Roman"/>
                <w:sz w:val="24"/>
                <w:szCs w:val="24"/>
                <w:lang w:eastAsia="ru-RU"/>
              </w:rPr>
            </w:pPr>
            <w:r w:rsidRPr="00102C46">
              <w:rPr>
                <w:rFonts w:ascii="Times New Roman" w:hAnsi="Times New Roman"/>
                <w:sz w:val="24"/>
                <w:szCs w:val="24"/>
                <w:lang w:eastAsia="ru-RU"/>
              </w:rPr>
              <w:t xml:space="preserve">Методические рекомендации по подготовке </w:t>
            </w:r>
            <w:r w:rsidR="0005094C" w:rsidRPr="00102C46">
              <w:rPr>
                <w:rFonts w:ascii="Times New Roman" w:hAnsi="Times New Roman"/>
                <w:sz w:val="24"/>
                <w:szCs w:val="24"/>
                <w:lang w:eastAsia="ru-RU"/>
              </w:rPr>
              <w:t>зачету</w:t>
            </w:r>
            <w:r w:rsidRPr="00102C46">
              <w:rPr>
                <w:rFonts w:ascii="Times New Roman" w:hAnsi="Times New Roman"/>
                <w:sz w:val="24"/>
                <w:szCs w:val="24"/>
                <w:lang w:eastAsia="ru-RU"/>
              </w:rPr>
              <w:t>………………</w:t>
            </w:r>
            <w:r w:rsidR="00102C46">
              <w:rPr>
                <w:rFonts w:ascii="Times New Roman" w:hAnsi="Times New Roman"/>
                <w:sz w:val="24"/>
                <w:szCs w:val="24"/>
                <w:lang w:eastAsia="ru-RU"/>
              </w:rPr>
              <w:t>……………….</w:t>
            </w:r>
          </w:p>
        </w:tc>
        <w:tc>
          <w:tcPr>
            <w:tcW w:w="512" w:type="dxa"/>
          </w:tcPr>
          <w:p w:rsidR="00D54F49" w:rsidRPr="00102C46" w:rsidRDefault="00EB5EFB" w:rsidP="00F750B3">
            <w:pPr>
              <w:rPr>
                <w:rFonts w:ascii="Times New Roman" w:hAnsi="Times New Roman"/>
                <w:sz w:val="24"/>
                <w:szCs w:val="24"/>
                <w:lang w:eastAsia="ru-RU"/>
              </w:rPr>
            </w:pPr>
            <w:r>
              <w:rPr>
                <w:rFonts w:ascii="Times New Roman" w:hAnsi="Times New Roman"/>
                <w:sz w:val="24"/>
                <w:szCs w:val="24"/>
                <w:lang w:eastAsia="ru-RU"/>
              </w:rPr>
              <w:t>36</w:t>
            </w:r>
          </w:p>
        </w:tc>
      </w:tr>
      <w:tr w:rsidR="006E5944" w:rsidRPr="00102C46" w:rsidTr="00B6063F">
        <w:tc>
          <w:tcPr>
            <w:tcW w:w="566" w:type="dxa"/>
          </w:tcPr>
          <w:p w:rsidR="006E5944" w:rsidRPr="00102C46" w:rsidRDefault="000C3D40" w:rsidP="007D5553">
            <w:pPr>
              <w:rPr>
                <w:rFonts w:ascii="Times New Roman" w:hAnsi="Times New Roman"/>
                <w:sz w:val="24"/>
                <w:szCs w:val="24"/>
                <w:lang w:eastAsia="ru-RU"/>
              </w:rPr>
            </w:pPr>
            <w:r w:rsidRPr="00102C46">
              <w:rPr>
                <w:rFonts w:ascii="Times New Roman" w:hAnsi="Times New Roman"/>
                <w:sz w:val="24"/>
                <w:szCs w:val="24"/>
                <w:lang w:eastAsia="ru-RU"/>
              </w:rPr>
              <w:t>6</w:t>
            </w:r>
          </w:p>
        </w:tc>
        <w:tc>
          <w:tcPr>
            <w:tcW w:w="8493" w:type="dxa"/>
          </w:tcPr>
          <w:p w:rsidR="006E5944" w:rsidRPr="00102C46" w:rsidRDefault="00B6063F" w:rsidP="007D5553">
            <w:pPr>
              <w:jc w:val="both"/>
              <w:rPr>
                <w:rFonts w:ascii="Times New Roman" w:hAnsi="Times New Roman"/>
                <w:sz w:val="24"/>
                <w:szCs w:val="24"/>
                <w:lang w:eastAsia="ru-RU"/>
              </w:rPr>
            </w:pPr>
            <w:r w:rsidRPr="00102C46">
              <w:rPr>
                <w:rFonts w:ascii="Times New Roman" w:hAnsi="Times New Roman"/>
                <w:sz w:val="24"/>
                <w:szCs w:val="24"/>
                <w:lang w:eastAsia="ru-RU"/>
              </w:rPr>
              <w:t>Критерии оценки…………………………………………………………</w:t>
            </w:r>
            <w:r w:rsidR="00102C46">
              <w:rPr>
                <w:rFonts w:ascii="Times New Roman" w:hAnsi="Times New Roman"/>
                <w:sz w:val="24"/>
                <w:szCs w:val="24"/>
                <w:lang w:eastAsia="ru-RU"/>
              </w:rPr>
              <w:t>……………</w:t>
            </w:r>
          </w:p>
        </w:tc>
        <w:tc>
          <w:tcPr>
            <w:tcW w:w="512" w:type="dxa"/>
          </w:tcPr>
          <w:p w:rsidR="006E5944" w:rsidRPr="00102C46" w:rsidRDefault="00EB5EFB" w:rsidP="00F750B3">
            <w:pPr>
              <w:rPr>
                <w:rFonts w:ascii="Times New Roman" w:hAnsi="Times New Roman"/>
                <w:sz w:val="24"/>
                <w:szCs w:val="24"/>
                <w:lang w:eastAsia="ru-RU"/>
              </w:rPr>
            </w:pPr>
            <w:r>
              <w:rPr>
                <w:rFonts w:ascii="Times New Roman" w:hAnsi="Times New Roman"/>
                <w:sz w:val="24"/>
                <w:szCs w:val="24"/>
                <w:lang w:eastAsia="ru-RU"/>
              </w:rPr>
              <w:t>38</w:t>
            </w:r>
          </w:p>
        </w:tc>
      </w:tr>
      <w:tr w:rsidR="00910517" w:rsidRPr="00102C46" w:rsidTr="00B6063F">
        <w:tc>
          <w:tcPr>
            <w:tcW w:w="9059" w:type="dxa"/>
            <w:gridSpan w:val="2"/>
          </w:tcPr>
          <w:p w:rsidR="00910517" w:rsidRPr="00102C46" w:rsidRDefault="00910517" w:rsidP="00B6063F">
            <w:pPr>
              <w:jc w:val="both"/>
              <w:rPr>
                <w:rFonts w:ascii="Times New Roman" w:hAnsi="Times New Roman"/>
                <w:sz w:val="24"/>
                <w:szCs w:val="24"/>
                <w:lang w:eastAsia="ru-RU"/>
              </w:rPr>
            </w:pPr>
            <w:r w:rsidRPr="00102C46">
              <w:rPr>
                <w:rFonts w:ascii="Times New Roman" w:hAnsi="Times New Roman"/>
                <w:sz w:val="24"/>
                <w:szCs w:val="24"/>
                <w:lang w:eastAsia="ru-RU"/>
              </w:rPr>
              <w:t>Список рекомендуемы</w:t>
            </w:r>
            <w:r w:rsidR="00B6063F" w:rsidRPr="00102C46">
              <w:rPr>
                <w:rFonts w:ascii="Times New Roman" w:hAnsi="Times New Roman"/>
                <w:sz w:val="24"/>
                <w:szCs w:val="24"/>
                <w:lang w:eastAsia="ru-RU"/>
              </w:rPr>
              <w:t>х</w:t>
            </w:r>
            <w:r w:rsidRPr="00102C46">
              <w:rPr>
                <w:rFonts w:ascii="Times New Roman" w:hAnsi="Times New Roman"/>
                <w:sz w:val="24"/>
                <w:szCs w:val="24"/>
                <w:lang w:eastAsia="ru-RU"/>
              </w:rPr>
              <w:t xml:space="preserve"> источников………………………………………</w:t>
            </w:r>
            <w:r w:rsidR="00102C46">
              <w:rPr>
                <w:rFonts w:ascii="Times New Roman" w:hAnsi="Times New Roman"/>
                <w:sz w:val="24"/>
                <w:szCs w:val="24"/>
                <w:lang w:eastAsia="ru-RU"/>
              </w:rPr>
              <w:t>……………….</w:t>
            </w:r>
          </w:p>
        </w:tc>
        <w:tc>
          <w:tcPr>
            <w:tcW w:w="512" w:type="dxa"/>
          </w:tcPr>
          <w:p w:rsidR="00910517" w:rsidRPr="00102C46" w:rsidRDefault="00EB5EFB" w:rsidP="00F750B3">
            <w:pPr>
              <w:rPr>
                <w:rFonts w:ascii="Times New Roman" w:hAnsi="Times New Roman"/>
                <w:sz w:val="24"/>
                <w:szCs w:val="24"/>
                <w:lang w:eastAsia="ru-RU"/>
              </w:rPr>
            </w:pPr>
            <w:r>
              <w:rPr>
                <w:rFonts w:ascii="Times New Roman" w:hAnsi="Times New Roman"/>
                <w:sz w:val="24"/>
                <w:szCs w:val="24"/>
                <w:lang w:eastAsia="ru-RU"/>
              </w:rPr>
              <w:t>41</w:t>
            </w:r>
          </w:p>
        </w:tc>
      </w:tr>
    </w:tbl>
    <w:p w:rsidR="006E5944" w:rsidRPr="00102C46" w:rsidRDefault="006E5944" w:rsidP="006E5944">
      <w:pPr>
        <w:tabs>
          <w:tab w:val="left" w:pos="4020"/>
        </w:tabs>
        <w:spacing w:after="0" w:line="240" w:lineRule="auto"/>
        <w:ind w:firstLine="709"/>
        <w:jc w:val="both"/>
        <w:rPr>
          <w:rFonts w:ascii="Times New Roman" w:hAnsi="Times New Roman"/>
          <w:b/>
          <w:sz w:val="24"/>
          <w:szCs w:val="24"/>
        </w:rPr>
      </w:pPr>
    </w:p>
    <w:p w:rsidR="006E5944" w:rsidRPr="00102C46" w:rsidRDefault="006E5944" w:rsidP="006E5944">
      <w:pPr>
        <w:tabs>
          <w:tab w:val="left" w:pos="4020"/>
        </w:tabs>
        <w:spacing w:after="0" w:line="240" w:lineRule="auto"/>
        <w:ind w:firstLine="709"/>
        <w:jc w:val="both"/>
        <w:rPr>
          <w:rFonts w:ascii="Times New Roman" w:hAnsi="Times New Roman"/>
          <w:b/>
          <w:sz w:val="24"/>
          <w:szCs w:val="24"/>
        </w:rPr>
      </w:pPr>
    </w:p>
    <w:p w:rsidR="006E5944" w:rsidRPr="00102C46" w:rsidRDefault="006E5944" w:rsidP="006E5944">
      <w:pPr>
        <w:tabs>
          <w:tab w:val="left" w:pos="4020"/>
        </w:tabs>
        <w:spacing w:after="0" w:line="240" w:lineRule="auto"/>
        <w:ind w:firstLine="709"/>
        <w:jc w:val="both"/>
        <w:rPr>
          <w:rFonts w:ascii="Times New Roman" w:hAnsi="Times New Roman"/>
          <w:b/>
          <w:sz w:val="24"/>
          <w:szCs w:val="24"/>
        </w:rPr>
      </w:pPr>
    </w:p>
    <w:p w:rsidR="006E5944" w:rsidRPr="00102C46" w:rsidRDefault="006E5944" w:rsidP="006E5944">
      <w:pPr>
        <w:tabs>
          <w:tab w:val="left" w:pos="4020"/>
        </w:tabs>
        <w:spacing w:after="0" w:line="240" w:lineRule="auto"/>
        <w:ind w:firstLine="709"/>
        <w:jc w:val="both"/>
        <w:rPr>
          <w:rFonts w:ascii="Times New Roman" w:hAnsi="Times New Roman"/>
          <w:b/>
          <w:sz w:val="24"/>
          <w:szCs w:val="24"/>
        </w:rPr>
      </w:pPr>
    </w:p>
    <w:p w:rsidR="006E5944" w:rsidRPr="00102C46" w:rsidRDefault="006E5944" w:rsidP="006E5944">
      <w:pPr>
        <w:tabs>
          <w:tab w:val="left" w:pos="4020"/>
        </w:tabs>
        <w:spacing w:after="0" w:line="240" w:lineRule="auto"/>
        <w:ind w:firstLine="709"/>
        <w:jc w:val="both"/>
        <w:rPr>
          <w:rFonts w:ascii="Times New Roman" w:hAnsi="Times New Roman"/>
          <w:b/>
          <w:sz w:val="24"/>
          <w:szCs w:val="24"/>
        </w:rPr>
      </w:pPr>
    </w:p>
    <w:p w:rsidR="006E5944" w:rsidRPr="00102C46" w:rsidRDefault="006E5944" w:rsidP="006E5944">
      <w:pPr>
        <w:tabs>
          <w:tab w:val="left" w:pos="4020"/>
        </w:tabs>
        <w:spacing w:after="0" w:line="240" w:lineRule="auto"/>
        <w:ind w:firstLine="709"/>
        <w:jc w:val="both"/>
        <w:rPr>
          <w:rFonts w:ascii="Times New Roman" w:hAnsi="Times New Roman"/>
          <w:b/>
          <w:sz w:val="24"/>
          <w:szCs w:val="24"/>
        </w:rPr>
      </w:pPr>
    </w:p>
    <w:p w:rsidR="006E5944" w:rsidRPr="00102C46" w:rsidRDefault="006E5944" w:rsidP="006E5944">
      <w:pPr>
        <w:tabs>
          <w:tab w:val="left" w:pos="4020"/>
        </w:tabs>
        <w:spacing w:after="0" w:line="240" w:lineRule="auto"/>
        <w:ind w:firstLine="709"/>
        <w:jc w:val="both"/>
        <w:rPr>
          <w:rFonts w:ascii="Times New Roman" w:hAnsi="Times New Roman"/>
          <w:b/>
          <w:sz w:val="24"/>
          <w:szCs w:val="24"/>
        </w:rPr>
      </w:pPr>
    </w:p>
    <w:p w:rsidR="006E5944" w:rsidRPr="00102C46" w:rsidRDefault="006E5944" w:rsidP="006E5944">
      <w:pPr>
        <w:tabs>
          <w:tab w:val="left" w:pos="4020"/>
        </w:tabs>
        <w:spacing w:after="0" w:line="240" w:lineRule="auto"/>
        <w:ind w:firstLine="709"/>
        <w:jc w:val="both"/>
        <w:rPr>
          <w:rFonts w:ascii="Times New Roman" w:hAnsi="Times New Roman"/>
          <w:b/>
          <w:sz w:val="24"/>
          <w:szCs w:val="24"/>
        </w:rPr>
      </w:pPr>
    </w:p>
    <w:p w:rsidR="006E5944" w:rsidRPr="00102C46" w:rsidRDefault="006E5944" w:rsidP="006E5944">
      <w:pPr>
        <w:tabs>
          <w:tab w:val="left" w:pos="4020"/>
        </w:tabs>
        <w:spacing w:after="0" w:line="240" w:lineRule="auto"/>
        <w:ind w:firstLine="709"/>
        <w:jc w:val="both"/>
        <w:rPr>
          <w:rFonts w:ascii="Times New Roman" w:hAnsi="Times New Roman"/>
          <w:b/>
          <w:sz w:val="24"/>
          <w:szCs w:val="24"/>
        </w:rPr>
      </w:pPr>
    </w:p>
    <w:p w:rsidR="006E5944" w:rsidRPr="00102C46" w:rsidRDefault="006E5944" w:rsidP="006E5944">
      <w:pPr>
        <w:tabs>
          <w:tab w:val="left" w:pos="4020"/>
        </w:tabs>
        <w:spacing w:after="0" w:line="240" w:lineRule="auto"/>
        <w:ind w:firstLine="709"/>
        <w:jc w:val="both"/>
        <w:rPr>
          <w:rFonts w:ascii="Times New Roman" w:hAnsi="Times New Roman"/>
          <w:b/>
          <w:sz w:val="24"/>
          <w:szCs w:val="24"/>
        </w:rPr>
      </w:pPr>
    </w:p>
    <w:p w:rsidR="006E5944" w:rsidRPr="00102C46" w:rsidRDefault="006E5944" w:rsidP="006E5944">
      <w:pPr>
        <w:tabs>
          <w:tab w:val="left" w:pos="4020"/>
        </w:tabs>
        <w:spacing w:after="0" w:line="240" w:lineRule="auto"/>
        <w:ind w:firstLine="709"/>
        <w:jc w:val="both"/>
        <w:rPr>
          <w:rFonts w:ascii="Times New Roman" w:hAnsi="Times New Roman"/>
          <w:b/>
          <w:sz w:val="24"/>
          <w:szCs w:val="24"/>
        </w:rPr>
      </w:pPr>
    </w:p>
    <w:p w:rsidR="006E5944" w:rsidRPr="00102C46" w:rsidRDefault="006E5944" w:rsidP="006E5944">
      <w:pPr>
        <w:tabs>
          <w:tab w:val="left" w:pos="4020"/>
        </w:tabs>
        <w:spacing w:after="0" w:line="240" w:lineRule="auto"/>
        <w:ind w:firstLine="709"/>
        <w:jc w:val="both"/>
        <w:rPr>
          <w:rFonts w:ascii="Times New Roman" w:hAnsi="Times New Roman"/>
          <w:b/>
          <w:sz w:val="24"/>
          <w:szCs w:val="24"/>
        </w:rPr>
      </w:pPr>
    </w:p>
    <w:p w:rsidR="006E5944" w:rsidRPr="00102C46" w:rsidRDefault="006E5944" w:rsidP="006E5944">
      <w:pPr>
        <w:tabs>
          <w:tab w:val="left" w:pos="4020"/>
        </w:tabs>
        <w:spacing w:after="0" w:line="240" w:lineRule="auto"/>
        <w:ind w:firstLine="709"/>
        <w:jc w:val="both"/>
        <w:rPr>
          <w:rFonts w:ascii="Times New Roman" w:hAnsi="Times New Roman"/>
          <w:b/>
          <w:sz w:val="24"/>
          <w:szCs w:val="24"/>
        </w:rPr>
      </w:pPr>
    </w:p>
    <w:p w:rsidR="006E5944" w:rsidRPr="00102C46" w:rsidRDefault="006E5944" w:rsidP="006E5944">
      <w:pPr>
        <w:tabs>
          <w:tab w:val="left" w:pos="4020"/>
        </w:tabs>
        <w:spacing w:after="0" w:line="240" w:lineRule="auto"/>
        <w:ind w:firstLine="709"/>
        <w:jc w:val="both"/>
        <w:rPr>
          <w:rFonts w:ascii="Times New Roman" w:hAnsi="Times New Roman"/>
          <w:b/>
          <w:sz w:val="24"/>
          <w:szCs w:val="24"/>
        </w:rPr>
      </w:pPr>
    </w:p>
    <w:p w:rsidR="006E5944" w:rsidRPr="00102C46" w:rsidRDefault="006E5944" w:rsidP="006E5944">
      <w:pPr>
        <w:tabs>
          <w:tab w:val="left" w:pos="4020"/>
        </w:tabs>
        <w:spacing w:after="0" w:line="240" w:lineRule="auto"/>
        <w:ind w:firstLine="709"/>
        <w:jc w:val="both"/>
        <w:rPr>
          <w:rFonts w:ascii="Times New Roman" w:hAnsi="Times New Roman"/>
          <w:b/>
          <w:sz w:val="24"/>
          <w:szCs w:val="24"/>
        </w:rPr>
      </w:pPr>
    </w:p>
    <w:p w:rsidR="006E5944" w:rsidRPr="00102C46" w:rsidRDefault="006E5944" w:rsidP="006E5944">
      <w:pPr>
        <w:tabs>
          <w:tab w:val="left" w:pos="4020"/>
        </w:tabs>
        <w:spacing w:after="0" w:line="240" w:lineRule="auto"/>
        <w:ind w:firstLine="709"/>
        <w:jc w:val="both"/>
        <w:rPr>
          <w:rFonts w:ascii="Times New Roman" w:hAnsi="Times New Roman"/>
          <w:b/>
          <w:sz w:val="24"/>
          <w:szCs w:val="24"/>
        </w:rPr>
      </w:pPr>
    </w:p>
    <w:p w:rsidR="006E5944" w:rsidRPr="00102C46" w:rsidRDefault="006E5944" w:rsidP="006E5944">
      <w:pPr>
        <w:tabs>
          <w:tab w:val="left" w:pos="4020"/>
        </w:tabs>
        <w:spacing w:after="0" w:line="240" w:lineRule="auto"/>
        <w:ind w:firstLine="709"/>
        <w:jc w:val="both"/>
        <w:rPr>
          <w:rFonts w:ascii="Times New Roman" w:hAnsi="Times New Roman"/>
          <w:b/>
          <w:sz w:val="24"/>
          <w:szCs w:val="24"/>
        </w:rPr>
      </w:pPr>
    </w:p>
    <w:p w:rsidR="006E5944" w:rsidRPr="00102C46" w:rsidRDefault="006E5944" w:rsidP="006E5944">
      <w:pPr>
        <w:tabs>
          <w:tab w:val="left" w:pos="4020"/>
        </w:tabs>
        <w:spacing w:after="0" w:line="240" w:lineRule="auto"/>
        <w:ind w:firstLine="709"/>
        <w:jc w:val="both"/>
        <w:rPr>
          <w:rFonts w:ascii="Times New Roman" w:hAnsi="Times New Roman"/>
          <w:b/>
          <w:sz w:val="24"/>
          <w:szCs w:val="24"/>
        </w:rPr>
      </w:pPr>
    </w:p>
    <w:p w:rsidR="006E5944" w:rsidRPr="00102C46" w:rsidRDefault="006E5944" w:rsidP="006E5944">
      <w:pPr>
        <w:tabs>
          <w:tab w:val="left" w:pos="4020"/>
        </w:tabs>
        <w:spacing w:after="0" w:line="240" w:lineRule="auto"/>
        <w:ind w:firstLine="709"/>
        <w:jc w:val="both"/>
        <w:rPr>
          <w:rFonts w:ascii="Times New Roman" w:hAnsi="Times New Roman"/>
          <w:b/>
          <w:sz w:val="24"/>
          <w:szCs w:val="24"/>
        </w:rPr>
      </w:pPr>
    </w:p>
    <w:p w:rsidR="006E5944" w:rsidRPr="00102C46" w:rsidRDefault="006E5944" w:rsidP="006E5944">
      <w:pPr>
        <w:tabs>
          <w:tab w:val="left" w:pos="4020"/>
        </w:tabs>
        <w:spacing w:after="0" w:line="240" w:lineRule="auto"/>
        <w:ind w:firstLine="709"/>
        <w:jc w:val="both"/>
        <w:rPr>
          <w:rFonts w:ascii="Times New Roman" w:hAnsi="Times New Roman"/>
          <w:b/>
          <w:sz w:val="24"/>
          <w:szCs w:val="24"/>
        </w:rPr>
      </w:pPr>
    </w:p>
    <w:p w:rsidR="0005094C" w:rsidRPr="00102C46" w:rsidRDefault="0005094C" w:rsidP="006E5944">
      <w:pPr>
        <w:tabs>
          <w:tab w:val="left" w:pos="4020"/>
        </w:tabs>
        <w:spacing w:after="0" w:line="240" w:lineRule="auto"/>
        <w:ind w:firstLine="709"/>
        <w:jc w:val="both"/>
        <w:rPr>
          <w:rFonts w:ascii="Times New Roman" w:hAnsi="Times New Roman"/>
          <w:b/>
          <w:sz w:val="24"/>
          <w:szCs w:val="24"/>
        </w:rPr>
      </w:pPr>
    </w:p>
    <w:p w:rsidR="0005094C" w:rsidRPr="00102C46" w:rsidRDefault="0005094C" w:rsidP="006E5944">
      <w:pPr>
        <w:tabs>
          <w:tab w:val="left" w:pos="4020"/>
        </w:tabs>
        <w:spacing w:after="0" w:line="240" w:lineRule="auto"/>
        <w:ind w:firstLine="709"/>
        <w:jc w:val="both"/>
        <w:rPr>
          <w:rFonts w:ascii="Times New Roman" w:hAnsi="Times New Roman"/>
          <w:b/>
          <w:sz w:val="24"/>
          <w:szCs w:val="24"/>
        </w:rPr>
      </w:pPr>
    </w:p>
    <w:p w:rsidR="000C3D40" w:rsidRPr="00102C46" w:rsidRDefault="000C3D40" w:rsidP="006E5944">
      <w:pPr>
        <w:tabs>
          <w:tab w:val="left" w:pos="4020"/>
        </w:tabs>
        <w:spacing w:after="0" w:line="240" w:lineRule="auto"/>
        <w:ind w:firstLine="709"/>
        <w:jc w:val="both"/>
        <w:rPr>
          <w:rFonts w:ascii="Times New Roman" w:hAnsi="Times New Roman"/>
          <w:b/>
          <w:sz w:val="24"/>
          <w:szCs w:val="24"/>
        </w:rPr>
      </w:pPr>
    </w:p>
    <w:p w:rsidR="00B6063F" w:rsidRDefault="00B6063F" w:rsidP="006E5944">
      <w:pPr>
        <w:tabs>
          <w:tab w:val="left" w:pos="4020"/>
        </w:tabs>
        <w:spacing w:after="0" w:line="240" w:lineRule="auto"/>
        <w:ind w:firstLine="709"/>
        <w:jc w:val="both"/>
        <w:rPr>
          <w:rFonts w:ascii="Times New Roman" w:hAnsi="Times New Roman"/>
          <w:b/>
          <w:sz w:val="24"/>
          <w:szCs w:val="24"/>
        </w:rPr>
      </w:pPr>
    </w:p>
    <w:p w:rsidR="00102C46" w:rsidRDefault="00102C46" w:rsidP="006E5944">
      <w:pPr>
        <w:tabs>
          <w:tab w:val="left" w:pos="4020"/>
        </w:tabs>
        <w:spacing w:after="0" w:line="240" w:lineRule="auto"/>
        <w:ind w:firstLine="709"/>
        <w:jc w:val="both"/>
        <w:rPr>
          <w:rFonts w:ascii="Times New Roman" w:hAnsi="Times New Roman"/>
          <w:b/>
          <w:sz w:val="24"/>
          <w:szCs w:val="24"/>
        </w:rPr>
      </w:pPr>
    </w:p>
    <w:p w:rsidR="00102C46" w:rsidRDefault="00102C46" w:rsidP="006E5944">
      <w:pPr>
        <w:tabs>
          <w:tab w:val="left" w:pos="4020"/>
        </w:tabs>
        <w:spacing w:after="0" w:line="240" w:lineRule="auto"/>
        <w:ind w:firstLine="709"/>
        <w:jc w:val="both"/>
        <w:rPr>
          <w:rFonts w:ascii="Times New Roman" w:hAnsi="Times New Roman"/>
          <w:b/>
          <w:sz w:val="24"/>
          <w:szCs w:val="24"/>
        </w:rPr>
      </w:pPr>
    </w:p>
    <w:p w:rsidR="00102C46" w:rsidRDefault="00102C46" w:rsidP="006E5944">
      <w:pPr>
        <w:tabs>
          <w:tab w:val="left" w:pos="4020"/>
        </w:tabs>
        <w:spacing w:after="0" w:line="240" w:lineRule="auto"/>
        <w:ind w:firstLine="709"/>
        <w:jc w:val="both"/>
        <w:rPr>
          <w:rFonts w:ascii="Times New Roman" w:hAnsi="Times New Roman"/>
          <w:b/>
          <w:sz w:val="24"/>
          <w:szCs w:val="24"/>
        </w:rPr>
      </w:pPr>
    </w:p>
    <w:p w:rsidR="00102C46" w:rsidRDefault="00102C46" w:rsidP="006E5944">
      <w:pPr>
        <w:tabs>
          <w:tab w:val="left" w:pos="4020"/>
        </w:tabs>
        <w:spacing w:after="0" w:line="240" w:lineRule="auto"/>
        <w:ind w:firstLine="709"/>
        <w:jc w:val="both"/>
        <w:rPr>
          <w:rFonts w:ascii="Times New Roman" w:hAnsi="Times New Roman"/>
          <w:b/>
          <w:sz w:val="24"/>
          <w:szCs w:val="24"/>
        </w:rPr>
      </w:pPr>
    </w:p>
    <w:p w:rsidR="00102C46" w:rsidRDefault="00102C46" w:rsidP="006E5944">
      <w:pPr>
        <w:tabs>
          <w:tab w:val="left" w:pos="4020"/>
        </w:tabs>
        <w:spacing w:after="0" w:line="240" w:lineRule="auto"/>
        <w:ind w:firstLine="709"/>
        <w:jc w:val="both"/>
        <w:rPr>
          <w:rFonts w:ascii="Times New Roman" w:hAnsi="Times New Roman"/>
          <w:b/>
          <w:sz w:val="24"/>
          <w:szCs w:val="24"/>
        </w:rPr>
      </w:pPr>
    </w:p>
    <w:p w:rsidR="00102C46" w:rsidRDefault="00102C46" w:rsidP="006E5944">
      <w:pPr>
        <w:tabs>
          <w:tab w:val="left" w:pos="4020"/>
        </w:tabs>
        <w:spacing w:after="0" w:line="240" w:lineRule="auto"/>
        <w:ind w:firstLine="709"/>
        <w:jc w:val="both"/>
        <w:rPr>
          <w:rFonts w:ascii="Times New Roman" w:hAnsi="Times New Roman"/>
          <w:b/>
          <w:sz w:val="24"/>
          <w:szCs w:val="24"/>
        </w:rPr>
      </w:pPr>
    </w:p>
    <w:p w:rsidR="00102C46" w:rsidRDefault="00102C46" w:rsidP="006E5944">
      <w:pPr>
        <w:tabs>
          <w:tab w:val="left" w:pos="4020"/>
        </w:tabs>
        <w:spacing w:after="0" w:line="240" w:lineRule="auto"/>
        <w:ind w:firstLine="709"/>
        <w:jc w:val="both"/>
        <w:rPr>
          <w:rFonts w:ascii="Times New Roman" w:hAnsi="Times New Roman"/>
          <w:b/>
          <w:sz w:val="24"/>
          <w:szCs w:val="24"/>
        </w:rPr>
      </w:pPr>
    </w:p>
    <w:p w:rsidR="00102C46" w:rsidRDefault="00102C46" w:rsidP="006E5944">
      <w:pPr>
        <w:tabs>
          <w:tab w:val="left" w:pos="4020"/>
        </w:tabs>
        <w:spacing w:after="0" w:line="240" w:lineRule="auto"/>
        <w:ind w:firstLine="709"/>
        <w:jc w:val="both"/>
        <w:rPr>
          <w:rFonts w:ascii="Times New Roman" w:hAnsi="Times New Roman"/>
          <w:b/>
          <w:sz w:val="24"/>
          <w:szCs w:val="24"/>
        </w:rPr>
      </w:pPr>
    </w:p>
    <w:p w:rsidR="00102C46" w:rsidRDefault="00102C46" w:rsidP="006E5944">
      <w:pPr>
        <w:tabs>
          <w:tab w:val="left" w:pos="4020"/>
        </w:tabs>
        <w:spacing w:after="0" w:line="240" w:lineRule="auto"/>
        <w:ind w:firstLine="709"/>
        <w:jc w:val="both"/>
        <w:rPr>
          <w:rFonts w:ascii="Times New Roman" w:hAnsi="Times New Roman"/>
          <w:b/>
          <w:sz w:val="24"/>
          <w:szCs w:val="24"/>
        </w:rPr>
      </w:pPr>
    </w:p>
    <w:p w:rsidR="00102C46" w:rsidRDefault="00102C46" w:rsidP="006E5944">
      <w:pPr>
        <w:tabs>
          <w:tab w:val="left" w:pos="4020"/>
        </w:tabs>
        <w:spacing w:after="0" w:line="240" w:lineRule="auto"/>
        <w:ind w:firstLine="709"/>
        <w:jc w:val="both"/>
        <w:rPr>
          <w:rFonts w:ascii="Times New Roman" w:hAnsi="Times New Roman"/>
          <w:b/>
          <w:sz w:val="24"/>
          <w:szCs w:val="24"/>
        </w:rPr>
      </w:pPr>
    </w:p>
    <w:p w:rsidR="00102C46" w:rsidRDefault="00102C46" w:rsidP="006E5944">
      <w:pPr>
        <w:tabs>
          <w:tab w:val="left" w:pos="4020"/>
        </w:tabs>
        <w:spacing w:after="0" w:line="240" w:lineRule="auto"/>
        <w:ind w:firstLine="709"/>
        <w:jc w:val="both"/>
        <w:rPr>
          <w:rFonts w:ascii="Times New Roman" w:hAnsi="Times New Roman"/>
          <w:b/>
          <w:sz w:val="24"/>
          <w:szCs w:val="24"/>
        </w:rPr>
      </w:pPr>
    </w:p>
    <w:p w:rsidR="00102C46" w:rsidRDefault="00102C46" w:rsidP="006E5944">
      <w:pPr>
        <w:tabs>
          <w:tab w:val="left" w:pos="4020"/>
        </w:tabs>
        <w:spacing w:after="0" w:line="240" w:lineRule="auto"/>
        <w:ind w:firstLine="709"/>
        <w:jc w:val="both"/>
        <w:rPr>
          <w:rFonts w:ascii="Times New Roman" w:hAnsi="Times New Roman"/>
          <w:b/>
          <w:sz w:val="24"/>
          <w:szCs w:val="24"/>
        </w:rPr>
      </w:pPr>
    </w:p>
    <w:p w:rsidR="00102C46" w:rsidRPr="00102C46" w:rsidRDefault="00102C46" w:rsidP="006E5944">
      <w:pPr>
        <w:tabs>
          <w:tab w:val="left" w:pos="4020"/>
        </w:tabs>
        <w:spacing w:after="0" w:line="240" w:lineRule="auto"/>
        <w:ind w:firstLine="709"/>
        <w:jc w:val="both"/>
        <w:rPr>
          <w:rFonts w:ascii="Times New Roman" w:hAnsi="Times New Roman"/>
          <w:b/>
          <w:sz w:val="24"/>
          <w:szCs w:val="24"/>
        </w:rPr>
      </w:pPr>
    </w:p>
    <w:p w:rsidR="00910517" w:rsidRPr="00102C46" w:rsidRDefault="00910517" w:rsidP="006E5944">
      <w:pPr>
        <w:tabs>
          <w:tab w:val="left" w:pos="4020"/>
        </w:tabs>
        <w:spacing w:after="0" w:line="240" w:lineRule="auto"/>
        <w:ind w:firstLine="709"/>
        <w:jc w:val="both"/>
        <w:rPr>
          <w:rFonts w:ascii="Times New Roman" w:hAnsi="Times New Roman"/>
          <w:b/>
          <w:sz w:val="24"/>
          <w:szCs w:val="24"/>
        </w:rPr>
      </w:pPr>
    </w:p>
    <w:p w:rsidR="006E5944" w:rsidRPr="00102C46" w:rsidRDefault="00066713" w:rsidP="006E5944">
      <w:pPr>
        <w:spacing w:after="0" w:line="240" w:lineRule="auto"/>
        <w:ind w:firstLine="851"/>
        <w:jc w:val="both"/>
        <w:rPr>
          <w:rFonts w:ascii="Times New Roman" w:eastAsia="Times New Roman" w:hAnsi="Times New Roman"/>
          <w:b/>
          <w:bCs/>
          <w:color w:val="FF0000"/>
          <w:sz w:val="24"/>
          <w:szCs w:val="24"/>
          <w:lang w:eastAsia="ru-RU"/>
        </w:rPr>
      </w:pPr>
      <w:r w:rsidRPr="00102C46">
        <w:rPr>
          <w:rFonts w:ascii="Times New Roman" w:eastAsia="Times New Roman" w:hAnsi="Times New Roman"/>
          <w:b/>
          <w:bCs/>
          <w:sz w:val="24"/>
          <w:szCs w:val="24"/>
          <w:lang w:eastAsia="ru-RU"/>
        </w:rPr>
        <w:lastRenderedPageBreak/>
        <w:t>1</w:t>
      </w:r>
      <w:r w:rsidR="006E5944" w:rsidRPr="00102C46">
        <w:rPr>
          <w:rFonts w:ascii="Times New Roman" w:eastAsia="Times New Roman" w:hAnsi="Times New Roman"/>
          <w:b/>
          <w:bCs/>
          <w:sz w:val="24"/>
          <w:szCs w:val="24"/>
          <w:lang w:eastAsia="ru-RU"/>
        </w:rPr>
        <w:t xml:space="preserve"> Методические рекомендации по изучению теоретических основ дисциплины </w:t>
      </w:r>
    </w:p>
    <w:p w:rsidR="006E5944" w:rsidRPr="00102C46" w:rsidRDefault="006E5944" w:rsidP="006E5944">
      <w:pPr>
        <w:spacing w:after="0" w:line="240" w:lineRule="auto"/>
        <w:ind w:firstLine="851"/>
        <w:jc w:val="both"/>
        <w:rPr>
          <w:rFonts w:ascii="Times New Roman" w:eastAsia="Times New Roman" w:hAnsi="Times New Roman"/>
          <w:sz w:val="24"/>
          <w:szCs w:val="24"/>
          <w:lang w:eastAsia="ru-RU"/>
        </w:rPr>
      </w:pPr>
    </w:p>
    <w:p w:rsidR="006E5944" w:rsidRPr="00102C46" w:rsidRDefault="006E5944" w:rsidP="004151A4">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Важным условием успешного освоения учебной дисциплины «</w:t>
      </w:r>
      <w:r w:rsidR="009B6EF4" w:rsidRPr="00102C46">
        <w:rPr>
          <w:rFonts w:ascii="Times New Roman" w:eastAsia="Times New Roman" w:hAnsi="Times New Roman"/>
          <w:sz w:val="24"/>
          <w:szCs w:val="24"/>
          <w:lang w:eastAsia="ru-RU"/>
        </w:rPr>
        <w:t>Основы противодействия коррупции</w:t>
      </w:r>
      <w:r w:rsidRPr="00102C46">
        <w:rPr>
          <w:rFonts w:ascii="Times New Roman" w:eastAsia="Times New Roman" w:hAnsi="Times New Roman"/>
          <w:sz w:val="24"/>
          <w:szCs w:val="24"/>
          <w:lang w:eastAsia="ru-RU"/>
        </w:rPr>
        <w:t>», как и любой другой учебной дисциплины, является создание студентом системы правильной организации труда, позволяющей распределить учебную нагрузку равномерно в соответствии с графиком образовательного процесса. Большую помощь в этом может оказать составление плана работы на семестр, месяц, неделю, день. Его наличие позволит подчинить свободное время целям учебы, трудиться более успешно и эффективно. С вечера всегда следует распределять работу на завтрашний день. В конце каждого дня целесообразно подвести итог работы: тщательно проверить, все ли выполнено по намеченному плану, не было ли каких-либо отступлений, а если были, по какой причине они произошли.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Все задания к практическим занятиям, а также задания, вынесенные на самостоятельную работу, рекомендуется выполнять непосредственно после соответствующей темы лекционного курса, что способствует лучшему усвоению материала, позволяет своевременно выявить и устранить «пробелы» в знаниях, систематизировать ранее пройденный материал, на его основе приступить к овладению новыми знаниями и навыками.</w:t>
      </w:r>
    </w:p>
    <w:p w:rsidR="006E5944" w:rsidRPr="00102C46" w:rsidRDefault="006E5944" w:rsidP="004151A4">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Система обучения в ВУЗе основывается на рациональном сочетании нескольких видов учебных занятий (в первую очередь, лекций и практических занятий</w:t>
      </w:r>
      <w:r w:rsidR="00820A6C" w:rsidRPr="00102C46">
        <w:rPr>
          <w:rFonts w:ascii="Times New Roman" w:eastAsia="Times New Roman" w:hAnsi="Times New Roman"/>
          <w:sz w:val="24"/>
          <w:szCs w:val="24"/>
          <w:lang w:eastAsia="ru-RU"/>
        </w:rPr>
        <w:t xml:space="preserve"> (семинаров)</w:t>
      </w:r>
      <w:r w:rsidRPr="00102C46">
        <w:rPr>
          <w:rFonts w:ascii="Times New Roman" w:eastAsia="Times New Roman" w:hAnsi="Times New Roman"/>
          <w:sz w:val="24"/>
          <w:szCs w:val="24"/>
          <w:lang w:eastAsia="ru-RU"/>
        </w:rPr>
        <w:t>), работа на которых обладает определенной спецификой.</w:t>
      </w:r>
    </w:p>
    <w:p w:rsidR="006E5944" w:rsidRPr="00102C46" w:rsidRDefault="006E5944" w:rsidP="004151A4">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b/>
          <w:bCs/>
          <w:sz w:val="24"/>
          <w:szCs w:val="24"/>
          <w:lang w:eastAsia="ru-RU"/>
        </w:rPr>
        <w:t>Подготовка к лекциям</w:t>
      </w:r>
    </w:p>
    <w:p w:rsidR="006E5944" w:rsidRPr="00102C46" w:rsidRDefault="006E5944" w:rsidP="004151A4">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Знакомство с дисциплиной происходит уже на первой лекции, где от студента требуется не просто внимание, но и самостоятельное оформление конспекта. При работе с конспектом лекций необходимо учитывать тот фактор, что одни лекции дают ответы на конкретные вопросы темы, другие – лишь выявляют взаимосвязи между явлениями, помогая студенту понять глубинные процессы развития изучаемого предмета как в истории, так и в настоящее время.</w:t>
      </w:r>
    </w:p>
    <w:p w:rsidR="006E5944" w:rsidRPr="00102C46" w:rsidRDefault="006E5944" w:rsidP="004151A4">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Конспектирование лекций – сложный вид вузовской аудиторной работы, предполагающий интенсивную умственную деятельность студента. Конспект является полезным тогда, когда записано самое существенное и сделано это самим студентом. Не надо стремиться записать дословно всю лекцию. Такое «конспектирование» приносит больше вреда, чем пользы. Целесообразно вначале понять основную мысль, излагаемую лектором, а затем записать ее. Желательно запись осуществлять на одной странице листа или оставляя поля, на которых позднее, при самостоятельной работе с конспектом, можно сделать дополнительные записи, отметить непонятные места.</w:t>
      </w:r>
    </w:p>
    <w:p w:rsidR="006E5944" w:rsidRPr="00102C46" w:rsidRDefault="006E5944" w:rsidP="004151A4">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лектор,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rsidR="006E5944" w:rsidRPr="00102C46" w:rsidRDefault="006E5944" w:rsidP="004151A4">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rsidR="006E5944" w:rsidRPr="00102C46" w:rsidRDefault="006E5944" w:rsidP="004151A4">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Работая над конспектом лекций, студенту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теоретическим материалом.</w:t>
      </w:r>
    </w:p>
    <w:p w:rsidR="006E5944" w:rsidRPr="00102C46" w:rsidRDefault="006E5944" w:rsidP="004151A4">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b/>
          <w:bCs/>
          <w:sz w:val="24"/>
          <w:szCs w:val="24"/>
          <w:lang w:eastAsia="ru-RU"/>
        </w:rPr>
        <w:lastRenderedPageBreak/>
        <w:t>Рекомендации по работе с литературой</w:t>
      </w:r>
    </w:p>
    <w:p w:rsidR="006E5944" w:rsidRPr="00102C46" w:rsidRDefault="006E5944" w:rsidP="004151A4">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Работу с литературой целесообразно начать с изучения общих работ по теме, а также учебников и учебных пособий. Далее рекомендуется перейти к анализу норм действующего законодательства, а также монографий и статей, рассматривающих отдельные аспекты проблем, изучаемых в рамках курса, а также официальных материалов и неопубликованных документов (научно-исследовательские работы, диссертации), в которых могут содержаться основные вопросы изучаемой проблемы. </w:t>
      </w:r>
    </w:p>
    <w:p w:rsidR="006E5944" w:rsidRPr="00102C46" w:rsidRDefault="006E5944" w:rsidP="004151A4">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Работу с источниками следует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6E5944" w:rsidRPr="00102C46" w:rsidRDefault="006E5944" w:rsidP="004151A4">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6E5944" w:rsidRPr="00102C46" w:rsidRDefault="006E5944" w:rsidP="004151A4">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w:t>
      </w:r>
    </w:p>
    <w:p w:rsidR="006E5944" w:rsidRPr="00102C46" w:rsidRDefault="006E5944" w:rsidP="004151A4">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1) главного в тексте; </w:t>
      </w:r>
    </w:p>
    <w:p w:rsidR="006E5944" w:rsidRPr="00102C46" w:rsidRDefault="006E5944" w:rsidP="004151A4">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2) основных аргументов; </w:t>
      </w:r>
    </w:p>
    <w:p w:rsidR="006E5944" w:rsidRPr="00102C46" w:rsidRDefault="006E5944" w:rsidP="004151A4">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3) выводов. </w:t>
      </w:r>
    </w:p>
    <w:p w:rsidR="006E5944" w:rsidRPr="00102C46" w:rsidRDefault="006E5944" w:rsidP="004151A4">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Особое внимание следует обратить на то, вытекает тезис из аргументов или нет.</w:t>
      </w:r>
    </w:p>
    <w:p w:rsidR="006E5944" w:rsidRPr="00102C46" w:rsidRDefault="006E5944" w:rsidP="004151A4">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Необходимо также проанализировать, какие из утверждений автора носят проблематичный, гипотетический характер, и уловить скрытые вопросы.</w:t>
      </w:r>
    </w:p>
    <w:p w:rsidR="006E5944" w:rsidRPr="00102C46" w:rsidRDefault="006E5944" w:rsidP="004151A4">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Понятно, что умение таким образом работать с текстом приходит далеко не сразу. 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Вы знакомитесь с различными мнениями по одному и тому же вопросу, сравниваете весомость и доказательность аргументов сторон и делаете вывод о наибольшей убедительности той или иной позиции.</w:t>
      </w:r>
    </w:p>
    <w:p w:rsidR="006E5944" w:rsidRPr="00102C46" w:rsidRDefault="006E5944" w:rsidP="004151A4">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6E5944" w:rsidRPr="00102C46" w:rsidRDefault="006E5944" w:rsidP="004151A4">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Следующим этапом работы</w:t>
      </w:r>
      <w:r w:rsidRPr="00102C46">
        <w:rPr>
          <w:rFonts w:ascii="Times New Roman" w:eastAsia="Times New Roman" w:hAnsi="Times New Roman"/>
          <w:b/>
          <w:bCs/>
          <w:sz w:val="24"/>
          <w:szCs w:val="24"/>
          <w:lang w:eastAsia="ru-RU"/>
        </w:rPr>
        <w:t xml:space="preserve"> </w:t>
      </w:r>
      <w:r w:rsidRPr="00102C46">
        <w:rPr>
          <w:rFonts w:ascii="Times New Roman" w:eastAsia="Times New Roman" w:hAnsi="Times New Roman"/>
          <w:sz w:val="24"/>
          <w:szCs w:val="24"/>
          <w:lang w:eastAsia="ru-RU"/>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Большие специальные работы монографического характера целесообразно конспектировать в отдельных тетрадях. Здесь важно вспомнить, что конспекты пишутся на одной стороне листа, с полями и достаточным для исправления и ремарок межстрочным расстоянием (эти правила соблюдаются для удобства редактирования). Если в конспектах приводятся цитаты, то непременно должно быть дано указание на источник (автор, название, выходные данные, № страницы). Впоследствии эта информации может быть использована при написании текста реферата или другого задания.</w:t>
      </w:r>
    </w:p>
    <w:p w:rsidR="006E5944" w:rsidRPr="00102C46" w:rsidRDefault="006E5944" w:rsidP="004151A4">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Таким образом, при работе с источниками и литературой важно уметь:</w:t>
      </w:r>
    </w:p>
    <w:p w:rsidR="006E5944" w:rsidRPr="00102C46" w:rsidRDefault="006E5944" w:rsidP="004151A4">
      <w:pPr>
        <w:numPr>
          <w:ilvl w:val="0"/>
          <w:numId w:val="34"/>
        </w:numPr>
        <w:spacing w:after="0" w:line="240" w:lineRule="auto"/>
        <w:ind w:left="0"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6E5944" w:rsidRPr="00102C46" w:rsidRDefault="006E5944" w:rsidP="004151A4">
      <w:pPr>
        <w:numPr>
          <w:ilvl w:val="0"/>
          <w:numId w:val="34"/>
        </w:numPr>
        <w:spacing w:after="0" w:line="240" w:lineRule="auto"/>
        <w:ind w:left="0"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lastRenderedPageBreak/>
        <w:t xml:space="preserve">обобщать полученную информацию, оценивать прослушанное и прочитанное; </w:t>
      </w:r>
    </w:p>
    <w:p w:rsidR="006E5944" w:rsidRPr="00102C46" w:rsidRDefault="006E5944" w:rsidP="004151A4">
      <w:pPr>
        <w:numPr>
          <w:ilvl w:val="0"/>
          <w:numId w:val="34"/>
        </w:numPr>
        <w:spacing w:after="0" w:line="240" w:lineRule="auto"/>
        <w:ind w:left="0"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6E5944" w:rsidRPr="00102C46" w:rsidRDefault="006E5944" w:rsidP="004151A4">
      <w:pPr>
        <w:numPr>
          <w:ilvl w:val="0"/>
          <w:numId w:val="34"/>
        </w:numPr>
        <w:spacing w:after="0" w:line="240" w:lineRule="auto"/>
        <w:ind w:left="0"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готовить и презентовать развернутые сообщения типа доклада;</w:t>
      </w:r>
      <w:r w:rsidRPr="00102C46">
        <w:rPr>
          <w:rFonts w:ascii="Times New Roman" w:eastAsia="Times New Roman" w:hAnsi="Times New Roman"/>
          <w:b/>
          <w:bCs/>
          <w:i/>
          <w:iCs/>
          <w:sz w:val="24"/>
          <w:szCs w:val="24"/>
          <w:lang w:eastAsia="ru-RU"/>
        </w:rPr>
        <w:t xml:space="preserve"> </w:t>
      </w:r>
    </w:p>
    <w:p w:rsidR="006E5944" w:rsidRPr="00102C46" w:rsidRDefault="006E5944" w:rsidP="004151A4">
      <w:pPr>
        <w:numPr>
          <w:ilvl w:val="0"/>
          <w:numId w:val="34"/>
        </w:numPr>
        <w:spacing w:after="0" w:line="240" w:lineRule="auto"/>
        <w:ind w:left="0"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работать в разных режимах (индивидуально, в паре, в группе), взаимодействуя друг с другом; </w:t>
      </w:r>
    </w:p>
    <w:p w:rsidR="006E5944" w:rsidRPr="00102C46" w:rsidRDefault="006E5944" w:rsidP="004151A4">
      <w:pPr>
        <w:numPr>
          <w:ilvl w:val="0"/>
          <w:numId w:val="34"/>
        </w:numPr>
        <w:spacing w:after="0" w:line="240" w:lineRule="auto"/>
        <w:ind w:left="0"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пользоваться реферативными и справочными материалами; </w:t>
      </w:r>
    </w:p>
    <w:p w:rsidR="006E5944" w:rsidRPr="00102C46" w:rsidRDefault="006E5944" w:rsidP="004151A4">
      <w:pPr>
        <w:numPr>
          <w:ilvl w:val="0"/>
          <w:numId w:val="34"/>
        </w:numPr>
        <w:spacing w:after="0" w:line="240" w:lineRule="auto"/>
        <w:ind w:left="0"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контролировать свои действия и действия своих товарищей, объективно оценивать свои действия; </w:t>
      </w:r>
    </w:p>
    <w:p w:rsidR="006E5944" w:rsidRPr="00102C46" w:rsidRDefault="006E5944" w:rsidP="004151A4">
      <w:pPr>
        <w:numPr>
          <w:ilvl w:val="0"/>
          <w:numId w:val="34"/>
        </w:numPr>
        <w:spacing w:after="0" w:line="240" w:lineRule="auto"/>
        <w:ind w:left="0"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обращаться за помощью, дополнительными разъяснениями к преподавателю, другим студентам;</w:t>
      </w:r>
    </w:p>
    <w:p w:rsidR="006E5944" w:rsidRPr="00102C46" w:rsidRDefault="006E5944" w:rsidP="004151A4">
      <w:pPr>
        <w:numPr>
          <w:ilvl w:val="0"/>
          <w:numId w:val="34"/>
        </w:numPr>
        <w:spacing w:after="0" w:line="240" w:lineRule="auto"/>
        <w:ind w:left="0"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пользоваться лингвистической или контекстуальной догадкой, словарями различного характера, различного рода подсказками, опорами в тексте (ключевые слова, структура текста, предваряющая информация и др.); </w:t>
      </w:r>
    </w:p>
    <w:p w:rsidR="006E5944" w:rsidRPr="00102C46" w:rsidRDefault="006E5944" w:rsidP="004151A4">
      <w:pPr>
        <w:numPr>
          <w:ilvl w:val="0"/>
          <w:numId w:val="34"/>
        </w:numPr>
        <w:spacing w:after="0" w:line="240" w:lineRule="auto"/>
        <w:ind w:left="0"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использовать при говорении и письме перифраз, синонимичные средства, слова-описания общих понятий, разъяснения, примеры, толкования, «словотворчество»; </w:t>
      </w:r>
    </w:p>
    <w:p w:rsidR="006E5944" w:rsidRPr="00102C46" w:rsidRDefault="006E5944" w:rsidP="004151A4">
      <w:pPr>
        <w:numPr>
          <w:ilvl w:val="0"/>
          <w:numId w:val="34"/>
        </w:numPr>
        <w:spacing w:after="0" w:line="240" w:lineRule="auto"/>
        <w:ind w:left="0"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повторять или перефразировать реплику собеседника в подтверждении понимания его высказывания или вопроса; </w:t>
      </w:r>
    </w:p>
    <w:p w:rsidR="006E5944" w:rsidRPr="00102C46" w:rsidRDefault="006E5944" w:rsidP="004151A4">
      <w:pPr>
        <w:numPr>
          <w:ilvl w:val="0"/>
          <w:numId w:val="34"/>
        </w:numPr>
        <w:spacing w:after="0" w:line="240" w:lineRule="auto"/>
        <w:ind w:left="0"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обратиться за помощью к собеседнику (уточнить вопрос, переспросить и др.); </w:t>
      </w:r>
    </w:p>
    <w:p w:rsidR="006E5944" w:rsidRPr="00102C46" w:rsidRDefault="006E5944" w:rsidP="004151A4">
      <w:pPr>
        <w:numPr>
          <w:ilvl w:val="0"/>
          <w:numId w:val="34"/>
        </w:numPr>
        <w:spacing w:after="0" w:line="240" w:lineRule="auto"/>
        <w:ind w:left="0"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использовать мимику, жесты (вообще и в тех случаях, когда языковых средств не хватает для выражения тех или иных коммуникативных намерений).</w:t>
      </w:r>
    </w:p>
    <w:p w:rsidR="006E5944" w:rsidRPr="00102C46" w:rsidRDefault="006E5944" w:rsidP="004151A4">
      <w:pPr>
        <w:spacing w:after="0" w:line="240" w:lineRule="auto"/>
        <w:ind w:firstLine="567"/>
        <w:jc w:val="both"/>
        <w:rPr>
          <w:rFonts w:ascii="Times New Roman" w:eastAsia="Times New Roman" w:hAnsi="Times New Roman"/>
          <w:b/>
          <w:bCs/>
          <w:sz w:val="24"/>
          <w:szCs w:val="24"/>
          <w:lang w:eastAsia="ru-RU"/>
        </w:rPr>
      </w:pPr>
      <w:r w:rsidRPr="00102C46">
        <w:rPr>
          <w:rFonts w:ascii="Times New Roman" w:eastAsia="Times New Roman" w:hAnsi="Times New Roman"/>
          <w:b/>
          <w:bCs/>
          <w:sz w:val="24"/>
          <w:szCs w:val="24"/>
          <w:lang w:eastAsia="ru-RU"/>
        </w:rPr>
        <w:t>Рекомендации по работе с нормативными правовыми актами</w:t>
      </w:r>
    </w:p>
    <w:p w:rsidR="006E5944" w:rsidRPr="00102C46" w:rsidRDefault="006E594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Работа с нормативными правовыми актами включает в себя несколько стадий: </w:t>
      </w:r>
    </w:p>
    <w:p w:rsidR="006E5944" w:rsidRPr="00102C46" w:rsidRDefault="006E594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
          <w:bCs/>
          <w:sz w:val="24"/>
          <w:szCs w:val="24"/>
          <w:lang w:eastAsia="ru-RU"/>
        </w:rPr>
        <w:t xml:space="preserve">первая стадия - </w:t>
      </w:r>
      <w:r w:rsidRPr="00102C46">
        <w:rPr>
          <w:rFonts w:ascii="Times New Roman" w:eastAsia="Times New Roman" w:hAnsi="Times New Roman"/>
          <w:bCs/>
          <w:sz w:val="24"/>
          <w:szCs w:val="24"/>
          <w:lang w:eastAsia="ru-RU"/>
        </w:rPr>
        <w:t xml:space="preserve">мотивация к деятельности, которая основывается на осознании студентами жизненной необходимости умения работать с нормативными актами. Способом мотивации можно считать рассмотрение актуальной для студента жизненной ситуации, требующей разрешения с использованием нормативного правового акта. Преподаватель знакомит студентов с алгоритмом работы с нормативными правовыми актами, который мы рассматриваем как ориентационная основа учебной деятельности при изучении права (студенты, для выполнения задания, могут использовать часть алгоритма). </w:t>
      </w:r>
    </w:p>
    <w:p w:rsidR="006E5944" w:rsidRPr="00102C46" w:rsidRDefault="006E594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Алгоритм включает следующие шаги: </w:t>
      </w:r>
    </w:p>
    <w:p w:rsidR="006E5944" w:rsidRPr="00102C46" w:rsidRDefault="006E594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 внимательно прочитайте название юридического текста (раздела, главы, статьи). </w:t>
      </w:r>
    </w:p>
    <w:p w:rsidR="006E5944" w:rsidRPr="00102C46" w:rsidRDefault="006E594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 внимательно прочитайте текст нормативного акта и постарайтесь понять содержание норм права. </w:t>
      </w:r>
    </w:p>
    <w:p w:rsidR="006E5944" w:rsidRPr="00102C46" w:rsidRDefault="006E594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 определите главное понятие и понятия, которые являются его признаками. </w:t>
      </w:r>
    </w:p>
    <w:p w:rsidR="006E5944" w:rsidRPr="00102C46" w:rsidRDefault="006E594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 выпишите неизвестные понятия и дайте им определения. </w:t>
      </w:r>
    </w:p>
    <w:p w:rsidR="006E5944" w:rsidRPr="00102C46" w:rsidRDefault="006E594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
          <w:bCs/>
          <w:sz w:val="24"/>
          <w:szCs w:val="24"/>
          <w:lang w:eastAsia="ru-RU"/>
        </w:rPr>
        <w:t xml:space="preserve">вторая стадия - </w:t>
      </w:r>
      <w:r w:rsidRPr="00102C46">
        <w:rPr>
          <w:rFonts w:ascii="Times New Roman" w:eastAsia="Times New Roman" w:hAnsi="Times New Roman"/>
          <w:bCs/>
          <w:sz w:val="24"/>
          <w:szCs w:val="24"/>
          <w:lang w:eastAsia="ru-RU"/>
        </w:rPr>
        <w:t xml:space="preserve">студенты работают без опоры на образец (алгоритм). Студенты объясняют последовательность своих действий, решая </w:t>
      </w:r>
      <w:r w:rsidR="007D5553" w:rsidRPr="00102C46">
        <w:rPr>
          <w:rFonts w:ascii="Times New Roman" w:eastAsia="Times New Roman" w:hAnsi="Times New Roman"/>
          <w:bCs/>
          <w:sz w:val="24"/>
          <w:szCs w:val="24"/>
          <w:lang w:eastAsia="ru-RU"/>
        </w:rPr>
        <w:t>практические задачи, выполняя задания для творческой работы, комплексные ситуационные задания</w:t>
      </w:r>
      <w:r w:rsidRPr="00102C46">
        <w:rPr>
          <w:rFonts w:ascii="Times New Roman" w:eastAsia="Times New Roman" w:hAnsi="Times New Roman"/>
          <w:bCs/>
          <w:sz w:val="24"/>
          <w:szCs w:val="24"/>
          <w:lang w:eastAsia="ru-RU"/>
        </w:rPr>
        <w:t xml:space="preserve">. </w:t>
      </w:r>
    </w:p>
    <w:p w:rsidR="00066713" w:rsidRPr="00102C46" w:rsidRDefault="00066713" w:rsidP="004151A4">
      <w:pPr>
        <w:spacing w:after="0" w:line="240" w:lineRule="auto"/>
        <w:ind w:firstLine="567"/>
        <w:jc w:val="both"/>
        <w:rPr>
          <w:rFonts w:ascii="Times New Roman" w:hAnsi="Times New Roman"/>
          <w:b/>
          <w:sz w:val="24"/>
          <w:szCs w:val="24"/>
        </w:rPr>
      </w:pPr>
    </w:p>
    <w:p w:rsidR="00066713" w:rsidRPr="00102C46" w:rsidRDefault="00066713" w:rsidP="004151A4">
      <w:pPr>
        <w:spacing w:after="0" w:line="240" w:lineRule="auto"/>
        <w:ind w:firstLine="567"/>
        <w:jc w:val="both"/>
        <w:rPr>
          <w:rFonts w:ascii="Times New Roman" w:hAnsi="Times New Roman"/>
          <w:b/>
          <w:sz w:val="24"/>
          <w:szCs w:val="24"/>
        </w:rPr>
      </w:pPr>
      <w:r w:rsidRPr="00102C46">
        <w:rPr>
          <w:rFonts w:ascii="Times New Roman" w:hAnsi="Times New Roman"/>
          <w:b/>
          <w:sz w:val="24"/>
          <w:szCs w:val="24"/>
        </w:rPr>
        <w:t>2 Виды аудиторной и внеаудиторной самостоятельной работы студентов по дисциплине</w:t>
      </w:r>
    </w:p>
    <w:p w:rsidR="00066713" w:rsidRPr="00102C46" w:rsidRDefault="00066713" w:rsidP="004151A4">
      <w:pPr>
        <w:spacing w:after="0" w:line="240" w:lineRule="auto"/>
        <w:ind w:firstLine="567"/>
        <w:jc w:val="both"/>
        <w:rPr>
          <w:rFonts w:ascii="Times New Roman" w:hAnsi="Times New Roman"/>
          <w:b/>
          <w:sz w:val="24"/>
          <w:szCs w:val="24"/>
        </w:rPr>
      </w:pP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Необходимость организации со студентами разнообразной самостоятельной деятельности определяется тем, что удается разрешить противоречие  между трансляцией знаний и их усвоением во взаимосвязи теории и практики.</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Самостоятельная работа выполняет ряд функций, к которым относятся:</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развивающая (повышение культуры умственного труда, приобщение к творческим видам деятельности, обогащение интеллектуальных способностей студентов);</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информационно-обучающая (учебная деятельность студентов на аудиторных занятиях, неподкрепленная самостоятельной работой, становится малорезультативной);</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lastRenderedPageBreak/>
        <w:t>-</w:t>
      </w:r>
      <w:r w:rsidRPr="00102C46">
        <w:rPr>
          <w:rFonts w:ascii="Times New Roman" w:eastAsia="Times New Roman" w:hAnsi="Times New Roman"/>
          <w:bCs/>
          <w:sz w:val="24"/>
          <w:szCs w:val="24"/>
          <w:lang w:eastAsia="ru-RU"/>
        </w:rPr>
        <w:tab/>
        <w:t>ориентирующая и стимулирующая (процессу обучения придается профессиональное ускорение);</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воспитательная (формируются и развиваются профессиональные качества специалиста);</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исследовательская (новый уровень профессионально-творческого мышления).</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В основе самостоятельной работы студентов лежат принципы:</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самостоятельности;</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развивающе-творческой направленности;</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целевого планирования;</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личностно-деятельностного подхода.</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Самостоятельная работа студентов проводится с целью:</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систематизации и закрепления полученных теоретических знаний и практических умений студентов;</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углубления и расширения теоретических знаний;</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формирования умений использовать нормативную, правовую, справочную документацию и специальную литературу;</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развития познавательных способностей и активности студентов, творческой инициативы, самостоятельности, ответственности и организованности;</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формирования самостоятельности мышления, способностей к саморазвитию, самосовершенствованию и самореализации;</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развития исследовательских умений.</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В учебном процессе высшего учебного заведения выделяют два вида самостоятельной работы: аудиторная и внеаудиторная.</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Аудиторная самостоятельная работа по дисциплине «</w:t>
      </w:r>
      <w:r w:rsidR="009B6EF4" w:rsidRPr="00102C46">
        <w:rPr>
          <w:rFonts w:ascii="Times New Roman" w:eastAsia="Times New Roman" w:hAnsi="Times New Roman"/>
          <w:bCs/>
          <w:sz w:val="24"/>
          <w:szCs w:val="24"/>
          <w:lang w:eastAsia="ru-RU"/>
        </w:rPr>
        <w:t>Основы противодействия коррупции</w:t>
      </w:r>
      <w:r w:rsidRPr="00102C46">
        <w:rPr>
          <w:rFonts w:ascii="Times New Roman" w:eastAsia="Times New Roman" w:hAnsi="Times New Roman"/>
          <w:bCs/>
          <w:sz w:val="24"/>
          <w:szCs w:val="24"/>
          <w:lang w:eastAsia="ru-RU"/>
        </w:rPr>
        <w:t>»  выполняется на учебных занятиях под непосредственным руководством преподавателя и по его заданиям.</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Внеаудиторная самостоятельная работа выполняется студентом по заданию преподавателя, но без его непосредственного участия.</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Содержание  внеаудиторной самостоятельной работы определяется в соответствии с рекомендуемыми видами заданий согласно рабочей программы «</w:t>
      </w:r>
      <w:r w:rsidR="009B6EF4" w:rsidRPr="00102C46">
        <w:rPr>
          <w:rFonts w:ascii="Times New Roman" w:eastAsia="Times New Roman" w:hAnsi="Times New Roman"/>
          <w:bCs/>
          <w:sz w:val="24"/>
          <w:szCs w:val="24"/>
          <w:lang w:eastAsia="ru-RU"/>
        </w:rPr>
        <w:t>Основы противодействия коррупции</w:t>
      </w:r>
      <w:r w:rsidRPr="00102C46">
        <w:rPr>
          <w:rFonts w:ascii="Times New Roman" w:eastAsia="Times New Roman" w:hAnsi="Times New Roman"/>
          <w:bCs/>
          <w:sz w:val="24"/>
          <w:szCs w:val="24"/>
          <w:lang w:eastAsia="ru-RU"/>
        </w:rPr>
        <w:t>»:</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самостоятельная проработка учебного и научного материала, нормативных правовых актов по печатным, электронным и другим источникам;</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подготовка к практическим занятиям, в том числе к устному собеседованию, решение практических задач</w:t>
      </w:r>
      <w:r w:rsidR="0005094C" w:rsidRPr="00102C46">
        <w:rPr>
          <w:rFonts w:ascii="Times New Roman" w:eastAsia="Times New Roman" w:hAnsi="Times New Roman"/>
          <w:bCs/>
          <w:sz w:val="24"/>
          <w:szCs w:val="24"/>
          <w:lang w:eastAsia="ru-RU"/>
        </w:rPr>
        <w:t>, выполнение практических заданий</w:t>
      </w:r>
      <w:r w:rsidRPr="00102C46">
        <w:rPr>
          <w:rFonts w:ascii="Times New Roman" w:eastAsia="Times New Roman" w:hAnsi="Times New Roman"/>
          <w:bCs/>
          <w:sz w:val="24"/>
          <w:szCs w:val="24"/>
          <w:lang w:eastAsia="ru-RU"/>
        </w:rPr>
        <w:t>;</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выполнение задания для творческой работы (ЗТР), комплексных ситуационных заданий (КСЗ);</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подготовка</w:t>
      </w:r>
      <w:r w:rsidR="0005094C" w:rsidRPr="00102C46">
        <w:rPr>
          <w:rFonts w:ascii="Times New Roman" w:eastAsia="Times New Roman" w:hAnsi="Times New Roman"/>
          <w:bCs/>
          <w:sz w:val="24"/>
          <w:szCs w:val="24"/>
          <w:lang w:eastAsia="ru-RU"/>
        </w:rPr>
        <w:t>, зачету</w:t>
      </w:r>
      <w:r w:rsidRPr="00102C46">
        <w:rPr>
          <w:rFonts w:ascii="Times New Roman" w:eastAsia="Times New Roman" w:hAnsi="Times New Roman"/>
          <w:bCs/>
          <w:sz w:val="24"/>
          <w:szCs w:val="24"/>
          <w:lang w:eastAsia="ru-RU"/>
        </w:rPr>
        <w:t>.</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Распределение объема времени на внеаудиторную самостоятельную работу в режиме дня студента не регламентируется расписанием.</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Виды заданий для внеаудиторной самостоятельной работы следующие:</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1) для овладения знаниями:</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чтение текста по курсу учебной дисциплины (учебника, статьи периодического издания, нормативного правового акты, решения суда и пр.);</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составление плана текста, графическое изображение структуры текста;</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конспектирование текста;</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проработка учебного и научного материала, нормативных правовых актов по печатным, электронным и другим источникам;</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самостоятельное изучение разделов (перечень разделов приводится в рабочей программе учебной дисциплины);</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2) для закрепления и систематизации знаний:</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работа с конспектом лекции (обработка текста);</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lastRenderedPageBreak/>
        <w:t>-</w:t>
      </w:r>
      <w:r w:rsidRPr="00102C46">
        <w:rPr>
          <w:rFonts w:ascii="Times New Roman" w:eastAsia="Times New Roman" w:hAnsi="Times New Roman"/>
          <w:bCs/>
          <w:sz w:val="24"/>
          <w:szCs w:val="24"/>
          <w:lang w:eastAsia="ru-RU"/>
        </w:rPr>
        <w:tab/>
        <w:t>составление плана и тезисов ответа, схем, таблиц и пр. для систематизации учебного материала, в том числе по разделам, которые выносятся на самостоятельное изучение;</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выполнение тестовых заданий;</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выполнение контрольных заданий (заочная форма обучения).</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подготовка ответов на вопросы для устного собеседования на практических занятиях (семинарах);</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подготовка к рубежному контролю;</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 xml:space="preserve">подготовка к сдаче </w:t>
      </w:r>
      <w:r w:rsidR="00A36848" w:rsidRPr="00102C46">
        <w:rPr>
          <w:rFonts w:ascii="Times New Roman" w:eastAsia="Times New Roman" w:hAnsi="Times New Roman"/>
          <w:bCs/>
          <w:sz w:val="24"/>
          <w:szCs w:val="24"/>
          <w:lang w:eastAsia="ru-RU"/>
        </w:rPr>
        <w:t>зачета</w:t>
      </w:r>
      <w:r w:rsidRPr="00102C46">
        <w:rPr>
          <w:rFonts w:ascii="Times New Roman" w:eastAsia="Times New Roman" w:hAnsi="Times New Roman"/>
          <w:bCs/>
          <w:sz w:val="24"/>
          <w:szCs w:val="24"/>
          <w:lang w:eastAsia="ru-RU"/>
        </w:rPr>
        <w:t>.</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3) для формирования умений:</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выполнение практических задач</w:t>
      </w:r>
      <w:r w:rsidR="0005094C" w:rsidRPr="00102C46">
        <w:rPr>
          <w:rFonts w:ascii="Times New Roman" w:eastAsia="Times New Roman" w:hAnsi="Times New Roman"/>
          <w:bCs/>
          <w:sz w:val="24"/>
          <w:szCs w:val="24"/>
          <w:lang w:eastAsia="ru-RU"/>
        </w:rPr>
        <w:t xml:space="preserve"> и заданий</w:t>
      </w:r>
      <w:r w:rsidRPr="00102C46">
        <w:rPr>
          <w:rFonts w:ascii="Times New Roman" w:eastAsia="Times New Roman" w:hAnsi="Times New Roman"/>
          <w:bCs/>
          <w:sz w:val="24"/>
          <w:szCs w:val="24"/>
          <w:lang w:eastAsia="ru-RU"/>
        </w:rPr>
        <w:t>,</w:t>
      </w:r>
      <w:r w:rsidRPr="00102C46">
        <w:rPr>
          <w:sz w:val="24"/>
          <w:szCs w:val="24"/>
        </w:rPr>
        <w:t xml:space="preserve"> </w:t>
      </w:r>
      <w:r w:rsidRPr="00102C46">
        <w:rPr>
          <w:rFonts w:ascii="Times New Roman" w:eastAsia="Times New Roman" w:hAnsi="Times New Roman"/>
          <w:bCs/>
          <w:sz w:val="24"/>
          <w:szCs w:val="24"/>
          <w:lang w:eastAsia="ru-RU"/>
        </w:rPr>
        <w:t>предусмотренных планом по соответствующей теме практического занятия (семинара);</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4) для формирования навыков:</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выполнение задания для творческой работы (ЗТР), комплексных ситуационных заданий (КСЗ).</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Правильная организация самостоятельных учебных занятий, их систематичность, целесообразное планирование рабочего времени позволяет привить студентам умения и навыки в овладении, изучении, усвоении и систематизации приобретаемых знаний в процессе обучения, обеспечивать высокий уровень успеваемости в период обучения, привить навыки повышения профессионального уровня в течение всей трудовой деятельности.</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Приступая к изучению дисциплины «</w:t>
      </w:r>
      <w:r w:rsidR="009B6EF4" w:rsidRPr="00102C46">
        <w:rPr>
          <w:rFonts w:ascii="Times New Roman" w:eastAsia="Times New Roman" w:hAnsi="Times New Roman"/>
          <w:bCs/>
          <w:sz w:val="24"/>
          <w:szCs w:val="24"/>
          <w:lang w:eastAsia="ru-RU"/>
        </w:rPr>
        <w:t>Основы противодействия коррупции</w:t>
      </w:r>
      <w:r w:rsidRPr="00102C46">
        <w:rPr>
          <w:rFonts w:ascii="Times New Roman" w:eastAsia="Times New Roman" w:hAnsi="Times New Roman"/>
          <w:bCs/>
          <w:sz w:val="24"/>
          <w:szCs w:val="24"/>
          <w:lang w:eastAsia="ru-RU"/>
        </w:rPr>
        <w:t>», студент должен внимательно ознакомиться с методическими материалами, направляющими самостоятельную работу студентов</w:t>
      </w:r>
      <w:r w:rsidR="00A22896" w:rsidRPr="00102C46">
        <w:rPr>
          <w:rFonts w:ascii="Times New Roman" w:eastAsia="Times New Roman" w:hAnsi="Times New Roman"/>
          <w:bCs/>
          <w:sz w:val="24"/>
          <w:szCs w:val="24"/>
          <w:lang w:eastAsia="ru-RU"/>
        </w:rPr>
        <w:t>.</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Эффективность всей самостоятельной работы студентов во многом определяется уровнем самоконтроля. Основным объектом самоконтроля студентов в системе их труда могут быть: </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 xml:space="preserve">планирование самостоятельной работы; </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изучение предмета согласно тематическому плану;</w:t>
      </w:r>
    </w:p>
    <w:p w:rsidR="00066713" w:rsidRPr="00102C46" w:rsidRDefault="00066713"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ab/>
        <w:t>выполнение тестовых заданий, подготовка к устному собеседованию – опросу, письменной контрольной работы (заочная форма обучения), письменное решение практических задач</w:t>
      </w:r>
      <w:r w:rsidR="0005094C" w:rsidRPr="00102C46">
        <w:rPr>
          <w:rFonts w:ascii="Times New Roman" w:eastAsia="Times New Roman" w:hAnsi="Times New Roman"/>
          <w:bCs/>
          <w:sz w:val="24"/>
          <w:szCs w:val="24"/>
          <w:lang w:eastAsia="ru-RU"/>
        </w:rPr>
        <w:t xml:space="preserve"> и заданий</w:t>
      </w:r>
      <w:r w:rsidRPr="00102C46">
        <w:rPr>
          <w:rFonts w:ascii="Times New Roman" w:eastAsia="Times New Roman" w:hAnsi="Times New Roman"/>
          <w:bCs/>
          <w:sz w:val="24"/>
          <w:szCs w:val="24"/>
          <w:lang w:eastAsia="ru-RU"/>
        </w:rPr>
        <w:t>, выполнение задания для творческой работы, комплексных ситуационных заданий.</w:t>
      </w:r>
    </w:p>
    <w:p w:rsidR="004151A4" w:rsidRPr="00102C46" w:rsidRDefault="004151A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Контроль результатов внеаудиторной самостоятельной работы студентов осуществляется в пределах времени, отведенного на обязательные учебные занятия по дисциплине  – лекции, практические занятия и вненеаудиторную самостоятельную работу студентов по данной учебной дисциплине.</w:t>
      </w:r>
    </w:p>
    <w:p w:rsidR="004151A4" w:rsidRPr="00102C46" w:rsidRDefault="004151A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Контроль самостоятельной работы студента по дисциплине «</w:t>
      </w:r>
      <w:r w:rsidR="00A36848" w:rsidRPr="00102C46">
        <w:rPr>
          <w:rFonts w:ascii="Times New Roman" w:eastAsia="Times New Roman" w:hAnsi="Times New Roman"/>
          <w:bCs/>
          <w:sz w:val="24"/>
          <w:szCs w:val="24"/>
          <w:lang w:eastAsia="ru-RU"/>
        </w:rPr>
        <w:t>Введение в профессиональную деятельность</w:t>
      </w:r>
      <w:r w:rsidRPr="00102C46">
        <w:rPr>
          <w:rFonts w:ascii="Times New Roman" w:eastAsia="Times New Roman" w:hAnsi="Times New Roman"/>
          <w:bCs/>
          <w:sz w:val="24"/>
          <w:szCs w:val="24"/>
          <w:lang w:eastAsia="ru-RU"/>
        </w:rPr>
        <w:t>» устанавливается в следующих формах:</w:t>
      </w:r>
    </w:p>
    <w:p w:rsidR="004151A4" w:rsidRPr="00102C46" w:rsidRDefault="004151A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1) включение вопросов выносимых на самостоятельное изучение в перечень контрольных вопросов для самопроверки;</w:t>
      </w:r>
    </w:p>
    <w:p w:rsidR="004151A4" w:rsidRPr="00102C46" w:rsidRDefault="004151A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2) тестовый контроль.</w:t>
      </w:r>
    </w:p>
    <w:p w:rsidR="004151A4" w:rsidRPr="00102C46" w:rsidRDefault="004151A4" w:rsidP="007C69FE">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Итоговой формой контроля знаний, умений и навыков по дисциплине  «</w:t>
      </w:r>
      <w:r w:rsidR="00A36848" w:rsidRPr="00102C46">
        <w:rPr>
          <w:rFonts w:ascii="Times New Roman" w:eastAsia="Times New Roman" w:hAnsi="Times New Roman"/>
          <w:bCs/>
          <w:sz w:val="24"/>
          <w:szCs w:val="24"/>
          <w:lang w:eastAsia="ru-RU"/>
        </w:rPr>
        <w:t>Введение в профессиональную деятельность</w:t>
      </w:r>
      <w:r w:rsidRPr="00102C46">
        <w:rPr>
          <w:rFonts w:ascii="Times New Roman" w:eastAsia="Times New Roman" w:hAnsi="Times New Roman"/>
          <w:bCs/>
          <w:sz w:val="24"/>
          <w:szCs w:val="24"/>
          <w:lang w:eastAsia="ru-RU"/>
        </w:rPr>
        <w:t xml:space="preserve">» является  </w:t>
      </w:r>
      <w:r w:rsidR="00A36848" w:rsidRPr="00102C46">
        <w:rPr>
          <w:rFonts w:ascii="Times New Roman" w:eastAsia="Times New Roman" w:hAnsi="Times New Roman"/>
          <w:bCs/>
          <w:sz w:val="24"/>
          <w:szCs w:val="24"/>
          <w:lang w:eastAsia="ru-RU"/>
        </w:rPr>
        <w:t>зачет</w:t>
      </w:r>
      <w:r w:rsidRPr="00102C46">
        <w:rPr>
          <w:rFonts w:ascii="Times New Roman" w:eastAsia="Times New Roman" w:hAnsi="Times New Roman"/>
          <w:bCs/>
          <w:sz w:val="24"/>
          <w:szCs w:val="24"/>
          <w:lang w:eastAsia="ru-RU"/>
        </w:rPr>
        <w:t xml:space="preserve">.  </w:t>
      </w:r>
      <w:r w:rsidR="00A36848" w:rsidRPr="00102C46">
        <w:rPr>
          <w:rFonts w:ascii="Times New Roman" w:eastAsia="Times New Roman" w:hAnsi="Times New Roman"/>
          <w:bCs/>
          <w:sz w:val="24"/>
          <w:szCs w:val="24"/>
          <w:lang w:eastAsia="ru-RU"/>
        </w:rPr>
        <w:t>Зачет</w:t>
      </w:r>
      <w:r w:rsidRPr="00102C46">
        <w:rPr>
          <w:rFonts w:ascii="Times New Roman" w:eastAsia="Times New Roman" w:hAnsi="Times New Roman"/>
          <w:bCs/>
          <w:sz w:val="24"/>
          <w:szCs w:val="24"/>
          <w:lang w:eastAsia="ru-RU"/>
        </w:rPr>
        <w:t xml:space="preserve"> проводится в </w:t>
      </w:r>
      <w:r w:rsidR="003F6DE4" w:rsidRPr="00102C46">
        <w:rPr>
          <w:rFonts w:ascii="Times New Roman" w:eastAsia="Times New Roman" w:hAnsi="Times New Roman"/>
          <w:bCs/>
          <w:sz w:val="24"/>
          <w:szCs w:val="24"/>
          <w:lang w:eastAsia="ru-RU"/>
        </w:rPr>
        <w:t>форме</w:t>
      </w:r>
      <w:r w:rsidR="00A36848" w:rsidRPr="00102C46">
        <w:rPr>
          <w:rFonts w:ascii="Times New Roman" w:eastAsia="Times New Roman" w:hAnsi="Times New Roman"/>
          <w:bCs/>
          <w:sz w:val="24"/>
          <w:szCs w:val="24"/>
          <w:lang w:eastAsia="ru-RU"/>
        </w:rPr>
        <w:t xml:space="preserve"> тестирования с использование программы УТК</w:t>
      </w:r>
      <w:r w:rsidRPr="00102C46">
        <w:rPr>
          <w:rFonts w:ascii="Times New Roman" w:eastAsia="Times New Roman" w:hAnsi="Times New Roman"/>
          <w:bCs/>
          <w:sz w:val="24"/>
          <w:szCs w:val="24"/>
          <w:lang w:eastAsia="ru-RU"/>
        </w:rPr>
        <w:t>.</w:t>
      </w:r>
    </w:p>
    <w:p w:rsidR="004151A4" w:rsidRPr="00102C46" w:rsidRDefault="004151A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Управление самостоятельной работы студентов осуществляется через следующие формы контроля и обучения:</w:t>
      </w:r>
    </w:p>
    <w:p w:rsidR="004151A4" w:rsidRPr="00102C46" w:rsidRDefault="004151A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1) консультации, в ходе которых студенты должны осмыслить полученную информацию, а преподаватель определить степень понимания темы и оказать необходимую помощь;</w:t>
      </w:r>
    </w:p>
    <w:p w:rsidR="004151A4" w:rsidRPr="00102C46" w:rsidRDefault="004151A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2) следящий контроль, который осуществляется на лекциях. Он проводится в форме организации дискуссий, фронтальных опросов;</w:t>
      </w:r>
    </w:p>
    <w:p w:rsidR="004151A4" w:rsidRPr="00102C46" w:rsidRDefault="004151A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lastRenderedPageBreak/>
        <w:t>3) текущий контроль осуществляется на практических занятиях</w:t>
      </w:r>
      <w:r w:rsidR="003F6DE4" w:rsidRPr="00102C46">
        <w:rPr>
          <w:rFonts w:ascii="Times New Roman" w:eastAsia="Times New Roman" w:hAnsi="Times New Roman"/>
          <w:bCs/>
          <w:sz w:val="24"/>
          <w:szCs w:val="24"/>
          <w:lang w:eastAsia="ru-RU"/>
        </w:rPr>
        <w:t xml:space="preserve"> (семинарах)</w:t>
      </w:r>
      <w:r w:rsidRPr="00102C46">
        <w:rPr>
          <w:rFonts w:ascii="Times New Roman" w:eastAsia="Times New Roman" w:hAnsi="Times New Roman"/>
          <w:bCs/>
          <w:sz w:val="24"/>
          <w:szCs w:val="24"/>
          <w:lang w:eastAsia="ru-RU"/>
        </w:rPr>
        <w:t>;</w:t>
      </w:r>
    </w:p>
    <w:p w:rsidR="004151A4" w:rsidRPr="00102C46" w:rsidRDefault="004151A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4) итоговый контроль осуществляется через </w:t>
      </w:r>
      <w:r w:rsidR="00A36848" w:rsidRPr="00102C46">
        <w:rPr>
          <w:rFonts w:ascii="Times New Roman" w:eastAsia="Times New Roman" w:hAnsi="Times New Roman"/>
          <w:bCs/>
          <w:sz w:val="24"/>
          <w:szCs w:val="24"/>
          <w:lang w:eastAsia="ru-RU"/>
        </w:rPr>
        <w:t>зачет</w:t>
      </w:r>
      <w:r w:rsidRPr="00102C46">
        <w:rPr>
          <w:rFonts w:ascii="Times New Roman" w:eastAsia="Times New Roman" w:hAnsi="Times New Roman"/>
          <w:bCs/>
          <w:sz w:val="24"/>
          <w:szCs w:val="24"/>
          <w:lang w:eastAsia="ru-RU"/>
        </w:rPr>
        <w:t>, предусмотренный учебным планом.</w:t>
      </w:r>
    </w:p>
    <w:p w:rsidR="004151A4" w:rsidRPr="00102C46" w:rsidRDefault="004151A4" w:rsidP="004151A4">
      <w:pPr>
        <w:spacing w:after="0" w:line="240" w:lineRule="auto"/>
        <w:ind w:firstLine="567"/>
        <w:jc w:val="both"/>
        <w:rPr>
          <w:rFonts w:ascii="Times New Roman" w:eastAsia="Times New Roman" w:hAnsi="Times New Roman"/>
          <w:bCs/>
          <w:sz w:val="24"/>
          <w:szCs w:val="24"/>
          <w:lang w:eastAsia="ru-RU"/>
        </w:rPr>
      </w:pPr>
    </w:p>
    <w:p w:rsidR="004151A4" w:rsidRPr="00102C46" w:rsidRDefault="004151A4" w:rsidP="004151A4">
      <w:pPr>
        <w:spacing w:after="0" w:line="240" w:lineRule="auto"/>
        <w:ind w:firstLine="567"/>
        <w:jc w:val="both"/>
        <w:rPr>
          <w:rFonts w:ascii="Times New Roman" w:eastAsia="Times New Roman" w:hAnsi="Times New Roman"/>
          <w:bCs/>
          <w:sz w:val="24"/>
          <w:szCs w:val="24"/>
          <w:lang w:eastAsia="ru-RU"/>
        </w:rPr>
      </w:pPr>
    </w:p>
    <w:p w:rsidR="006E5944" w:rsidRPr="00102C46" w:rsidRDefault="0005094C" w:rsidP="004151A4">
      <w:pPr>
        <w:spacing w:after="0" w:line="240" w:lineRule="auto"/>
        <w:ind w:firstLine="567"/>
        <w:jc w:val="both"/>
        <w:rPr>
          <w:rFonts w:ascii="Times New Roman" w:eastAsia="Times New Roman" w:hAnsi="Times New Roman"/>
          <w:b/>
          <w:bCs/>
          <w:sz w:val="24"/>
          <w:szCs w:val="24"/>
          <w:lang w:eastAsia="ru-RU"/>
        </w:rPr>
      </w:pPr>
      <w:r w:rsidRPr="00102C46">
        <w:rPr>
          <w:rFonts w:ascii="Times New Roman" w:eastAsia="Times New Roman" w:hAnsi="Times New Roman"/>
          <w:b/>
          <w:bCs/>
          <w:sz w:val="24"/>
          <w:szCs w:val="24"/>
          <w:lang w:eastAsia="ru-RU"/>
        </w:rPr>
        <w:t>3</w:t>
      </w:r>
      <w:r w:rsidR="006E5944" w:rsidRPr="00102C46">
        <w:rPr>
          <w:rFonts w:ascii="Times New Roman" w:eastAsia="Times New Roman" w:hAnsi="Times New Roman"/>
          <w:b/>
          <w:bCs/>
          <w:sz w:val="24"/>
          <w:szCs w:val="24"/>
          <w:lang w:eastAsia="ru-RU"/>
        </w:rPr>
        <w:t xml:space="preserve"> Методические </w:t>
      </w:r>
      <w:r w:rsidR="00BD1133" w:rsidRPr="00102C46">
        <w:rPr>
          <w:rFonts w:ascii="Times New Roman" w:eastAsia="Times New Roman" w:hAnsi="Times New Roman"/>
          <w:b/>
          <w:bCs/>
          <w:sz w:val="24"/>
          <w:szCs w:val="24"/>
          <w:lang w:eastAsia="ru-RU"/>
        </w:rPr>
        <w:t>рекомендации</w:t>
      </w:r>
      <w:r w:rsidR="006E5944" w:rsidRPr="00102C46">
        <w:rPr>
          <w:rFonts w:ascii="Times New Roman" w:eastAsia="Times New Roman" w:hAnsi="Times New Roman"/>
          <w:b/>
          <w:bCs/>
          <w:sz w:val="24"/>
          <w:szCs w:val="24"/>
          <w:lang w:eastAsia="ru-RU"/>
        </w:rPr>
        <w:t xml:space="preserve"> </w:t>
      </w:r>
      <w:r w:rsidR="007D5553" w:rsidRPr="00102C46">
        <w:rPr>
          <w:rFonts w:ascii="Times New Roman" w:eastAsia="Times New Roman" w:hAnsi="Times New Roman"/>
          <w:b/>
          <w:bCs/>
          <w:sz w:val="24"/>
          <w:szCs w:val="24"/>
          <w:lang w:eastAsia="ru-RU"/>
        </w:rPr>
        <w:t>по</w:t>
      </w:r>
      <w:r w:rsidR="006E5944" w:rsidRPr="00102C46">
        <w:rPr>
          <w:rFonts w:ascii="Times New Roman" w:eastAsia="Times New Roman" w:hAnsi="Times New Roman"/>
          <w:b/>
          <w:bCs/>
          <w:sz w:val="24"/>
          <w:szCs w:val="24"/>
          <w:lang w:eastAsia="ru-RU"/>
        </w:rPr>
        <w:t xml:space="preserve"> выполнению контрольной работы</w:t>
      </w:r>
      <w:r w:rsidR="007D5553" w:rsidRPr="00102C46">
        <w:rPr>
          <w:rFonts w:ascii="Times New Roman" w:eastAsia="Times New Roman" w:hAnsi="Times New Roman"/>
          <w:b/>
          <w:bCs/>
          <w:sz w:val="24"/>
          <w:szCs w:val="24"/>
          <w:lang w:eastAsia="ru-RU"/>
        </w:rPr>
        <w:t>. Задания для выполнения контрольной работы</w:t>
      </w:r>
    </w:p>
    <w:p w:rsidR="006E5944" w:rsidRPr="00102C46" w:rsidRDefault="006E5944" w:rsidP="004151A4">
      <w:pPr>
        <w:spacing w:after="0" w:line="240" w:lineRule="auto"/>
        <w:ind w:firstLine="567"/>
        <w:jc w:val="both"/>
        <w:rPr>
          <w:rFonts w:ascii="Times New Roman" w:eastAsia="Times New Roman" w:hAnsi="Times New Roman"/>
          <w:b/>
          <w:bCs/>
          <w:sz w:val="24"/>
          <w:szCs w:val="24"/>
          <w:lang w:eastAsia="ru-RU"/>
        </w:rPr>
      </w:pPr>
    </w:p>
    <w:p w:rsidR="006E5944" w:rsidRPr="00102C46" w:rsidRDefault="006E594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В соответствии с учебным планом образовательной программы высшего образования по направлению подготовки 40.03.01 Юриспруденция студенты заочной формы обучения выполняют контрольную работу по дисциплине «</w:t>
      </w:r>
      <w:r w:rsidR="009B6EF4" w:rsidRPr="00102C46">
        <w:rPr>
          <w:rFonts w:ascii="Times New Roman" w:eastAsia="Times New Roman" w:hAnsi="Times New Roman"/>
          <w:bCs/>
          <w:sz w:val="24"/>
          <w:szCs w:val="24"/>
          <w:lang w:eastAsia="ru-RU"/>
        </w:rPr>
        <w:t>Основы противодействия коррупции</w:t>
      </w:r>
      <w:r w:rsidRPr="00102C46">
        <w:rPr>
          <w:rFonts w:ascii="Times New Roman" w:eastAsia="Times New Roman" w:hAnsi="Times New Roman"/>
          <w:bCs/>
          <w:sz w:val="24"/>
          <w:szCs w:val="24"/>
          <w:lang w:eastAsia="ru-RU"/>
        </w:rPr>
        <w:t>», являющуюся одной из важнейших форм самостоятельной работы студента.</w:t>
      </w:r>
    </w:p>
    <w:p w:rsidR="006E5944" w:rsidRPr="00102C46" w:rsidRDefault="006E594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Выполнение контрольной работы требует проявления способностей студента к системному восприятию изучаемой проблемы, углубленному анализу вопросов, составляющих предмет конкретного исследования, а также способствует более полному и глубокому усвоению и пониманию студентом теоретических положений учебной дисци</w:t>
      </w:r>
      <w:r w:rsidR="007D5553" w:rsidRPr="00102C46">
        <w:rPr>
          <w:rFonts w:ascii="Times New Roman" w:eastAsia="Times New Roman" w:hAnsi="Times New Roman"/>
          <w:bCs/>
          <w:sz w:val="24"/>
          <w:szCs w:val="24"/>
          <w:lang w:eastAsia="ru-RU"/>
        </w:rPr>
        <w:t>п</w:t>
      </w:r>
      <w:r w:rsidRPr="00102C46">
        <w:rPr>
          <w:rFonts w:ascii="Times New Roman" w:eastAsia="Times New Roman" w:hAnsi="Times New Roman"/>
          <w:bCs/>
          <w:sz w:val="24"/>
          <w:szCs w:val="24"/>
          <w:lang w:eastAsia="ru-RU"/>
        </w:rPr>
        <w:t>лины и получению навыков применения норм права к конкретным практическим ситуациям.</w:t>
      </w:r>
    </w:p>
    <w:p w:rsidR="006E5944" w:rsidRPr="00102C46" w:rsidRDefault="006E594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Контрольная работа по дисциплине «</w:t>
      </w:r>
      <w:r w:rsidR="009B6EF4" w:rsidRPr="00102C46">
        <w:rPr>
          <w:rFonts w:ascii="Times New Roman" w:eastAsia="Times New Roman" w:hAnsi="Times New Roman"/>
          <w:bCs/>
          <w:sz w:val="24"/>
          <w:szCs w:val="24"/>
          <w:lang w:eastAsia="ru-RU"/>
        </w:rPr>
        <w:t>Основы противодействия коррупции</w:t>
      </w:r>
      <w:r w:rsidRPr="00102C46">
        <w:rPr>
          <w:rFonts w:ascii="Times New Roman" w:eastAsia="Times New Roman" w:hAnsi="Times New Roman"/>
          <w:bCs/>
          <w:sz w:val="24"/>
          <w:szCs w:val="24"/>
          <w:lang w:eastAsia="ru-RU"/>
        </w:rPr>
        <w:t>» выполняется студентом после изучения основных источников литературы, нормативных правовых актов Российской Федерации по основным темам курса.</w:t>
      </w:r>
    </w:p>
    <w:p w:rsidR="006E5944" w:rsidRPr="00102C46" w:rsidRDefault="006E594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К представленной на проверку контрольной работе предъявляются следующие требования:</w:t>
      </w:r>
    </w:p>
    <w:p w:rsidR="006E5944" w:rsidRPr="00102C46" w:rsidRDefault="006E594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1) работа должна быть выполнена в печатном варианте на листах формата А4 в текстовом редакторе Microsoft Word, 14 пт шрифтом, с одинарным интервалом. Параметры страниц (поля): сверху, снизу по 1 см, слева 3 см, справа 1,5 см. Нумерация страниц сквозная в правом нижнем  углу. </w:t>
      </w:r>
    </w:p>
    <w:p w:rsidR="00C20F9E" w:rsidRPr="00102C46" w:rsidRDefault="006E594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2) </w:t>
      </w:r>
      <w:r w:rsidR="00C20F9E" w:rsidRPr="00102C46">
        <w:rPr>
          <w:rFonts w:ascii="Times New Roman" w:eastAsia="Times New Roman" w:hAnsi="Times New Roman"/>
          <w:bCs/>
          <w:sz w:val="24"/>
          <w:szCs w:val="24"/>
          <w:lang w:eastAsia="ru-RU"/>
        </w:rPr>
        <w:t xml:space="preserve">структура контрольной работы: </w:t>
      </w:r>
    </w:p>
    <w:p w:rsidR="00C20F9E" w:rsidRPr="00102C46" w:rsidRDefault="00C20F9E"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 титульный лист; </w:t>
      </w:r>
    </w:p>
    <w:p w:rsidR="00C20F9E" w:rsidRPr="00102C46" w:rsidRDefault="00C20F9E"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содержание выполненных заданий (</w:t>
      </w:r>
      <w:r w:rsidR="00476B39" w:rsidRPr="00102C46">
        <w:rPr>
          <w:rFonts w:ascii="Times New Roman" w:eastAsia="Times New Roman" w:hAnsi="Times New Roman"/>
          <w:bCs/>
          <w:sz w:val="24"/>
          <w:szCs w:val="24"/>
          <w:lang w:eastAsia="ru-RU"/>
        </w:rPr>
        <w:t>теоретический вопрос</w:t>
      </w:r>
      <w:r w:rsidRPr="00102C46">
        <w:rPr>
          <w:rFonts w:ascii="Times New Roman" w:eastAsia="Times New Roman" w:hAnsi="Times New Roman"/>
          <w:bCs/>
          <w:sz w:val="24"/>
          <w:szCs w:val="24"/>
          <w:lang w:eastAsia="ru-RU"/>
        </w:rPr>
        <w:t xml:space="preserve">, </w:t>
      </w:r>
      <w:r w:rsidR="00476B39" w:rsidRPr="00102C46">
        <w:rPr>
          <w:rFonts w:ascii="Times New Roman" w:eastAsia="Times New Roman" w:hAnsi="Times New Roman"/>
          <w:bCs/>
          <w:sz w:val="24"/>
          <w:szCs w:val="24"/>
          <w:lang w:eastAsia="ru-RU"/>
        </w:rPr>
        <w:t xml:space="preserve">практическая </w:t>
      </w:r>
      <w:r w:rsidRPr="00102C46">
        <w:rPr>
          <w:rFonts w:ascii="Times New Roman" w:eastAsia="Times New Roman" w:hAnsi="Times New Roman"/>
          <w:bCs/>
          <w:sz w:val="24"/>
          <w:szCs w:val="24"/>
          <w:lang w:eastAsia="ru-RU"/>
        </w:rPr>
        <w:t xml:space="preserve">задача, тесты); </w:t>
      </w:r>
    </w:p>
    <w:p w:rsidR="00C20F9E" w:rsidRPr="00102C46" w:rsidRDefault="00C20F9E"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 список использованных источников. </w:t>
      </w:r>
    </w:p>
    <w:p w:rsidR="00476B39" w:rsidRPr="00102C46" w:rsidRDefault="00476B39" w:rsidP="00476B39">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Задание 1 – теоретический вопрос, раскрывая который обучающийся демонстрирует не только «сумму знаний», но и собственное мнение, отношение к тому, о чем он пишет. Необходимо проанализировать действующие нормы права по изучаемой проблеме, материалы учебной и научной литературы.  </w:t>
      </w:r>
    </w:p>
    <w:p w:rsidR="00476B39" w:rsidRPr="00102C46" w:rsidRDefault="00476B39" w:rsidP="00476B39">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Теоретический вопрос имеет примерный план. Изменять, дополнять данный план не рекомендуется, так как может быть нарушена последовательность и системность исследования. Для полного раскрытия содержания темы вопроса необходимо освещать каждый из вопросов плана (содержание структурных частей работы должно соответствовать пунктам плана).</w:t>
      </w:r>
    </w:p>
    <w:p w:rsidR="00476B39" w:rsidRPr="00102C46" w:rsidRDefault="00476B39" w:rsidP="00476B39">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Практика написания контрольных работ свидетельствует о том, что студенты пытаются подготовить теоретический вопрос по собственному плану, без учета предложенных рекомендаций, представляют материал, явно не соответствующий предъявляемым требованиям. Четко следуйте методическим рекомендациям, которые сориентируют вас на работу в нужном направлении, поскольку в них содержатся полезные рекомендации и советы.</w:t>
      </w:r>
    </w:p>
    <w:p w:rsidR="00476B39" w:rsidRPr="00102C46" w:rsidRDefault="00476B39" w:rsidP="00476B39">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Для оптимального сочетания теоретической и практической составляющих, контрольная работа включает в себя также решение практической задачи и тестовые задания.</w:t>
      </w:r>
    </w:p>
    <w:p w:rsidR="00476B39" w:rsidRPr="00102C46" w:rsidRDefault="00476B39" w:rsidP="00476B39">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lastRenderedPageBreak/>
        <w:t>Задание 2 – практическая задача.</w:t>
      </w:r>
      <w:r w:rsidRPr="00102C46">
        <w:rPr>
          <w:sz w:val="24"/>
          <w:szCs w:val="24"/>
        </w:rPr>
        <w:t xml:space="preserve">  </w:t>
      </w:r>
      <w:r w:rsidRPr="00102C46">
        <w:rPr>
          <w:rFonts w:ascii="Times New Roman" w:eastAsia="Times New Roman" w:hAnsi="Times New Roman"/>
          <w:bCs/>
          <w:sz w:val="24"/>
          <w:szCs w:val="24"/>
          <w:lang w:eastAsia="ru-RU"/>
        </w:rPr>
        <w:t>Решение практических задач должно быть обосновано правовыми нормами. Следует так же использовать учебную и научную литературы, текст первоисточника.</w:t>
      </w:r>
    </w:p>
    <w:p w:rsidR="00C20F9E" w:rsidRPr="00102C46" w:rsidRDefault="00C20F9E"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При оформлении списка использованных источников следует придерживаться следующих правил. </w:t>
      </w:r>
    </w:p>
    <w:p w:rsidR="00C20F9E" w:rsidRPr="00102C46" w:rsidRDefault="00C20F9E"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В список включают все источники, на которые имеются ссылки в тексте контрольной работы. </w:t>
      </w:r>
    </w:p>
    <w:p w:rsidR="00C20F9E" w:rsidRPr="00102C46" w:rsidRDefault="00C20F9E"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Ссылки в тексте приводят в квадратных скобках. </w:t>
      </w:r>
    </w:p>
    <w:p w:rsidR="00C20F9E" w:rsidRPr="00102C46" w:rsidRDefault="00C20F9E"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Пример 1  – [5], </w:t>
      </w:r>
    </w:p>
    <w:p w:rsidR="00C20F9E" w:rsidRPr="00102C46" w:rsidRDefault="00C20F9E"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Пример 2  – [7, с. 54] </w:t>
      </w:r>
    </w:p>
    <w:p w:rsidR="00C20F9E" w:rsidRPr="00102C46" w:rsidRDefault="00C20F9E"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Пример 3  – [8, с. 44-45]. </w:t>
      </w:r>
    </w:p>
    <w:p w:rsidR="00C20F9E" w:rsidRPr="00102C46" w:rsidRDefault="00C20F9E"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Структурный элемент контрольной работы «Список использованных источников» размещают после тестовых заданий. </w:t>
      </w:r>
    </w:p>
    <w:p w:rsidR="00C20F9E" w:rsidRPr="00102C46" w:rsidRDefault="00C20F9E"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Сведения об источниках приводятся в соответствии с ГОСТ 7.1, ГОСТ 7.82, сокращения слов – по ГОСТ 7.11, ГОСТ Р 7.0.12. </w:t>
      </w:r>
    </w:p>
    <w:p w:rsidR="006E5944" w:rsidRPr="00102C46" w:rsidRDefault="00C20F9E"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Объем контрольной работы - 15-20 страниц.</w:t>
      </w:r>
      <w:r w:rsidR="007D5553" w:rsidRPr="00102C46">
        <w:rPr>
          <w:rFonts w:ascii="Times New Roman" w:eastAsia="Times New Roman" w:hAnsi="Times New Roman"/>
          <w:bCs/>
          <w:sz w:val="24"/>
          <w:szCs w:val="24"/>
          <w:lang w:eastAsia="ru-RU"/>
        </w:rPr>
        <w:t xml:space="preserve"> </w:t>
      </w:r>
      <w:r w:rsidR="006E5944" w:rsidRPr="00102C46">
        <w:rPr>
          <w:rFonts w:ascii="Times New Roman" w:eastAsia="Times New Roman" w:hAnsi="Times New Roman"/>
          <w:bCs/>
          <w:sz w:val="24"/>
          <w:szCs w:val="24"/>
          <w:lang w:eastAsia="ru-RU"/>
        </w:rPr>
        <w:t xml:space="preserve">Структурный элемент контрольной работы «Список использованных источников» размещают после тестовых заданий. </w:t>
      </w:r>
    </w:p>
    <w:p w:rsidR="0005094C" w:rsidRPr="00102C46" w:rsidRDefault="0005094C" w:rsidP="004151A4">
      <w:pPr>
        <w:spacing w:after="0" w:line="240" w:lineRule="auto"/>
        <w:ind w:firstLine="567"/>
        <w:jc w:val="both"/>
        <w:rPr>
          <w:rFonts w:ascii="Times New Roman" w:eastAsia="Times New Roman" w:hAnsi="Times New Roman"/>
          <w:b/>
          <w:bCs/>
          <w:color w:val="FF0000"/>
          <w:sz w:val="24"/>
          <w:szCs w:val="24"/>
          <w:lang w:eastAsia="ru-RU"/>
        </w:rPr>
      </w:pPr>
    </w:p>
    <w:p w:rsidR="007D5553" w:rsidRPr="00102C46" w:rsidRDefault="007D5553" w:rsidP="004151A4">
      <w:pPr>
        <w:spacing w:after="0" w:line="240" w:lineRule="auto"/>
        <w:ind w:firstLine="567"/>
        <w:jc w:val="both"/>
        <w:rPr>
          <w:rFonts w:ascii="Times New Roman" w:eastAsia="Times New Roman" w:hAnsi="Times New Roman"/>
          <w:b/>
          <w:bCs/>
          <w:sz w:val="24"/>
          <w:szCs w:val="24"/>
          <w:lang w:eastAsia="ru-RU"/>
        </w:rPr>
      </w:pPr>
      <w:r w:rsidRPr="00102C46">
        <w:rPr>
          <w:rFonts w:ascii="Times New Roman" w:eastAsia="Times New Roman" w:hAnsi="Times New Roman"/>
          <w:b/>
          <w:bCs/>
          <w:sz w:val="24"/>
          <w:szCs w:val="24"/>
          <w:lang w:eastAsia="ru-RU"/>
        </w:rPr>
        <w:t>Задания для выполнения контрольной работы</w:t>
      </w:r>
    </w:p>
    <w:p w:rsidR="007D5553" w:rsidRPr="00102C46" w:rsidRDefault="007D5553" w:rsidP="004151A4">
      <w:pPr>
        <w:spacing w:after="0" w:line="240" w:lineRule="auto"/>
        <w:ind w:firstLine="567"/>
        <w:rPr>
          <w:rFonts w:ascii="Times New Roman" w:eastAsia="Times New Roman" w:hAnsi="Times New Roman"/>
          <w:sz w:val="24"/>
          <w:szCs w:val="24"/>
          <w:lang w:eastAsia="ru-RU"/>
        </w:rPr>
      </w:pPr>
      <w:r w:rsidRPr="00102C46">
        <w:rPr>
          <w:rFonts w:ascii="Times New Roman" w:eastAsia="Times New Roman" w:hAnsi="Times New Roman"/>
          <w:b/>
          <w:sz w:val="24"/>
          <w:szCs w:val="24"/>
          <w:lang w:eastAsia="ru-RU"/>
        </w:rPr>
        <w:t xml:space="preserve">1 вариант </w:t>
      </w:r>
      <w:r w:rsidRPr="00102C46">
        <w:rPr>
          <w:rFonts w:ascii="Times New Roman" w:eastAsia="Times New Roman" w:hAnsi="Times New Roman"/>
          <w:sz w:val="24"/>
          <w:szCs w:val="24"/>
          <w:lang w:eastAsia="ru-RU"/>
        </w:rPr>
        <w:t>(А, Б, В, Г, Д)</w:t>
      </w:r>
    </w:p>
    <w:p w:rsidR="007D5553" w:rsidRPr="00102C46" w:rsidRDefault="007D5553" w:rsidP="004151A4">
      <w:pPr>
        <w:suppressAutoHyphens/>
        <w:spacing w:after="0" w:line="240" w:lineRule="auto"/>
        <w:ind w:firstLine="567"/>
        <w:jc w:val="both"/>
        <w:rPr>
          <w:rFonts w:ascii="Times New Roman" w:hAnsi="Times New Roman"/>
          <w:sz w:val="24"/>
          <w:szCs w:val="24"/>
        </w:rPr>
      </w:pPr>
      <w:r w:rsidRPr="00102C46">
        <w:rPr>
          <w:rFonts w:ascii="Times New Roman" w:hAnsi="Times New Roman"/>
          <w:b/>
          <w:sz w:val="24"/>
          <w:szCs w:val="24"/>
        </w:rPr>
        <w:t xml:space="preserve">Задание 1 - </w:t>
      </w:r>
      <w:r w:rsidR="00476B39" w:rsidRPr="00102C46">
        <w:rPr>
          <w:rFonts w:ascii="Times New Roman" w:hAnsi="Times New Roman"/>
          <w:b/>
          <w:sz w:val="24"/>
          <w:szCs w:val="24"/>
        </w:rPr>
        <w:t xml:space="preserve">теоретический вопрос </w:t>
      </w:r>
      <w:r w:rsidRPr="00102C46">
        <w:rPr>
          <w:rFonts w:ascii="Times New Roman" w:hAnsi="Times New Roman"/>
          <w:b/>
          <w:sz w:val="24"/>
          <w:szCs w:val="24"/>
        </w:rPr>
        <w:t>«</w:t>
      </w:r>
      <w:r w:rsidR="009B6EF4" w:rsidRPr="00102C46">
        <w:rPr>
          <w:rFonts w:ascii="Times New Roman" w:hAnsi="Times New Roman"/>
          <w:sz w:val="24"/>
          <w:szCs w:val="24"/>
        </w:rPr>
        <w:t>Теоретико-методологические основы противодействия коррупции</w:t>
      </w:r>
      <w:r w:rsidRPr="00102C46">
        <w:rPr>
          <w:rFonts w:ascii="Times New Roman" w:hAnsi="Times New Roman"/>
          <w:sz w:val="24"/>
          <w:szCs w:val="24"/>
        </w:rPr>
        <w:t>»</w:t>
      </w:r>
    </w:p>
    <w:p w:rsidR="009B6EF4" w:rsidRPr="00102C46" w:rsidRDefault="0005094C" w:rsidP="009B6EF4">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1.</w:t>
      </w:r>
      <w:r w:rsidRPr="00102C46">
        <w:rPr>
          <w:rFonts w:ascii="Times New Roman" w:hAnsi="Times New Roman"/>
          <w:sz w:val="24"/>
          <w:szCs w:val="24"/>
        </w:rPr>
        <w:tab/>
      </w:r>
      <w:r w:rsidR="009B6EF4" w:rsidRPr="00102C46">
        <w:rPr>
          <w:rFonts w:ascii="Times New Roman" w:hAnsi="Times New Roman"/>
          <w:sz w:val="24"/>
          <w:szCs w:val="24"/>
        </w:rPr>
        <w:t xml:space="preserve">Понятие, признаки, сущность коррупции как социально-правового явления. </w:t>
      </w:r>
    </w:p>
    <w:p w:rsidR="009B6EF4" w:rsidRPr="00102C46" w:rsidRDefault="009B6EF4" w:rsidP="009B6EF4">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 xml:space="preserve">2. Принципы противодействия коррупции. </w:t>
      </w:r>
    </w:p>
    <w:p w:rsidR="009B6EF4" w:rsidRPr="00102C46" w:rsidRDefault="009B6EF4" w:rsidP="009B6EF4">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 xml:space="preserve">3. Правовые средства противодействия коррупции: понятие и социальная роль. </w:t>
      </w:r>
    </w:p>
    <w:p w:rsidR="009B6EF4" w:rsidRPr="00102C46" w:rsidRDefault="009B6EF4" w:rsidP="009B6EF4">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 xml:space="preserve">4. Правовые предписания как средства борьбы с коррупцией. </w:t>
      </w:r>
    </w:p>
    <w:p w:rsidR="0005094C" w:rsidRPr="00102C46" w:rsidRDefault="009B6EF4" w:rsidP="009B6EF4">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5. Правовые технологии как условие противодействия коррупции.</w:t>
      </w:r>
    </w:p>
    <w:p w:rsidR="00454157" w:rsidRPr="00102C46" w:rsidRDefault="007D5553" w:rsidP="00454157">
      <w:pPr>
        <w:suppressAutoHyphens/>
        <w:spacing w:after="0" w:line="240" w:lineRule="auto"/>
        <w:ind w:firstLine="567"/>
        <w:jc w:val="both"/>
        <w:rPr>
          <w:rFonts w:ascii="Times New Roman" w:hAnsi="Times New Roman"/>
          <w:b/>
          <w:sz w:val="24"/>
          <w:szCs w:val="24"/>
        </w:rPr>
      </w:pPr>
      <w:r w:rsidRPr="00102C46">
        <w:rPr>
          <w:rFonts w:ascii="Times New Roman" w:hAnsi="Times New Roman"/>
          <w:b/>
          <w:sz w:val="24"/>
          <w:szCs w:val="24"/>
        </w:rPr>
        <w:t xml:space="preserve">Задание 2 </w:t>
      </w:r>
      <w:r w:rsidR="00454157" w:rsidRPr="00102C46">
        <w:rPr>
          <w:rFonts w:ascii="Times New Roman" w:hAnsi="Times New Roman"/>
          <w:b/>
          <w:sz w:val="24"/>
          <w:szCs w:val="24"/>
        </w:rPr>
        <w:t>–</w:t>
      </w:r>
      <w:r w:rsidRPr="00102C46">
        <w:rPr>
          <w:rFonts w:ascii="Times New Roman" w:hAnsi="Times New Roman"/>
          <w:b/>
          <w:sz w:val="24"/>
          <w:szCs w:val="24"/>
        </w:rPr>
        <w:t xml:space="preserve"> </w:t>
      </w:r>
      <w:r w:rsidR="00454157" w:rsidRPr="00102C46">
        <w:rPr>
          <w:rFonts w:ascii="Times New Roman" w:hAnsi="Times New Roman"/>
          <w:b/>
          <w:sz w:val="24"/>
          <w:szCs w:val="24"/>
        </w:rPr>
        <w:t xml:space="preserve">практическая задача </w:t>
      </w:r>
    </w:p>
    <w:p w:rsidR="007D2E2B" w:rsidRPr="00102C46" w:rsidRDefault="007D2E2B" w:rsidP="007D2E2B">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 xml:space="preserve">Будучи генеральным директором Кировского завода, Семененко Г. П. принял от имени Кировского завода решение о создании дочернего общества – Путиловского завода, который впоследствии был зарегистрирован в качестве юридического лица с уставным капиталом в размере 10 000 рублей, его единственным участником являлся Кировский завод. Вскоре после этого Семененко Г. П. от имени Кировского завода принял решение об увеличении уставного капитала Путиловского завода до 580 000 000 рублей за счет дополнительного денежного вклада Кировского завода в размере 579 990 000 рублей. Одновременно Семененко Г. П. и его мать Семененко Л. И. являлись участниками общества с ограниченной ответственностью «СИГМА-ИНВЕСТ», им принадлежали доли номинальной стоимостью 33 260 000 рублей в размере 65,927 процента уставного капитала. В ноябре-декабре 2008 г. в устав общества «СИГМА-ИНВЕСТ» в короткий промежуток времени последовательно вносится ряд изменений в связи с переходом прав на доли в размере 65,927 процента уставного капитала, принадлежавшие ранее Семененко Г. П. и Семененко Л. И.: вместо упомянутых лиц участниками значатся сначала зарегистрированная в Республике Кипр компания «Fraxinius holdings limited», затем зарегистрированная на Британских Виргинских островах компания «Baylight holdings limited»; после этого российское общество с ограниченной ответственностью «Интеркон Профи» и, наконец, Путиловский завод. Как следует из пояснительной записки к сводной бухгалтерской отчетности Кировского завода за 2008 г., Путиловским заводом упомянутая доля в уставном капитале общества «СИГМА-ИНВЕСТ» приобретена по цене, превышающей ее номинальную стоимость на 579 548 000 рублей. Таким образом, Путиловский завод в конце 2008 г. приобрел долю в уставном капитале общества «СИГМА-ИНВЕСТ» за 612 808 000 рублей. Истец в данном деле – акционер ОАО «Кировский завод» – полагал, что сделки по уступке прав на долю в уставном капитале </w:t>
      </w:r>
      <w:r w:rsidRPr="00102C46">
        <w:rPr>
          <w:rFonts w:ascii="Times New Roman" w:hAnsi="Times New Roman"/>
          <w:sz w:val="24"/>
          <w:szCs w:val="24"/>
        </w:rPr>
        <w:lastRenderedPageBreak/>
        <w:t xml:space="preserve">общества «СИГМА-ИНВЕСТ» являются взаимосвязанными, привели к отчуждению по завышенной цене имущества Семененко Г. П. и аффилированного ему лица в пользу подконтрольного Семененко Г. П. Путиловского завода, что повлекло за собой уменьшение реальной стоимости активов Путиловского завода и, как следствие, уменьшение стоимости активов самого Кировского завода; </w:t>
      </w:r>
    </w:p>
    <w:p w:rsidR="00FA0C33" w:rsidRPr="00102C46" w:rsidRDefault="007D2E2B" w:rsidP="007D2E2B">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Дайте оценку указанных обстоятельств дела. Возможно ли в отношении Семененко Г. П. применить презумпцию добросовестности и разумности.</w:t>
      </w:r>
    </w:p>
    <w:p w:rsidR="00454157" w:rsidRPr="00102C46" w:rsidRDefault="00454157" w:rsidP="00454157">
      <w:pPr>
        <w:suppressAutoHyphens/>
        <w:spacing w:after="0" w:line="240" w:lineRule="auto"/>
        <w:ind w:firstLine="567"/>
        <w:jc w:val="both"/>
        <w:rPr>
          <w:rFonts w:ascii="Times New Roman" w:hAnsi="Times New Roman"/>
          <w:b/>
          <w:sz w:val="24"/>
          <w:szCs w:val="24"/>
        </w:rPr>
      </w:pPr>
      <w:r w:rsidRPr="00102C46">
        <w:rPr>
          <w:rFonts w:ascii="Times New Roman" w:hAnsi="Times New Roman"/>
          <w:b/>
          <w:sz w:val="24"/>
          <w:szCs w:val="24"/>
        </w:rPr>
        <w:t xml:space="preserve">Задание </w:t>
      </w:r>
      <w:r w:rsidR="00476B39" w:rsidRPr="00102C46">
        <w:rPr>
          <w:rFonts w:ascii="Times New Roman" w:hAnsi="Times New Roman"/>
          <w:b/>
          <w:sz w:val="24"/>
          <w:szCs w:val="24"/>
        </w:rPr>
        <w:t>3</w:t>
      </w:r>
      <w:r w:rsidRPr="00102C46">
        <w:rPr>
          <w:rFonts w:ascii="Times New Roman" w:hAnsi="Times New Roman"/>
          <w:b/>
          <w:sz w:val="24"/>
          <w:szCs w:val="24"/>
        </w:rPr>
        <w:t xml:space="preserve"> – тесты</w:t>
      </w:r>
    </w:p>
    <w:p w:rsidR="00897BF1" w:rsidRPr="00102C46" w:rsidRDefault="00454157" w:rsidP="00897BF1">
      <w:pPr>
        <w:spacing w:after="0" w:line="240" w:lineRule="auto"/>
        <w:ind w:firstLine="567"/>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1</w:t>
      </w:r>
      <w:r w:rsidR="00897BF1" w:rsidRPr="00102C46">
        <w:rPr>
          <w:sz w:val="24"/>
          <w:szCs w:val="24"/>
        </w:rPr>
        <w:t xml:space="preserve"> </w:t>
      </w:r>
      <w:r w:rsidR="00897BF1" w:rsidRPr="00102C46">
        <w:rPr>
          <w:rFonts w:ascii="Times New Roman" w:eastAsia="Times New Roman" w:hAnsi="Times New Roman"/>
          <w:sz w:val="24"/>
          <w:szCs w:val="24"/>
          <w:lang w:eastAsia="ru-RU"/>
        </w:rPr>
        <w:t>Что входит в понятие «профилактика коррупции»:</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деятельность правоохранительных органов и органов государственной власти субъектов Российской Федерации в пределах их полномочий по предупреждению коррупции, в том числе по выявлению и последующему устранению причин коррупции</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деятельность институтов гражданского общества, организаций и физических лиц по выявлению и последующему устранению причин коррупции</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w:t>
      </w:r>
    </w:p>
    <w:p w:rsidR="00454157"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в пределах их полномочий по предупреждению коррупции, в том числе по выявлению и последующему устранению причин коррупции</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2. Какая из перечисленных ниже мер является профилактикой коррупции?</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определение основных направлений государственной политики в области противодействия коррупции</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координации деятельности в области противодействия коррупции</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формирование в обществе нетерпимости к коррупционному поведению</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создание нормативной правовой базы противодействия коррупции</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3. Виды правовых технологий в сфере противодействия коррупции</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антикоррупционное правовое прогнозирование</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антикоррупционный правовой мониторинг</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антикоррупционная экспертиза нормативных правовых актов и проектов нормативных правовых актов</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все перечисленное</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4. Предметом получения взятки являются </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деньги</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ценные бумаги</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иное чем деньги и ценные бумаг имущество</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 имущество, изъятое из оборота или ограниченное в обороте </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различные услуги имущественного характера</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незаконное оказание услуг имущественного характера</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все вышеперечисленное</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5. В обществе с ограниченной ответственностью образование ревизионной комиссии (избрание ревизора) общества является обязательным, если в обществе </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-более 15 участников</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более 1 участника</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более 100 участников</w:t>
      </w:r>
    </w:p>
    <w:p w:rsidR="00454157" w:rsidRPr="00102C46" w:rsidRDefault="00454157" w:rsidP="00454157">
      <w:pPr>
        <w:spacing w:after="0" w:line="240" w:lineRule="auto"/>
        <w:ind w:firstLine="567"/>
        <w:rPr>
          <w:rFonts w:ascii="Times New Roman" w:eastAsia="Times New Roman" w:hAnsi="Times New Roman"/>
          <w:b/>
          <w:sz w:val="24"/>
          <w:szCs w:val="24"/>
          <w:lang w:eastAsia="ru-RU"/>
        </w:rPr>
      </w:pPr>
    </w:p>
    <w:p w:rsidR="00454157" w:rsidRPr="00102C46" w:rsidRDefault="00454157" w:rsidP="00454157">
      <w:pPr>
        <w:spacing w:after="0" w:line="240" w:lineRule="auto"/>
        <w:ind w:firstLine="567"/>
        <w:rPr>
          <w:rFonts w:ascii="Times New Roman" w:eastAsia="Times New Roman" w:hAnsi="Times New Roman"/>
          <w:sz w:val="24"/>
          <w:szCs w:val="24"/>
          <w:lang w:eastAsia="ru-RU"/>
        </w:rPr>
      </w:pPr>
      <w:r w:rsidRPr="00102C46">
        <w:rPr>
          <w:rFonts w:ascii="Times New Roman" w:eastAsia="Times New Roman" w:hAnsi="Times New Roman"/>
          <w:b/>
          <w:sz w:val="24"/>
          <w:szCs w:val="24"/>
          <w:lang w:eastAsia="ru-RU"/>
        </w:rPr>
        <w:t xml:space="preserve">2 вариант </w:t>
      </w:r>
      <w:r w:rsidRPr="00102C46">
        <w:rPr>
          <w:rFonts w:ascii="Times New Roman" w:eastAsia="Times New Roman" w:hAnsi="Times New Roman"/>
          <w:sz w:val="24"/>
          <w:szCs w:val="24"/>
          <w:lang w:eastAsia="ru-RU"/>
        </w:rPr>
        <w:t>(Е, Ж, З, И, К)</w:t>
      </w:r>
    </w:p>
    <w:p w:rsidR="00454157" w:rsidRPr="00102C46" w:rsidRDefault="00454157" w:rsidP="00454157">
      <w:pPr>
        <w:suppressAutoHyphens/>
        <w:spacing w:after="0" w:line="240" w:lineRule="auto"/>
        <w:ind w:firstLine="567"/>
        <w:jc w:val="both"/>
        <w:rPr>
          <w:rFonts w:ascii="Times New Roman" w:hAnsi="Times New Roman"/>
          <w:sz w:val="24"/>
          <w:szCs w:val="24"/>
        </w:rPr>
      </w:pPr>
      <w:r w:rsidRPr="00102C46">
        <w:rPr>
          <w:rFonts w:ascii="Times New Roman" w:hAnsi="Times New Roman"/>
          <w:b/>
          <w:sz w:val="24"/>
          <w:szCs w:val="24"/>
        </w:rPr>
        <w:t xml:space="preserve">Задание 1 - </w:t>
      </w:r>
      <w:r w:rsidR="00476B39" w:rsidRPr="00102C46">
        <w:rPr>
          <w:rFonts w:ascii="Times New Roman" w:hAnsi="Times New Roman"/>
          <w:b/>
          <w:sz w:val="24"/>
          <w:szCs w:val="24"/>
        </w:rPr>
        <w:t xml:space="preserve">теоретический вопрос </w:t>
      </w:r>
      <w:r w:rsidRPr="00102C46">
        <w:rPr>
          <w:rFonts w:ascii="Times New Roman" w:hAnsi="Times New Roman"/>
          <w:b/>
          <w:sz w:val="24"/>
          <w:szCs w:val="24"/>
        </w:rPr>
        <w:t>«</w:t>
      </w:r>
      <w:r w:rsidR="009B6EF4" w:rsidRPr="00102C46">
        <w:rPr>
          <w:rFonts w:ascii="Times New Roman" w:hAnsi="Times New Roman"/>
          <w:sz w:val="24"/>
          <w:szCs w:val="24"/>
        </w:rPr>
        <w:t>Административно-правовые средства противодействия коррупции</w:t>
      </w:r>
      <w:r w:rsidRPr="00102C46">
        <w:rPr>
          <w:rFonts w:ascii="Times New Roman" w:hAnsi="Times New Roman"/>
          <w:sz w:val="24"/>
          <w:szCs w:val="24"/>
        </w:rPr>
        <w:t>»:</w:t>
      </w:r>
    </w:p>
    <w:p w:rsidR="009B6EF4" w:rsidRPr="00102C46" w:rsidRDefault="00454157" w:rsidP="009B6EF4">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lastRenderedPageBreak/>
        <w:t>1.</w:t>
      </w:r>
      <w:r w:rsidRPr="00102C46">
        <w:rPr>
          <w:rFonts w:ascii="Times New Roman" w:hAnsi="Times New Roman"/>
          <w:sz w:val="24"/>
          <w:szCs w:val="24"/>
        </w:rPr>
        <w:tab/>
      </w:r>
      <w:r w:rsidR="009B6EF4" w:rsidRPr="00102C46">
        <w:rPr>
          <w:rFonts w:ascii="Times New Roman" w:hAnsi="Times New Roman"/>
          <w:sz w:val="24"/>
          <w:szCs w:val="24"/>
        </w:rPr>
        <w:t xml:space="preserve">Административно-правовые средства противодействия коррупции в системе государственной службы. </w:t>
      </w:r>
    </w:p>
    <w:p w:rsidR="009B6EF4" w:rsidRPr="00102C46" w:rsidRDefault="009B6EF4" w:rsidP="009B6EF4">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 xml:space="preserve">2. Государственная антикоррупционная политика. </w:t>
      </w:r>
    </w:p>
    <w:p w:rsidR="009B6EF4" w:rsidRPr="00102C46" w:rsidRDefault="009B6EF4" w:rsidP="009B6EF4">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 xml:space="preserve">3. Конфликт интересов на государственной и муниципальной службе: понятие, сущность. </w:t>
      </w:r>
    </w:p>
    <w:p w:rsidR="00454157" w:rsidRPr="00102C46" w:rsidRDefault="009B6EF4" w:rsidP="009B6EF4">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4. Принципы управления конфликтом интересов. Порядок выявления конфликта интересов.</w:t>
      </w:r>
    </w:p>
    <w:p w:rsidR="00454157" w:rsidRPr="00102C46" w:rsidRDefault="00454157" w:rsidP="00454157">
      <w:pPr>
        <w:suppressAutoHyphens/>
        <w:spacing w:after="0" w:line="240" w:lineRule="auto"/>
        <w:ind w:firstLine="567"/>
        <w:jc w:val="both"/>
        <w:rPr>
          <w:rFonts w:ascii="Times New Roman" w:hAnsi="Times New Roman"/>
          <w:b/>
          <w:sz w:val="24"/>
          <w:szCs w:val="24"/>
        </w:rPr>
      </w:pPr>
      <w:r w:rsidRPr="00102C46">
        <w:rPr>
          <w:rFonts w:ascii="Times New Roman" w:hAnsi="Times New Roman"/>
          <w:b/>
          <w:sz w:val="24"/>
          <w:szCs w:val="24"/>
        </w:rPr>
        <w:t xml:space="preserve">Задание 2 – практическая задача </w:t>
      </w:r>
    </w:p>
    <w:p w:rsidR="007D2E2B" w:rsidRPr="00102C46" w:rsidRDefault="007D2E2B" w:rsidP="007D2E2B">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Горьков А. Н. в период исполнения обязанностей единоличного исполнительного органа и члена совета директоров банка… не совершил действий, соответствующих интересам банка… ответчик не принял мер по предъявлению к банку «Диалог-Оптим» в процессе банкротства денежного требования, восстановленного в результате признания недействительным договора цессии, для включения его в реестр кредиторов, а также не использовал возможность приобретения задолженности банка перед цедентом на торгах.</w:t>
      </w:r>
    </w:p>
    <w:p w:rsidR="00FA0C33" w:rsidRPr="00102C46" w:rsidRDefault="007D2E2B" w:rsidP="007D2E2B">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Можно ли данное поведение квалифицировать как коррупционное? Ответ обоснуйте.</w:t>
      </w:r>
    </w:p>
    <w:p w:rsidR="007D5553" w:rsidRPr="00102C46" w:rsidRDefault="00454157" w:rsidP="00454157">
      <w:pPr>
        <w:suppressAutoHyphens/>
        <w:spacing w:after="0" w:line="240" w:lineRule="auto"/>
        <w:ind w:firstLine="567"/>
        <w:jc w:val="both"/>
        <w:rPr>
          <w:rFonts w:ascii="Times New Roman" w:hAnsi="Times New Roman"/>
          <w:b/>
          <w:color w:val="FF0000"/>
          <w:sz w:val="24"/>
          <w:szCs w:val="24"/>
        </w:rPr>
      </w:pPr>
      <w:r w:rsidRPr="00102C46">
        <w:rPr>
          <w:rFonts w:ascii="Times New Roman" w:hAnsi="Times New Roman"/>
          <w:b/>
          <w:sz w:val="24"/>
          <w:szCs w:val="24"/>
        </w:rPr>
        <w:t xml:space="preserve">Задание </w:t>
      </w:r>
      <w:r w:rsidR="00476B39" w:rsidRPr="00102C46">
        <w:rPr>
          <w:rFonts w:ascii="Times New Roman" w:hAnsi="Times New Roman"/>
          <w:b/>
          <w:sz w:val="24"/>
          <w:szCs w:val="24"/>
        </w:rPr>
        <w:t>3</w:t>
      </w:r>
      <w:r w:rsidRPr="00102C46">
        <w:rPr>
          <w:rFonts w:ascii="Times New Roman" w:hAnsi="Times New Roman"/>
          <w:b/>
          <w:sz w:val="24"/>
          <w:szCs w:val="24"/>
        </w:rPr>
        <w:t xml:space="preserve"> – тесты</w:t>
      </w:r>
    </w:p>
    <w:p w:rsidR="00897BF1" w:rsidRPr="00102C46" w:rsidRDefault="00476B39" w:rsidP="00897BF1">
      <w:pPr>
        <w:spacing w:after="0" w:line="240" w:lineRule="auto"/>
        <w:ind w:firstLine="567"/>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1. </w:t>
      </w:r>
      <w:r w:rsidR="00897BF1" w:rsidRPr="00102C46">
        <w:rPr>
          <w:rFonts w:ascii="Times New Roman" w:eastAsia="Times New Roman" w:hAnsi="Times New Roman"/>
          <w:sz w:val="24"/>
          <w:szCs w:val="24"/>
          <w:lang w:eastAsia="ru-RU"/>
        </w:rPr>
        <w:t>Что такое коррупция?</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необходимое условие для существования российского общества</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удобный формат решения вопросов</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-окисление железа под действием кислорода воздуха, влаги и углекислого газа, сопровождающееся образованием на поверхности металла слоя ржавчины, состоящей главным образом из водной окиси железа</w:t>
      </w:r>
    </w:p>
    <w:p w:rsidR="00454157"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2. К числу основных мер профилактики коррупции НЕ относятся:</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формирование в обществе нетерпимости к коррупционному поведению</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освобождение от уголовной ответственности взяткодателей, добровольно сообщивших о факте коррупции и активно способствующих раскрытию преступления</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проверка в установленном порядке сведений, представляемых гражданами, претендующим на замещение должностей государственной или муниципальной службы</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3. Функциональный анализ деятельности органа власти (исходя из нормативного акта и ограничиваясь им) – это составляющая </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- 1-й стадии антикоррупционной экспертизы нормативного правового акта </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- 2-й стадии антикоррупционной экспертизы нормативного правового акта </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- 3-й стадии антикоррупционной экспертизы нормативного правового акта</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4. Важным фактором борьбы с «воровством» на государственной службе стала начавшаяся при данном главе государства система публикации имущественного положения чиновников империи</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Иван Грозный</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Петр I</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Александр II</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5. В качестве аудитора согласно российскому законодательству может выступать</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аудиторская организация</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lastRenderedPageBreak/>
        <w:t>- физическое лицо, зарегистрированное в качестве индивидуального предпринимателя</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физическое лицо с экономическим образованием</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все перечисленное</w:t>
      </w:r>
    </w:p>
    <w:p w:rsidR="00476B39" w:rsidRPr="00102C46" w:rsidRDefault="00476B39" w:rsidP="00454157">
      <w:pPr>
        <w:spacing w:after="0" w:line="240" w:lineRule="auto"/>
        <w:ind w:firstLine="567"/>
        <w:rPr>
          <w:rFonts w:ascii="Times New Roman" w:eastAsia="Times New Roman" w:hAnsi="Times New Roman"/>
          <w:b/>
          <w:sz w:val="24"/>
          <w:szCs w:val="24"/>
          <w:lang w:eastAsia="ru-RU"/>
        </w:rPr>
      </w:pPr>
    </w:p>
    <w:p w:rsidR="00454157" w:rsidRPr="00102C46" w:rsidRDefault="00454157" w:rsidP="00454157">
      <w:pPr>
        <w:spacing w:after="0" w:line="240" w:lineRule="auto"/>
        <w:ind w:firstLine="567"/>
        <w:rPr>
          <w:rFonts w:ascii="Times New Roman" w:eastAsia="Times New Roman" w:hAnsi="Times New Roman"/>
          <w:sz w:val="24"/>
          <w:szCs w:val="24"/>
          <w:lang w:eastAsia="ru-RU"/>
        </w:rPr>
      </w:pPr>
      <w:r w:rsidRPr="00102C46">
        <w:rPr>
          <w:rFonts w:ascii="Times New Roman" w:eastAsia="Times New Roman" w:hAnsi="Times New Roman"/>
          <w:b/>
          <w:sz w:val="24"/>
          <w:szCs w:val="24"/>
          <w:lang w:eastAsia="ru-RU"/>
        </w:rPr>
        <w:t xml:space="preserve">3 вариант </w:t>
      </w:r>
      <w:r w:rsidRPr="00102C46">
        <w:rPr>
          <w:rFonts w:ascii="Times New Roman" w:eastAsia="Times New Roman" w:hAnsi="Times New Roman"/>
          <w:sz w:val="24"/>
          <w:szCs w:val="24"/>
          <w:lang w:eastAsia="ru-RU"/>
        </w:rPr>
        <w:t>(Л, М, Н, О, П)</w:t>
      </w:r>
    </w:p>
    <w:p w:rsidR="00454157" w:rsidRPr="00102C46" w:rsidRDefault="00454157" w:rsidP="00454157">
      <w:pPr>
        <w:suppressAutoHyphens/>
        <w:spacing w:after="0" w:line="240" w:lineRule="auto"/>
        <w:ind w:firstLine="567"/>
        <w:jc w:val="both"/>
        <w:rPr>
          <w:rFonts w:ascii="Times New Roman" w:hAnsi="Times New Roman"/>
          <w:sz w:val="24"/>
          <w:szCs w:val="24"/>
        </w:rPr>
      </w:pPr>
      <w:r w:rsidRPr="00102C46">
        <w:rPr>
          <w:rFonts w:ascii="Times New Roman" w:hAnsi="Times New Roman"/>
          <w:b/>
          <w:sz w:val="24"/>
          <w:szCs w:val="24"/>
        </w:rPr>
        <w:t xml:space="preserve">Задание 1 - </w:t>
      </w:r>
      <w:r w:rsidR="00476B39" w:rsidRPr="00102C46">
        <w:rPr>
          <w:rFonts w:ascii="Times New Roman" w:hAnsi="Times New Roman"/>
          <w:b/>
          <w:sz w:val="24"/>
          <w:szCs w:val="24"/>
        </w:rPr>
        <w:t xml:space="preserve">теоретический вопрос </w:t>
      </w:r>
      <w:r w:rsidRPr="00102C46">
        <w:rPr>
          <w:rFonts w:ascii="Times New Roman" w:hAnsi="Times New Roman"/>
          <w:sz w:val="24"/>
          <w:szCs w:val="24"/>
        </w:rPr>
        <w:t>«</w:t>
      </w:r>
      <w:r w:rsidR="009B6EF4" w:rsidRPr="00102C46">
        <w:rPr>
          <w:rFonts w:ascii="Times New Roman" w:hAnsi="Times New Roman"/>
          <w:sz w:val="24"/>
          <w:szCs w:val="24"/>
        </w:rPr>
        <w:t>Коррупционные правонарушения и административная ответственность за их совершение</w:t>
      </w:r>
      <w:r w:rsidRPr="00102C46">
        <w:rPr>
          <w:rFonts w:ascii="Times New Roman" w:hAnsi="Times New Roman"/>
          <w:sz w:val="24"/>
          <w:szCs w:val="24"/>
        </w:rPr>
        <w:t>»:</w:t>
      </w:r>
    </w:p>
    <w:p w:rsidR="009B6EF4" w:rsidRPr="00102C46" w:rsidRDefault="00454157" w:rsidP="009B6EF4">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1.</w:t>
      </w:r>
      <w:r w:rsidRPr="00102C46">
        <w:rPr>
          <w:rFonts w:ascii="Times New Roman" w:hAnsi="Times New Roman"/>
          <w:sz w:val="24"/>
          <w:szCs w:val="24"/>
        </w:rPr>
        <w:tab/>
      </w:r>
      <w:r w:rsidR="009B6EF4" w:rsidRPr="00102C46">
        <w:rPr>
          <w:rFonts w:ascii="Times New Roman" w:hAnsi="Times New Roman"/>
          <w:sz w:val="24"/>
          <w:szCs w:val="24"/>
        </w:rPr>
        <w:t>Виды и состав административных коррупционных правонарушений.</w:t>
      </w:r>
    </w:p>
    <w:p w:rsidR="00454157" w:rsidRPr="00102C46" w:rsidRDefault="009B6EF4" w:rsidP="009B6EF4">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2. Административная ответственность физических лиц, должностных лиц, юридических лиц за совершение коррупционных правонарушений.</w:t>
      </w:r>
    </w:p>
    <w:p w:rsidR="00454157" w:rsidRPr="00102C46" w:rsidRDefault="00454157" w:rsidP="00454157">
      <w:pPr>
        <w:suppressAutoHyphens/>
        <w:spacing w:after="0" w:line="240" w:lineRule="auto"/>
        <w:ind w:firstLine="567"/>
        <w:jc w:val="both"/>
        <w:rPr>
          <w:rFonts w:ascii="Times New Roman" w:hAnsi="Times New Roman"/>
          <w:b/>
          <w:sz w:val="24"/>
          <w:szCs w:val="24"/>
        </w:rPr>
      </w:pPr>
      <w:r w:rsidRPr="00102C46">
        <w:rPr>
          <w:rFonts w:ascii="Times New Roman" w:hAnsi="Times New Roman"/>
          <w:b/>
          <w:sz w:val="24"/>
          <w:szCs w:val="24"/>
        </w:rPr>
        <w:t xml:space="preserve">Задание 2 – практическая задача </w:t>
      </w:r>
    </w:p>
    <w:p w:rsidR="007D2E2B" w:rsidRPr="00102C46" w:rsidRDefault="007D2E2B" w:rsidP="007D2E2B">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Гражданин Г. – старший преподаватель университета (ГБОУ ВО), взял деньги в сумме 70 тыс. руб. с гражданки П. за оказание помощи ее сыну при поступлении в университет. Гражданин Г. пообещал, что сын гражданки П. в обязательном порядке поступит учиться в университет, в противном случае он обещал вернуть ей деньги. При этом гражданин Г. не входил в состав приемной комиссии и реально не влиял на процесс поступления сына гражданки П. в вуз.</w:t>
      </w:r>
    </w:p>
    <w:p w:rsidR="007D2E2B" w:rsidRPr="00102C46" w:rsidRDefault="007D2E2B" w:rsidP="007D2E2B">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Оцените действия гражданина Г. с точки зрения противоправности. Усматривается ли в его действиях признаки преступления? Совершил ли гражданин Г. коррупционное деяние?</w:t>
      </w:r>
    </w:p>
    <w:p w:rsidR="00454157" w:rsidRPr="00102C46" w:rsidRDefault="00454157" w:rsidP="007D2E2B">
      <w:pPr>
        <w:suppressAutoHyphens/>
        <w:spacing w:after="0" w:line="240" w:lineRule="auto"/>
        <w:ind w:firstLine="567"/>
        <w:jc w:val="both"/>
        <w:rPr>
          <w:rFonts w:ascii="Times New Roman" w:hAnsi="Times New Roman"/>
          <w:b/>
          <w:color w:val="FF0000"/>
          <w:sz w:val="24"/>
          <w:szCs w:val="24"/>
        </w:rPr>
      </w:pPr>
      <w:r w:rsidRPr="00102C46">
        <w:rPr>
          <w:rFonts w:ascii="Times New Roman" w:hAnsi="Times New Roman"/>
          <w:b/>
          <w:sz w:val="24"/>
          <w:szCs w:val="24"/>
        </w:rPr>
        <w:t>Задание 3 – тесты</w:t>
      </w:r>
    </w:p>
    <w:p w:rsidR="00897BF1" w:rsidRPr="00102C46" w:rsidRDefault="00476B39"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1</w:t>
      </w:r>
      <w:r w:rsidR="00897BF1" w:rsidRPr="00102C46">
        <w:rPr>
          <w:rFonts w:ascii="Times New Roman" w:eastAsia="Times New Roman" w:hAnsi="Times New Roman"/>
          <w:sz w:val="24"/>
          <w:szCs w:val="24"/>
          <w:lang w:eastAsia="ru-RU"/>
        </w:rPr>
        <w:t>.</w:t>
      </w:r>
      <w:r w:rsidR="00897BF1" w:rsidRPr="00102C46">
        <w:rPr>
          <w:sz w:val="24"/>
          <w:szCs w:val="24"/>
        </w:rPr>
        <w:t xml:space="preserve"> </w:t>
      </w:r>
      <w:r w:rsidR="00897BF1" w:rsidRPr="00102C46">
        <w:rPr>
          <w:rFonts w:ascii="Times New Roman" w:eastAsia="Times New Roman" w:hAnsi="Times New Roman"/>
          <w:sz w:val="24"/>
          <w:szCs w:val="24"/>
          <w:lang w:eastAsia="ru-RU"/>
        </w:rPr>
        <w:t>На основе каких принципов строится противодействие коррупции в Российской Федерации?</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признание, обеспечение и защита основных прав и свобод человека и гражданина, законность, публичность и открытость деятельности государственных органов и органов местного самоуправления</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неотвратимость ответственности за совершение коррупционных правонарушений</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приоритетное применение мер по предупреждению коррупции</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сотрудничество государства с институтами гражданского общества, международными организациями и физическими лицами</w:t>
      </w:r>
    </w:p>
    <w:p w:rsidR="00C611F8"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защищенность служащих от неправомерного вмешательства в их профессиональную служебную деятельность</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2. Укажите государственные органы (должностных лиц), которые закон «О противодействии коррупции» наделяет специальными функциями и полномочиями в сфере противодействии коррупции в Российской Федерации:</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Президент Российской Федерации</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Федеральная служба по труду и занятости</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Министерство финансов Российской Федерации</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Генеральный прокурор Российской Федерации и подчиненные ему прокуроры</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3. Когда происходит непринятие гражданским служащим, который является стороной конфликта интересов, мер по предотвращению или урегулированию конфликта интересов, то это является:</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несоблюдением требований к служебному поведению, влекущим наложение дисциплинарного взыскания</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правонарушением, влекущим увольнение гражданского служащего с гражданской службы</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несоблюдением обязанностей, установленных в целях противодействия коррупции, влекущим наложение дисциплинарного взыскания</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lastRenderedPageBreak/>
        <w:t>4. В соответствии с уголовным законодательством Российской Федерации предметом взятки могут являться:</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деньги</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имущество</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ценные бумаги</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все вышеперечисленное</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5. Проведение аудиторской проверки ведения бухгалтерского учета и финансовой (бухгалтерской) отчетности (обязательный аудит) обязательно, если:</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организация имеет организационно-правовую форму открытого акционерного общества</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организация имеет организационно-правовую форму общества с ограниченной ответственностью</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ценные бумаги организации допущены к обращению на торгах фондовых бирж и (или) иных организаторов торговли на рынке ценных бумаг</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организация является кредитной организацией</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организация представляет и (или) публикует сводную (консолидированную) бухгалтерскую (финансовую) отчетность</w:t>
      </w:r>
    </w:p>
    <w:p w:rsidR="00C611F8" w:rsidRPr="00102C46" w:rsidRDefault="00C611F8" w:rsidP="00454157">
      <w:pPr>
        <w:spacing w:after="0" w:line="240" w:lineRule="auto"/>
        <w:ind w:firstLine="567"/>
        <w:rPr>
          <w:rFonts w:ascii="Times New Roman" w:eastAsia="Times New Roman" w:hAnsi="Times New Roman"/>
          <w:b/>
          <w:sz w:val="24"/>
          <w:szCs w:val="24"/>
          <w:lang w:eastAsia="ru-RU"/>
        </w:rPr>
      </w:pPr>
    </w:p>
    <w:p w:rsidR="007D2E2B" w:rsidRPr="00102C46" w:rsidRDefault="007D2E2B" w:rsidP="00454157">
      <w:pPr>
        <w:spacing w:after="0" w:line="240" w:lineRule="auto"/>
        <w:ind w:firstLine="567"/>
        <w:rPr>
          <w:rFonts w:ascii="Times New Roman" w:eastAsia="Times New Roman" w:hAnsi="Times New Roman"/>
          <w:b/>
          <w:sz w:val="24"/>
          <w:szCs w:val="24"/>
          <w:lang w:eastAsia="ru-RU"/>
        </w:rPr>
      </w:pPr>
    </w:p>
    <w:p w:rsidR="007D2E2B" w:rsidRPr="00102C46" w:rsidRDefault="007D2E2B" w:rsidP="00454157">
      <w:pPr>
        <w:spacing w:after="0" w:line="240" w:lineRule="auto"/>
        <w:ind w:firstLine="567"/>
        <w:rPr>
          <w:rFonts w:ascii="Times New Roman" w:eastAsia="Times New Roman" w:hAnsi="Times New Roman"/>
          <w:b/>
          <w:sz w:val="24"/>
          <w:szCs w:val="24"/>
          <w:lang w:eastAsia="ru-RU"/>
        </w:rPr>
      </w:pPr>
    </w:p>
    <w:p w:rsidR="00454157" w:rsidRPr="00102C46" w:rsidRDefault="00454157" w:rsidP="00454157">
      <w:pPr>
        <w:spacing w:after="0" w:line="240" w:lineRule="auto"/>
        <w:ind w:firstLine="567"/>
        <w:rPr>
          <w:rFonts w:ascii="Times New Roman" w:eastAsia="Times New Roman" w:hAnsi="Times New Roman"/>
          <w:sz w:val="24"/>
          <w:szCs w:val="24"/>
          <w:lang w:eastAsia="ru-RU"/>
        </w:rPr>
      </w:pPr>
      <w:r w:rsidRPr="00102C46">
        <w:rPr>
          <w:rFonts w:ascii="Times New Roman" w:eastAsia="Times New Roman" w:hAnsi="Times New Roman"/>
          <w:b/>
          <w:sz w:val="24"/>
          <w:szCs w:val="24"/>
          <w:lang w:eastAsia="ru-RU"/>
        </w:rPr>
        <w:t xml:space="preserve">4 вариант </w:t>
      </w:r>
      <w:r w:rsidRPr="00102C46">
        <w:rPr>
          <w:rFonts w:ascii="Times New Roman" w:eastAsia="Times New Roman" w:hAnsi="Times New Roman"/>
          <w:sz w:val="24"/>
          <w:szCs w:val="24"/>
          <w:lang w:eastAsia="ru-RU"/>
        </w:rPr>
        <w:t>(Р, С, Т, У, Ф)</w:t>
      </w:r>
    </w:p>
    <w:p w:rsidR="00454157" w:rsidRPr="00102C46" w:rsidRDefault="00454157" w:rsidP="00454157">
      <w:pPr>
        <w:suppressAutoHyphens/>
        <w:spacing w:after="0" w:line="240" w:lineRule="auto"/>
        <w:ind w:firstLine="567"/>
        <w:jc w:val="both"/>
        <w:rPr>
          <w:rFonts w:ascii="Times New Roman" w:hAnsi="Times New Roman"/>
          <w:sz w:val="24"/>
          <w:szCs w:val="24"/>
        </w:rPr>
      </w:pPr>
      <w:r w:rsidRPr="00102C46">
        <w:rPr>
          <w:rFonts w:ascii="Times New Roman" w:hAnsi="Times New Roman"/>
          <w:b/>
          <w:sz w:val="24"/>
          <w:szCs w:val="24"/>
        </w:rPr>
        <w:t xml:space="preserve">Задание 1 - </w:t>
      </w:r>
      <w:r w:rsidR="00476B39" w:rsidRPr="00102C46">
        <w:rPr>
          <w:rFonts w:ascii="Times New Roman" w:hAnsi="Times New Roman"/>
          <w:b/>
          <w:sz w:val="24"/>
          <w:szCs w:val="24"/>
        </w:rPr>
        <w:t xml:space="preserve">теоретический вопрос </w:t>
      </w:r>
      <w:r w:rsidRPr="00102C46">
        <w:rPr>
          <w:rFonts w:ascii="Times New Roman" w:hAnsi="Times New Roman"/>
          <w:sz w:val="24"/>
          <w:szCs w:val="24"/>
        </w:rPr>
        <w:t>«</w:t>
      </w:r>
      <w:r w:rsidR="009B6EF4" w:rsidRPr="00102C46">
        <w:rPr>
          <w:rFonts w:ascii="Times New Roman" w:hAnsi="Times New Roman"/>
          <w:sz w:val="24"/>
          <w:szCs w:val="24"/>
        </w:rPr>
        <w:t>Уголовно-правовые средства противодействия коррупции</w:t>
      </w:r>
      <w:r w:rsidRPr="00102C46">
        <w:rPr>
          <w:rFonts w:ascii="Times New Roman" w:hAnsi="Times New Roman"/>
          <w:sz w:val="24"/>
          <w:szCs w:val="24"/>
        </w:rPr>
        <w:t>»:</w:t>
      </w:r>
    </w:p>
    <w:p w:rsidR="009B6EF4" w:rsidRPr="00102C46" w:rsidRDefault="00454157" w:rsidP="009B6EF4">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1.</w:t>
      </w:r>
      <w:r w:rsidRPr="00102C46">
        <w:rPr>
          <w:rFonts w:ascii="Times New Roman" w:hAnsi="Times New Roman"/>
          <w:sz w:val="24"/>
          <w:szCs w:val="24"/>
        </w:rPr>
        <w:tab/>
      </w:r>
      <w:r w:rsidR="009B6EF4" w:rsidRPr="00102C46">
        <w:rPr>
          <w:rFonts w:ascii="Times New Roman" w:hAnsi="Times New Roman"/>
          <w:sz w:val="24"/>
          <w:szCs w:val="24"/>
        </w:rPr>
        <w:t xml:space="preserve">Развитие уголовного законодательства по борьбе с коррупцией в исторической ретроспективе. </w:t>
      </w:r>
    </w:p>
    <w:p w:rsidR="009B6EF4" w:rsidRPr="00102C46" w:rsidRDefault="009B6EF4" w:rsidP="009B6EF4">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 xml:space="preserve">2. Виды и состав преступлений коррупционной направленности и уголовная ответственность за их совершение. </w:t>
      </w:r>
    </w:p>
    <w:p w:rsidR="00454157" w:rsidRPr="00102C46" w:rsidRDefault="009B6EF4" w:rsidP="009B6EF4">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3. Актуальные проблемы уголовного  законодательства по борьбе с коррупцией</w:t>
      </w:r>
      <w:r w:rsidR="00454157" w:rsidRPr="00102C46">
        <w:rPr>
          <w:rFonts w:ascii="Times New Roman" w:hAnsi="Times New Roman"/>
          <w:sz w:val="24"/>
          <w:szCs w:val="24"/>
        </w:rPr>
        <w:t>.</w:t>
      </w:r>
    </w:p>
    <w:p w:rsidR="00454157" w:rsidRPr="00102C46" w:rsidRDefault="00454157" w:rsidP="00454157">
      <w:pPr>
        <w:suppressAutoHyphens/>
        <w:spacing w:after="0" w:line="240" w:lineRule="auto"/>
        <w:ind w:firstLine="567"/>
        <w:jc w:val="both"/>
        <w:rPr>
          <w:rFonts w:ascii="Times New Roman" w:hAnsi="Times New Roman"/>
          <w:b/>
          <w:sz w:val="24"/>
          <w:szCs w:val="24"/>
        </w:rPr>
      </w:pPr>
      <w:r w:rsidRPr="00102C46">
        <w:rPr>
          <w:rFonts w:ascii="Times New Roman" w:hAnsi="Times New Roman"/>
          <w:b/>
          <w:sz w:val="24"/>
          <w:szCs w:val="24"/>
        </w:rPr>
        <w:t xml:space="preserve">Задание 2 – практическая задача </w:t>
      </w:r>
    </w:p>
    <w:p w:rsidR="007D2E2B" w:rsidRPr="00102C46" w:rsidRDefault="007D2E2B" w:rsidP="007D2E2B">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В редакцию Независимой газеты поступило сообщение о том, что руководитель одного из центральных управлений Минобороны Россини имеет доходы и имущество, явно несопоставимые с размерами его денежного довольствия. Корреспондент от имени га-зеты направил в Минобороны России запрос о представлении ему информации по данному вопросу.</w:t>
      </w:r>
    </w:p>
    <w:p w:rsidR="00FA0C33" w:rsidRPr="00102C46" w:rsidRDefault="007D2E2B" w:rsidP="007D2E2B">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Оцените порядок действий должностных лиц Минобороны России при получении такого запроса.</w:t>
      </w:r>
    </w:p>
    <w:p w:rsidR="00454157" w:rsidRPr="00102C46" w:rsidRDefault="00454157" w:rsidP="00454157">
      <w:pPr>
        <w:suppressAutoHyphens/>
        <w:spacing w:after="0" w:line="240" w:lineRule="auto"/>
        <w:ind w:firstLine="567"/>
        <w:jc w:val="both"/>
        <w:rPr>
          <w:rFonts w:ascii="Times New Roman" w:hAnsi="Times New Roman"/>
          <w:b/>
          <w:color w:val="FF0000"/>
          <w:sz w:val="24"/>
          <w:szCs w:val="24"/>
        </w:rPr>
      </w:pPr>
      <w:r w:rsidRPr="00102C46">
        <w:rPr>
          <w:rFonts w:ascii="Times New Roman" w:hAnsi="Times New Roman"/>
          <w:b/>
          <w:sz w:val="24"/>
          <w:szCs w:val="24"/>
        </w:rPr>
        <w:t>Задание 3 – тесты</w:t>
      </w:r>
    </w:p>
    <w:p w:rsidR="00897BF1" w:rsidRPr="00102C46" w:rsidRDefault="00897BF1" w:rsidP="00897BF1">
      <w:pPr>
        <w:spacing w:after="0" w:line="240" w:lineRule="auto"/>
        <w:ind w:firstLine="567"/>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1. Какое из данных утверждений является правильным?</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противодействие коррупции в РФ осуществляют федеральные органы государственной власти, органы государственной власти субъектов Российской Федерации, органы местного самоуправления, институты гражданского общества, организации и физические лица</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противодействие коррупции в РФ осуществляют федеральные органы государственной власти, органы государственной власти субъектов Российской Федерации, органы местного самоуправления, институты гражданского общества, организации и физические лица в пределах своих полномочий</w:t>
      </w:r>
    </w:p>
    <w:p w:rsidR="00C611F8"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противодействие коррупции в РФ осуществляют аудиторские организации, в пределах полномочий, предоставленных им внутренними регламентами аудиторских объединений</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2. Основные направления государственной политики в области противодействия коррупции определяются:</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Советом Безопасности Российской Федерации</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lastRenderedPageBreak/>
        <w:t>- Федеральным Собранием Российской Федерации</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Президентом Российской Федерации</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Правительством Российской Федерации</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3. Какие из данных правонарушений являются коррупционными:</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злоупотребление служебным положением</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дача взятки, получение взятки, посредничество во взяточничестве</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злоупотребление полномочиями</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коммерческий подкуп</w:t>
      </w:r>
    </w:p>
    <w:p w:rsidR="00897BF1" w:rsidRPr="00102C46" w:rsidRDefault="00897BF1" w:rsidP="00897BF1">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все выше указанные</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4. Расследование преступлений коррупционной направленности относится к компетенции:</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Следственного комитета Российской Федерации</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Федеральной Службы безопасности Российской Федерации</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Счетной палаты Российской Федерации</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Генеральной прокуратуры Российской Федерации</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5. Запрос котировок может иметь место только в случае, если цена государственного или муниципального заказа </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не превышает 500 000 рублей</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не превышает 5 000 000 рублей</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превышает 500 000 рублей</w:t>
      </w:r>
    </w:p>
    <w:p w:rsidR="007D2E2B" w:rsidRPr="00102C46" w:rsidRDefault="007D2E2B" w:rsidP="007D2E2B">
      <w:pPr>
        <w:spacing w:after="0" w:line="240" w:lineRule="auto"/>
        <w:ind w:firstLine="567"/>
        <w:jc w:val="both"/>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превышает 5 000 000 рублей</w:t>
      </w:r>
    </w:p>
    <w:p w:rsidR="00897BF1" w:rsidRPr="00102C46" w:rsidRDefault="00897BF1" w:rsidP="00454157">
      <w:pPr>
        <w:spacing w:after="0" w:line="240" w:lineRule="auto"/>
        <w:ind w:firstLine="567"/>
        <w:rPr>
          <w:rFonts w:ascii="Times New Roman" w:eastAsia="Times New Roman" w:hAnsi="Times New Roman"/>
          <w:b/>
          <w:sz w:val="24"/>
          <w:szCs w:val="24"/>
          <w:lang w:eastAsia="ru-RU"/>
        </w:rPr>
      </w:pPr>
    </w:p>
    <w:p w:rsidR="00454157" w:rsidRPr="00102C46" w:rsidRDefault="00454157" w:rsidP="00454157">
      <w:pPr>
        <w:spacing w:after="0" w:line="240" w:lineRule="auto"/>
        <w:ind w:firstLine="567"/>
        <w:rPr>
          <w:rFonts w:ascii="Times New Roman" w:eastAsia="Times New Roman" w:hAnsi="Times New Roman"/>
          <w:sz w:val="24"/>
          <w:szCs w:val="24"/>
          <w:lang w:eastAsia="ru-RU"/>
        </w:rPr>
      </w:pPr>
      <w:r w:rsidRPr="00102C46">
        <w:rPr>
          <w:rFonts w:ascii="Times New Roman" w:eastAsia="Times New Roman" w:hAnsi="Times New Roman"/>
          <w:b/>
          <w:sz w:val="24"/>
          <w:szCs w:val="24"/>
          <w:lang w:eastAsia="ru-RU"/>
        </w:rPr>
        <w:t xml:space="preserve">5 вариант </w:t>
      </w:r>
      <w:r w:rsidRPr="00102C46">
        <w:rPr>
          <w:rFonts w:ascii="Times New Roman" w:eastAsia="Times New Roman" w:hAnsi="Times New Roman"/>
          <w:sz w:val="24"/>
          <w:szCs w:val="24"/>
          <w:lang w:eastAsia="ru-RU"/>
        </w:rPr>
        <w:t>(Х, Ц, Ч, Ш, Щ)</w:t>
      </w:r>
    </w:p>
    <w:p w:rsidR="00454157" w:rsidRPr="00102C46" w:rsidRDefault="00454157" w:rsidP="00454157">
      <w:pPr>
        <w:suppressAutoHyphens/>
        <w:spacing w:after="0" w:line="240" w:lineRule="auto"/>
        <w:ind w:firstLine="567"/>
        <w:jc w:val="both"/>
        <w:rPr>
          <w:rFonts w:ascii="Times New Roman" w:hAnsi="Times New Roman"/>
          <w:sz w:val="24"/>
          <w:szCs w:val="24"/>
        </w:rPr>
      </w:pPr>
      <w:r w:rsidRPr="00102C46">
        <w:rPr>
          <w:rFonts w:ascii="Times New Roman" w:hAnsi="Times New Roman"/>
          <w:b/>
          <w:sz w:val="24"/>
          <w:szCs w:val="24"/>
        </w:rPr>
        <w:t xml:space="preserve">Задание 1 - </w:t>
      </w:r>
      <w:r w:rsidR="00476B39" w:rsidRPr="00102C46">
        <w:rPr>
          <w:rFonts w:ascii="Times New Roman" w:hAnsi="Times New Roman"/>
          <w:b/>
          <w:sz w:val="24"/>
          <w:szCs w:val="24"/>
        </w:rPr>
        <w:t xml:space="preserve">теоретический вопрос </w:t>
      </w:r>
      <w:r w:rsidRPr="00102C46">
        <w:rPr>
          <w:rFonts w:ascii="Times New Roman" w:hAnsi="Times New Roman"/>
          <w:sz w:val="24"/>
          <w:szCs w:val="24"/>
        </w:rPr>
        <w:t>«</w:t>
      </w:r>
      <w:r w:rsidR="009B6EF4" w:rsidRPr="00102C46">
        <w:rPr>
          <w:rFonts w:ascii="Times New Roman" w:hAnsi="Times New Roman"/>
          <w:sz w:val="24"/>
          <w:szCs w:val="24"/>
        </w:rPr>
        <w:t>Система гражданско-правовых средств противодействия коррупции  в бизнес-структурах</w:t>
      </w:r>
      <w:r w:rsidRPr="00102C46">
        <w:rPr>
          <w:rFonts w:ascii="Times New Roman" w:hAnsi="Times New Roman"/>
          <w:sz w:val="24"/>
          <w:szCs w:val="24"/>
        </w:rPr>
        <w:t>»:</w:t>
      </w:r>
    </w:p>
    <w:p w:rsidR="009B6EF4" w:rsidRPr="00102C46" w:rsidRDefault="00454157" w:rsidP="009B6EF4">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1.</w:t>
      </w:r>
      <w:r w:rsidRPr="00102C46">
        <w:rPr>
          <w:rFonts w:ascii="Times New Roman" w:hAnsi="Times New Roman"/>
          <w:sz w:val="24"/>
          <w:szCs w:val="24"/>
        </w:rPr>
        <w:tab/>
      </w:r>
      <w:r w:rsidR="009B6EF4" w:rsidRPr="00102C46">
        <w:rPr>
          <w:rFonts w:ascii="Times New Roman" w:hAnsi="Times New Roman"/>
          <w:sz w:val="24"/>
          <w:szCs w:val="24"/>
        </w:rPr>
        <w:t xml:space="preserve">Система гражданско-правовых средств противодействия коррупции  в бизнес-структурах. </w:t>
      </w:r>
    </w:p>
    <w:p w:rsidR="009B6EF4" w:rsidRPr="00102C46" w:rsidRDefault="009B6EF4" w:rsidP="009B6EF4">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 xml:space="preserve">2. Определение «конфликта интересов»  в бизнес-организациях и установление  правового режима его регулирования. </w:t>
      </w:r>
    </w:p>
    <w:p w:rsidR="009B6EF4" w:rsidRPr="00102C46" w:rsidRDefault="009B6EF4" w:rsidP="009B6EF4">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 xml:space="preserve">3. Правовые нормы, устанавливающие  ответственность членов органов управления  за причинение убытков. </w:t>
      </w:r>
    </w:p>
    <w:p w:rsidR="00454157" w:rsidRPr="00102C46" w:rsidRDefault="009B6EF4" w:rsidP="009B6EF4">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4. Правовые нормы, обязывающие принимать  кодексы этики, корпоративного поведения  и иные кодексы, направленные  на регулирование поведения членов  органов управления  и иных работников юридического лица.</w:t>
      </w:r>
    </w:p>
    <w:p w:rsidR="00454157" w:rsidRPr="00102C46" w:rsidRDefault="00454157" w:rsidP="00454157">
      <w:pPr>
        <w:suppressAutoHyphens/>
        <w:spacing w:after="0" w:line="240" w:lineRule="auto"/>
        <w:ind w:firstLine="567"/>
        <w:jc w:val="both"/>
        <w:rPr>
          <w:rFonts w:ascii="Times New Roman" w:hAnsi="Times New Roman"/>
          <w:b/>
          <w:sz w:val="24"/>
          <w:szCs w:val="24"/>
        </w:rPr>
      </w:pPr>
      <w:r w:rsidRPr="00102C46">
        <w:rPr>
          <w:rFonts w:ascii="Times New Roman" w:hAnsi="Times New Roman"/>
          <w:b/>
          <w:sz w:val="24"/>
          <w:szCs w:val="24"/>
        </w:rPr>
        <w:t xml:space="preserve">Задание 2 – практическая задача </w:t>
      </w:r>
    </w:p>
    <w:p w:rsidR="007D2E2B" w:rsidRPr="00102C46" w:rsidRDefault="007D2E2B" w:rsidP="007D2E2B">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Решением Городской думой города И от 6 июня 2016 г. утверждено Положение об Управлении земельных ресурсов и землеустройства Администрации города И, в соответствии с которым определены, в частности, полномочия начальника этого управления.</w:t>
      </w:r>
    </w:p>
    <w:p w:rsidR="007D2E2B" w:rsidRPr="00102C46" w:rsidRDefault="007D2E2B" w:rsidP="007D2E2B">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Согласно данного Положения начальник управления принимает решение по прекращению договоров аренды земельных участков (лесных участков), расположенных на территории муниципального образования «Город И».</w:t>
      </w:r>
    </w:p>
    <w:p w:rsidR="007D2E2B" w:rsidRPr="00102C46" w:rsidRDefault="007D2E2B" w:rsidP="007D2E2B">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Гражданин Королев обратился в Верховный Суд Удмуртской Республики с административными исковыми заявлениями о признании Положение об Управлении земельных ресурсов и землеустройства Администрации города И не действующим в части предоставляемых начальнику Управления земельных ресурсов и землеустройства Администрации города И  полномочий по принятию решений по прекращению договоров аренды земельных участков, расположенных на территории муниципального образования «Город И».</w:t>
      </w:r>
    </w:p>
    <w:p w:rsidR="007D2E2B" w:rsidRPr="00102C46" w:rsidRDefault="007D2E2B" w:rsidP="007D2E2B">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 xml:space="preserve">В обоснование заявленных требований административный истец указал на несоответствие оспариваемой нормы положениям Федерального закона «Об общих принципах организации местного самоуправления в Российской Федерации», </w:t>
      </w:r>
      <w:r w:rsidRPr="00102C46">
        <w:rPr>
          <w:rFonts w:ascii="Times New Roman" w:hAnsi="Times New Roman"/>
          <w:sz w:val="24"/>
          <w:szCs w:val="24"/>
        </w:rPr>
        <w:lastRenderedPageBreak/>
        <w:t>Федерального закона «Об организации предоставления государственных и муниципальных услуг», Федерального закона «О противодействии коррупции», постановления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 указа Президента Российской Федерации от 19 мая 2008 г. № 815 «О мерах по противодействию коррупции», указа Президента Удмуртской Республики от 16 марта 2009 г. № 48 «О порядке антикоррупционной экспертизы правовых актов Удмуртской Республики и их проектов», Устава муниципального образования «Город И».</w:t>
      </w:r>
    </w:p>
    <w:p w:rsidR="00FA0C33" w:rsidRPr="00102C46" w:rsidRDefault="007D2E2B" w:rsidP="007D2E2B">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Подлежит ли иск удовлетворению?</w:t>
      </w:r>
    </w:p>
    <w:p w:rsidR="00454157" w:rsidRPr="00102C46" w:rsidRDefault="00454157" w:rsidP="00FA0C33">
      <w:pPr>
        <w:suppressAutoHyphens/>
        <w:spacing w:after="0" w:line="240" w:lineRule="auto"/>
        <w:ind w:firstLine="567"/>
        <w:jc w:val="both"/>
        <w:rPr>
          <w:rFonts w:ascii="Times New Roman" w:hAnsi="Times New Roman"/>
          <w:b/>
          <w:color w:val="FF0000"/>
          <w:sz w:val="24"/>
          <w:szCs w:val="24"/>
        </w:rPr>
      </w:pPr>
      <w:r w:rsidRPr="00102C46">
        <w:rPr>
          <w:rFonts w:ascii="Times New Roman" w:hAnsi="Times New Roman"/>
          <w:b/>
          <w:sz w:val="24"/>
          <w:szCs w:val="24"/>
        </w:rPr>
        <w:t>Задание 3 – тесты</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1. Примерами коррупции являются:</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получение государственным служащим любого подарка, связанного с его служебной деятельностью</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использование государственным служащим своего служебного положения для оказания влияния на конкурсную комиссию государственного органа в целях назначения на должность родственника указанного государственного служащего</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дополнительная оплачиваемая занятость государственного служащего в качестве преподавателя ВУЗа с использованием знаний и опыта, приобретенных им в рамках работы в государственном органе</w:t>
      </w:r>
    </w:p>
    <w:p w:rsidR="00EB2E29"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небрежное и недобросовестное исполнение государственным служащим должностных обязанностей в результате конфликтов с непосредственным руководством</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2. К числу основных принципов противодействия коррупции в Российской Федерации НЕ относится принцип:</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законности</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конфиденциальности при решении вопроса о привлечении к ответственности за совершение коррупционных правонарушений</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неотвратимости ответственности за совершение коррупционных правонарушений</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приоритетного применения мер по предупреждению коррупции</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сотрудничества государства с институтами гражданского общества, международными организациями и физическими лицами</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3. Есть ли такое право у представителя нанимателя — снять с гражданского служащего взыскание за коррупционное правонарушение до истечения одного года со дня применения дисциплинарного взыскания?</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да, при условии добросовестного и эффективного исполнения гражданским служащим своих должностных обязанностей</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да, по ходатайству непосредственного руководителя государственного гражданского служащего</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законом такое право представителя нанимателя не предусмотрено</w:t>
      </w:r>
    </w:p>
    <w:p w:rsidR="007D2E2B" w:rsidRPr="00102C46" w:rsidRDefault="007D2E2B" w:rsidP="007D2E2B">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4. В соответствии с законом уголовная ответственность не предусмотрена:</w:t>
      </w:r>
    </w:p>
    <w:p w:rsidR="007D2E2B" w:rsidRPr="00102C46" w:rsidRDefault="007D2E2B" w:rsidP="007D2E2B">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за дачу взятки</w:t>
      </w:r>
    </w:p>
    <w:p w:rsidR="007D2E2B" w:rsidRPr="00102C46" w:rsidRDefault="007D2E2B" w:rsidP="007D2E2B">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за незаконное вознаграждение от имени юридического лица</w:t>
      </w:r>
    </w:p>
    <w:p w:rsidR="007D2E2B" w:rsidRPr="00102C46" w:rsidRDefault="007D2E2B" w:rsidP="007D2E2B">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за посредничество во взяточничестве</w:t>
      </w:r>
    </w:p>
    <w:p w:rsidR="007D2E2B" w:rsidRPr="00102C46" w:rsidRDefault="007D2E2B" w:rsidP="007D2E2B">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за непринятие мер по урегулированию конфликта интересов на государственной службе</w:t>
      </w:r>
    </w:p>
    <w:p w:rsidR="007D2E2B" w:rsidRPr="00102C46" w:rsidRDefault="007D2E2B" w:rsidP="007D2E2B">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5. Федеральная контрактная система включает следующие элементы:</w:t>
      </w:r>
    </w:p>
    <w:p w:rsidR="007D2E2B" w:rsidRPr="00102C46" w:rsidRDefault="007D2E2B" w:rsidP="007D2E2B">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прогнозирование и планирование</w:t>
      </w:r>
    </w:p>
    <w:p w:rsidR="007D2E2B" w:rsidRPr="00102C46" w:rsidRDefault="007D2E2B" w:rsidP="007D2E2B">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осуществление закупок</w:t>
      </w:r>
    </w:p>
    <w:p w:rsidR="007D2E2B" w:rsidRPr="00102C46" w:rsidRDefault="007D2E2B" w:rsidP="007D2E2B">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контроль и аудит исполненных контрактов</w:t>
      </w:r>
    </w:p>
    <w:p w:rsidR="007D2E2B" w:rsidRPr="00102C46" w:rsidRDefault="007D2E2B" w:rsidP="007D2E2B">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все перечисленное</w:t>
      </w:r>
    </w:p>
    <w:p w:rsidR="00897BF1" w:rsidRPr="00102C46" w:rsidRDefault="00897BF1" w:rsidP="00454157">
      <w:pPr>
        <w:spacing w:after="0" w:line="240" w:lineRule="auto"/>
        <w:ind w:firstLine="567"/>
        <w:rPr>
          <w:rFonts w:ascii="Times New Roman" w:eastAsia="Times New Roman" w:hAnsi="Times New Roman"/>
          <w:b/>
          <w:sz w:val="24"/>
          <w:szCs w:val="24"/>
          <w:lang w:eastAsia="ru-RU"/>
        </w:rPr>
      </w:pPr>
    </w:p>
    <w:p w:rsidR="00454157" w:rsidRPr="00102C46" w:rsidRDefault="00454157" w:rsidP="00454157">
      <w:pPr>
        <w:spacing w:after="0" w:line="240" w:lineRule="auto"/>
        <w:ind w:firstLine="567"/>
        <w:rPr>
          <w:rFonts w:ascii="Times New Roman" w:eastAsia="Times New Roman" w:hAnsi="Times New Roman"/>
          <w:sz w:val="24"/>
          <w:szCs w:val="24"/>
          <w:lang w:eastAsia="ru-RU"/>
        </w:rPr>
      </w:pPr>
      <w:r w:rsidRPr="00102C46">
        <w:rPr>
          <w:rFonts w:ascii="Times New Roman" w:eastAsia="Times New Roman" w:hAnsi="Times New Roman"/>
          <w:b/>
          <w:sz w:val="24"/>
          <w:szCs w:val="24"/>
          <w:lang w:eastAsia="ru-RU"/>
        </w:rPr>
        <w:t xml:space="preserve">6 вариант </w:t>
      </w:r>
      <w:r w:rsidRPr="00102C46">
        <w:rPr>
          <w:rFonts w:ascii="Times New Roman" w:eastAsia="Times New Roman" w:hAnsi="Times New Roman"/>
          <w:sz w:val="24"/>
          <w:szCs w:val="24"/>
          <w:lang w:eastAsia="ru-RU"/>
        </w:rPr>
        <w:t>(Э, Ю, Я)</w:t>
      </w:r>
    </w:p>
    <w:p w:rsidR="009B6EF4" w:rsidRPr="00102C46" w:rsidRDefault="009B6EF4" w:rsidP="009B6EF4">
      <w:pPr>
        <w:suppressAutoHyphens/>
        <w:spacing w:after="0" w:line="240" w:lineRule="auto"/>
        <w:ind w:firstLine="567"/>
        <w:jc w:val="both"/>
        <w:rPr>
          <w:rFonts w:ascii="Times New Roman" w:hAnsi="Times New Roman"/>
          <w:sz w:val="24"/>
          <w:szCs w:val="24"/>
        </w:rPr>
      </w:pPr>
      <w:r w:rsidRPr="00102C46">
        <w:rPr>
          <w:rFonts w:ascii="Times New Roman" w:hAnsi="Times New Roman"/>
          <w:b/>
          <w:sz w:val="24"/>
          <w:szCs w:val="24"/>
        </w:rPr>
        <w:lastRenderedPageBreak/>
        <w:t xml:space="preserve">Задание 1 - теоретический вопрос </w:t>
      </w:r>
      <w:r w:rsidRPr="00102C46">
        <w:rPr>
          <w:rFonts w:ascii="Times New Roman" w:hAnsi="Times New Roman"/>
          <w:sz w:val="24"/>
          <w:szCs w:val="24"/>
        </w:rPr>
        <w:t>«Система гражданско-правовых средств противодействия коррупции  в бизнес-структурах»:</w:t>
      </w:r>
    </w:p>
    <w:p w:rsidR="009B6EF4" w:rsidRPr="00102C46" w:rsidRDefault="009B6EF4" w:rsidP="009B6EF4">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1.</w:t>
      </w:r>
      <w:r w:rsidRPr="00102C46">
        <w:rPr>
          <w:rFonts w:ascii="Times New Roman" w:hAnsi="Times New Roman"/>
          <w:sz w:val="24"/>
          <w:szCs w:val="24"/>
        </w:rPr>
        <w:tab/>
        <w:t xml:space="preserve">Система гражданско-правовых средств противодействия коррупции  в бизнес-структурах. </w:t>
      </w:r>
    </w:p>
    <w:p w:rsidR="009B6EF4" w:rsidRPr="00102C46" w:rsidRDefault="00454157" w:rsidP="009B6EF4">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2.</w:t>
      </w:r>
      <w:r w:rsidRPr="00102C46">
        <w:rPr>
          <w:rFonts w:ascii="Times New Roman" w:hAnsi="Times New Roman"/>
          <w:sz w:val="24"/>
          <w:szCs w:val="24"/>
        </w:rPr>
        <w:tab/>
      </w:r>
      <w:r w:rsidR="009B6EF4" w:rsidRPr="00102C46">
        <w:rPr>
          <w:rFonts w:ascii="Times New Roman" w:hAnsi="Times New Roman"/>
          <w:sz w:val="24"/>
          <w:szCs w:val="24"/>
        </w:rPr>
        <w:t xml:space="preserve">Правовой режим органов и организаций контроля  и процедуры аудита и внутреннего контроля  как средство противодействия коррупции. </w:t>
      </w:r>
    </w:p>
    <w:p w:rsidR="00454157" w:rsidRPr="00102C46" w:rsidRDefault="009B6EF4" w:rsidP="009B6EF4">
      <w:pPr>
        <w:suppressAutoHyphens/>
        <w:spacing w:after="0" w:line="240" w:lineRule="auto"/>
        <w:ind w:firstLine="567"/>
        <w:jc w:val="both"/>
        <w:rPr>
          <w:rFonts w:ascii="Times New Roman" w:hAnsi="Times New Roman"/>
          <w:b/>
          <w:sz w:val="24"/>
          <w:szCs w:val="24"/>
        </w:rPr>
      </w:pPr>
      <w:r w:rsidRPr="00102C46">
        <w:rPr>
          <w:rFonts w:ascii="Times New Roman" w:hAnsi="Times New Roman"/>
          <w:sz w:val="24"/>
          <w:szCs w:val="24"/>
        </w:rPr>
        <w:t>3. Правовые нормы (позитивные обвязывания), устанавливающие специальный конкурентный порядок совершения сделок конкретными субъектами.</w:t>
      </w:r>
    </w:p>
    <w:p w:rsidR="00454157" w:rsidRPr="00102C46" w:rsidRDefault="00454157" w:rsidP="00454157">
      <w:pPr>
        <w:suppressAutoHyphens/>
        <w:spacing w:after="0" w:line="240" w:lineRule="auto"/>
        <w:ind w:firstLine="567"/>
        <w:jc w:val="both"/>
        <w:rPr>
          <w:rFonts w:ascii="Times New Roman" w:hAnsi="Times New Roman"/>
          <w:b/>
          <w:sz w:val="24"/>
          <w:szCs w:val="24"/>
        </w:rPr>
      </w:pPr>
      <w:r w:rsidRPr="00102C46">
        <w:rPr>
          <w:rFonts w:ascii="Times New Roman" w:hAnsi="Times New Roman"/>
          <w:b/>
          <w:sz w:val="24"/>
          <w:szCs w:val="24"/>
        </w:rPr>
        <w:t xml:space="preserve">Задание 2 – практическая задача </w:t>
      </w:r>
    </w:p>
    <w:p w:rsidR="007D2E2B" w:rsidRPr="00102C46" w:rsidRDefault="007D2E2B" w:rsidP="007D2E2B">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Н. А. Лопашенко считает, что противодействие российской коррупции: обоснованность и достаточность уголовно-правовых мер. «При определении сферы существования коррупции принципиально указание на ее субъекта. В качестве него могут выступать: 1) должностное лицо; 2) государственный или муниципальный служащий, не отнесенный законом к должностным лицам; 3) лицо, выполняющее управленческие функции в коммерческой или иной организации; 4) служащий коммерческой или иной организации, не отнесенный законом к категории лиц, выполняющих в них управленческие функции. Включение в число субъектов коррупции рядовых служащих, на мой взгляд, совершенно необходимо и логично, если исходить из определения сути коррупции как противоправной сделки между представителем органа власти или управления любого уровня и лицами, заинтересованными в его определенном поведении. Перечисленные выше четыре категории субъектов коррупции могут быть названы субъектами-коррупционерами. Именно их поведение, характеризующееся продажностью, составляет суть коррупции. Существует, помимо них, и еще одна, самая широкая по кругу возможных лиц (групп лиц, организаций), категория субъектов коррупции. Это вторая сторона противоправной сделки, — лица, группы лиц, организации, формирующие путем подкупа субъектов-коррупционеров. Они являются питательной средой коррупции, часто — ее инициаторами. Их действия — неотъемлемая коррупционная составляющая», - пишет Н.А. Лопашенко.</w:t>
      </w:r>
    </w:p>
    <w:p w:rsidR="00FA0C33" w:rsidRPr="00102C46" w:rsidRDefault="007D2E2B" w:rsidP="007D2E2B">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Какие дополнения к понятию «коррупция» внес Н.А. Лопашенко? Почему в число субъектов коррупции включаются не только должностные лица, но и рядовые служащие?  Как вы думаете, кто подразумевается под «питательной средой коррупции»? В чем причины коррупционного поведения?</w:t>
      </w:r>
    </w:p>
    <w:p w:rsidR="00454157" w:rsidRPr="00102C46" w:rsidRDefault="00454157" w:rsidP="00454157">
      <w:pPr>
        <w:suppressAutoHyphens/>
        <w:spacing w:after="0" w:line="240" w:lineRule="auto"/>
        <w:ind w:firstLine="567"/>
        <w:jc w:val="both"/>
        <w:rPr>
          <w:rFonts w:ascii="Times New Roman" w:hAnsi="Times New Roman"/>
          <w:b/>
          <w:color w:val="FF0000"/>
          <w:sz w:val="24"/>
          <w:szCs w:val="24"/>
        </w:rPr>
      </w:pPr>
      <w:r w:rsidRPr="00102C46">
        <w:rPr>
          <w:rFonts w:ascii="Times New Roman" w:hAnsi="Times New Roman"/>
          <w:b/>
          <w:sz w:val="24"/>
          <w:szCs w:val="24"/>
        </w:rPr>
        <w:t>Задание 3 –</w:t>
      </w:r>
      <w:r w:rsidR="00476B39" w:rsidRPr="00102C46">
        <w:rPr>
          <w:rFonts w:ascii="Times New Roman" w:hAnsi="Times New Roman"/>
          <w:b/>
          <w:sz w:val="24"/>
          <w:szCs w:val="24"/>
        </w:rPr>
        <w:t xml:space="preserve"> </w:t>
      </w:r>
      <w:r w:rsidRPr="00102C46">
        <w:rPr>
          <w:rFonts w:ascii="Times New Roman" w:hAnsi="Times New Roman"/>
          <w:b/>
          <w:sz w:val="24"/>
          <w:szCs w:val="24"/>
        </w:rPr>
        <w:t>тесты</w:t>
      </w:r>
    </w:p>
    <w:p w:rsidR="00897BF1" w:rsidRPr="00102C46" w:rsidRDefault="00EB2E29"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1.</w:t>
      </w:r>
      <w:r w:rsidR="00897BF1" w:rsidRPr="00102C46">
        <w:rPr>
          <w:sz w:val="24"/>
          <w:szCs w:val="24"/>
        </w:rPr>
        <w:t xml:space="preserve"> </w:t>
      </w:r>
      <w:r w:rsidR="00897BF1" w:rsidRPr="00102C46">
        <w:rPr>
          <w:rFonts w:ascii="Times New Roman" w:eastAsia="Times New Roman" w:hAnsi="Times New Roman"/>
          <w:bCs/>
          <w:sz w:val="24"/>
          <w:szCs w:val="24"/>
          <w:lang w:eastAsia="ru-RU"/>
        </w:rPr>
        <w:t>Выберите все верные утверждения из перечисленных:</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выявление коррупционных преступлений и уголовное преследование виновных лиц является основным способом профилактики коррупции</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коррупция свойственна только исполнительной ветви государственной власти</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коррупция существует как в государственном, так и частном секторе экономики</w:t>
      </w:r>
    </w:p>
    <w:p w:rsidR="00823BA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коррупционная выгода всегда имеет денежную форму</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2. Правовая основа противодействия коррупции в Российской Федерации:</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включает только Федеральный закон «О противодействии коррупции»</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включает нормативные правовые акты только федерльного уровня управления</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включает как общепризнанные принципы и нормы международного права и международные договоры Российской Федерации, так и различные виды нормативных правовых актов Российской Федерации</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включает нормативные правовые акты органов государственной власти субъектов Российской Федерации, но не включает муниципальные правовые акты</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3. В каких ситуациях гражданский служащий должен представить сведения о расходах?</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 в случае, если общая сумма по каждой сделке, совершенной гражданским служащим, его супругой (супругом) и (или) несовершеннолетними детьми в течение календарного года, предшествующего году представления сведений, превышает общий </w:t>
      </w:r>
      <w:r w:rsidRPr="00102C46">
        <w:rPr>
          <w:rFonts w:ascii="Times New Roman" w:eastAsia="Times New Roman" w:hAnsi="Times New Roman"/>
          <w:bCs/>
          <w:sz w:val="24"/>
          <w:szCs w:val="24"/>
          <w:lang w:eastAsia="ru-RU"/>
        </w:rPr>
        <w:lastRenderedPageBreak/>
        <w:t>доход данного лица и его супруги (супруга) за два последних года, предшествующих отчетному периоду</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в случае, если общая сумма по каждой сделке, совершенной гражданским служащим, его супругой (супругом) и (или) несовершеннолетними 6 детьми в течение календарного года, предшествующего году представления сведений, превышает общий доход данного лица и его супруги (супруга) за три последних года, предшествующих отчетному периоду</w:t>
      </w:r>
    </w:p>
    <w:p w:rsidR="00897BF1" w:rsidRPr="00102C46" w:rsidRDefault="00897BF1" w:rsidP="00897BF1">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в случае, если общая сумма по каждой сделке, совершенной гражданским служащим, его супругой (супругом) и (или) несовершеннолетними детьми в течение календарного года, предшествующего году представления сведений, превышает общий доход данного лица и его супруги (супруга) за три последних года, включая отчетный период</w:t>
      </w:r>
    </w:p>
    <w:p w:rsidR="007D2E2B" w:rsidRPr="00102C46" w:rsidRDefault="007D2E2B" w:rsidP="007D2E2B">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4. В каких ситуациях лицо, которое дало взятку освобождается от уголовной ответственности:</w:t>
      </w:r>
    </w:p>
    <w:p w:rsidR="007D2E2B" w:rsidRPr="00102C46" w:rsidRDefault="007D2E2B" w:rsidP="007D2E2B">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если имело место вымогательство взятки со стороны должностного лица</w:t>
      </w:r>
    </w:p>
    <w:p w:rsidR="007D2E2B" w:rsidRPr="00102C46" w:rsidRDefault="007D2E2B" w:rsidP="007D2E2B">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в случае деятельного раскаяния</w:t>
      </w:r>
    </w:p>
    <w:p w:rsidR="007D2E2B" w:rsidRPr="00102C46" w:rsidRDefault="007D2E2B" w:rsidP="007D2E2B">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если лицо добровольно сообщило органу, имеющему право возбудить уголовное дело, о даче взятки</w:t>
      </w:r>
    </w:p>
    <w:p w:rsidR="007D2E2B" w:rsidRPr="00102C46" w:rsidRDefault="007D2E2B" w:rsidP="007D2E2B">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при возмещении причиненного вреда</w:t>
      </w:r>
    </w:p>
    <w:p w:rsidR="007D2E2B" w:rsidRPr="00102C46" w:rsidRDefault="007D2E2B" w:rsidP="007D2E2B">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5. В экономической теории коррупция в среде бизнеса называется</w:t>
      </w:r>
    </w:p>
    <w:p w:rsidR="007D2E2B" w:rsidRPr="00102C46" w:rsidRDefault="007D2E2B" w:rsidP="007D2E2B">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оппортунистическим поведением</w:t>
      </w:r>
    </w:p>
    <w:p w:rsidR="007D2E2B" w:rsidRPr="00102C46" w:rsidRDefault="007D2E2B" w:rsidP="007D2E2B">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агломерационным эффектом</w:t>
      </w:r>
    </w:p>
    <w:p w:rsidR="007D2E2B" w:rsidRPr="00102C46" w:rsidRDefault="007D2E2B" w:rsidP="007D2E2B">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бименталлизмом</w:t>
      </w:r>
    </w:p>
    <w:p w:rsidR="007D2E2B" w:rsidRPr="00102C46" w:rsidRDefault="007D2E2B" w:rsidP="007D2E2B">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градулированием</w:t>
      </w:r>
    </w:p>
    <w:p w:rsidR="0005094C" w:rsidRPr="00102C46" w:rsidRDefault="0005094C" w:rsidP="004151A4">
      <w:pPr>
        <w:spacing w:after="0" w:line="240" w:lineRule="auto"/>
        <w:ind w:firstLine="567"/>
        <w:jc w:val="both"/>
        <w:rPr>
          <w:rFonts w:ascii="Times New Roman" w:eastAsia="Times New Roman" w:hAnsi="Times New Roman"/>
          <w:b/>
          <w:bCs/>
          <w:sz w:val="24"/>
          <w:szCs w:val="24"/>
          <w:lang w:eastAsia="ru-RU"/>
        </w:rPr>
      </w:pPr>
    </w:p>
    <w:p w:rsidR="00FA0C33" w:rsidRPr="00102C46" w:rsidRDefault="00FA0C33" w:rsidP="004151A4">
      <w:pPr>
        <w:spacing w:after="0" w:line="240" w:lineRule="auto"/>
        <w:ind w:firstLine="567"/>
        <w:jc w:val="both"/>
        <w:rPr>
          <w:rFonts w:ascii="Times New Roman" w:eastAsia="Times New Roman" w:hAnsi="Times New Roman"/>
          <w:b/>
          <w:bCs/>
          <w:sz w:val="24"/>
          <w:szCs w:val="24"/>
          <w:lang w:eastAsia="ru-RU"/>
        </w:rPr>
      </w:pPr>
    </w:p>
    <w:p w:rsidR="006E5944" w:rsidRPr="00102C46" w:rsidRDefault="00970360" w:rsidP="004151A4">
      <w:pPr>
        <w:spacing w:after="0" w:line="240" w:lineRule="auto"/>
        <w:ind w:firstLine="567"/>
        <w:jc w:val="both"/>
        <w:rPr>
          <w:rFonts w:ascii="Times New Roman" w:eastAsia="Times New Roman" w:hAnsi="Times New Roman"/>
          <w:b/>
          <w:bCs/>
          <w:sz w:val="24"/>
          <w:szCs w:val="24"/>
          <w:lang w:eastAsia="ru-RU"/>
        </w:rPr>
      </w:pPr>
      <w:r w:rsidRPr="00102C46">
        <w:rPr>
          <w:rFonts w:ascii="Times New Roman" w:eastAsia="Times New Roman" w:hAnsi="Times New Roman"/>
          <w:b/>
          <w:bCs/>
          <w:sz w:val="24"/>
          <w:szCs w:val="24"/>
          <w:lang w:eastAsia="ru-RU"/>
        </w:rPr>
        <w:t>4</w:t>
      </w:r>
      <w:r w:rsidR="006E5944" w:rsidRPr="00102C46">
        <w:rPr>
          <w:rFonts w:ascii="Times New Roman" w:eastAsia="Times New Roman" w:hAnsi="Times New Roman"/>
          <w:b/>
          <w:bCs/>
          <w:sz w:val="24"/>
          <w:szCs w:val="24"/>
          <w:lang w:eastAsia="ru-RU"/>
        </w:rPr>
        <w:t xml:space="preserve"> Методические рекомендации по подготовке к практическим занятиям</w:t>
      </w:r>
    </w:p>
    <w:p w:rsidR="006E5944" w:rsidRPr="00102C46" w:rsidRDefault="006E5944" w:rsidP="004151A4">
      <w:pPr>
        <w:spacing w:after="0" w:line="240" w:lineRule="auto"/>
        <w:ind w:firstLine="567"/>
        <w:jc w:val="both"/>
        <w:rPr>
          <w:rFonts w:ascii="Times New Roman" w:eastAsia="Times New Roman" w:hAnsi="Times New Roman"/>
          <w:b/>
          <w:bCs/>
          <w:sz w:val="24"/>
          <w:szCs w:val="24"/>
          <w:lang w:eastAsia="ru-RU"/>
        </w:rPr>
      </w:pPr>
    </w:p>
    <w:p w:rsidR="006E5944" w:rsidRPr="00102C46" w:rsidRDefault="006E594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Практические (семинарские) занятия – одна из важнейших форм обучения студентов, которая способствует более глубокому усвоению изучаемой дисциплины, прививает навыки правильного толкования и применения правовых норм, способствует закреплению знаний, полученных студентами при чтении преподавателем лекций и в процессе самостоятельной работы над изучением нормативного материала, судебной практики и рекомендуемой литературы.</w:t>
      </w:r>
    </w:p>
    <w:p w:rsidR="006E5944" w:rsidRPr="00102C46" w:rsidRDefault="006E594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Успех практического (семинарского) занятия, его эффективность могут принести пользу лишь тогда, когда студент тщательно готовится к нему. </w:t>
      </w:r>
    </w:p>
    <w:p w:rsidR="006E5944" w:rsidRPr="00102C46" w:rsidRDefault="006E594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Подготовку к каждому практическому (семинарскому) занятию студенты должны начать с ознакомления с планом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лекции, а затем изучения текста нормативных правовых актов, основной и дополнительной литературы, рекомендованной к данной теме. Все новые понятия по изучаемой теме необходимо выучить наизусть и внести в глоссарий, который целесообразно вести с самого начала изучения курса.</w:t>
      </w:r>
    </w:p>
    <w:p w:rsidR="006E5944" w:rsidRPr="00102C46" w:rsidRDefault="006E594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студента отношение к конкретной проблеме.</w:t>
      </w:r>
    </w:p>
    <w:p w:rsidR="006E5944" w:rsidRPr="00102C46" w:rsidRDefault="006E594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lastRenderedPageBreak/>
        <w:t>Готовясь к практическому (семинарскому) занятию, студент должен сделать необходимые записи для устного собеседования, и составить опорный конспект. Если в перечне заданий к практическому (семинарскому) занятию содержатся  условия ситуационных задач или творческого задания, то задача (задание) должно быть выполнено письменно. Лишь развернутый мотивированный ответ со ссылкой на нормативный правовой акт с указанием наименования, даты принятия, номера и (или) пункта статьи будет свидетельствовать, что студент выполнил задачу (задание).</w:t>
      </w:r>
    </w:p>
    <w:p w:rsidR="006E5944" w:rsidRPr="00102C46" w:rsidRDefault="006E594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 xml:space="preserve">Практические (семинарские) занятия проводятся в форме устной беседы, решения </w:t>
      </w:r>
      <w:r w:rsidR="00CB1F6C" w:rsidRPr="00102C46">
        <w:rPr>
          <w:rFonts w:ascii="Times New Roman" w:eastAsia="Times New Roman" w:hAnsi="Times New Roman"/>
          <w:bCs/>
          <w:sz w:val="24"/>
          <w:szCs w:val="24"/>
          <w:lang w:eastAsia="ru-RU"/>
        </w:rPr>
        <w:t>практических</w:t>
      </w:r>
      <w:r w:rsidRPr="00102C46">
        <w:rPr>
          <w:rFonts w:ascii="Times New Roman" w:eastAsia="Times New Roman" w:hAnsi="Times New Roman"/>
          <w:bCs/>
          <w:sz w:val="24"/>
          <w:szCs w:val="24"/>
          <w:lang w:eastAsia="ru-RU"/>
        </w:rPr>
        <w:t xml:space="preserve"> задач, </w:t>
      </w:r>
      <w:r w:rsidR="00CB1F6C" w:rsidRPr="00102C46">
        <w:rPr>
          <w:rFonts w:ascii="Times New Roman" w:eastAsia="Times New Roman" w:hAnsi="Times New Roman"/>
          <w:bCs/>
          <w:sz w:val="24"/>
          <w:szCs w:val="24"/>
          <w:lang w:eastAsia="ru-RU"/>
        </w:rPr>
        <w:t xml:space="preserve">выполнение </w:t>
      </w:r>
      <w:r w:rsidR="0005094C" w:rsidRPr="00102C46">
        <w:rPr>
          <w:rFonts w:ascii="Times New Roman" w:eastAsia="Times New Roman" w:hAnsi="Times New Roman"/>
          <w:bCs/>
          <w:sz w:val="24"/>
          <w:szCs w:val="24"/>
          <w:lang w:eastAsia="ru-RU"/>
        </w:rPr>
        <w:t xml:space="preserve">практических заданий, </w:t>
      </w:r>
      <w:r w:rsidR="00CB1F6C" w:rsidRPr="00102C46">
        <w:rPr>
          <w:rFonts w:ascii="Times New Roman" w:eastAsia="Times New Roman" w:hAnsi="Times New Roman"/>
          <w:bCs/>
          <w:sz w:val="24"/>
          <w:szCs w:val="24"/>
          <w:lang w:eastAsia="ru-RU"/>
        </w:rPr>
        <w:t>задани</w:t>
      </w:r>
      <w:r w:rsidR="0005094C" w:rsidRPr="00102C46">
        <w:rPr>
          <w:rFonts w:ascii="Times New Roman" w:eastAsia="Times New Roman" w:hAnsi="Times New Roman"/>
          <w:bCs/>
          <w:sz w:val="24"/>
          <w:szCs w:val="24"/>
          <w:lang w:eastAsia="ru-RU"/>
        </w:rPr>
        <w:t>й</w:t>
      </w:r>
      <w:r w:rsidR="00CB1F6C" w:rsidRPr="00102C46">
        <w:rPr>
          <w:rFonts w:ascii="Times New Roman" w:eastAsia="Times New Roman" w:hAnsi="Times New Roman"/>
          <w:bCs/>
          <w:sz w:val="24"/>
          <w:szCs w:val="24"/>
          <w:lang w:eastAsia="ru-RU"/>
        </w:rPr>
        <w:t xml:space="preserve"> для творческой работы (ЗТР), комплексных ситуационных заданий (КСЗ)</w:t>
      </w:r>
      <w:r w:rsidRPr="00102C46">
        <w:rPr>
          <w:rFonts w:ascii="Times New Roman" w:eastAsia="Times New Roman" w:hAnsi="Times New Roman"/>
          <w:bCs/>
          <w:sz w:val="24"/>
          <w:szCs w:val="24"/>
          <w:lang w:eastAsia="ru-RU"/>
        </w:rPr>
        <w:t>.</w:t>
      </w:r>
    </w:p>
    <w:p w:rsidR="006E5944" w:rsidRPr="00102C46" w:rsidRDefault="006E594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По завершению практического (семинарского) занятия студенту выставляется зачет (оценка). Студенты, не явившиеся на занятие, независимо от причины неявки, а т.ж. студенты</w:t>
      </w:r>
      <w:r w:rsidR="007D5553" w:rsidRPr="00102C46">
        <w:rPr>
          <w:rFonts w:ascii="Times New Roman" w:eastAsia="Times New Roman" w:hAnsi="Times New Roman"/>
          <w:bCs/>
          <w:sz w:val="24"/>
          <w:szCs w:val="24"/>
          <w:lang w:eastAsia="ru-RU"/>
        </w:rPr>
        <w:t>,</w:t>
      </w:r>
      <w:r w:rsidRPr="00102C46">
        <w:rPr>
          <w:rFonts w:ascii="Times New Roman" w:eastAsia="Times New Roman" w:hAnsi="Times New Roman"/>
          <w:bCs/>
          <w:sz w:val="24"/>
          <w:szCs w:val="24"/>
          <w:lang w:eastAsia="ru-RU"/>
        </w:rPr>
        <w:t xml:space="preserve"> получившие на занятии неудовлетворительную оценку проходят индивидуальное устное собеседование по пропущенной теме и представляют на проверку выполненную </w:t>
      </w:r>
      <w:r w:rsidR="0005094C" w:rsidRPr="00102C46">
        <w:rPr>
          <w:rFonts w:ascii="Times New Roman" w:eastAsia="Times New Roman" w:hAnsi="Times New Roman"/>
          <w:bCs/>
          <w:sz w:val="24"/>
          <w:szCs w:val="24"/>
          <w:lang w:eastAsia="ru-RU"/>
        </w:rPr>
        <w:t>практическую</w:t>
      </w:r>
      <w:r w:rsidRPr="00102C46">
        <w:rPr>
          <w:rFonts w:ascii="Times New Roman" w:eastAsia="Times New Roman" w:hAnsi="Times New Roman"/>
          <w:bCs/>
          <w:sz w:val="24"/>
          <w:szCs w:val="24"/>
          <w:lang w:eastAsia="ru-RU"/>
        </w:rPr>
        <w:t xml:space="preserve"> задачу, </w:t>
      </w:r>
      <w:r w:rsidR="0005094C" w:rsidRPr="00102C46">
        <w:rPr>
          <w:rFonts w:ascii="Times New Roman" w:eastAsia="Times New Roman" w:hAnsi="Times New Roman"/>
          <w:bCs/>
          <w:sz w:val="24"/>
          <w:szCs w:val="24"/>
          <w:lang w:eastAsia="ru-RU"/>
        </w:rPr>
        <w:t xml:space="preserve">практическое задание, </w:t>
      </w:r>
      <w:r w:rsidRPr="00102C46">
        <w:rPr>
          <w:rFonts w:ascii="Times New Roman" w:eastAsia="Times New Roman" w:hAnsi="Times New Roman"/>
          <w:bCs/>
          <w:sz w:val="24"/>
          <w:szCs w:val="24"/>
          <w:lang w:eastAsia="ru-RU"/>
        </w:rPr>
        <w:t>творческое задание, предусмотренные планом практического (семинарского) занятия.</w:t>
      </w:r>
    </w:p>
    <w:p w:rsidR="006E5944" w:rsidRPr="00102C46" w:rsidRDefault="006E5944"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Студенты, не получившие за</w:t>
      </w:r>
      <w:r w:rsidR="007D5553" w:rsidRPr="00102C46">
        <w:rPr>
          <w:rFonts w:ascii="Times New Roman" w:eastAsia="Times New Roman" w:hAnsi="Times New Roman"/>
          <w:bCs/>
          <w:sz w:val="24"/>
          <w:szCs w:val="24"/>
          <w:lang w:eastAsia="ru-RU"/>
        </w:rPr>
        <w:t xml:space="preserve">четы (оценки) по практическому </w:t>
      </w:r>
      <w:r w:rsidRPr="00102C46">
        <w:rPr>
          <w:rFonts w:ascii="Times New Roman" w:eastAsia="Times New Roman" w:hAnsi="Times New Roman"/>
          <w:bCs/>
          <w:sz w:val="24"/>
          <w:szCs w:val="24"/>
          <w:lang w:eastAsia="ru-RU"/>
        </w:rPr>
        <w:t>занятию</w:t>
      </w:r>
      <w:r w:rsidR="007D5553" w:rsidRPr="00102C46">
        <w:rPr>
          <w:rFonts w:ascii="Times New Roman" w:eastAsia="Times New Roman" w:hAnsi="Times New Roman"/>
          <w:bCs/>
          <w:sz w:val="24"/>
          <w:szCs w:val="24"/>
          <w:lang w:eastAsia="ru-RU"/>
        </w:rPr>
        <w:t xml:space="preserve"> (семинару)</w:t>
      </w:r>
      <w:r w:rsidRPr="00102C46">
        <w:rPr>
          <w:rFonts w:ascii="Times New Roman" w:eastAsia="Times New Roman" w:hAnsi="Times New Roman"/>
          <w:bCs/>
          <w:sz w:val="24"/>
          <w:szCs w:val="24"/>
          <w:lang w:eastAsia="ru-RU"/>
        </w:rPr>
        <w:t xml:space="preserve">, к сдаче </w:t>
      </w:r>
      <w:r w:rsidR="00A36848" w:rsidRPr="00102C46">
        <w:rPr>
          <w:rFonts w:ascii="Times New Roman" w:eastAsia="Times New Roman" w:hAnsi="Times New Roman"/>
          <w:bCs/>
          <w:sz w:val="24"/>
          <w:szCs w:val="24"/>
          <w:lang w:eastAsia="ru-RU"/>
        </w:rPr>
        <w:t>зачета</w:t>
      </w:r>
      <w:r w:rsidRPr="00102C46">
        <w:rPr>
          <w:rFonts w:ascii="Times New Roman" w:eastAsia="Times New Roman" w:hAnsi="Times New Roman"/>
          <w:bCs/>
          <w:sz w:val="24"/>
          <w:szCs w:val="24"/>
          <w:lang w:eastAsia="ru-RU"/>
        </w:rPr>
        <w:t xml:space="preserve"> по учебной дисциплине «</w:t>
      </w:r>
      <w:r w:rsidR="00A36848" w:rsidRPr="00102C46">
        <w:rPr>
          <w:rFonts w:ascii="Times New Roman" w:eastAsia="Times New Roman" w:hAnsi="Times New Roman"/>
          <w:bCs/>
          <w:sz w:val="24"/>
          <w:szCs w:val="24"/>
          <w:lang w:eastAsia="ru-RU"/>
        </w:rPr>
        <w:t>Введение в профессиональную деятельность</w:t>
      </w:r>
      <w:r w:rsidRPr="00102C46">
        <w:rPr>
          <w:rFonts w:ascii="Times New Roman" w:eastAsia="Times New Roman" w:hAnsi="Times New Roman"/>
          <w:bCs/>
          <w:sz w:val="24"/>
          <w:szCs w:val="24"/>
          <w:lang w:eastAsia="ru-RU"/>
        </w:rPr>
        <w:t>» не допускаются.</w:t>
      </w:r>
    </w:p>
    <w:p w:rsidR="004A74AC" w:rsidRDefault="004A74AC" w:rsidP="004151A4">
      <w:pPr>
        <w:spacing w:after="0" w:line="240" w:lineRule="auto"/>
        <w:ind w:firstLine="567"/>
        <w:jc w:val="both"/>
        <w:rPr>
          <w:rFonts w:ascii="Times New Roman" w:eastAsia="Times New Roman" w:hAnsi="Times New Roman"/>
          <w:b/>
          <w:sz w:val="24"/>
          <w:szCs w:val="24"/>
          <w:lang w:eastAsia="ru-RU"/>
        </w:rPr>
      </w:pPr>
    </w:p>
    <w:p w:rsidR="00F16AB3" w:rsidRPr="00F16AB3" w:rsidRDefault="00F16AB3" w:rsidP="00F16AB3">
      <w:pPr>
        <w:spacing w:after="0" w:line="240" w:lineRule="auto"/>
        <w:ind w:firstLine="567"/>
        <w:rPr>
          <w:rFonts w:ascii="Times New Roman" w:eastAsia="Times New Roman" w:hAnsi="Times New Roman"/>
          <w:b/>
          <w:sz w:val="24"/>
          <w:szCs w:val="24"/>
          <w:lang w:eastAsia="ru-RU"/>
        </w:rPr>
      </w:pPr>
      <w:r w:rsidRPr="00F16AB3">
        <w:rPr>
          <w:rFonts w:ascii="Times New Roman" w:eastAsia="Times New Roman" w:hAnsi="Times New Roman"/>
          <w:b/>
          <w:sz w:val="24"/>
          <w:szCs w:val="24"/>
          <w:lang w:eastAsia="ru-RU"/>
        </w:rPr>
        <w:t>Темы практических занятий для студентов очной формы обучения</w:t>
      </w:r>
    </w:p>
    <w:p w:rsidR="00F16AB3" w:rsidRPr="00F16AB3" w:rsidRDefault="00F16AB3" w:rsidP="00F16AB3">
      <w:pPr>
        <w:spacing w:after="0" w:line="240" w:lineRule="auto"/>
        <w:ind w:firstLine="567"/>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1090"/>
        <w:gridCol w:w="1038"/>
        <w:gridCol w:w="6126"/>
        <w:gridCol w:w="1203"/>
      </w:tblGrid>
      <w:tr w:rsidR="00F16AB3" w:rsidRPr="00F16AB3" w:rsidTr="00F16AB3">
        <w:trPr>
          <w:tblHeader/>
        </w:trPr>
        <w:tc>
          <w:tcPr>
            <w:tcW w:w="576" w:type="pct"/>
            <w:shd w:val="clear" w:color="auto" w:fill="auto"/>
            <w:vAlign w:val="center"/>
          </w:tcPr>
          <w:p w:rsidR="00F16AB3" w:rsidRPr="00F16AB3" w:rsidRDefault="00F16AB3" w:rsidP="00636EA7">
            <w:pPr>
              <w:suppressAutoHyphens/>
              <w:spacing w:after="0" w:line="240" w:lineRule="auto"/>
              <w:jc w:val="center"/>
              <w:rPr>
                <w:rFonts w:ascii="Times New Roman" w:hAnsi="Times New Roman"/>
                <w:sz w:val="24"/>
                <w:szCs w:val="24"/>
              </w:rPr>
            </w:pPr>
            <w:r w:rsidRPr="00F16AB3">
              <w:rPr>
                <w:rFonts w:ascii="Times New Roman" w:hAnsi="Times New Roman"/>
                <w:sz w:val="24"/>
                <w:szCs w:val="24"/>
              </w:rPr>
              <w:t>№ занятия</w:t>
            </w:r>
          </w:p>
        </w:tc>
        <w:tc>
          <w:tcPr>
            <w:tcW w:w="549" w:type="pct"/>
            <w:shd w:val="clear" w:color="auto" w:fill="auto"/>
            <w:vAlign w:val="center"/>
          </w:tcPr>
          <w:p w:rsidR="00F16AB3" w:rsidRPr="00F16AB3" w:rsidRDefault="00F16AB3" w:rsidP="00636EA7">
            <w:pPr>
              <w:suppressAutoHyphens/>
              <w:spacing w:after="0" w:line="240" w:lineRule="auto"/>
              <w:jc w:val="center"/>
              <w:rPr>
                <w:rFonts w:ascii="Times New Roman" w:hAnsi="Times New Roman"/>
                <w:sz w:val="24"/>
                <w:szCs w:val="24"/>
              </w:rPr>
            </w:pPr>
            <w:r w:rsidRPr="00F16AB3">
              <w:rPr>
                <w:rFonts w:ascii="Times New Roman" w:hAnsi="Times New Roman"/>
                <w:sz w:val="24"/>
                <w:szCs w:val="24"/>
              </w:rPr>
              <w:t>№ раздела</w:t>
            </w:r>
          </w:p>
        </w:tc>
        <w:tc>
          <w:tcPr>
            <w:tcW w:w="3239" w:type="pct"/>
            <w:shd w:val="clear" w:color="auto" w:fill="auto"/>
            <w:vAlign w:val="center"/>
          </w:tcPr>
          <w:p w:rsidR="00F16AB3" w:rsidRPr="00F16AB3" w:rsidRDefault="00F16AB3" w:rsidP="00636EA7">
            <w:pPr>
              <w:suppressAutoHyphens/>
              <w:spacing w:after="0" w:line="240" w:lineRule="auto"/>
              <w:jc w:val="center"/>
              <w:rPr>
                <w:rFonts w:ascii="Times New Roman" w:hAnsi="Times New Roman"/>
                <w:sz w:val="24"/>
                <w:szCs w:val="24"/>
              </w:rPr>
            </w:pPr>
            <w:r w:rsidRPr="00F16AB3">
              <w:rPr>
                <w:rFonts w:ascii="Times New Roman" w:hAnsi="Times New Roman"/>
                <w:sz w:val="24"/>
                <w:szCs w:val="24"/>
              </w:rPr>
              <w:t>Тема</w:t>
            </w:r>
          </w:p>
        </w:tc>
        <w:tc>
          <w:tcPr>
            <w:tcW w:w="636" w:type="pct"/>
            <w:shd w:val="clear" w:color="auto" w:fill="auto"/>
            <w:vAlign w:val="center"/>
          </w:tcPr>
          <w:p w:rsidR="00F16AB3" w:rsidRPr="00F16AB3" w:rsidRDefault="00F16AB3" w:rsidP="00636EA7">
            <w:pPr>
              <w:suppressAutoHyphens/>
              <w:spacing w:after="0" w:line="240" w:lineRule="auto"/>
              <w:jc w:val="center"/>
              <w:rPr>
                <w:rFonts w:ascii="Times New Roman" w:hAnsi="Times New Roman"/>
                <w:sz w:val="24"/>
                <w:szCs w:val="24"/>
              </w:rPr>
            </w:pPr>
            <w:r w:rsidRPr="00F16AB3">
              <w:rPr>
                <w:rFonts w:ascii="Times New Roman" w:hAnsi="Times New Roman"/>
                <w:sz w:val="24"/>
                <w:szCs w:val="24"/>
              </w:rPr>
              <w:t>Кол-во часов</w:t>
            </w:r>
          </w:p>
        </w:tc>
      </w:tr>
      <w:tr w:rsidR="00F16AB3" w:rsidRPr="00F16AB3" w:rsidTr="00F16AB3">
        <w:tc>
          <w:tcPr>
            <w:tcW w:w="576" w:type="pct"/>
            <w:shd w:val="clear" w:color="auto" w:fill="auto"/>
          </w:tcPr>
          <w:p w:rsidR="00F16AB3" w:rsidRPr="00F16AB3" w:rsidRDefault="00F16AB3" w:rsidP="00F16AB3">
            <w:pPr>
              <w:suppressAutoHyphens/>
              <w:spacing w:after="0" w:line="240" w:lineRule="auto"/>
              <w:jc w:val="center"/>
              <w:rPr>
                <w:rFonts w:ascii="Times New Roman" w:hAnsi="Times New Roman"/>
                <w:sz w:val="24"/>
              </w:rPr>
            </w:pPr>
            <w:r w:rsidRPr="00F16AB3">
              <w:rPr>
                <w:rFonts w:ascii="Times New Roman" w:hAnsi="Times New Roman"/>
                <w:sz w:val="24"/>
              </w:rPr>
              <w:t>1</w:t>
            </w:r>
          </w:p>
        </w:tc>
        <w:tc>
          <w:tcPr>
            <w:tcW w:w="549" w:type="pct"/>
            <w:shd w:val="clear" w:color="auto" w:fill="auto"/>
          </w:tcPr>
          <w:p w:rsidR="00F16AB3" w:rsidRPr="00F16AB3" w:rsidRDefault="00F16AB3" w:rsidP="00F16AB3">
            <w:pPr>
              <w:suppressAutoHyphens/>
              <w:spacing w:after="0" w:line="240" w:lineRule="auto"/>
              <w:jc w:val="center"/>
              <w:rPr>
                <w:rFonts w:ascii="Times New Roman" w:hAnsi="Times New Roman"/>
                <w:sz w:val="24"/>
              </w:rPr>
            </w:pPr>
            <w:r w:rsidRPr="00F16AB3">
              <w:rPr>
                <w:rFonts w:ascii="Times New Roman" w:hAnsi="Times New Roman"/>
                <w:sz w:val="24"/>
              </w:rPr>
              <w:t>1</w:t>
            </w:r>
          </w:p>
        </w:tc>
        <w:tc>
          <w:tcPr>
            <w:tcW w:w="3239" w:type="pct"/>
            <w:shd w:val="clear" w:color="auto" w:fill="auto"/>
          </w:tcPr>
          <w:p w:rsidR="00F16AB3" w:rsidRPr="00F16AB3" w:rsidRDefault="00F16AB3" w:rsidP="00F16AB3">
            <w:pPr>
              <w:suppressAutoHyphens/>
              <w:spacing w:after="0" w:line="240" w:lineRule="auto"/>
              <w:rPr>
                <w:rFonts w:ascii="Times New Roman" w:hAnsi="Times New Roman"/>
                <w:sz w:val="24"/>
              </w:rPr>
            </w:pPr>
            <w:r w:rsidRPr="00F16AB3">
              <w:rPr>
                <w:rFonts w:ascii="Times New Roman" w:hAnsi="Times New Roman"/>
                <w:sz w:val="24"/>
              </w:rPr>
              <w:t>Коррупция и формы ее проявления</w:t>
            </w:r>
          </w:p>
        </w:tc>
        <w:tc>
          <w:tcPr>
            <w:tcW w:w="636" w:type="pct"/>
            <w:shd w:val="clear" w:color="auto" w:fill="auto"/>
          </w:tcPr>
          <w:p w:rsidR="00F16AB3" w:rsidRPr="00F16AB3" w:rsidRDefault="00F16AB3" w:rsidP="00F16AB3">
            <w:pPr>
              <w:suppressAutoHyphens/>
              <w:spacing w:after="0" w:line="240" w:lineRule="auto"/>
              <w:jc w:val="center"/>
              <w:rPr>
                <w:rFonts w:ascii="Times New Roman" w:hAnsi="Times New Roman"/>
                <w:sz w:val="24"/>
              </w:rPr>
            </w:pPr>
            <w:r w:rsidRPr="00F16AB3">
              <w:rPr>
                <w:rFonts w:ascii="Times New Roman" w:hAnsi="Times New Roman"/>
                <w:sz w:val="24"/>
              </w:rPr>
              <w:t>2</w:t>
            </w:r>
          </w:p>
        </w:tc>
      </w:tr>
      <w:tr w:rsidR="00F16AB3" w:rsidRPr="00F16AB3" w:rsidTr="00F16AB3">
        <w:tc>
          <w:tcPr>
            <w:tcW w:w="576" w:type="pct"/>
            <w:shd w:val="clear" w:color="auto" w:fill="auto"/>
          </w:tcPr>
          <w:p w:rsidR="00F16AB3" w:rsidRPr="00F16AB3" w:rsidRDefault="00F16AB3" w:rsidP="00F16AB3">
            <w:pPr>
              <w:suppressAutoHyphens/>
              <w:spacing w:after="0" w:line="240" w:lineRule="auto"/>
              <w:jc w:val="center"/>
              <w:rPr>
                <w:rFonts w:ascii="Times New Roman" w:hAnsi="Times New Roman"/>
                <w:sz w:val="24"/>
              </w:rPr>
            </w:pPr>
            <w:r w:rsidRPr="00F16AB3">
              <w:rPr>
                <w:rFonts w:ascii="Times New Roman" w:hAnsi="Times New Roman"/>
                <w:sz w:val="24"/>
              </w:rPr>
              <w:t>2,3</w:t>
            </w:r>
          </w:p>
        </w:tc>
        <w:tc>
          <w:tcPr>
            <w:tcW w:w="549" w:type="pct"/>
            <w:shd w:val="clear" w:color="auto" w:fill="auto"/>
          </w:tcPr>
          <w:p w:rsidR="00F16AB3" w:rsidRPr="00F16AB3" w:rsidRDefault="00F16AB3" w:rsidP="00F16AB3">
            <w:pPr>
              <w:suppressAutoHyphens/>
              <w:spacing w:after="0" w:line="240" w:lineRule="auto"/>
              <w:jc w:val="center"/>
              <w:rPr>
                <w:rFonts w:ascii="Times New Roman" w:hAnsi="Times New Roman"/>
                <w:sz w:val="24"/>
              </w:rPr>
            </w:pPr>
            <w:r w:rsidRPr="00F16AB3">
              <w:rPr>
                <w:rFonts w:ascii="Times New Roman" w:hAnsi="Times New Roman"/>
                <w:sz w:val="24"/>
              </w:rPr>
              <w:t>1</w:t>
            </w:r>
          </w:p>
        </w:tc>
        <w:tc>
          <w:tcPr>
            <w:tcW w:w="3239" w:type="pct"/>
            <w:shd w:val="clear" w:color="auto" w:fill="auto"/>
          </w:tcPr>
          <w:p w:rsidR="00F16AB3" w:rsidRPr="00F16AB3" w:rsidRDefault="00F16AB3" w:rsidP="00F16AB3">
            <w:pPr>
              <w:suppressAutoHyphens/>
              <w:spacing w:after="0" w:line="240" w:lineRule="auto"/>
              <w:rPr>
                <w:rFonts w:ascii="Times New Roman" w:hAnsi="Times New Roman"/>
                <w:sz w:val="24"/>
              </w:rPr>
            </w:pPr>
            <w:r w:rsidRPr="00F16AB3">
              <w:rPr>
                <w:rFonts w:ascii="Times New Roman" w:hAnsi="Times New Roman"/>
                <w:sz w:val="24"/>
              </w:rPr>
              <w:t>Антикоррупционная экспертиза нормативных правовых актов</w:t>
            </w:r>
          </w:p>
        </w:tc>
        <w:tc>
          <w:tcPr>
            <w:tcW w:w="636" w:type="pct"/>
            <w:shd w:val="clear" w:color="auto" w:fill="auto"/>
          </w:tcPr>
          <w:p w:rsidR="00F16AB3" w:rsidRPr="00F16AB3" w:rsidRDefault="00F16AB3" w:rsidP="00F16AB3">
            <w:pPr>
              <w:suppressAutoHyphens/>
              <w:spacing w:after="0" w:line="240" w:lineRule="auto"/>
              <w:jc w:val="center"/>
              <w:rPr>
                <w:rFonts w:ascii="Times New Roman" w:hAnsi="Times New Roman"/>
                <w:sz w:val="24"/>
              </w:rPr>
            </w:pPr>
            <w:r w:rsidRPr="00F16AB3">
              <w:rPr>
                <w:rFonts w:ascii="Times New Roman" w:hAnsi="Times New Roman"/>
                <w:sz w:val="24"/>
              </w:rPr>
              <w:t>4</w:t>
            </w:r>
          </w:p>
        </w:tc>
      </w:tr>
      <w:tr w:rsidR="00F16AB3" w:rsidRPr="00F16AB3" w:rsidTr="00F16AB3">
        <w:tc>
          <w:tcPr>
            <w:tcW w:w="576" w:type="pct"/>
            <w:shd w:val="clear" w:color="auto" w:fill="auto"/>
          </w:tcPr>
          <w:p w:rsidR="00F16AB3" w:rsidRPr="00F16AB3" w:rsidRDefault="00F16AB3" w:rsidP="00F16AB3">
            <w:pPr>
              <w:suppressAutoHyphens/>
              <w:spacing w:after="0" w:line="240" w:lineRule="auto"/>
              <w:jc w:val="center"/>
              <w:rPr>
                <w:rFonts w:ascii="Times New Roman" w:hAnsi="Times New Roman"/>
                <w:sz w:val="24"/>
              </w:rPr>
            </w:pPr>
            <w:r w:rsidRPr="00F16AB3">
              <w:rPr>
                <w:rFonts w:ascii="Times New Roman" w:hAnsi="Times New Roman"/>
                <w:sz w:val="24"/>
              </w:rPr>
              <w:t>4</w:t>
            </w:r>
          </w:p>
        </w:tc>
        <w:tc>
          <w:tcPr>
            <w:tcW w:w="549" w:type="pct"/>
            <w:shd w:val="clear" w:color="auto" w:fill="auto"/>
          </w:tcPr>
          <w:p w:rsidR="00F16AB3" w:rsidRPr="00F16AB3" w:rsidRDefault="00F16AB3" w:rsidP="00F16AB3">
            <w:pPr>
              <w:suppressAutoHyphens/>
              <w:spacing w:after="0" w:line="240" w:lineRule="auto"/>
              <w:jc w:val="center"/>
              <w:rPr>
                <w:rFonts w:ascii="Times New Roman" w:hAnsi="Times New Roman"/>
                <w:sz w:val="24"/>
              </w:rPr>
            </w:pPr>
            <w:r w:rsidRPr="00F16AB3">
              <w:rPr>
                <w:rFonts w:ascii="Times New Roman" w:hAnsi="Times New Roman"/>
                <w:sz w:val="24"/>
              </w:rPr>
              <w:t>2</w:t>
            </w:r>
          </w:p>
        </w:tc>
        <w:tc>
          <w:tcPr>
            <w:tcW w:w="3239" w:type="pct"/>
            <w:shd w:val="clear" w:color="auto" w:fill="auto"/>
          </w:tcPr>
          <w:p w:rsidR="00F16AB3" w:rsidRPr="00F16AB3" w:rsidRDefault="00F16AB3" w:rsidP="00F16AB3">
            <w:pPr>
              <w:suppressAutoHyphens/>
              <w:spacing w:after="0" w:line="240" w:lineRule="auto"/>
              <w:rPr>
                <w:rFonts w:ascii="Times New Roman" w:hAnsi="Times New Roman"/>
                <w:sz w:val="24"/>
              </w:rPr>
            </w:pPr>
            <w:r w:rsidRPr="00F16AB3">
              <w:rPr>
                <w:rFonts w:ascii="Times New Roman" w:hAnsi="Times New Roman"/>
                <w:sz w:val="24"/>
              </w:rPr>
              <w:t>Административно-правовые средства противодействия коррупции в системе государственной службы</w:t>
            </w:r>
          </w:p>
        </w:tc>
        <w:tc>
          <w:tcPr>
            <w:tcW w:w="636" w:type="pct"/>
            <w:shd w:val="clear" w:color="auto" w:fill="auto"/>
          </w:tcPr>
          <w:p w:rsidR="00F16AB3" w:rsidRPr="00F16AB3" w:rsidRDefault="00F16AB3" w:rsidP="00F16AB3">
            <w:pPr>
              <w:suppressAutoHyphens/>
              <w:spacing w:after="0" w:line="240" w:lineRule="auto"/>
              <w:jc w:val="center"/>
              <w:rPr>
                <w:rFonts w:ascii="Times New Roman" w:hAnsi="Times New Roman"/>
                <w:sz w:val="24"/>
              </w:rPr>
            </w:pPr>
            <w:r w:rsidRPr="00F16AB3">
              <w:rPr>
                <w:rFonts w:ascii="Times New Roman" w:hAnsi="Times New Roman"/>
                <w:sz w:val="24"/>
              </w:rPr>
              <w:t>2</w:t>
            </w:r>
          </w:p>
        </w:tc>
      </w:tr>
      <w:tr w:rsidR="00F16AB3" w:rsidRPr="00F16AB3" w:rsidTr="00F16AB3">
        <w:tc>
          <w:tcPr>
            <w:tcW w:w="576" w:type="pct"/>
            <w:shd w:val="clear" w:color="auto" w:fill="auto"/>
          </w:tcPr>
          <w:p w:rsidR="00F16AB3" w:rsidRPr="00F16AB3" w:rsidRDefault="00F16AB3" w:rsidP="00F16AB3">
            <w:pPr>
              <w:suppressAutoHyphens/>
              <w:spacing w:after="0" w:line="240" w:lineRule="auto"/>
              <w:jc w:val="center"/>
              <w:rPr>
                <w:rFonts w:ascii="Times New Roman" w:hAnsi="Times New Roman"/>
                <w:sz w:val="24"/>
              </w:rPr>
            </w:pPr>
            <w:r w:rsidRPr="00F16AB3">
              <w:rPr>
                <w:rFonts w:ascii="Times New Roman" w:hAnsi="Times New Roman"/>
                <w:sz w:val="24"/>
              </w:rPr>
              <w:t>5</w:t>
            </w:r>
          </w:p>
        </w:tc>
        <w:tc>
          <w:tcPr>
            <w:tcW w:w="549" w:type="pct"/>
            <w:shd w:val="clear" w:color="auto" w:fill="auto"/>
          </w:tcPr>
          <w:p w:rsidR="00F16AB3" w:rsidRPr="00F16AB3" w:rsidRDefault="00F16AB3" w:rsidP="00F16AB3">
            <w:pPr>
              <w:suppressAutoHyphens/>
              <w:spacing w:after="0" w:line="240" w:lineRule="auto"/>
              <w:jc w:val="center"/>
              <w:rPr>
                <w:rFonts w:ascii="Times New Roman" w:hAnsi="Times New Roman"/>
                <w:sz w:val="24"/>
              </w:rPr>
            </w:pPr>
            <w:r w:rsidRPr="00F16AB3">
              <w:rPr>
                <w:rFonts w:ascii="Times New Roman" w:hAnsi="Times New Roman"/>
                <w:sz w:val="24"/>
              </w:rPr>
              <w:t>2</w:t>
            </w:r>
          </w:p>
        </w:tc>
        <w:tc>
          <w:tcPr>
            <w:tcW w:w="3239" w:type="pct"/>
            <w:shd w:val="clear" w:color="auto" w:fill="auto"/>
          </w:tcPr>
          <w:p w:rsidR="00F16AB3" w:rsidRPr="00F16AB3" w:rsidRDefault="00F16AB3" w:rsidP="00F16AB3">
            <w:pPr>
              <w:suppressAutoHyphens/>
              <w:spacing w:after="0" w:line="240" w:lineRule="auto"/>
              <w:rPr>
                <w:rFonts w:ascii="Times New Roman" w:hAnsi="Times New Roman"/>
                <w:sz w:val="24"/>
              </w:rPr>
            </w:pPr>
            <w:r w:rsidRPr="00F16AB3">
              <w:rPr>
                <w:rFonts w:ascii="Times New Roman" w:hAnsi="Times New Roman"/>
                <w:sz w:val="24"/>
              </w:rPr>
              <w:t>Коррупционные правонарушения и административная ответственность за их совершение в отношении физических лиц, должностных лиц, юридических лиц.</w:t>
            </w:r>
          </w:p>
        </w:tc>
        <w:tc>
          <w:tcPr>
            <w:tcW w:w="636" w:type="pct"/>
            <w:shd w:val="clear" w:color="auto" w:fill="auto"/>
          </w:tcPr>
          <w:p w:rsidR="00F16AB3" w:rsidRPr="00F16AB3" w:rsidRDefault="00F16AB3" w:rsidP="00F16AB3">
            <w:pPr>
              <w:suppressAutoHyphens/>
              <w:spacing w:after="0" w:line="240" w:lineRule="auto"/>
              <w:jc w:val="center"/>
              <w:rPr>
                <w:rFonts w:ascii="Times New Roman" w:hAnsi="Times New Roman"/>
                <w:sz w:val="24"/>
              </w:rPr>
            </w:pPr>
            <w:r w:rsidRPr="00F16AB3">
              <w:rPr>
                <w:rFonts w:ascii="Times New Roman" w:hAnsi="Times New Roman"/>
                <w:sz w:val="24"/>
              </w:rPr>
              <w:t>2</w:t>
            </w:r>
          </w:p>
        </w:tc>
      </w:tr>
      <w:tr w:rsidR="00F16AB3" w:rsidRPr="00F16AB3" w:rsidTr="00F16AB3">
        <w:tc>
          <w:tcPr>
            <w:tcW w:w="576" w:type="pct"/>
            <w:shd w:val="clear" w:color="auto" w:fill="auto"/>
          </w:tcPr>
          <w:p w:rsidR="00F16AB3" w:rsidRPr="00F16AB3" w:rsidRDefault="00F16AB3" w:rsidP="00F16AB3">
            <w:pPr>
              <w:suppressAutoHyphens/>
              <w:spacing w:after="0" w:line="240" w:lineRule="auto"/>
              <w:jc w:val="center"/>
              <w:rPr>
                <w:rFonts w:ascii="Times New Roman" w:hAnsi="Times New Roman"/>
                <w:sz w:val="24"/>
              </w:rPr>
            </w:pPr>
            <w:r w:rsidRPr="00F16AB3">
              <w:rPr>
                <w:rFonts w:ascii="Times New Roman" w:hAnsi="Times New Roman"/>
                <w:sz w:val="24"/>
              </w:rPr>
              <w:t>6</w:t>
            </w:r>
          </w:p>
        </w:tc>
        <w:tc>
          <w:tcPr>
            <w:tcW w:w="549" w:type="pct"/>
            <w:shd w:val="clear" w:color="auto" w:fill="auto"/>
          </w:tcPr>
          <w:p w:rsidR="00F16AB3" w:rsidRPr="00F16AB3" w:rsidRDefault="00F16AB3" w:rsidP="00F16AB3">
            <w:pPr>
              <w:suppressAutoHyphens/>
              <w:spacing w:after="0" w:line="240" w:lineRule="auto"/>
              <w:jc w:val="center"/>
              <w:rPr>
                <w:rFonts w:ascii="Times New Roman" w:hAnsi="Times New Roman"/>
                <w:sz w:val="24"/>
              </w:rPr>
            </w:pPr>
            <w:r w:rsidRPr="00F16AB3">
              <w:rPr>
                <w:rFonts w:ascii="Times New Roman" w:hAnsi="Times New Roman"/>
                <w:sz w:val="24"/>
              </w:rPr>
              <w:t>3</w:t>
            </w:r>
          </w:p>
        </w:tc>
        <w:tc>
          <w:tcPr>
            <w:tcW w:w="3239" w:type="pct"/>
            <w:shd w:val="clear" w:color="auto" w:fill="auto"/>
          </w:tcPr>
          <w:p w:rsidR="00F16AB3" w:rsidRPr="00F16AB3" w:rsidRDefault="00F16AB3" w:rsidP="00F16AB3">
            <w:pPr>
              <w:suppressAutoHyphens/>
              <w:spacing w:after="0" w:line="240" w:lineRule="auto"/>
              <w:rPr>
                <w:rFonts w:ascii="Times New Roman" w:hAnsi="Times New Roman"/>
                <w:sz w:val="24"/>
              </w:rPr>
            </w:pPr>
            <w:r w:rsidRPr="00F16AB3">
              <w:rPr>
                <w:rFonts w:ascii="Times New Roman" w:hAnsi="Times New Roman"/>
                <w:sz w:val="24"/>
              </w:rPr>
              <w:t>Преступления коррупционной направленности и уголовная ответственность за их совершение</w:t>
            </w:r>
          </w:p>
        </w:tc>
        <w:tc>
          <w:tcPr>
            <w:tcW w:w="636" w:type="pct"/>
            <w:shd w:val="clear" w:color="auto" w:fill="auto"/>
          </w:tcPr>
          <w:p w:rsidR="00F16AB3" w:rsidRPr="00F16AB3" w:rsidRDefault="00F16AB3" w:rsidP="00F16AB3">
            <w:pPr>
              <w:suppressAutoHyphens/>
              <w:spacing w:after="0" w:line="240" w:lineRule="auto"/>
              <w:jc w:val="center"/>
              <w:rPr>
                <w:rFonts w:ascii="Times New Roman" w:hAnsi="Times New Roman"/>
                <w:sz w:val="24"/>
              </w:rPr>
            </w:pPr>
            <w:r w:rsidRPr="00F16AB3">
              <w:rPr>
                <w:rFonts w:ascii="Times New Roman" w:hAnsi="Times New Roman"/>
                <w:sz w:val="24"/>
              </w:rPr>
              <w:t>2</w:t>
            </w:r>
          </w:p>
        </w:tc>
      </w:tr>
      <w:tr w:rsidR="00F16AB3" w:rsidRPr="00F16AB3" w:rsidTr="00F16AB3">
        <w:tc>
          <w:tcPr>
            <w:tcW w:w="576" w:type="pct"/>
            <w:shd w:val="clear" w:color="auto" w:fill="auto"/>
          </w:tcPr>
          <w:p w:rsidR="00F16AB3" w:rsidRPr="00F16AB3" w:rsidRDefault="00F16AB3" w:rsidP="00F16AB3">
            <w:pPr>
              <w:suppressAutoHyphens/>
              <w:spacing w:after="0" w:line="240" w:lineRule="auto"/>
              <w:jc w:val="center"/>
              <w:rPr>
                <w:rFonts w:ascii="Times New Roman" w:hAnsi="Times New Roman"/>
                <w:sz w:val="24"/>
              </w:rPr>
            </w:pPr>
            <w:r w:rsidRPr="00F16AB3">
              <w:rPr>
                <w:rFonts w:ascii="Times New Roman" w:hAnsi="Times New Roman"/>
                <w:sz w:val="24"/>
              </w:rPr>
              <w:t>7</w:t>
            </w:r>
          </w:p>
        </w:tc>
        <w:tc>
          <w:tcPr>
            <w:tcW w:w="549" w:type="pct"/>
            <w:shd w:val="clear" w:color="auto" w:fill="auto"/>
          </w:tcPr>
          <w:p w:rsidR="00F16AB3" w:rsidRPr="00F16AB3" w:rsidRDefault="00F16AB3" w:rsidP="00F16AB3">
            <w:pPr>
              <w:suppressAutoHyphens/>
              <w:spacing w:after="0" w:line="240" w:lineRule="auto"/>
              <w:jc w:val="center"/>
              <w:rPr>
                <w:rFonts w:ascii="Times New Roman" w:hAnsi="Times New Roman"/>
                <w:sz w:val="24"/>
              </w:rPr>
            </w:pPr>
            <w:r w:rsidRPr="00F16AB3">
              <w:rPr>
                <w:rFonts w:ascii="Times New Roman" w:hAnsi="Times New Roman"/>
                <w:sz w:val="24"/>
              </w:rPr>
              <w:t>4</w:t>
            </w:r>
          </w:p>
        </w:tc>
        <w:tc>
          <w:tcPr>
            <w:tcW w:w="3239" w:type="pct"/>
            <w:shd w:val="clear" w:color="auto" w:fill="auto"/>
          </w:tcPr>
          <w:p w:rsidR="00F16AB3" w:rsidRPr="00F16AB3" w:rsidRDefault="00F16AB3" w:rsidP="00F16AB3">
            <w:pPr>
              <w:suppressAutoHyphens/>
              <w:spacing w:after="0" w:line="240" w:lineRule="auto"/>
              <w:rPr>
                <w:rFonts w:ascii="Times New Roman" w:hAnsi="Times New Roman"/>
                <w:sz w:val="24"/>
              </w:rPr>
            </w:pPr>
            <w:r w:rsidRPr="00F16AB3">
              <w:rPr>
                <w:rFonts w:ascii="Times New Roman" w:hAnsi="Times New Roman"/>
                <w:sz w:val="24"/>
              </w:rPr>
              <w:t>Ответственность членов органов управления  юридического лица за причинение убытков</w:t>
            </w:r>
          </w:p>
        </w:tc>
        <w:tc>
          <w:tcPr>
            <w:tcW w:w="636" w:type="pct"/>
            <w:shd w:val="clear" w:color="auto" w:fill="auto"/>
          </w:tcPr>
          <w:p w:rsidR="00F16AB3" w:rsidRPr="00F16AB3" w:rsidRDefault="00F16AB3" w:rsidP="00F16AB3">
            <w:pPr>
              <w:suppressAutoHyphens/>
              <w:spacing w:after="0" w:line="240" w:lineRule="auto"/>
              <w:jc w:val="center"/>
              <w:rPr>
                <w:rFonts w:ascii="Times New Roman" w:hAnsi="Times New Roman"/>
                <w:sz w:val="24"/>
              </w:rPr>
            </w:pPr>
            <w:r w:rsidRPr="00F16AB3">
              <w:rPr>
                <w:rFonts w:ascii="Times New Roman" w:hAnsi="Times New Roman"/>
                <w:sz w:val="24"/>
              </w:rPr>
              <w:t>2</w:t>
            </w:r>
          </w:p>
        </w:tc>
      </w:tr>
      <w:tr w:rsidR="00F16AB3" w:rsidRPr="00F16AB3" w:rsidTr="00F16AB3">
        <w:tc>
          <w:tcPr>
            <w:tcW w:w="576" w:type="pct"/>
            <w:shd w:val="clear" w:color="auto" w:fill="auto"/>
          </w:tcPr>
          <w:p w:rsidR="00F16AB3" w:rsidRPr="00F16AB3" w:rsidRDefault="00F16AB3" w:rsidP="00F16AB3">
            <w:pPr>
              <w:suppressAutoHyphens/>
              <w:spacing w:after="0" w:line="240" w:lineRule="auto"/>
              <w:jc w:val="center"/>
              <w:rPr>
                <w:rFonts w:ascii="Times New Roman" w:hAnsi="Times New Roman"/>
                <w:sz w:val="24"/>
              </w:rPr>
            </w:pPr>
            <w:r w:rsidRPr="00F16AB3">
              <w:rPr>
                <w:rFonts w:ascii="Times New Roman" w:hAnsi="Times New Roman"/>
                <w:sz w:val="24"/>
              </w:rPr>
              <w:t>8</w:t>
            </w:r>
          </w:p>
        </w:tc>
        <w:tc>
          <w:tcPr>
            <w:tcW w:w="549" w:type="pct"/>
            <w:shd w:val="clear" w:color="auto" w:fill="auto"/>
          </w:tcPr>
          <w:p w:rsidR="00F16AB3" w:rsidRPr="00F16AB3" w:rsidRDefault="00F16AB3" w:rsidP="00F16AB3">
            <w:pPr>
              <w:suppressAutoHyphens/>
              <w:spacing w:after="0" w:line="240" w:lineRule="auto"/>
              <w:jc w:val="center"/>
              <w:rPr>
                <w:rFonts w:ascii="Times New Roman" w:hAnsi="Times New Roman"/>
                <w:sz w:val="24"/>
              </w:rPr>
            </w:pPr>
            <w:r w:rsidRPr="00F16AB3">
              <w:rPr>
                <w:rFonts w:ascii="Times New Roman" w:hAnsi="Times New Roman"/>
                <w:sz w:val="24"/>
              </w:rPr>
              <w:t>4</w:t>
            </w:r>
          </w:p>
        </w:tc>
        <w:tc>
          <w:tcPr>
            <w:tcW w:w="3239" w:type="pct"/>
            <w:shd w:val="clear" w:color="auto" w:fill="auto"/>
          </w:tcPr>
          <w:p w:rsidR="00F16AB3" w:rsidRPr="00F16AB3" w:rsidRDefault="00F16AB3" w:rsidP="00F16AB3">
            <w:pPr>
              <w:suppressAutoHyphens/>
              <w:spacing w:after="0" w:line="240" w:lineRule="auto"/>
              <w:rPr>
                <w:rFonts w:ascii="Times New Roman" w:hAnsi="Times New Roman"/>
                <w:sz w:val="24"/>
              </w:rPr>
            </w:pPr>
            <w:r w:rsidRPr="00F16AB3">
              <w:rPr>
                <w:rFonts w:ascii="Times New Roman" w:hAnsi="Times New Roman"/>
                <w:sz w:val="24"/>
              </w:rPr>
              <w:t>Правовой режим органов и организаций контроля и процедуры аудита и внутреннего контроля как средство противодействия коррупции</w:t>
            </w:r>
          </w:p>
        </w:tc>
        <w:tc>
          <w:tcPr>
            <w:tcW w:w="636" w:type="pct"/>
            <w:shd w:val="clear" w:color="auto" w:fill="auto"/>
          </w:tcPr>
          <w:p w:rsidR="00F16AB3" w:rsidRPr="00F16AB3" w:rsidRDefault="00F16AB3" w:rsidP="00F16AB3">
            <w:pPr>
              <w:suppressAutoHyphens/>
              <w:spacing w:after="0" w:line="240" w:lineRule="auto"/>
              <w:jc w:val="center"/>
              <w:rPr>
                <w:rFonts w:ascii="Times New Roman" w:hAnsi="Times New Roman"/>
                <w:sz w:val="24"/>
              </w:rPr>
            </w:pPr>
            <w:r w:rsidRPr="00F16AB3">
              <w:rPr>
                <w:rFonts w:ascii="Times New Roman" w:hAnsi="Times New Roman"/>
                <w:sz w:val="24"/>
              </w:rPr>
              <w:t>2</w:t>
            </w:r>
          </w:p>
        </w:tc>
      </w:tr>
      <w:tr w:rsidR="00F16AB3" w:rsidRPr="00F16AB3" w:rsidTr="00F16AB3">
        <w:tc>
          <w:tcPr>
            <w:tcW w:w="576" w:type="pct"/>
            <w:shd w:val="clear" w:color="auto" w:fill="auto"/>
          </w:tcPr>
          <w:p w:rsidR="00F16AB3" w:rsidRPr="00F16AB3" w:rsidRDefault="00F16AB3" w:rsidP="00636EA7">
            <w:pPr>
              <w:suppressAutoHyphens/>
              <w:spacing w:after="0" w:line="240" w:lineRule="auto"/>
              <w:jc w:val="center"/>
              <w:rPr>
                <w:rFonts w:ascii="Times New Roman" w:hAnsi="Times New Roman"/>
                <w:sz w:val="24"/>
                <w:szCs w:val="24"/>
              </w:rPr>
            </w:pPr>
          </w:p>
        </w:tc>
        <w:tc>
          <w:tcPr>
            <w:tcW w:w="549" w:type="pct"/>
            <w:shd w:val="clear" w:color="auto" w:fill="auto"/>
          </w:tcPr>
          <w:p w:rsidR="00F16AB3" w:rsidRPr="00F16AB3" w:rsidRDefault="00F16AB3" w:rsidP="00636EA7">
            <w:pPr>
              <w:suppressAutoHyphens/>
              <w:spacing w:after="0" w:line="240" w:lineRule="auto"/>
              <w:jc w:val="center"/>
              <w:rPr>
                <w:rFonts w:ascii="Times New Roman" w:hAnsi="Times New Roman"/>
                <w:sz w:val="24"/>
                <w:szCs w:val="24"/>
              </w:rPr>
            </w:pPr>
          </w:p>
        </w:tc>
        <w:tc>
          <w:tcPr>
            <w:tcW w:w="3239" w:type="pct"/>
            <w:shd w:val="clear" w:color="auto" w:fill="auto"/>
          </w:tcPr>
          <w:p w:rsidR="00F16AB3" w:rsidRPr="00F16AB3" w:rsidRDefault="00F16AB3" w:rsidP="00636EA7">
            <w:pPr>
              <w:suppressAutoHyphens/>
              <w:spacing w:after="0" w:line="240" w:lineRule="auto"/>
              <w:rPr>
                <w:rFonts w:ascii="Times New Roman" w:hAnsi="Times New Roman"/>
                <w:sz w:val="24"/>
                <w:szCs w:val="24"/>
              </w:rPr>
            </w:pPr>
            <w:r w:rsidRPr="00F16AB3">
              <w:rPr>
                <w:rFonts w:ascii="Times New Roman" w:hAnsi="Times New Roman"/>
                <w:sz w:val="24"/>
                <w:szCs w:val="24"/>
              </w:rPr>
              <w:t>Итого:</w:t>
            </w:r>
          </w:p>
        </w:tc>
        <w:tc>
          <w:tcPr>
            <w:tcW w:w="636" w:type="pct"/>
            <w:shd w:val="clear" w:color="auto" w:fill="auto"/>
          </w:tcPr>
          <w:p w:rsidR="00F16AB3" w:rsidRPr="00F16AB3" w:rsidRDefault="00F16AB3" w:rsidP="00636EA7">
            <w:pPr>
              <w:suppressAutoHyphens/>
              <w:spacing w:after="0" w:line="240" w:lineRule="auto"/>
              <w:jc w:val="center"/>
              <w:rPr>
                <w:rFonts w:ascii="Times New Roman" w:hAnsi="Times New Roman"/>
                <w:sz w:val="24"/>
                <w:szCs w:val="24"/>
              </w:rPr>
            </w:pPr>
            <w:r w:rsidRPr="00F16AB3">
              <w:rPr>
                <w:rFonts w:ascii="Times New Roman" w:hAnsi="Times New Roman"/>
                <w:sz w:val="24"/>
                <w:szCs w:val="24"/>
              </w:rPr>
              <w:t>16</w:t>
            </w:r>
          </w:p>
        </w:tc>
      </w:tr>
    </w:tbl>
    <w:p w:rsidR="00F16AB3" w:rsidRPr="00F16AB3" w:rsidRDefault="00F16AB3" w:rsidP="00F16AB3">
      <w:pPr>
        <w:spacing w:after="0" w:line="240" w:lineRule="auto"/>
        <w:ind w:firstLine="567"/>
        <w:rPr>
          <w:rFonts w:ascii="Times New Roman" w:eastAsiaTheme="minorHAnsi" w:hAnsi="Times New Roman"/>
          <w:sz w:val="24"/>
          <w:szCs w:val="24"/>
        </w:rPr>
      </w:pPr>
    </w:p>
    <w:p w:rsidR="00F16AB3" w:rsidRPr="00F16AB3" w:rsidRDefault="00F16AB3" w:rsidP="00F16AB3">
      <w:pPr>
        <w:spacing w:after="0" w:line="240" w:lineRule="auto"/>
        <w:ind w:firstLine="851"/>
        <w:jc w:val="both"/>
        <w:rPr>
          <w:rFonts w:ascii="Times New Roman" w:eastAsia="Times New Roman" w:hAnsi="Times New Roman"/>
          <w:bCs/>
          <w:sz w:val="24"/>
          <w:szCs w:val="24"/>
          <w:lang w:eastAsia="ru-RU"/>
        </w:rPr>
      </w:pPr>
    </w:p>
    <w:p w:rsidR="00F16AB3" w:rsidRPr="00F16AB3" w:rsidRDefault="00F16AB3" w:rsidP="00F16AB3">
      <w:pPr>
        <w:spacing w:after="0" w:line="240" w:lineRule="auto"/>
        <w:ind w:firstLine="567"/>
        <w:outlineLvl w:val="0"/>
        <w:rPr>
          <w:rFonts w:ascii="Times New Roman" w:eastAsia="Times New Roman" w:hAnsi="Times New Roman" w:cstheme="minorBidi"/>
          <w:b/>
          <w:sz w:val="24"/>
          <w:szCs w:val="24"/>
          <w:lang w:eastAsia="ru-RU"/>
        </w:rPr>
      </w:pPr>
      <w:r w:rsidRPr="00F16AB3">
        <w:rPr>
          <w:rFonts w:ascii="Times New Roman" w:eastAsia="Times New Roman" w:hAnsi="Times New Roman" w:cstheme="minorBidi"/>
          <w:b/>
          <w:sz w:val="24"/>
          <w:szCs w:val="24"/>
          <w:lang w:eastAsia="ru-RU"/>
        </w:rPr>
        <w:t xml:space="preserve">Планы практических занятий (семинаров) </w:t>
      </w:r>
      <w:r>
        <w:rPr>
          <w:rFonts w:ascii="Times New Roman" w:eastAsia="Times New Roman" w:hAnsi="Times New Roman" w:cstheme="minorBidi"/>
          <w:b/>
          <w:sz w:val="24"/>
          <w:szCs w:val="24"/>
          <w:lang w:eastAsia="ru-RU"/>
        </w:rPr>
        <w:t>для обучающихся очной формы обучения</w:t>
      </w:r>
      <w:r w:rsidRPr="00F16AB3">
        <w:rPr>
          <w:rFonts w:ascii="Times New Roman" w:eastAsia="Times New Roman" w:hAnsi="Times New Roman" w:cstheme="minorBidi"/>
          <w:b/>
          <w:sz w:val="24"/>
          <w:szCs w:val="24"/>
          <w:lang w:eastAsia="ru-RU"/>
        </w:rPr>
        <w:t xml:space="preserve">  </w:t>
      </w:r>
    </w:p>
    <w:p w:rsidR="00F16AB3" w:rsidRPr="00F16AB3" w:rsidRDefault="00F16AB3" w:rsidP="00F16AB3">
      <w:pPr>
        <w:spacing w:after="0" w:line="240" w:lineRule="auto"/>
        <w:ind w:firstLine="567"/>
        <w:outlineLvl w:val="0"/>
        <w:rPr>
          <w:rFonts w:ascii="Times New Roman" w:eastAsia="Times New Roman" w:hAnsi="Times New Roman" w:cstheme="minorBidi"/>
          <w:b/>
          <w:sz w:val="24"/>
          <w:szCs w:val="24"/>
          <w:lang w:eastAsia="ru-RU"/>
        </w:rPr>
      </w:pPr>
    </w:p>
    <w:p w:rsidR="00F16AB3" w:rsidRPr="00F16AB3" w:rsidRDefault="00F16AB3" w:rsidP="00F16AB3">
      <w:pPr>
        <w:spacing w:after="0" w:line="240" w:lineRule="auto"/>
        <w:ind w:firstLine="567"/>
        <w:jc w:val="both"/>
        <w:rPr>
          <w:rFonts w:ascii="Times New Roman" w:eastAsiaTheme="minorHAnsi" w:hAnsi="Times New Roman"/>
          <w:b/>
          <w:sz w:val="24"/>
          <w:szCs w:val="24"/>
        </w:rPr>
      </w:pPr>
      <w:r w:rsidRPr="00F16AB3">
        <w:rPr>
          <w:rFonts w:ascii="Times New Roman" w:eastAsiaTheme="minorHAnsi" w:hAnsi="Times New Roman"/>
          <w:b/>
          <w:sz w:val="24"/>
          <w:szCs w:val="24"/>
        </w:rPr>
        <w:t>Тема практического занятия (семинара) № 1</w:t>
      </w:r>
    </w:p>
    <w:p w:rsidR="00F16AB3" w:rsidRPr="00F16AB3" w:rsidRDefault="00F16AB3" w:rsidP="00F16AB3">
      <w:pPr>
        <w:spacing w:after="0" w:line="240" w:lineRule="auto"/>
        <w:ind w:firstLine="567"/>
        <w:jc w:val="both"/>
        <w:rPr>
          <w:rFonts w:ascii="Times New Roman" w:eastAsiaTheme="minorHAnsi" w:hAnsi="Times New Roman"/>
          <w:b/>
          <w:sz w:val="24"/>
          <w:szCs w:val="24"/>
        </w:rPr>
      </w:pPr>
      <w:r w:rsidRPr="00F16AB3">
        <w:rPr>
          <w:rFonts w:ascii="Times New Roman" w:eastAsiaTheme="minorHAnsi" w:hAnsi="Times New Roman"/>
          <w:b/>
          <w:sz w:val="24"/>
          <w:szCs w:val="24"/>
        </w:rPr>
        <w:t>«Коррупция и формы ее проявления»</w:t>
      </w:r>
    </w:p>
    <w:p w:rsidR="00F16AB3" w:rsidRPr="00F16AB3" w:rsidRDefault="00F16AB3" w:rsidP="00F16AB3">
      <w:pPr>
        <w:spacing w:after="0" w:line="240" w:lineRule="auto"/>
        <w:ind w:firstLine="567"/>
        <w:jc w:val="both"/>
        <w:rPr>
          <w:rFonts w:ascii="Times New Roman" w:eastAsiaTheme="minorHAnsi" w:hAnsi="Times New Roman"/>
          <w:i/>
          <w:sz w:val="24"/>
          <w:szCs w:val="24"/>
        </w:rPr>
      </w:pPr>
      <w:r w:rsidRPr="00F16AB3">
        <w:rPr>
          <w:rFonts w:ascii="Times New Roman" w:eastAsiaTheme="minorHAnsi" w:hAnsi="Times New Roman"/>
          <w:i/>
          <w:sz w:val="24"/>
          <w:szCs w:val="24"/>
        </w:rPr>
        <w:t>форма занятия – классический семинар,  выполнение практических заданий</w:t>
      </w:r>
    </w:p>
    <w:p w:rsidR="00F16AB3" w:rsidRPr="00F16AB3" w:rsidRDefault="00F16AB3" w:rsidP="00F16AB3">
      <w:pPr>
        <w:spacing w:after="0" w:line="240" w:lineRule="auto"/>
        <w:ind w:firstLine="567"/>
        <w:jc w:val="both"/>
        <w:rPr>
          <w:rFonts w:ascii="Times New Roman" w:eastAsiaTheme="minorHAnsi" w:hAnsi="Times New Roman"/>
          <w:sz w:val="24"/>
          <w:szCs w:val="24"/>
        </w:rPr>
      </w:pP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План</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1. Понятие, признаки, сущность коррупции как социально-правового явления.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2. Условия проявления коррупции.</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lastRenderedPageBreak/>
        <w:t>3. Причины проявления коррупции.</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4. Формы проявления коррупции.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5. Последствия коррупции</w:t>
      </w:r>
    </w:p>
    <w:p w:rsidR="00F16AB3" w:rsidRPr="00F16AB3" w:rsidRDefault="00F16AB3" w:rsidP="00F16AB3">
      <w:pPr>
        <w:spacing w:after="0" w:line="240" w:lineRule="auto"/>
        <w:ind w:firstLine="567"/>
        <w:jc w:val="both"/>
        <w:rPr>
          <w:rFonts w:ascii="Times New Roman" w:eastAsiaTheme="minorHAnsi" w:hAnsi="Times New Roman"/>
          <w:b/>
          <w:sz w:val="24"/>
          <w:szCs w:val="24"/>
        </w:rPr>
      </w:pPr>
    </w:p>
    <w:p w:rsidR="00F16AB3" w:rsidRPr="00F16AB3" w:rsidRDefault="00F16AB3" w:rsidP="00F16AB3">
      <w:pPr>
        <w:spacing w:after="0" w:line="240" w:lineRule="auto"/>
        <w:ind w:firstLine="567"/>
        <w:jc w:val="both"/>
        <w:rPr>
          <w:rFonts w:ascii="Times New Roman" w:eastAsiaTheme="minorHAnsi" w:hAnsi="Times New Roman"/>
          <w:b/>
          <w:sz w:val="24"/>
          <w:szCs w:val="24"/>
        </w:rPr>
      </w:pPr>
      <w:r w:rsidRPr="00F16AB3">
        <w:rPr>
          <w:rFonts w:ascii="Times New Roman" w:eastAsiaTheme="minorHAnsi" w:hAnsi="Times New Roman"/>
          <w:b/>
          <w:sz w:val="24"/>
          <w:szCs w:val="24"/>
        </w:rPr>
        <w:t>Условия практических задач заданий</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1.1 Прочитайте рассказ и объясните его название. Какая проблема поднимается в рассказе? Актуальна ли она в современной России?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Из рассказа Аркадия Аверченко «Хлопотливая нация» (1912 г.)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…Недавно я сообщил своим друзьям, что хочу поехать на южный берег Крыма.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 Идея, - похвалили друзья. - Только ты похлопочи заранее о разрешении жить там.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 Похлопочи? Как так похлопочи?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 Очень просто. Ты писатель, а не всякому писателю удается жить в Крыму. Нужно хлопотать. Арцыбашев хлопочет, Куприн тоже хлопочет.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 Как же они хлопочут? - заинтересовался я.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 Да так. Как обыкновенно хлопочут.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Мне живо представилось, как Куприн и Арцыбашев суетливо бегают по берегу Крыма, бормочут, размахивают руками и тычутся носами во все углы… У меня осталось детское представление о хлопотах, и иначе я не мог себе вообразить поведение вышеназванных писателей.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 Ну что ж, - вздохнул я. — Похлопочу и я.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С этим решением я и поехал в Крым. </w:t>
      </w:r>
    </w:p>
    <w:p w:rsidR="00F16AB3" w:rsidRPr="00F16AB3" w:rsidRDefault="00F16AB3" w:rsidP="00F16AB3">
      <w:pPr>
        <w:spacing w:after="0" w:line="240" w:lineRule="auto"/>
        <w:ind w:firstLine="567"/>
        <w:jc w:val="center"/>
        <w:rPr>
          <w:rFonts w:ascii="Times New Roman" w:eastAsiaTheme="minorHAnsi" w:hAnsi="Times New Roman"/>
          <w:sz w:val="24"/>
          <w:szCs w:val="24"/>
        </w:rPr>
      </w:pPr>
      <w:r w:rsidRPr="00F16AB3">
        <w:rPr>
          <w:rFonts w:ascii="Times New Roman" w:eastAsiaTheme="minorHAnsi" w:hAnsi="Times New Roman"/>
          <w:sz w:val="24"/>
          <w:szCs w:val="24"/>
        </w:rPr>
        <w:t>* *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Когда я шел в канцелярию ялтинского генерал-губернатора, мне казалось непонятным и странным: неужели о таком пустяке, как проживание в Крыму — нужно еще хлопотать? Я православный русский гражданин, имею прекрасный непросроченный экземпляр паспорта — и мне же еще нужно хлопотать! Стоит после этого делать честь нации и быть русским… Гораздо выгоднее и приятнее для собственного самолюбия быть французом или американцем.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В канцелярии генерал-губернатора, когда узнали, зачем я пришел, то ответили: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 Вам нельзя здесь жить. Или уезжайте немедленно, или будете высланы.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 По какой причине?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 На основании чрезвычайной охраны.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А по какой причине?</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 На основании чрезвычайной охраны!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Да по ка-кой при-чи-не?!</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 На осно-ва-нии чрез-вы-чай-ной ох-ра-ны!!!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Мы стояли друг против друга и кричали, открыв рты, как два разозленных осла. Я приблизил свое лицо к побагровевшему лицу чиновника и завопил: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 Да поймите же вы, черт возьми, что это не причина!!! Что - это какая-нибудь заразительная болезнь, которой я болен, что ли, — ваша чрезвычайная охрана?!! Ведь я не болен чрезвычайной охраной - за что же вы меня высылаете?.. Или это такая вещь, которая дает вам право развести меня с женой?! Можете вы развести меня с женой на основании чрезвычайной охраны? Он подумал. По лицу его было видно, что он хотел сказать: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 Могу.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Но вместо этого сказал: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 Удивительная публика… Не хотят понять самых простых вещей. Имеем ли мы право выслать вас на основании охраны? Имеем. Ну, вот и высылаем.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 Послушайте, - смиренно возразил я. - За что же? Я никого не убивал и не буду убивать. Я никому в своей жизни не давал даже хорошей затрещины, хотя некоторые очень ее заслуживали. Буду я себе каждый день гулять тут по бережку, смирненько </w:t>
      </w:r>
      <w:r w:rsidRPr="00F16AB3">
        <w:rPr>
          <w:rFonts w:ascii="Times New Roman" w:eastAsiaTheme="minorHAnsi" w:hAnsi="Times New Roman"/>
          <w:sz w:val="24"/>
          <w:szCs w:val="24"/>
        </w:rPr>
        <w:lastRenderedPageBreak/>
        <w:t xml:space="preserve">смотреть на птичек, собирать цветные камушки… Плюньте на вашу охрану, разрешите жить, а?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 Нельзя,-  сказал губернаторский чиновник.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Я зачесал затылок, забегал из угла в угол и забормотал: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 Ну, разрешите, ну, пожалуйста. Я не такой, как другие писатели, которые, может быть, каждый день по человеку режут и бросают бомбы так часто, что даже развивают себе мускулатуру… Я тихий. Разрешите? Можно жить? Я думал, что то, что я сейчас делаю и говорю, и есть хлопоты. Но крепкоголовый чиновник замотал тем аппаратом, который возвышался у него над плечами. И заявил: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 Тогда - если вы так хотите - начните хлопотать об этом.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Я с суеверным ужасом поглядел на него.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Как? Значит, все то, что я старался вдолбить ему в голову, - не хлопоты?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Значит, существуют еще какие-то другие загадочные, неведомые мне хлопоты, сложные, утомительные, которые мне надлежит взвалить себе на плечи, чтобы добиться права побродить по этим пыльным берегам?.. Да ну вас к… Я уехал. </w:t>
      </w:r>
    </w:p>
    <w:p w:rsidR="00F16AB3" w:rsidRPr="00F16AB3" w:rsidRDefault="00F16AB3" w:rsidP="00F16AB3">
      <w:pPr>
        <w:spacing w:after="0" w:line="240" w:lineRule="auto"/>
        <w:ind w:firstLine="567"/>
        <w:jc w:val="center"/>
        <w:rPr>
          <w:rFonts w:ascii="Times New Roman" w:eastAsiaTheme="minorHAnsi" w:hAnsi="Times New Roman"/>
          <w:sz w:val="24"/>
          <w:szCs w:val="24"/>
        </w:rPr>
      </w:pPr>
      <w:r w:rsidRPr="00F16AB3">
        <w:rPr>
          <w:rFonts w:ascii="Times New Roman" w:eastAsiaTheme="minorHAnsi" w:hAnsi="Times New Roman"/>
          <w:sz w:val="24"/>
          <w:szCs w:val="24"/>
        </w:rPr>
        <w:t>* *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Теперь я совсем сбился: Человек хочет полетать на аэроплане. Об этом нужно «хлопотать». Несколько человек хотят устроить писательский съезд. Нужно хлопотать и об этом. …И сижу я дома в уголку на диване (кстати, нужно будет похлопотать: можно ли сидеть дома в уголку на диване?) - сижу и думаю: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 Если бы человек захотел себе ярко представить Россию - как она ему представится?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Вот как: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Огромный человеческий русский муравейник «хлопочет». Никакой никому от этого пользы нет, никому это не нужно, но все обязаны хлопотать: бегают из угла в угол, часто почесывают затылок, размахивают руками, наклеивают какие-то марки и о чем-то бормочут, бормочут.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Хорошо бы это все взять да изменить…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Нужно будет похлопотать об этом.</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1.2 Н. А. Лопашенко считает, что противодействие российской коррупции: обоснованность и достаточность уголовно-правовых мер. «При определении сферы существования коррупции принципиально указание на ее субъекта. В качестве него могут выступать: 1) должностное лицо; 2) государственный или муниципальный служащий, не отнесенный законом к должностным лицам; 3) лицо, выполняющее управленческие функции в коммерческой или иной организации; 4) служащий коммерческой или иной организации, не отнесенный законом к категории лиц, выполняющих в них управленческие функции. Включение в число субъектов коррупции рядовых служащих, на мой взгляд, совершенно необходимо и логично, если исходить из определения сути коррупции как противоправной сделки между представителем органа власти или управления любого уровня и лицами, заинтересованными в его определенном поведении. Перечисленные выше четыре категории субъектов коррупции могут быть названы субъектами-коррупционерами. Именно их поведение, характеризующееся продажностью, составляет суть коррупции. Существует, помимо них, и еще одна, самая широкая по кругу возможных лиц (групп лиц, организаций), категория субъектов коррупции. Это вторая сторона противоправной сделки, — лица, группы лиц, организации, формирующие путем подкупа субъектов-коррупционеров. Они являются питательной средой коррупции, часто — ее инициаторами. Их действия — неотъемлемая коррупционная составляющая», - пишет Н.А. Лопашенко.</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Какие дополнения к понятию «коррупция» внес Н.А. Лопашенко? Почему в число субъектов коррупции включаются не только должностные лица, но и рядовые служащие?  Как вы думаете, кто подразумевается под «питательной средой коррупции»? В чем причины коррупционного поведения?</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1.3 Согласно исследователю Р. Клигарду, «уравнение коррупции» выглядит так: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lastRenderedPageBreak/>
        <w:t xml:space="preserve">Коррупция = монополия + свобода действий — подотчетность. </w:t>
      </w:r>
    </w:p>
    <w:p w:rsidR="00F16AB3" w:rsidRPr="00F16AB3" w:rsidRDefault="00F16AB3" w:rsidP="00F16AB3">
      <w:pPr>
        <w:spacing w:after="0" w:line="240" w:lineRule="auto"/>
        <w:ind w:firstLine="567"/>
        <w:jc w:val="both"/>
        <w:rPr>
          <w:rFonts w:ascii="Times New Roman" w:eastAsia="Times New Roman" w:hAnsi="Times New Roman"/>
          <w:b/>
          <w:bCs/>
          <w:sz w:val="24"/>
          <w:szCs w:val="24"/>
          <w:lang w:eastAsia="ru-RU"/>
        </w:rPr>
      </w:pPr>
      <w:r w:rsidRPr="00F16AB3">
        <w:rPr>
          <w:rFonts w:ascii="Times New Roman" w:eastAsiaTheme="minorHAnsi" w:hAnsi="Times New Roman"/>
          <w:sz w:val="24"/>
          <w:szCs w:val="24"/>
        </w:rPr>
        <w:t>Объясните, как вы понимаете данное уравнение? Согласны ли вы с ним? Почему? Составьте уравнение «некорруппированная власть».</w:t>
      </w:r>
    </w:p>
    <w:p w:rsidR="00F16AB3" w:rsidRPr="00F16AB3" w:rsidRDefault="00F16AB3" w:rsidP="00F16AB3">
      <w:pPr>
        <w:spacing w:after="0" w:line="240" w:lineRule="auto"/>
        <w:ind w:firstLine="567"/>
        <w:jc w:val="both"/>
        <w:rPr>
          <w:rFonts w:ascii="Times New Roman" w:eastAsiaTheme="minorHAnsi" w:hAnsi="Times New Roman"/>
          <w:b/>
          <w:sz w:val="24"/>
          <w:szCs w:val="24"/>
        </w:rPr>
      </w:pPr>
    </w:p>
    <w:p w:rsidR="00F16AB3" w:rsidRPr="00F16AB3" w:rsidRDefault="00F16AB3" w:rsidP="00F16AB3">
      <w:pPr>
        <w:spacing w:after="0" w:line="240" w:lineRule="auto"/>
        <w:ind w:firstLine="567"/>
        <w:jc w:val="both"/>
        <w:rPr>
          <w:rFonts w:ascii="Times New Roman" w:eastAsiaTheme="minorHAnsi" w:hAnsi="Times New Roman"/>
          <w:b/>
          <w:sz w:val="24"/>
          <w:szCs w:val="24"/>
        </w:rPr>
      </w:pPr>
      <w:r w:rsidRPr="00F16AB3">
        <w:rPr>
          <w:rFonts w:ascii="Times New Roman" w:eastAsiaTheme="minorHAnsi" w:hAnsi="Times New Roman"/>
          <w:b/>
          <w:sz w:val="24"/>
          <w:szCs w:val="24"/>
        </w:rPr>
        <w:t>Тема практического занятия (семинара) № 2</w:t>
      </w:r>
      <w:r>
        <w:rPr>
          <w:rFonts w:ascii="Times New Roman" w:eastAsiaTheme="minorHAnsi" w:hAnsi="Times New Roman"/>
          <w:b/>
          <w:sz w:val="24"/>
          <w:szCs w:val="24"/>
        </w:rPr>
        <w:t>, 3</w:t>
      </w:r>
    </w:p>
    <w:p w:rsidR="00F16AB3" w:rsidRPr="00F16AB3" w:rsidRDefault="00F16AB3" w:rsidP="00F16AB3">
      <w:pPr>
        <w:spacing w:after="0" w:line="240" w:lineRule="auto"/>
        <w:ind w:firstLine="567"/>
        <w:jc w:val="both"/>
        <w:rPr>
          <w:rFonts w:ascii="Times New Roman" w:eastAsiaTheme="minorHAnsi" w:hAnsi="Times New Roman"/>
          <w:b/>
          <w:sz w:val="24"/>
          <w:szCs w:val="24"/>
        </w:rPr>
      </w:pPr>
      <w:r w:rsidRPr="00F16AB3">
        <w:rPr>
          <w:rFonts w:ascii="Times New Roman" w:eastAsiaTheme="minorHAnsi" w:hAnsi="Times New Roman"/>
          <w:b/>
          <w:sz w:val="24"/>
          <w:szCs w:val="24"/>
        </w:rPr>
        <w:t>«Антикоррупционная экспертиза нормативных правовых актов»</w:t>
      </w:r>
    </w:p>
    <w:p w:rsidR="00F16AB3" w:rsidRPr="00F16AB3" w:rsidRDefault="00F16AB3" w:rsidP="00F16AB3">
      <w:pPr>
        <w:spacing w:after="0" w:line="240" w:lineRule="auto"/>
        <w:ind w:firstLine="567"/>
        <w:jc w:val="both"/>
        <w:rPr>
          <w:rFonts w:ascii="Times New Roman" w:eastAsiaTheme="minorHAnsi" w:hAnsi="Times New Roman"/>
          <w:i/>
          <w:sz w:val="24"/>
          <w:szCs w:val="24"/>
        </w:rPr>
      </w:pPr>
      <w:r w:rsidRPr="00F16AB3">
        <w:rPr>
          <w:rFonts w:ascii="Times New Roman" w:eastAsiaTheme="minorHAnsi" w:hAnsi="Times New Roman"/>
          <w:i/>
          <w:sz w:val="24"/>
          <w:szCs w:val="24"/>
        </w:rPr>
        <w:t>форма занятия – классический семинар,  решение практической задачи, выполнение заданий для творческой работы (деловая игра)</w:t>
      </w:r>
    </w:p>
    <w:p w:rsidR="00F16AB3" w:rsidRPr="00F16AB3" w:rsidRDefault="00F16AB3" w:rsidP="00F16AB3">
      <w:pPr>
        <w:spacing w:after="0" w:line="240" w:lineRule="auto"/>
        <w:ind w:firstLine="567"/>
        <w:jc w:val="both"/>
        <w:rPr>
          <w:rFonts w:ascii="Times New Roman" w:eastAsiaTheme="minorHAnsi" w:hAnsi="Times New Roman"/>
          <w:sz w:val="24"/>
          <w:szCs w:val="24"/>
        </w:rPr>
      </w:pP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План</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1. Правовая природа, цели, принципы, субъекты  антикоррупционной экспертизы нормативных правовых актов.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2. Классификация антикоррупционной экспертизы нормативных правовых актов.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3. Классификация коррупционных факторов, применяемую при проведении экспертизы нормативных правовых актов на коррупциогенность.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4. Этапы проведения юридической экспертизы проектов нормативных правовых актов в целях выявления в них положений, способствующих созданию условий для проявления коррупции.</w:t>
      </w:r>
    </w:p>
    <w:p w:rsidR="00F16AB3" w:rsidRPr="00F16AB3" w:rsidRDefault="00F16AB3" w:rsidP="00F16AB3">
      <w:pPr>
        <w:spacing w:after="0" w:line="240" w:lineRule="auto"/>
        <w:ind w:firstLine="567"/>
        <w:jc w:val="both"/>
        <w:rPr>
          <w:rFonts w:ascii="Times New Roman" w:eastAsiaTheme="minorHAnsi" w:hAnsi="Times New Roman"/>
          <w:b/>
          <w:sz w:val="24"/>
          <w:szCs w:val="24"/>
        </w:rPr>
      </w:pPr>
      <w:r w:rsidRPr="00F16AB3">
        <w:rPr>
          <w:rFonts w:ascii="Times New Roman" w:eastAsiaTheme="minorHAnsi" w:hAnsi="Times New Roman"/>
          <w:b/>
          <w:sz w:val="24"/>
          <w:szCs w:val="24"/>
        </w:rPr>
        <w:t>Условия практической задачи</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Решением Городской думой города И от 6 июня 2016 г. утверждено Положение об Управлении земельных ресурсов и землеустройства Администрации города И, в соответствии с которым определены, в частности, полномочия начальника этого управления.</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Согласно данного Положения начальник управления принимает решение по прекращению договоров аренды земельных участков (лесных участков), расположенных на территории муниципального образования «Город И».</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Гражданин Королев обратился в Верховный Суд Удмуртской Республики с административными исковыми заявлениями о признании Положение об Управлении земельных ресурсов и землеустройства Администрации города И не действующим в части предоставляемых начальнику Управления земельных ресурсов и землеустройства Администрации города И  полномочий по принятию решений по прекращению договоров аренды земельных участков, расположенных на территории муниципального образования «Город И».</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В обоснование заявленных требований административный истец указал на несоответствие оспариваемой нормы положениям Федерального закона «Об общих принципах организации местного самоуправления в Российской Федерации», Федерального закона «Об организации предоставления государственных и муниципальных услуг», Федерального закона «О противодействии коррупции», постановления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 указа Президента Российской Федерации от 19 мая 2008 г. № 815 «О мерах по противодействию коррупции», указа Президента Удмуртской Республики от 16 марта 2009 г. № 48 «О порядке антикоррупционной экспертизы правовых актов Удмуртской Республики и их проектов», Устава муниципального образования «Город И».</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Подлежит ли иск удовлетворению?</w:t>
      </w:r>
    </w:p>
    <w:p w:rsidR="00F16AB3" w:rsidRPr="00F16AB3" w:rsidRDefault="00F16AB3" w:rsidP="00F16AB3">
      <w:pPr>
        <w:spacing w:after="0" w:line="240" w:lineRule="auto"/>
        <w:ind w:firstLine="567"/>
        <w:jc w:val="both"/>
        <w:rPr>
          <w:rFonts w:ascii="Times New Roman" w:eastAsiaTheme="minorHAnsi" w:hAnsi="Times New Roman"/>
          <w:sz w:val="24"/>
          <w:szCs w:val="24"/>
        </w:rPr>
      </w:pPr>
    </w:p>
    <w:p w:rsidR="00F16AB3" w:rsidRPr="00F16AB3" w:rsidRDefault="00F16AB3" w:rsidP="00F16AB3">
      <w:pPr>
        <w:spacing w:after="0" w:line="240" w:lineRule="auto"/>
        <w:ind w:firstLine="567"/>
        <w:jc w:val="both"/>
        <w:rPr>
          <w:rFonts w:ascii="Times New Roman" w:eastAsia="Times New Roman" w:hAnsi="Times New Roman"/>
          <w:b/>
          <w:bCs/>
          <w:sz w:val="24"/>
          <w:szCs w:val="24"/>
          <w:lang w:eastAsia="ru-RU"/>
        </w:rPr>
      </w:pPr>
      <w:r w:rsidRPr="00F16AB3">
        <w:rPr>
          <w:rFonts w:ascii="Times New Roman" w:eastAsia="Times New Roman" w:hAnsi="Times New Roman"/>
          <w:b/>
          <w:bCs/>
          <w:sz w:val="24"/>
          <w:szCs w:val="24"/>
          <w:lang w:eastAsia="ru-RU"/>
        </w:rPr>
        <w:t>Задания для творческой работы</w:t>
      </w:r>
    </w:p>
    <w:p w:rsidR="00F16AB3" w:rsidRPr="00F16AB3" w:rsidRDefault="00F16AB3" w:rsidP="00F16AB3">
      <w:pPr>
        <w:spacing w:after="0" w:line="240" w:lineRule="auto"/>
        <w:ind w:firstLine="567"/>
        <w:jc w:val="both"/>
        <w:rPr>
          <w:rFonts w:ascii="Times New Roman" w:eastAsia="Times New Roman" w:hAnsi="Times New Roman"/>
          <w:sz w:val="24"/>
          <w:szCs w:val="24"/>
        </w:rPr>
      </w:pPr>
      <w:r w:rsidRPr="00F16AB3">
        <w:rPr>
          <w:rFonts w:ascii="Times New Roman" w:eastAsia="Times New Roman" w:hAnsi="Times New Roman"/>
          <w:sz w:val="24"/>
          <w:szCs w:val="24"/>
        </w:rPr>
        <w:t>1.</w:t>
      </w:r>
      <w:r w:rsidRPr="00F16AB3">
        <w:rPr>
          <w:rFonts w:ascii="Times New Roman" w:eastAsia="Times New Roman" w:hAnsi="Times New Roman"/>
          <w:b/>
          <w:sz w:val="24"/>
          <w:szCs w:val="24"/>
        </w:rPr>
        <w:t xml:space="preserve"> </w:t>
      </w:r>
      <w:r w:rsidRPr="00F16AB3">
        <w:rPr>
          <w:rFonts w:ascii="Times New Roman" w:eastAsia="Times New Roman" w:hAnsi="Times New Roman"/>
          <w:sz w:val="24"/>
          <w:szCs w:val="24"/>
        </w:rPr>
        <w:t xml:space="preserve">Студенческая группа делится на подгруппы из 2-х обучающихся. За одинаковый для всех интервал времени внеаудиторной работы каждая подгруппа должна провести независимоую антикоррупционную экспертизу нормативного правового акта (либо проекта нормативного правового акта), используя классификацию коррупционных факторов, применяемую при проведении экспертизы нормативных правовых актов на </w:t>
      </w:r>
      <w:r w:rsidRPr="00F16AB3">
        <w:rPr>
          <w:rFonts w:ascii="Times New Roman" w:eastAsia="Times New Roman" w:hAnsi="Times New Roman"/>
          <w:sz w:val="24"/>
          <w:szCs w:val="24"/>
        </w:rPr>
        <w:lastRenderedPageBreak/>
        <w:t>коррупциогенность. По результатам антикоррупционной экспертизы нормативных правовых актов подгруппа готовит заключение, в котором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rsidR="00F16AB3" w:rsidRPr="00F16AB3" w:rsidRDefault="00F16AB3" w:rsidP="00F16AB3">
      <w:pPr>
        <w:spacing w:after="0" w:line="240" w:lineRule="auto"/>
        <w:ind w:firstLine="567"/>
        <w:jc w:val="both"/>
        <w:rPr>
          <w:rFonts w:ascii="Times New Roman" w:eastAsia="Times New Roman" w:hAnsi="Times New Roman"/>
          <w:sz w:val="24"/>
          <w:szCs w:val="24"/>
        </w:rPr>
      </w:pPr>
      <w:r w:rsidRPr="00F16AB3">
        <w:rPr>
          <w:rFonts w:ascii="Times New Roman" w:eastAsia="Times New Roman" w:hAnsi="Times New Roman"/>
          <w:sz w:val="24"/>
          <w:szCs w:val="24"/>
        </w:rPr>
        <w:t>2.</w:t>
      </w:r>
      <w:r w:rsidRPr="00F16AB3">
        <w:rPr>
          <w:rFonts w:ascii="Times New Roman" w:eastAsia="Times New Roman" w:hAnsi="Times New Roman"/>
          <w:b/>
          <w:sz w:val="24"/>
          <w:szCs w:val="24"/>
        </w:rPr>
        <w:t xml:space="preserve"> </w:t>
      </w:r>
      <w:r w:rsidRPr="00F16AB3">
        <w:rPr>
          <w:rFonts w:ascii="Times New Roman" w:eastAsia="Times New Roman" w:hAnsi="Times New Roman"/>
          <w:sz w:val="24"/>
          <w:szCs w:val="24"/>
        </w:rPr>
        <w:t>Деловая игра «Рассмотрение результатов независимой антикоррупционной экспертизы нормативного правового акта (либо проекта нормативного правового акта)»</w:t>
      </w:r>
    </w:p>
    <w:p w:rsidR="00F16AB3" w:rsidRPr="00F16AB3" w:rsidRDefault="00F16AB3" w:rsidP="00F16AB3">
      <w:pPr>
        <w:spacing w:after="0" w:line="240" w:lineRule="auto"/>
        <w:ind w:firstLine="567"/>
        <w:jc w:val="both"/>
        <w:rPr>
          <w:rFonts w:ascii="Times New Roman" w:eastAsia="Times New Roman" w:hAnsi="Times New Roman"/>
          <w:sz w:val="24"/>
          <w:szCs w:val="24"/>
        </w:rPr>
      </w:pPr>
      <w:r w:rsidRPr="00F16AB3">
        <w:rPr>
          <w:rFonts w:ascii="Times New Roman" w:eastAsia="Times New Roman" w:hAnsi="Times New Roman"/>
          <w:sz w:val="24"/>
          <w:szCs w:val="24"/>
        </w:rPr>
        <w:t xml:space="preserve">Группа делится на команды по два человека – «орган власти», издавший нормативный правовой акт, который подвергался  независимой антикоррупционной экспертизе и «группу активистов», которые провели независимой антикоррупционную экспертизу нормативного правового акта. </w:t>
      </w:r>
    </w:p>
    <w:p w:rsidR="00F16AB3" w:rsidRPr="00F16AB3" w:rsidRDefault="00F16AB3" w:rsidP="00F16AB3">
      <w:pPr>
        <w:spacing w:after="0" w:line="240" w:lineRule="auto"/>
        <w:ind w:firstLine="567"/>
        <w:jc w:val="both"/>
        <w:rPr>
          <w:rFonts w:ascii="Times New Roman" w:eastAsia="Times New Roman" w:hAnsi="Times New Roman"/>
          <w:sz w:val="24"/>
          <w:szCs w:val="24"/>
        </w:rPr>
      </w:pPr>
      <w:r w:rsidRPr="00F16AB3">
        <w:rPr>
          <w:rFonts w:ascii="Times New Roman" w:eastAsia="Times New Roman" w:hAnsi="Times New Roman"/>
          <w:sz w:val="24"/>
          <w:szCs w:val="24"/>
        </w:rPr>
        <w:t xml:space="preserve">«Группа активистов» представляет аудитории  заключение независимой антикоррупционной экспертизы нормативного правового акта (подготовленный заранее при выполнении задания 1). </w:t>
      </w:r>
    </w:p>
    <w:p w:rsidR="00F16AB3" w:rsidRPr="00F16AB3" w:rsidRDefault="00F16AB3" w:rsidP="00F16AB3">
      <w:pPr>
        <w:spacing w:after="0" w:line="240" w:lineRule="auto"/>
        <w:ind w:firstLine="567"/>
        <w:jc w:val="both"/>
        <w:rPr>
          <w:rFonts w:ascii="Times New Roman" w:eastAsia="Times New Roman" w:hAnsi="Times New Roman"/>
          <w:sz w:val="24"/>
          <w:szCs w:val="24"/>
        </w:rPr>
      </w:pPr>
      <w:r w:rsidRPr="00F16AB3">
        <w:rPr>
          <w:rFonts w:ascii="Times New Roman" w:eastAsia="Times New Roman" w:hAnsi="Times New Roman"/>
          <w:sz w:val="24"/>
          <w:szCs w:val="24"/>
        </w:rPr>
        <w:t xml:space="preserve">«Орган власти» представляет мотивированный ответ на заключение независимой антикоррупционной экспертизы нормативного правового акта (по правилам игры «орган власти» заблаговременно должен быть ознакомлен с текстом заключение независимой антикоррупционной экспертизы нормативного правового акта). </w:t>
      </w:r>
    </w:p>
    <w:p w:rsidR="00F16AB3" w:rsidRPr="00F16AB3" w:rsidRDefault="00F16AB3" w:rsidP="00F16AB3">
      <w:pPr>
        <w:spacing w:after="0" w:line="240" w:lineRule="auto"/>
        <w:ind w:firstLine="567"/>
        <w:jc w:val="both"/>
        <w:rPr>
          <w:rFonts w:ascii="Times New Roman" w:eastAsia="Times New Roman" w:hAnsi="Times New Roman"/>
          <w:sz w:val="24"/>
          <w:szCs w:val="24"/>
        </w:rPr>
      </w:pPr>
      <w:r w:rsidRPr="00F16AB3">
        <w:rPr>
          <w:rFonts w:ascii="Times New Roman" w:eastAsia="Times New Roman" w:hAnsi="Times New Roman"/>
          <w:sz w:val="24"/>
          <w:szCs w:val="24"/>
        </w:rPr>
        <w:t>Победителем игры становится тот, кто был убедительнее, грамотнее и корректнее представлял свою позицию.</w:t>
      </w:r>
    </w:p>
    <w:p w:rsidR="00F16AB3" w:rsidRPr="00F16AB3" w:rsidRDefault="00F16AB3" w:rsidP="00F16AB3">
      <w:pPr>
        <w:spacing w:after="0" w:line="240" w:lineRule="auto"/>
        <w:ind w:firstLine="567"/>
        <w:jc w:val="both"/>
        <w:rPr>
          <w:rFonts w:ascii="Times New Roman" w:eastAsiaTheme="minorHAnsi" w:hAnsi="Times New Roman"/>
          <w:b/>
          <w:sz w:val="24"/>
          <w:szCs w:val="24"/>
        </w:rPr>
      </w:pPr>
    </w:p>
    <w:p w:rsidR="00F16AB3" w:rsidRPr="00F16AB3" w:rsidRDefault="00F16AB3" w:rsidP="00F16AB3">
      <w:pPr>
        <w:spacing w:after="0" w:line="240" w:lineRule="auto"/>
        <w:ind w:firstLine="567"/>
        <w:jc w:val="both"/>
        <w:rPr>
          <w:rFonts w:ascii="Times New Roman" w:eastAsiaTheme="minorHAnsi" w:hAnsi="Times New Roman"/>
          <w:b/>
          <w:sz w:val="24"/>
          <w:szCs w:val="24"/>
        </w:rPr>
      </w:pPr>
      <w:r w:rsidRPr="00F16AB3">
        <w:rPr>
          <w:rFonts w:ascii="Times New Roman" w:eastAsiaTheme="minorHAnsi" w:hAnsi="Times New Roman"/>
          <w:b/>
          <w:sz w:val="24"/>
          <w:szCs w:val="24"/>
        </w:rPr>
        <w:t xml:space="preserve">Тема практического занятия (семинара) № </w:t>
      </w:r>
      <w:r>
        <w:rPr>
          <w:rFonts w:ascii="Times New Roman" w:eastAsiaTheme="minorHAnsi" w:hAnsi="Times New Roman"/>
          <w:b/>
          <w:sz w:val="24"/>
          <w:szCs w:val="24"/>
        </w:rPr>
        <w:t>4</w:t>
      </w:r>
    </w:p>
    <w:p w:rsidR="00F16AB3" w:rsidRPr="00F16AB3" w:rsidRDefault="00F16AB3" w:rsidP="00F16AB3">
      <w:pPr>
        <w:spacing w:after="0" w:line="240" w:lineRule="auto"/>
        <w:ind w:firstLine="567"/>
        <w:jc w:val="both"/>
        <w:rPr>
          <w:rFonts w:ascii="Times New Roman" w:eastAsiaTheme="minorHAnsi" w:hAnsi="Times New Roman"/>
          <w:b/>
          <w:sz w:val="24"/>
          <w:szCs w:val="24"/>
        </w:rPr>
      </w:pPr>
      <w:r w:rsidRPr="00F16AB3">
        <w:rPr>
          <w:rFonts w:ascii="Times New Roman" w:eastAsiaTheme="minorHAnsi" w:hAnsi="Times New Roman"/>
          <w:b/>
          <w:sz w:val="24"/>
          <w:szCs w:val="24"/>
        </w:rPr>
        <w:t>«Административно-правовые средства противодействия коррупции в системе государственной службы»</w:t>
      </w:r>
    </w:p>
    <w:p w:rsidR="00F16AB3" w:rsidRPr="00F16AB3" w:rsidRDefault="00F16AB3" w:rsidP="00F16AB3">
      <w:pPr>
        <w:spacing w:after="0" w:line="240" w:lineRule="auto"/>
        <w:ind w:firstLine="567"/>
        <w:jc w:val="both"/>
        <w:rPr>
          <w:rFonts w:ascii="Times New Roman" w:eastAsiaTheme="minorHAnsi" w:hAnsi="Times New Roman"/>
          <w:i/>
          <w:sz w:val="24"/>
          <w:szCs w:val="24"/>
        </w:rPr>
      </w:pPr>
      <w:r w:rsidRPr="00F16AB3">
        <w:rPr>
          <w:rFonts w:ascii="Times New Roman" w:eastAsiaTheme="minorHAnsi" w:hAnsi="Times New Roman"/>
          <w:i/>
          <w:sz w:val="24"/>
          <w:szCs w:val="24"/>
        </w:rPr>
        <w:t>форма занятия – дискуссия</w:t>
      </w:r>
    </w:p>
    <w:p w:rsidR="00F16AB3" w:rsidRPr="00F16AB3" w:rsidRDefault="00F16AB3" w:rsidP="00F16AB3">
      <w:pPr>
        <w:spacing w:after="0" w:line="240" w:lineRule="auto"/>
        <w:ind w:firstLine="567"/>
        <w:jc w:val="both"/>
        <w:rPr>
          <w:rFonts w:ascii="Times New Roman" w:eastAsiaTheme="minorHAnsi" w:hAnsi="Times New Roman"/>
          <w:sz w:val="24"/>
          <w:szCs w:val="24"/>
        </w:rPr>
      </w:pP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План</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1. Административно-правовые средства противодействия коррупции в системе государственной службы.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2. Государственная антикоррупционная политика.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3. Конфликт интересов на государственной и муниципальной службе: понятие, сущность.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4. Принципы управления конфликтом интересов.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5. Порядок выявления конфликта интересов. </w:t>
      </w:r>
    </w:p>
    <w:p w:rsidR="00F16AB3" w:rsidRPr="00F16AB3" w:rsidRDefault="00F16AB3" w:rsidP="00F16AB3">
      <w:pPr>
        <w:spacing w:after="0" w:line="240" w:lineRule="auto"/>
        <w:ind w:firstLine="567"/>
        <w:jc w:val="both"/>
        <w:rPr>
          <w:rFonts w:ascii="Times New Roman" w:eastAsiaTheme="minorHAnsi" w:hAnsi="Times New Roman"/>
          <w:b/>
          <w:sz w:val="24"/>
          <w:szCs w:val="24"/>
        </w:rPr>
      </w:pPr>
      <w:r w:rsidRPr="00F16AB3">
        <w:rPr>
          <w:rFonts w:ascii="Times New Roman" w:eastAsiaTheme="minorHAnsi" w:hAnsi="Times New Roman"/>
          <w:sz w:val="24"/>
          <w:szCs w:val="24"/>
        </w:rPr>
        <w:t>6. Порядок применения к государственному служащему дисциплинарного взыскания  за коррупционные правонарушения.</w:t>
      </w:r>
    </w:p>
    <w:p w:rsidR="00F16AB3" w:rsidRPr="00F16AB3" w:rsidRDefault="00F16AB3" w:rsidP="00F16AB3">
      <w:pPr>
        <w:spacing w:after="0" w:line="240" w:lineRule="auto"/>
        <w:ind w:firstLine="567"/>
        <w:jc w:val="both"/>
        <w:rPr>
          <w:rFonts w:ascii="Times New Roman" w:eastAsiaTheme="minorHAnsi" w:hAnsi="Times New Roman"/>
          <w:b/>
          <w:sz w:val="24"/>
          <w:szCs w:val="24"/>
        </w:rPr>
      </w:pPr>
    </w:p>
    <w:p w:rsidR="00F16AB3" w:rsidRPr="00F16AB3" w:rsidRDefault="00F16AB3" w:rsidP="00F16AB3">
      <w:pPr>
        <w:spacing w:after="0" w:line="240" w:lineRule="auto"/>
        <w:ind w:firstLine="567"/>
        <w:jc w:val="both"/>
        <w:rPr>
          <w:rFonts w:ascii="Times New Roman" w:eastAsiaTheme="minorHAnsi" w:hAnsi="Times New Roman"/>
          <w:b/>
          <w:sz w:val="24"/>
          <w:szCs w:val="24"/>
        </w:rPr>
      </w:pPr>
      <w:r w:rsidRPr="00F16AB3">
        <w:rPr>
          <w:rFonts w:ascii="Times New Roman" w:eastAsiaTheme="minorHAnsi" w:hAnsi="Times New Roman"/>
          <w:b/>
          <w:sz w:val="24"/>
          <w:szCs w:val="24"/>
        </w:rPr>
        <w:t>Комплексное ситуационное задание</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Дискуссия на тему  «Административно-правовые средства противодействия коррупции в системе государственной службы»</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Задача для обсуждения – эффективность административно-правовых средств противодействия коррупции в системе государственной службы.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Обучающиеся разбиваются на две группы:</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1)</w:t>
      </w:r>
      <w:r w:rsidRPr="00F16AB3">
        <w:rPr>
          <w:rFonts w:ascii="Times New Roman" w:eastAsiaTheme="minorHAnsi" w:hAnsi="Times New Roman"/>
          <w:sz w:val="24"/>
          <w:szCs w:val="24"/>
        </w:rPr>
        <w:tab/>
        <w:t>оптимисты</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2)</w:t>
      </w:r>
      <w:r w:rsidRPr="00F16AB3">
        <w:rPr>
          <w:rFonts w:ascii="Times New Roman" w:eastAsiaTheme="minorHAnsi" w:hAnsi="Times New Roman"/>
          <w:sz w:val="24"/>
          <w:szCs w:val="24"/>
        </w:rPr>
        <w:tab/>
        <w:t xml:space="preserve">пессимисты.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Под руководством преподавателя с участием тьютора в форме открытой дискуссии происходит обсуждение вопросов, насколько действенными являются меры противодействия коррупции, предусмотренные антикоррупционным законодательством:</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w:t>
      </w:r>
      <w:r w:rsidRPr="00F16AB3">
        <w:rPr>
          <w:rFonts w:ascii="Times New Roman" w:eastAsiaTheme="minorHAnsi" w:hAnsi="Times New Roman"/>
          <w:sz w:val="24"/>
          <w:szCs w:val="24"/>
        </w:rPr>
        <w:tab/>
        <w:t>возложение на государственных служащих обязанности представлять сведения о доходах, об имуществе и обязательствах имущественного характера;</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w:t>
      </w:r>
      <w:r w:rsidRPr="00F16AB3">
        <w:rPr>
          <w:rFonts w:ascii="Times New Roman" w:eastAsiaTheme="minorHAnsi" w:hAnsi="Times New Roman"/>
          <w:sz w:val="24"/>
          <w:szCs w:val="24"/>
        </w:rPr>
        <w:tab/>
        <w:t>возложение служащих обязанности информировать работодателя о фактах склонения к совершению коррупционных правонарушений;</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w:t>
      </w:r>
      <w:r w:rsidRPr="00F16AB3">
        <w:rPr>
          <w:rFonts w:ascii="Times New Roman" w:eastAsiaTheme="minorHAnsi" w:hAnsi="Times New Roman"/>
          <w:sz w:val="24"/>
          <w:szCs w:val="24"/>
        </w:rPr>
        <w:tab/>
        <w:t>антикоррупционная экспертиза нормативных правовых актов и их проектов;</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lastRenderedPageBreak/>
        <w:t>­</w:t>
      </w:r>
      <w:r w:rsidRPr="00F16AB3">
        <w:rPr>
          <w:rFonts w:ascii="Times New Roman" w:eastAsiaTheme="minorHAnsi" w:hAnsi="Times New Roman"/>
          <w:sz w:val="24"/>
          <w:szCs w:val="24"/>
        </w:rPr>
        <w:tab/>
        <w:t>внедрение принципа, при котором длительное и безупречное прохождение государственной службы является основным критерием при продвижения служащих по службе и при их поощрении;</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w:t>
      </w:r>
      <w:r w:rsidRPr="00F16AB3">
        <w:rPr>
          <w:rFonts w:ascii="Times New Roman" w:eastAsiaTheme="minorHAnsi" w:hAnsi="Times New Roman"/>
          <w:sz w:val="24"/>
          <w:szCs w:val="24"/>
        </w:rPr>
        <w:tab/>
        <w:t>внедрение системы антикоррупционного воспитания и просвещения служащих.</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По итогам дискуссии преподаватель подводит итоги и обосновывает, возможно, правильный или неправильный ответы, отвечает на вопросы студентов.</w:t>
      </w:r>
    </w:p>
    <w:p w:rsidR="00F16AB3" w:rsidRPr="00F16AB3" w:rsidRDefault="00F16AB3" w:rsidP="00F16AB3">
      <w:pPr>
        <w:spacing w:after="0" w:line="240" w:lineRule="auto"/>
        <w:ind w:firstLine="567"/>
        <w:jc w:val="both"/>
        <w:rPr>
          <w:rFonts w:ascii="Times New Roman" w:eastAsiaTheme="minorHAnsi" w:hAnsi="Times New Roman"/>
          <w:sz w:val="24"/>
          <w:szCs w:val="24"/>
        </w:rPr>
      </w:pPr>
    </w:p>
    <w:p w:rsidR="00F16AB3" w:rsidRPr="00F16AB3" w:rsidRDefault="00F16AB3" w:rsidP="00F16AB3">
      <w:pPr>
        <w:spacing w:after="0" w:line="240" w:lineRule="auto"/>
        <w:ind w:firstLine="567"/>
        <w:jc w:val="both"/>
        <w:rPr>
          <w:rFonts w:ascii="Times New Roman" w:eastAsiaTheme="minorHAnsi" w:hAnsi="Times New Roman"/>
          <w:b/>
          <w:sz w:val="24"/>
          <w:szCs w:val="24"/>
        </w:rPr>
      </w:pPr>
      <w:r w:rsidRPr="00F16AB3">
        <w:rPr>
          <w:rFonts w:ascii="Times New Roman" w:eastAsiaTheme="minorHAnsi" w:hAnsi="Times New Roman"/>
          <w:b/>
          <w:sz w:val="24"/>
          <w:szCs w:val="24"/>
        </w:rPr>
        <w:t xml:space="preserve">Тема практического занятия (семинара) № </w:t>
      </w:r>
      <w:r>
        <w:rPr>
          <w:rFonts w:ascii="Times New Roman" w:eastAsiaTheme="minorHAnsi" w:hAnsi="Times New Roman"/>
          <w:b/>
          <w:sz w:val="24"/>
          <w:szCs w:val="24"/>
        </w:rPr>
        <w:t>5</w:t>
      </w:r>
    </w:p>
    <w:p w:rsidR="00F16AB3" w:rsidRPr="00F16AB3" w:rsidRDefault="00F16AB3" w:rsidP="00F16AB3">
      <w:pPr>
        <w:spacing w:after="0" w:line="240" w:lineRule="auto"/>
        <w:ind w:firstLine="567"/>
        <w:jc w:val="both"/>
        <w:rPr>
          <w:rFonts w:ascii="Times New Roman" w:eastAsiaTheme="minorHAnsi" w:hAnsi="Times New Roman"/>
          <w:b/>
          <w:sz w:val="24"/>
          <w:szCs w:val="24"/>
        </w:rPr>
      </w:pPr>
      <w:r w:rsidRPr="00F16AB3">
        <w:rPr>
          <w:rFonts w:ascii="Times New Roman" w:eastAsiaTheme="minorHAnsi" w:hAnsi="Times New Roman"/>
          <w:b/>
          <w:sz w:val="24"/>
          <w:szCs w:val="24"/>
        </w:rPr>
        <w:t>«Коррупционные правонарушения и административная ответственность за их совершение в отношении физических лиц, должностных лиц, юридических лиц»</w:t>
      </w:r>
    </w:p>
    <w:p w:rsidR="00F16AB3" w:rsidRPr="00F16AB3" w:rsidRDefault="00F16AB3" w:rsidP="00F16AB3">
      <w:pPr>
        <w:spacing w:after="0" w:line="240" w:lineRule="auto"/>
        <w:ind w:firstLine="567"/>
        <w:jc w:val="both"/>
        <w:rPr>
          <w:rFonts w:ascii="Times New Roman" w:eastAsiaTheme="minorHAnsi" w:hAnsi="Times New Roman"/>
          <w:i/>
          <w:sz w:val="24"/>
          <w:szCs w:val="24"/>
        </w:rPr>
      </w:pPr>
      <w:r w:rsidRPr="00F16AB3">
        <w:rPr>
          <w:rFonts w:ascii="Times New Roman" w:eastAsiaTheme="minorHAnsi" w:hAnsi="Times New Roman"/>
          <w:i/>
          <w:sz w:val="24"/>
          <w:szCs w:val="24"/>
        </w:rPr>
        <w:t>форма занятия – классический семинар,  решение практических задач</w:t>
      </w:r>
    </w:p>
    <w:p w:rsidR="00F16AB3" w:rsidRPr="00F16AB3" w:rsidRDefault="00F16AB3" w:rsidP="00F16AB3">
      <w:pPr>
        <w:spacing w:after="0" w:line="240" w:lineRule="auto"/>
        <w:ind w:firstLine="567"/>
        <w:jc w:val="both"/>
        <w:rPr>
          <w:rFonts w:ascii="Times New Roman" w:eastAsiaTheme="minorHAnsi" w:hAnsi="Times New Roman"/>
          <w:sz w:val="24"/>
          <w:szCs w:val="24"/>
        </w:rPr>
      </w:pP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План</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1. Виды и состав коррупционных правонарушений</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2. Административная ответственность физических лиц, должностных лиц, юридических лиц за совершение коррупционных правонарушений.</w:t>
      </w:r>
    </w:p>
    <w:p w:rsidR="00F16AB3" w:rsidRPr="00F16AB3" w:rsidRDefault="00F16AB3" w:rsidP="00F16AB3">
      <w:pPr>
        <w:spacing w:after="0" w:line="240" w:lineRule="auto"/>
        <w:ind w:firstLine="567"/>
        <w:jc w:val="both"/>
        <w:rPr>
          <w:rFonts w:ascii="Times New Roman" w:eastAsiaTheme="minorHAnsi" w:hAnsi="Times New Roman"/>
          <w:sz w:val="24"/>
          <w:szCs w:val="24"/>
        </w:rPr>
      </w:pPr>
    </w:p>
    <w:p w:rsidR="00F16AB3" w:rsidRPr="00F16AB3" w:rsidRDefault="00F16AB3" w:rsidP="00F16AB3">
      <w:pPr>
        <w:spacing w:after="0" w:line="240" w:lineRule="auto"/>
        <w:ind w:firstLine="567"/>
        <w:jc w:val="both"/>
        <w:rPr>
          <w:rFonts w:ascii="Times New Roman" w:eastAsiaTheme="minorHAnsi" w:hAnsi="Times New Roman"/>
          <w:b/>
          <w:sz w:val="24"/>
          <w:szCs w:val="24"/>
        </w:rPr>
      </w:pPr>
      <w:r w:rsidRPr="00F16AB3">
        <w:rPr>
          <w:rFonts w:ascii="Times New Roman" w:eastAsiaTheme="minorHAnsi" w:hAnsi="Times New Roman"/>
          <w:b/>
          <w:sz w:val="24"/>
          <w:szCs w:val="24"/>
        </w:rPr>
        <w:t>Условия практических задач</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1. В редакцию Независимой газеты поступило сообщение о том, что руководитель одного из центральных управлений Минобороны Россини имеет доходы и имущество, явно несопоставимые с размерами его денежного довольствия. Корреспондент от имени га-зеты направил в Минобороны России запрос о представлении ему информации по данному вопросу.</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Оцените порядок действий должностных лиц Минобороны России при получении такого запроса.</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2. В личном деле государственного служащего Старикова М.В. в качестве членов семьи были указаны жена, сын Александр (17 лет), сын Кирилл (22 года). Все они проживали в одной квартире. Оба сына являлись студентами вуза. Старцев представил в кадровый орган сведения о своих доходах, об имуществе и обязательствах имущественного характера, а также такого рода сведения в отношении своей супруги и сына Александра. Однако через неделю работник кадрового органа в ходе разговора со Стариковым по телефону потребовал от него направить в дополнение к ранее представленным сведениям о доходах, об имуществе и обязательствах имущественного характера такого рода сведения в отношении своего старшего сына Кирилла.</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Законны ли требования работника кадрового органа? Подлежит ли Стариков при-влечению к дисциплинарной ответственности за невыполнение такого требования?</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3. Начальник одного департаментов федерального министерства издал распоряжение «О перечне должностных лиц, обязанных представлять сведения о расходах, доходах, об имуществе и обязательствах имущественного характера в отношении себя, своих супруги (супруга) и несовершеннолетних детей». В данном распоряжении были перечислены все должностные лица, указанные в соответствующем Перечне должностей, утвержденным приказом Министерства, а также сверх этого были указаны должности некоторых служащих, на которые по функциональным обязанностям возложены полномочия по рассмотрению и визированию проектов договоров и приказов.</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Проанализируйте данный приказ на соответствие законодательству.</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4. Сазонов Н.А. – начальник отдела департамента женился на Матвеевой М.Г. – ведущем специалисте того же департамента.</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Могут ли после заключения брака супруги Сазоновы проходить государственную службу в одном подразделении?</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5. Министерству отдельной строкой было выделено бюджетное финансирование на закупку специального оборудования на сумму в 20 млн. руб. Оборудование планировалось закупать в октябре, когда будут подготовлены соответствующие </w:t>
      </w:r>
      <w:r w:rsidRPr="00F16AB3">
        <w:rPr>
          <w:rFonts w:ascii="Times New Roman" w:eastAsiaTheme="minorHAnsi" w:hAnsi="Times New Roman"/>
          <w:sz w:val="24"/>
          <w:szCs w:val="24"/>
        </w:rPr>
        <w:lastRenderedPageBreak/>
        <w:t>помещения. В пер-вой половине года из-за появления новых фирм, выпускающих требуемое оборудование, его стоимость снизилась на 15 – 20 %, в результате чего стала очевидной возможность экономии средств по этой бюджетной статье (при этом количественное или качественное изменение объемов закупки невозможно из-за ограничений по площади помещений и функционалу). Из-за изменения ситуации на рынке экономия выделенных бюджетных средств может составить 3 – 4 млн. руб. В силу жесткости финансового законодательства перенос этих средств на любые другие статьи невозможен, поэтому они должны быть возвращены в бюджет. Последствием возвращения средств в бюджет с большой вероятностью станет пропорциональное сокращение бюджета министерства на следующий финансовый год по данной статье.</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Специалист управления заказов министерства Фаустов Т.Д. при подготовке конкурс-ной документации указал цену контракта в полном объеме поступивших денежных средств – 20 млн. руб., изначально зная, что можно сэкономить. Тем более по телефону он уже общался с представителем одного из участников закупки – ООО «Сигма», который обещал пригласить его в ресторан на праздничный банкет, посвященный юбилею фирмы и заключению такого выгодного контракта с Министерством.</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Совершил ли Фаустов коррупционное правонарушение?</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6. Начальник финансово-экономического департамента министерства разослал во все территориальные подразделения указание, согласно которому при приеме граждан на работу на должности в финансовые службы они обязаны представлять сведения о доходах, об имуществе и обязательствах имущественного характера на себя, а также на своих супругов и несовершеннолетних детей.</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Оцените правомерность данных указаний.</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7. К работнику Департамента образования и кадров министерства Кузьмину Е.А. поступили документы о распределении выпускников транспортного университета, обучавшихся на бюджетной основе, в числе которых значился Петрову В.В., являющийся племянником Кузьмина.</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Усматривается ли в данном случае конфликт интересов у начальника филиала? Ка-кие действия должен произвести Кузьмин в данном случае?</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8. Трубников К.В. является прокурором г. Рязани, а его жена –Трубникова Г.Н. работает делопроизводителем Рязанского медицинского училища.</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Есть ли в данном случае конфликт интересов у прокурора при осуществлении надзорных мероприятий в отношении должностных лиц указанного училища?</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9. Работник департамента кадров федерального агентства Марецкий С.С. в установленный законодательством срок – до 30 апреля не представил сведения о своих доходах, об имуществе и обязательствах имущественного характера, а также такого рода сведения в отношении своей супруги и несовершеннолетних детей, Между тем, занимаемая Марецким С.С. должность входит в Перечень должностей, при замещении которых государственные служащие обязаны представлять такого рода сведения. Сам он мотивировал позже такое своё бездействие фактом нахождения в отпуске с 17 марта по 30 апреля, а указанные сведения обещал представить позже.</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Совершил ли Марецкий правонарушение? Будет ли законным увольнение Марецкого с государственной службы за данное деяние?</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10. Государственный служащий Яковлев А.А. подал заявление с просьбой предоставить ему отпуск по личным обстоятельствам сроком на 10 суток в связи с рождением ребенка. Руководитель департамента отказал Яковлеву в подписании его заявления, мотивируя это тем, что рождение ребенка не входит в перечень обязательных оснований для предоставления отпуска. Тогда Яковлев пришел к нему снова с бутылкой дорогого коньяка за 1000 рублей, отдал её, после чего руководитель разрешил ему убыть в отпуск.</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Как можно квалифицировать действия данных служащих? Совершил ли руководитель преступление, предусмотренное ст. 290 УК РФ (получение взятки)? Влияет </w:t>
      </w:r>
      <w:r w:rsidRPr="00F16AB3">
        <w:rPr>
          <w:rFonts w:ascii="Times New Roman" w:eastAsiaTheme="minorHAnsi" w:hAnsi="Times New Roman"/>
          <w:sz w:val="24"/>
          <w:szCs w:val="24"/>
        </w:rPr>
        <w:lastRenderedPageBreak/>
        <w:t>ли стоимость переданного имущества (1 000 руб.) на квалификацию такого действия в качестве коррупционного?</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11. К руководителю территориального управления министерства Усик М.М. обратилась Иванова И.В. с просьбой помочь получить служебную квартиру. В разговоре Иванова пообещала пригласить Усика в один из лучших ресторанов города после получения вожделенной квартиры, отметить новоселье.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Являются ли действия Ивановой коррупционными? Можно ли расценивать в качестве взятки приглашение в ресторан?</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12. Изучите содержание ст. 10, 11, 11.1 Федерального закона «О противодействии коррупции» и ответьте на вопросы: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1) какие способы из приведенных статей закона ориентированы на предотвращение конфликта интересов, а какие — на его урегулирование? Обоснуйте свою точку зрения.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2) считаете ли вы меры, представленные в данных статьях, эффективными для разрешения конфликта интересов? Почему вы так думаете?</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13. Изучите содержание ст.1.2, 1.4, 2.4, 3.11  Кодекса об административных правонарушениях РФ. Ответьте на следующий вопрос: создает ли данный нормативный правовой акт условия для контроля над деятельностью государства и предусматривает ли ограничения коррупционных действий? Аргументируйте свой ответ.</w:t>
      </w:r>
    </w:p>
    <w:p w:rsidR="00F16AB3" w:rsidRPr="00F16AB3" w:rsidRDefault="00F16AB3" w:rsidP="00F16AB3">
      <w:pPr>
        <w:spacing w:after="0" w:line="240" w:lineRule="auto"/>
        <w:ind w:firstLine="567"/>
        <w:jc w:val="both"/>
        <w:rPr>
          <w:rFonts w:ascii="Times New Roman" w:eastAsiaTheme="minorHAnsi" w:hAnsi="Times New Roman"/>
          <w:b/>
          <w:sz w:val="24"/>
          <w:szCs w:val="24"/>
        </w:rPr>
      </w:pPr>
    </w:p>
    <w:p w:rsidR="00F16AB3" w:rsidRPr="00F16AB3" w:rsidRDefault="00F16AB3" w:rsidP="00F16AB3">
      <w:pPr>
        <w:spacing w:after="0" w:line="240" w:lineRule="auto"/>
        <w:ind w:firstLine="567"/>
        <w:jc w:val="both"/>
        <w:rPr>
          <w:rFonts w:ascii="Times New Roman" w:eastAsiaTheme="minorHAnsi" w:hAnsi="Times New Roman"/>
          <w:b/>
          <w:sz w:val="24"/>
          <w:szCs w:val="24"/>
        </w:rPr>
      </w:pPr>
      <w:r w:rsidRPr="00F16AB3">
        <w:rPr>
          <w:rFonts w:ascii="Times New Roman" w:eastAsiaTheme="minorHAnsi" w:hAnsi="Times New Roman"/>
          <w:b/>
          <w:sz w:val="24"/>
          <w:szCs w:val="24"/>
        </w:rPr>
        <w:t xml:space="preserve">Тема практического занятия (семинара) № </w:t>
      </w:r>
      <w:r>
        <w:rPr>
          <w:rFonts w:ascii="Times New Roman" w:eastAsiaTheme="minorHAnsi" w:hAnsi="Times New Roman"/>
          <w:b/>
          <w:sz w:val="24"/>
          <w:szCs w:val="24"/>
        </w:rPr>
        <w:t>6</w:t>
      </w:r>
    </w:p>
    <w:p w:rsidR="00F16AB3" w:rsidRPr="00F16AB3" w:rsidRDefault="00F16AB3" w:rsidP="00F16AB3">
      <w:pPr>
        <w:spacing w:after="0" w:line="240" w:lineRule="auto"/>
        <w:ind w:firstLine="567"/>
        <w:jc w:val="both"/>
        <w:rPr>
          <w:rFonts w:ascii="Times New Roman" w:eastAsiaTheme="minorHAnsi" w:hAnsi="Times New Roman"/>
          <w:b/>
          <w:sz w:val="24"/>
          <w:szCs w:val="24"/>
        </w:rPr>
      </w:pPr>
      <w:r w:rsidRPr="00F16AB3">
        <w:rPr>
          <w:rFonts w:ascii="Times New Roman" w:eastAsiaTheme="minorHAnsi" w:hAnsi="Times New Roman"/>
          <w:b/>
          <w:sz w:val="24"/>
          <w:szCs w:val="24"/>
        </w:rPr>
        <w:t>«Преступления коррупционной направленности и уголовная ответственность за их совершение»</w:t>
      </w:r>
    </w:p>
    <w:p w:rsidR="00F16AB3" w:rsidRPr="00F16AB3" w:rsidRDefault="00F16AB3" w:rsidP="00F16AB3">
      <w:pPr>
        <w:spacing w:after="0" w:line="240" w:lineRule="auto"/>
        <w:ind w:firstLine="567"/>
        <w:jc w:val="both"/>
        <w:rPr>
          <w:rFonts w:ascii="Times New Roman" w:eastAsiaTheme="minorHAnsi" w:hAnsi="Times New Roman"/>
          <w:i/>
          <w:sz w:val="24"/>
          <w:szCs w:val="24"/>
        </w:rPr>
      </w:pPr>
      <w:r w:rsidRPr="00F16AB3">
        <w:rPr>
          <w:rFonts w:ascii="Times New Roman" w:eastAsiaTheme="minorHAnsi" w:hAnsi="Times New Roman"/>
          <w:i/>
          <w:sz w:val="24"/>
          <w:szCs w:val="24"/>
        </w:rPr>
        <w:t>форма занятия – классический семинар,  решение практических задач</w:t>
      </w:r>
    </w:p>
    <w:p w:rsidR="00F16AB3" w:rsidRPr="00F16AB3" w:rsidRDefault="00F16AB3" w:rsidP="00F16AB3">
      <w:pPr>
        <w:spacing w:after="0" w:line="240" w:lineRule="auto"/>
        <w:ind w:firstLine="567"/>
        <w:jc w:val="both"/>
        <w:rPr>
          <w:rFonts w:ascii="Times New Roman" w:eastAsiaTheme="minorHAnsi" w:hAnsi="Times New Roman"/>
          <w:sz w:val="24"/>
          <w:szCs w:val="24"/>
        </w:rPr>
      </w:pP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План</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1. Развитие уголовного законодательства по борьбе с коррупцией в исторической ретроспективе.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2. Виды и состав преступлений коррупционной направленности и уголовная ответственность за их совершение.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3. Актуальные проблемы уголовного  законодательства по борьбе с коррупцией.</w:t>
      </w:r>
    </w:p>
    <w:p w:rsidR="00F16AB3" w:rsidRPr="00F16AB3" w:rsidRDefault="00F16AB3" w:rsidP="00F16AB3">
      <w:pPr>
        <w:spacing w:after="0" w:line="240" w:lineRule="auto"/>
        <w:ind w:firstLine="567"/>
        <w:jc w:val="both"/>
        <w:rPr>
          <w:rFonts w:ascii="Times New Roman" w:eastAsiaTheme="minorHAnsi" w:hAnsi="Times New Roman"/>
          <w:sz w:val="24"/>
          <w:szCs w:val="24"/>
        </w:rPr>
      </w:pPr>
    </w:p>
    <w:p w:rsidR="00F16AB3" w:rsidRPr="00F16AB3" w:rsidRDefault="00F16AB3" w:rsidP="00F16AB3">
      <w:pPr>
        <w:spacing w:after="0" w:line="240" w:lineRule="auto"/>
        <w:ind w:firstLine="567"/>
        <w:jc w:val="both"/>
        <w:rPr>
          <w:rFonts w:ascii="Times New Roman" w:eastAsiaTheme="minorHAnsi" w:hAnsi="Times New Roman"/>
          <w:b/>
          <w:sz w:val="24"/>
          <w:szCs w:val="24"/>
        </w:rPr>
      </w:pPr>
      <w:r w:rsidRPr="00F16AB3">
        <w:rPr>
          <w:rFonts w:ascii="Times New Roman" w:eastAsiaTheme="minorHAnsi" w:hAnsi="Times New Roman"/>
          <w:b/>
          <w:sz w:val="24"/>
          <w:szCs w:val="24"/>
        </w:rPr>
        <w:t>Условия практических задач</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1. Матросов А.Е. – старший преподаватель университета (ГБОУ ВПО), взял деньги в сумме 70 тыс. руб. с гражданки Рузаевой М.Д. за оказание помощи ее сыну при поступлении в университет. Матросов пообещал, что сын Рузаевой в обязательном порядке посту-пит учиться в университет, в противном случае он обещал вернуть ей деньги. При этом Матросов не входил в состав приемной комиссии и реально не влиял на процесс поступления сына Рузаевой в институт.</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Оцените действия Матросова с точки зрения противоправности. Усматривается ли в его действиях признаки преступления? Совершил ли Матросов коррупционное деяние?</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2. Гражданин Г. – старший преподаватель университета (ГБОУ ВО), взял деньги в сумме 70 тыс. руб. с гражданки П. за оказание помощи ее сыну при поступлении в университет. Гражданин Г. пообещал, что сын гражданки П. в обязательном порядке поступит учиться в университет, в противном случае он обещал вернуть ей деньги. При этом гражданин Г. не входил в состав приемной комиссии и реально не влиял на процесс поступления сына гражданки П. в вуз.</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Оцените действия гражданина Г. с точки зрения противоправности. Усматривается ли в его действиях признаки преступления? Совершил ли гражданин Г. коррупционное деяние?</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3. Некоторые исследователи проблем коррупции считают, что полезным было бы частое напоминание об ответственности за дачу взятки, например  размещение цитаты с </w:t>
      </w:r>
      <w:r w:rsidRPr="00F16AB3">
        <w:rPr>
          <w:rFonts w:ascii="Times New Roman" w:eastAsiaTheme="minorHAnsi" w:hAnsi="Times New Roman"/>
          <w:sz w:val="24"/>
          <w:szCs w:val="24"/>
        </w:rPr>
        <w:lastRenderedPageBreak/>
        <w:t xml:space="preserve">текстом статьи 291 Уголовного кодекса РФ  в  местах, активно посещаемых гражданами, кабинетах чиновников, на уличных рекламных баннерах (щитах).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Как вы думаете, эффективное ли это средство предотвращения коррупционных действий? Обоснуйте свою точку зрения.</w:t>
      </w:r>
    </w:p>
    <w:p w:rsidR="00F16AB3" w:rsidRPr="00F16AB3" w:rsidRDefault="00F16AB3" w:rsidP="00F16AB3">
      <w:pPr>
        <w:spacing w:after="0" w:line="240" w:lineRule="auto"/>
        <w:ind w:firstLine="567"/>
        <w:jc w:val="both"/>
        <w:rPr>
          <w:rFonts w:ascii="Times New Roman" w:eastAsiaTheme="minorHAnsi" w:hAnsi="Times New Roman"/>
          <w:sz w:val="24"/>
          <w:szCs w:val="24"/>
        </w:rPr>
      </w:pPr>
    </w:p>
    <w:p w:rsidR="00F16AB3" w:rsidRPr="00F16AB3" w:rsidRDefault="00F16AB3" w:rsidP="00F16AB3">
      <w:pPr>
        <w:spacing w:after="0" w:line="240" w:lineRule="auto"/>
        <w:ind w:firstLine="567"/>
        <w:jc w:val="both"/>
        <w:rPr>
          <w:rFonts w:ascii="Times New Roman" w:eastAsiaTheme="minorHAnsi" w:hAnsi="Times New Roman"/>
          <w:b/>
          <w:sz w:val="24"/>
          <w:szCs w:val="24"/>
        </w:rPr>
      </w:pPr>
      <w:r w:rsidRPr="00F16AB3">
        <w:rPr>
          <w:rFonts w:ascii="Times New Roman" w:eastAsiaTheme="minorHAnsi" w:hAnsi="Times New Roman"/>
          <w:b/>
          <w:sz w:val="24"/>
          <w:szCs w:val="24"/>
        </w:rPr>
        <w:t xml:space="preserve">Тема практического занятия (семинара) № </w:t>
      </w:r>
      <w:r>
        <w:rPr>
          <w:rFonts w:ascii="Times New Roman" w:eastAsiaTheme="minorHAnsi" w:hAnsi="Times New Roman"/>
          <w:b/>
          <w:sz w:val="24"/>
          <w:szCs w:val="24"/>
        </w:rPr>
        <w:t>7</w:t>
      </w:r>
    </w:p>
    <w:p w:rsidR="00F16AB3" w:rsidRPr="00F16AB3" w:rsidRDefault="00F16AB3" w:rsidP="00F16AB3">
      <w:pPr>
        <w:spacing w:after="0" w:line="240" w:lineRule="auto"/>
        <w:ind w:firstLine="567"/>
        <w:jc w:val="both"/>
        <w:rPr>
          <w:rFonts w:ascii="Times New Roman" w:eastAsiaTheme="minorHAnsi" w:hAnsi="Times New Roman"/>
          <w:b/>
          <w:sz w:val="24"/>
          <w:szCs w:val="24"/>
        </w:rPr>
      </w:pPr>
      <w:r w:rsidRPr="00F16AB3">
        <w:rPr>
          <w:rFonts w:ascii="Times New Roman" w:eastAsiaTheme="minorHAnsi" w:hAnsi="Times New Roman"/>
          <w:b/>
          <w:sz w:val="24"/>
          <w:szCs w:val="24"/>
        </w:rPr>
        <w:t>«Ответственность членов органов управления  юридического лица за причинение убытков»</w:t>
      </w:r>
    </w:p>
    <w:p w:rsidR="00F16AB3" w:rsidRPr="00F16AB3" w:rsidRDefault="00F16AB3" w:rsidP="00F16AB3">
      <w:pPr>
        <w:spacing w:after="0" w:line="240" w:lineRule="auto"/>
        <w:ind w:firstLine="567"/>
        <w:jc w:val="both"/>
        <w:rPr>
          <w:rFonts w:ascii="Times New Roman" w:eastAsiaTheme="minorHAnsi" w:hAnsi="Times New Roman"/>
          <w:i/>
          <w:sz w:val="24"/>
          <w:szCs w:val="24"/>
        </w:rPr>
      </w:pPr>
      <w:r w:rsidRPr="00F16AB3">
        <w:rPr>
          <w:rFonts w:ascii="Times New Roman" w:eastAsiaTheme="minorHAnsi" w:hAnsi="Times New Roman"/>
          <w:i/>
          <w:sz w:val="24"/>
          <w:szCs w:val="24"/>
        </w:rPr>
        <w:t>форма занятия – классический семинар, решение практических задач и выполнение комплексного ситуационного задания</w:t>
      </w:r>
    </w:p>
    <w:p w:rsidR="00F16AB3" w:rsidRPr="00F16AB3" w:rsidRDefault="00F16AB3" w:rsidP="00F16AB3">
      <w:pPr>
        <w:spacing w:after="0" w:line="240" w:lineRule="auto"/>
        <w:ind w:firstLine="567"/>
        <w:jc w:val="both"/>
        <w:rPr>
          <w:rFonts w:ascii="Times New Roman" w:eastAsiaTheme="minorHAnsi" w:hAnsi="Times New Roman"/>
          <w:color w:val="C00000"/>
          <w:sz w:val="24"/>
          <w:szCs w:val="24"/>
        </w:rPr>
      </w:pP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План</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1. Принципы лояльности, добросовестности и разумности в поведении управляющих.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2. Нормы гражданского законодательства о гражданско-правовой ответственности членов органов управления хозяйствующих субъектов (управляющих).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3. Основания гражданско-правовой ответственности управляющих. </w:t>
      </w:r>
    </w:p>
    <w:p w:rsidR="00F16AB3" w:rsidRPr="00F16AB3" w:rsidRDefault="00F16AB3" w:rsidP="00F16AB3">
      <w:pPr>
        <w:spacing w:after="0" w:line="240" w:lineRule="auto"/>
        <w:ind w:firstLine="567"/>
        <w:jc w:val="both"/>
        <w:rPr>
          <w:rFonts w:ascii="Times New Roman" w:eastAsiaTheme="minorHAnsi" w:hAnsi="Times New Roman"/>
          <w:b/>
          <w:sz w:val="24"/>
          <w:szCs w:val="24"/>
        </w:rPr>
      </w:pPr>
      <w:r w:rsidRPr="00F16AB3">
        <w:rPr>
          <w:rFonts w:ascii="Times New Roman" w:eastAsiaTheme="minorHAnsi" w:hAnsi="Times New Roman"/>
          <w:sz w:val="24"/>
          <w:szCs w:val="24"/>
        </w:rPr>
        <w:t>4. Процедура привлечения к гражданско-правовой ответственности управляющих</w:t>
      </w:r>
    </w:p>
    <w:p w:rsidR="00F16AB3" w:rsidRPr="00F16AB3" w:rsidRDefault="00F16AB3" w:rsidP="00F16AB3">
      <w:pPr>
        <w:spacing w:after="0" w:line="240" w:lineRule="auto"/>
        <w:ind w:firstLine="567"/>
        <w:jc w:val="both"/>
        <w:rPr>
          <w:rFonts w:ascii="Times New Roman" w:eastAsiaTheme="minorHAnsi" w:hAnsi="Times New Roman"/>
          <w:b/>
          <w:sz w:val="24"/>
          <w:szCs w:val="24"/>
        </w:rPr>
      </w:pPr>
    </w:p>
    <w:p w:rsidR="00F16AB3" w:rsidRPr="00F16AB3" w:rsidRDefault="00F16AB3" w:rsidP="00F16AB3">
      <w:pPr>
        <w:spacing w:after="0" w:line="240" w:lineRule="auto"/>
        <w:ind w:firstLine="567"/>
        <w:jc w:val="both"/>
        <w:rPr>
          <w:rFonts w:ascii="Times New Roman" w:eastAsiaTheme="minorHAnsi" w:hAnsi="Times New Roman"/>
          <w:b/>
          <w:sz w:val="24"/>
          <w:szCs w:val="24"/>
        </w:rPr>
      </w:pPr>
      <w:r w:rsidRPr="00F16AB3">
        <w:rPr>
          <w:rFonts w:ascii="Times New Roman" w:eastAsiaTheme="minorHAnsi" w:hAnsi="Times New Roman"/>
          <w:b/>
          <w:sz w:val="24"/>
          <w:szCs w:val="24"/>
        </w:rPr>
        <w:t>Условия практических заданий</w:t>
      </w:r>
    </w:p>
    <w:p w:rsidR="00F16AB3" w:rsidRPr="00F16AB3" w:rsidRDefault="00F16AB3" w:rsidP="00F16AB3">
      <w:pPr>
        <w:suppressAutoHyphens/>
        <w:spacing w:after="0" w:line="240" w:lineRule="auto"/>
        <w:ind w:firstLine="567"/>
        <w:jc w:val="both"/>
        <w:rPr>
          <w:rFonts w:ascii="Times New Roman" w:hAnsi="Times New Roman"/>
          <w:sz w:val="24"/>
          <w:szCs w:val="24"/>
        </w:rPr>
      </w:pPr>
      <w:r w:rsidRPr="00F16AB3">
        <w:rPr>
          <w:rFonts w:ascii="Times New Roman" w:hAnsi="Times New Roman"/>
          <w:sz w:val="24"/>
          <w:szCs w:val="24"/>
        </w:rPr>
        <w:t>1. Горьков А. Н. в период исполнения обязанностей единоличного исполнительного органа и члена совета директоров банка… не совершил действий, соответствующих интересам банка… ответчик не принял мер по предъявлению к банку «Диалог-Оптим» в процессе банкротства денежного требования, восстановленного в результате признания недействительным договора цессии, для включения его в реестр кредиторов, а также не использовал возможность приобретения задолженности банка перед цедентом на торгах.</w:t>
      </w:r>
    </w:p>
    <w:p w:rsidR="00F16AB3" w:rsidRPr="00F16AB3" w:rsidRDefault="00F16AB3" w:rsidP="00F16AB3">
      <w:pPr>
        <w:suppressAutoHyphens/>
        <w:spacing w:after="0" w:line="240" w:lineRule="auto"/>
        <w:ind w:firstLine="567"/>
        <w:jc w:val="both"/>
        <w:rPr>
          <w:rFonts w:ascii="Times New Roman" w:hAnsi="Times New Roman"/>
          <w:sz w:val="24"/>
          <w:szCs w:val="24"/>
        </w:rPr>
      </w:pPr>
      <w:r w:rsidRPr="00F16AB3">
        <w:rPr>
          <w:rFonts w:ascii="Times New Roman" w:hAnsi="Times New Roman"/>
          <w:sz w:val="24"/>
          <w:szCs w:val="24"/>
        </w:rPr>
        <w:t>Можно ли данное поведение квалифицировать как коррупционное? Ответ обоснуйте.</w:t>
      </w:r>
    </w:p>
    <w:p w:rsidR="00F16AB3" w:rsidRPr="00F16AB3" w:rsidRDefault="00F16AB3" w:rsidP="00F16AB3">
      <w:pPr>
        <w:suppressAutoHyphens/>
        <w:spacing w:after="0" w:line="240" w:lineRule="auto"/>
        <w:ind w:firstLine="567"/>
        <w:jc w:val="both"/>
        <w:rPr>
          <w:rFonts w:ascii="Times New Roman" w:hAnsi="Times New Roman"/>
          <w:sz w:val="24"/>
          <w:szCs w:val="24"/>
        </w:rPr>
      </w:pPr>
      <w:r w:rsidRPr="00F16AB3">
        <w:rPr>
          <w:rFonts w:ascii="Times New Roman" w:hAnsi="Times New Roman"/>
          <w:sz w:val="24"/>
          <w:szCs w:val="24"/>
        </w:rPr>
        <w:t xml:space="preserve">2. Будучи генеральным директором Кировского завода, Семененко Г. П. принял от имени Кировского завода решение о создании дочернего общества – Путиловского завода, который впоследствии был зарегистрирован в качестве юридического лица с уставным капиталом в размере 10 000 рублей, его единственным участником являлся Кировский завод. Вскоре после этого Семененко Г. П. от имени Кировского завода принял решение об увеличении уставного капитала Путиловского завода до 580 000 000 рублей за счет дополнительного денежного вклада Кировского завода в размере 579 990 000 рублей. Одновременно Семененко Г. П. и его мать Семененко Л. И. являлись участниками общества с ограниченной ответственностью «СИГМА-ИНВЕСТ», им принадлежали доли номинальной стоимостью 33 260 000 рублей в размере 65,927 процента уставного капитала. В ноябре-декабре 2008 г. в устав общества «СИГМА-ИНВЕСТ» в короткий промежуток времени последовательно вносится ряд изменений в связи с переходом прав на доли в размере 65,927 процента уставного капитала, принадлежавшие ранее Семененко Г. П. и Семененко Л. И.: вместо упомянутых лиц участниками значатся сначала зарегистрированная в Республике Кипр компания «Fraxinius holdings limited», затем зарегистрированная на Британских Виргинских островах компания «Baylight holdings limited»; после этого российское общество с ограниченной ответственностью «Интеркон Профи» и, наконец, Путиловский завод. Как следует из пояснительной записки к сводной бухгалтерской отчетности Кировского завода за 2008 г., Путиловским заводом упомянутая доля в уставном капитале общества «СИГМА-ИНВЕСТ» приобретена по цене, превышающей ее номинальную стоимость на 579 548 000 рублей. Таким образом, Путиловский завод в конце 2008 г. приобрел долю в уставном капитале общества «СИГМА-ИНВЕСТ» за 612 808 000 рублей. Истец в данном деле – акционер ОАО «Кировский завод» – полагал, что сделки по уступке прав на долю в уставном капитале </w:t>
      </w:r>
      <w:r w:rsidRPr="00F16AB3">
        <w:rPr>
          <w:rFonts w:ascii="Times New Roman" w:hAnsi="Times New Roman"/>
          <w:sz w:val="24"/>
          <w:szCs w:val="24"/>
        </w:rPr>
        <w:lastRenderedPageBreak/>
        <w:t xml:space="preserve">общества «СИГМА-ИНВЕСТ» являются взаимосвязанными, привели к отчуждению по завышенной цене имущества Семененко Г. П. и аффилированного ему лица в пользу подконтрольного Семененко Г. П. Путиловского завода, что повлекло за собой уменьшение реальной стоимости активов Путиловского завода и, как следствие, уменьшение стоимости активов самого Кировского завода; </w:t>
      </w:r>
    </w:p>
    <w:p w:rsidR="00F16AB3" w:rsidRPr="00F16AB3" w:rsidRDefault="00F16AB3" w:rsidP="00F16AB3">
      <w:pPr>
        <w:suppressAutoHyphens/>
        <w:spacing w:after="0" w:line="240" w:lineRule="auto"/>
        <w:ind w:firstLine="567"/>
        <w:jc w:val="both"/>
        <w:rPr>
          <w:rFonts w:ascii="Times New Roman" w:hAnsi="Times New Roman"/>
          <w:sz w:val="24"/>
          <w:szCs w:val="24"/>
        </w:rPr>
      </w:pPr>
      <w:r w:rsidRPr="00F16AB3">
        <w:rPr>
          <w:rFonts w:ascii="Times New Roman" w:hAnsi="Times New Roman"/>
          <w:sz w:val="24"/>
          <w:szCs w:val="24"/>
        </w:rPr>
        <w:t>Дайте оценку указанных обстоятельств дела. Возможно ли в отношении Семененко Г. П. применить презумпцию добросовестности и разумности.</w:t>
      </w:r>
    </w:p>
    <w:p w:rsidR="00F16AB3" w:rsidRPr="00F16AB3" w:rsidRDefault="00F16AB3" w:rsidP="00F16AB3">
      <w:pPr>
        <w:suppressAutoHyphens/>
        <w:spacing w:after="0" w:line="240" w:lineRule="auto"/>
        <w:ind w:firstLine="567"/>
        <w:jc w:val="both"/>
        <w:rPr>
          <w:rFonts w:ascii="Times New Roman" w:hAnsi="Times New Roman"/>
          <w:sz w:val="24"/>
          <w:szCs w:val="24"/>
        </w:rPr>
      </w:pPr>
    </w:p>
    <w:p w:rsidR="00F16AB3" w:rsidRPr="00F16AB3" w:rsidRDefault="00F16AB3" w:rsidP="00F16AB3">
      <w:pPr>
        <w:suppressAutoHyphens/>
        <w:spacing w:after="0" w:line="240" w:lineRule="auto"/>
        <w:ind w:firstLine="567"/>
        <w:jc w:val="both"/>
        <w:rPr>
          <w:rFonts w:ascii="Times New Roman" w:hAnsi="Times New Roman"/>
          <w:b/>
          <w:sz w:val="24"/>
          <w:szCs w:val="24"/>
        </w:rPr>
      </w:pPr>
      <w:r w:rsidRPr="00F16AB3">
        <w:rPr>
          <w:rFonts w:ascii="Times New Roman" w:hAnsi="Times New Roman"/>
          <w:b/>
          <w:sz w:val="24"/>
          <w:szCs w:val="24"/>
        </w:rPr>
        <w:t>Комплексное ситуационное задание</w:t>
      </w:r>
    </w:p>
    <w:p w:rsidR="00F16AB3" w:rsidRPr="00F16AB3" w:rsidRDefault="00F16AB3" w:rsidP="00F16AB3">
      <w:pPr>
        <w:suppressAutoHyphens/>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Исследуя различные аспекты ответственности лиц, осуществляющих управление юридическим лицом, приходится констатировать достаточно слабую разработанность в отечественном законодательстве базовых принципов поведения управляющих – принципа лояльности, а также принципа добросовестности и разумности. Однако именно от данных принципов и их надлежащего законодательного закрепления зависит и ответственность управляющего. Однако действующее законодательство не определяет, что имеется в виду под «добросовестностью и разумностью». Судебная практика, имеющаяся в настоящее время, дает определенные «ориентиры».</w:t>
      </w:r>
    </w:p>
    <w:p w:rsidR="00F16AB3" w:rsidRPr="00F16AB3" w:rsidRDefault="00F16AB3" w:rsidP="00F16AB3">
      <w:pPr>
        <w:suppressAutoHyphens/>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Используй базу данных СПС КонсультантПлюс, проанализируйте содержание текстов следующих судебных актов: </w:t>
      </w:r>
    </w:p>
    <w:p w:rsidR="00F16AB3" w:rsidRPr="00F16AB3" w:rsidRDefault="00F16AB3" w:rsidP="00F16AB3">
      <w:pPr>
        <w:suppressAutoHyphens/>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постановление Президиума Высшего Арбитражного Суда Российской Федерации в от 22 мая 2007 г. № 871/07;</w:t>
      </w:r>
    </w:p>
    <w:p w:rsidR="00F16AB3" w:rsidRPr="00F16AB3" w:rsidRDefault="00F16AB3" w:rsidP="00F16AB3">
      <w:pPr>
        <w:suppressAutoHyphens/>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постановление Президиума Высшего Арбитражного Суда РФ от 8 февраля 2011 г. № 12771/10;</w:t>
      </w:r>
    </w:p>
    <w:p w:rsidR="00F16AB3" w:rsidRPr="00F16AB3" w:rsidRDefault="00F16AB3" w:rsidP="00F16AB3">
      <w:pPr>
        <w:suppressAutoHyphens/>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определение Высшего Арбитражного Суда РФ от 11 января 2011 г. № ВАС-4233/11 «Об отказе в передаче дела в Президиум Высшего Арбитражного Суда Российской Федерации»;</w:t>
      </w:r>
    </w:p>
    <w:p w:rsidR="00F16AB3" w:rsidRPr="00F16AB3" w:rsidRDefault="00F16AB3" w:rsidP="00F16AB3">
      <w:pPr>
        <w:suppressAutoHyphens/>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постановление Президиума Высшего Арбитражного Суда Российской Федерации от 31 января 2006 г. № 10722/0;</w:t>
      </w:r>
    </w:p>
    <w:p w:rsidR="00F16AB3" w:rsidRPr="00F16AB3" w:rsidRDefault="00F16AB3" w:rsidP="00F16AB3">
      <w:pPr>
        <w:suppressAutoHyphens/>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определение Высшего Арбитражного Суда Российской Федерации от 12 декабря 2011 г. № ВАС-12505/11 «О передаче дела в Президиум Высшего Арбитражного Суда Российской Федерации».</w:t>
      </w:r>
    </w:p>
    <w:p w:rsidR="00F16AB3" w:rsidRPr="00F16AB3" w:rsidRDefault="00F16AB3" w:rsidP="00F16AB3">
      <w:pPr>
        <w:suppressAutoHyphens/>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Как суды квалифицируют добросовестное и разумное поведение? Можно ли с уверенностью утверждать, что имеет место быть объективный подход при оценке  добросовестного и разумного поведения в рассматриваемых случаях? Разработайте собственную позицию относительно определения содержания добросовестного и разумного поведения.</w:t>
      </w:r>
    </w:p>
    <w:p w:rsidR="00F16AB3" w:rsidRPr="00F16AB3" w:rsidRDefault="00F16AB3" w:rsidP="00F16AB3">
      <w:pPr>
        <w:suppressAutoHyphens/>
        <w:spacing w:after="0" w:line="240" w:lineRule="auto"/>
        <w:ind w:firstLine="567"/>
        <w:jc w:val="both"/>
        <w:rPr>
          <w:rFonts w:ascii="Times New Roman" w:eastAsiaTheme="minorHAnsi" w:hAnsi="Times New Roman"/>
          <w:sz w:val="24"/>
          <w:szCs w:val="24"/>
        </w:rPr>
      </w:pPr>
    </w:p>
    <w:p w:rsidR="00F16AB3" w:rsidRPr="00F16AB3" w:rsidRDefault="00F16AB3" w:rsidP="00F16AB3">
      <w:pPr>
        <w:spacing w:after="0" w:line="240" w:lineRule="auto"/>
        <w:ind w:firstLine="567"/>
        <w:jc w:val="both"/>
        <w:rPr>
          <w:rFonts w:ascii="Times New Roman" w:eastAsiaTheme="minorHAnsi" w:hAnsi="Times New Roman"/>
          <w:b/>
          <w:sz w:val="24"/>
          <w:szCs w:val="24"/>
        </w:rPr>
      </w:pPr>
      <w:r w:rsidRPr="00F16AB3">
        <w:rPr>
          <w:rFonts w:ascii="Times New Roman" w:eastAsiaTheme="minorHAnsi" w:hAnsi="Times New Roman"/>
          <w:b/>
          <w:sz w:val="24"/>
          <w:szCs w:val="24"/>
        </w:rPr>
        <w:t xml:space="preserve">Тема практического занятия (семинара) № </w:t>
      </w:r>
      <w:r>
        <w:rPr>
          <w:rFonts w:ascii="Times New Roman" w:eastAsiaTheme="minorHAnsi" w:hAnsi="Times New Roman"/>
          <w:b/>
          <w:sz w:val="24"/>
          <w:szCs w:val="24"/>
        </w:rPr>
        <w:t>8</w:t>
      </w:r>
    </w:p>
    <w:p w:rsidR="00F16AB3" w:rsidRPr="00F16AB3" w:rsidRDefault="00F16AB3" w:rsidP="00F16AB3">
      <w:pPr>
        <w:spacing w:after="0" w:line="240" w:lineRule="auto"/>
        <w:ind w:firstLine="567"/>
        <w:jc w:val="both"/>
        <w:rPr>
          <w:rFonts w:ascii="Times New Roman" w:eastAsiaTheme="minorHAnsi" w:hAnsi="Times New Roman"/>
          <w:b/>
          <w:sz w:val="24"/>
          <w:szCs w:val="24"/>
        </w:rPr>
      </w:pPr>
      <w:r w:rsidRPr="00F16AB3">
        <w:rPr>
          <w:rFonts w:ascii="Times New Roman" w:eastAsiaTheme="minorHAnsi" w:hAnsi="Times New Roman"/>
          <w:b/>
          <w:sz w:val="24"/>
          <w:szCs w:val="24"/>
        </w:rPr>
        <w:t>«Кодексы этики, корпоративного поведения  и иные кодексы, направленные  на регулирование поведения членов  органов управления  и иных работников юридического лица»</w:t>
      </w:r>
    </w:p>
    <w:p w:rsidR="00F16AB3" w:rsidRPr="00F16AB3" w:rsidRDefault="00F16AB3" w:rsidP="00F16AB3">
      <w:pPr>
        <w:spacing w:after="0" w:line="240" w:lineRule="auto"/>
        <w:ind w:firstLine="567"/>
        <w:jc w:val="both"/>
        <w:rPr>
          <w:rFonts w:ascii="Times New Roman" w:eastAsiaTheme="minorHAnsi" w:hAnsi="Times New Roman"/>
          <w:i/>
          <w:sz w:val="24"/>
          <w:szCs w:val="24"/>
        </w:rPr>
      </w:pPr>
      <w:r w:rsidRPr="00F16AB3">
        <w:rPr>
          <w:rFonts w:ascii="Times New Roman" w:eastAsiaTheme="minorHAnsi" w:hAnsi="Times New Roman"/>
          <w:i/>
          <w:sz w:val="24"/>
          <w:szCs w:val="24"/>
        </w:rPr>
        <w:t>форма занятия – классический семинар,  решение практической задачи</w:t>
      </w:r>
    </w:p>
    <w:p w:rsidR="00F16AB3" w:rsidRPr="00F16AB3" w:rsidRDefault="00F16AB3" w:rsidP="00F16AB3">
      <w:pPr>
        <w:spacing w:after="0" w:line="240" w:lineRule="auto"/>
        <w:ind w:firstLine="567"/>
        <w:jc w:val="both"/>
        <w:rPr>
          <w:rFonts w:ascii="Times New Roman" w:eastAsiaTheme="minorHAnsi" w:hAnsi="Times New Roman"/>
          <w:sz w:val="24"/>
          <w:szCs w:val="24"/>
        </w:rPr>
      </w:pP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План</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1. Понятие внутреннего аудиторского контроля.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2. Функции органов (служб) внутреннего аудита (контроля) и их отличие от ревизионных комиссий.</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3. Правовое регулирование деятельности контролеров, отделов (служб) внутреннего аудита (контроля).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 xml:space="preserve">4. Требования законодательства о необходимости (возможности) организации внутреннего контроля. </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lastRenderedPageBreak/>
        <w:t>5. Основания для проведение аудиторской проверки ведения бухгалтерского учета и финансовой (бухгалтерской) отчетности (обязательного аудита).</w:t>
      </w:r>
    </w:p>
    <w:p w:rsidR="00F16AB3" w:rsidRPr="00F16AB3" w:rsidRDefault="00F16AB3" w:rsidP="00F16AB3">
      <w:pPr>
        <w:spacing w:after="0" w:line="240" w:lineRule="auto"/>
        <w:ind w:firstLine="567"/>
        <w:jc w:val="both"/>
        <w:rPr>
          <w:rFonts w:ascii="Times New Roman" w:eastAsiaTheme="minorHAnsi" w:hAnsi="Times New Roman"/>
          <w:b/>
          <w:sz w:val="24"/>
          <w:szCs w:val="24"/>
        </w:rPr>
      </w:pPr>
      <w:r w:rsidRPr="00F16AB3">
        <w:rPr>
          <w:rFonts w:ascii="Times New Roman" w:eastAsiaTheme="minorHAnsi" w:hAnsi="Times New Roman"/>
          <w:b/>
          <w:sz w:val="24"/>
          <w:szCs w:val="24"/>
        </w:rPr>
        <w:t>Условия практической задачи</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Жаров, Серов и Юрьев являются акционерами ЗАО «Декоративный сувенир» и в совокупности владеют 3070 обыкновенных акций ЗАО «Декоративный сувенир», что составляет 10,3088 процентов от общего количества обыкновенных акций ЗАО «Декоративный сувенир».</w:t>
      </w:r>
    </w:p>
    <w:p w:rsidR="00F16AB3" w:rsidRPr="00F16AB3" w:rsidRDefault="00F16AB3" w:rsidP="00F16AB3">
      <w:pPr>
        <w:spacing w:after="0" w:line="240" w:lineRule="auto"/>
        <w:ind w:firstLine="567"/>
        <w:jc w:val="both"/>
        <w:rPr>
          <w:rFonts w:ascii="Times New Roman" w:eastAsiaTheme="minorHAnsi" w:hAnsi="Times New Roman"/>
          <w:sz w:val="24"/>
          <w:szCs w:val="24"/>
        </w:rPr>
      </w:pPr>
      <w:r w:rsidRPr="00F16AB3">
        <w:rPr>
          <w:rFonts w:ascii="Times New Roman" w:eastAsiaTheme="minorHAnsi" w:hAnsi="Times New Roman"/>
          <w:sz w:val="24"/>
          <w:szCs w:val="24"/>
        </w:rPr>
        <w:t>Руководствуясь п. 3 ст. 85 ФЗ «Об акционерных обществах», потребовали от ЗАО «Декоративный сувенир»  провести проверку (ревизию) финансово-хозяйственной деятельности и представить отчет о проведенной проверке.</w:t>
      </w:r>
    </w:p>
    <w:p w:rsidR="00F16AB3" w:rsidRPr="00F16AB3" w:rsidRDefault="00F16AB3" w:rsidP="00F16AB3">
      <w:pPr>
        <w:spacing w:after="0" w:line="240" w:lineRule="auto"/>
        <w:ind w:firstLine="567"/>
        <w:jc w:val="both"/>
        <w:rPr>
          <w:rFonts w:ascii="Times New Roman" w:eastAsia="Times New Roman" w:hAnsi="Times New Roman"/>
          <w:b/>
          <w:bCs/>
          <w:sz w:val="24"/>
          <w:szCs w:val="24"/>
          <w:lang w:eastAsia="ru-RU"/>
        </w:rPr>
      </w:pPr>
      <w:r w:rsidRPr="00F16AB3">
        <w:rPr>
          <w:rFonts w:ascii="Times New Roman" w:eastAsiaTheme="minorHAnsi" w:hAnsi="Times New Roman"/>
          <w:sz w:val="24"/>
          <w:szCs w:val="24"/>
        </w:rPr>
        <w:t>Является ли данное требование обоснованным?</w:t>
      </w:r>
    </w:p>
    <w:p w:rsidR="00F16AB3" w:rsidRPr="00F16AB3" w:rsidRDefault="00F16AB3" w:rsidP="004151A4">
      <w:pPr>
        <w:spacing w:after="0" w:line="240" w:lineRule="auto"/>
        <w:ind w:firstLine="567"/>
        <w:jc w:val="both"/>
        <w:rPr>
          <w:rFonts w:ascii="Times New Roman" w:eastAsia="Times New Roman" w:hAnsi="Times New Roman"/>
          <w:b/>
          <w:sz w:val="24"/>
          <w:szCs w:val="24"/>
          <w:lang w:eastAsia="ru-RU"/>
        </w:rPr>
      </w:pPr>
    </w:p>
    <w:p w:rsidR="00F16AB3" w:rsidRPr="00102C46" w:rsidRDefault="00F16AB3" w:rsidP="004151A4">
      <w:pPr>
        <w:spacing w:after="0" w:line="240" w:lineRule="auto"/>
        <w:ind w:firstLine="567"/>
        <w:jc w:val="both"/>
        <w:rPr>
          <w:rFonts w:ascii="Times New Roman" w:eastAsia="Times New Roman" w:hAnsi="Times New Roman"/>
          <w:b/>
          <w:sz w:val="24"/>
          <w:szCs w:val="24"/>
          <w:lang w:eastAsia="ru-RU"/>
        </w:rPr>
      </w:pPr>
    </w:p>
    <w:p w:rsidR="004A74AC" w:rsidRPr="00102C46" w:rsidRDefault="004A74AC" w:rsidP="000C3D40">
      <w:pPr>
        <w:spacing w:after="0" w:line="240" w:lineRule="auto"/>
        <w:ind w:firstLine="567"/>
        <w:jc w:val="both"/>
        <w:rPr>
          <w:rFonts w:ascii="Times New Roman" w:eastAsia="Times New Roman" w:hAnsi="Times New Roman"/>
          <w:b/>
          <w:sz w:val="24"/>
          <w:szCs w:val="24"/>
          <w:lang w:eastAsia="ru-RU"/>
        </w:rPr>
      </w:pPr>
      <w:r w:rsidRPr="00102C46">
        <w:rPr>
          <w:rFonts w:ascii="Times New Roman" w:eastAsia="Times New Roman" w:hAnsi="Times New Roman"/>
          <w:b/>
          <w:sz w:val="24"/>
          <w:szCs w:val="24"/>
          <w:lang w:eastAsia="ru-RU"/>
        </w:rPr>
        <w:t xml:space="preserve">Темы практических занятий для студентов </w:t>
      </w:r>
      <w:r w:rsidR="000C3D40" w:rsidRPr="00102C46">
        <w:rPr>
          <w:rFonts w:ascii="Times New Roman" w:eastAsia="Times New Roman" w:hAnsi="Times New Roman"/>
          <w:b/>
          <w:sz w:val="24"/>
          <w:szCs w:val="24"/>
          <w:lang w:eastAsia="ru-RU"/>
        </w:rPr>
        <w:t>за</w:t>
      </w:r>
      <w:r w:rsidRPr="00102C46">
        <w:rPr>
          <w:rFonts w:ascii="Times New Roman" w:eastAsia="Times New Roman" w:hAnsi="Times New Roman"/>
          <w:b/>
          <w:sz w:val="24"/>
          <w:szCs w:val="24"/>
          <w:lang w:eastAsia="ru-RU"/>
        </w:rPr>
        <w:t>очной формы обучения</w:t>
      </w:r>
    </w:p>
    <w:p w:rsidR="00FA0C33" w:rsidRPr="00102C46" w:rsidRDefault="00FA0C33" w:rsidP="004151A4">
      <w:pPr>
        <w:spacing w:after="0" w:line="240" w:lineRule="auto"/>
        <w:ind w:firstLine="567"/>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1090"/>
        <w:gridCol w:w="1038"/>
        <w:gridCol w:w="6126"/>
        <w:gridCol w:w="1203"/>
      </w:tblGrid>
      <w:tr w:rsidR="009B6EF4" w:rsidRPr="00102C46" w:rsidTr="000C3D40">
        <w:trPr>
          <w:tblHeader/>
        </w:trPr>
        <w:tc>
          <w:tcPr>
            <w:tcW w:w="576" w:type="pct"/>
            <w:shd w:val="clear" w:color="auto" w:fill="auto"/>
            <w:vAlign w:val="center"/>
          </w:tcPr>
          <w:p w:rsidR="009B6EF4" w:rsidRPr="00102C46" w:rsidRDefault="009B6EF4" w:rsidP="009B6EF4">
            <w:pPr>
              <w:suppressAutoHyphens/>
              <w:spacing w:after="0" w:line="240" w:lineRule="auto"/>
              <w:jc w:val="center"/>
              <w:rPr>
                <w:rFonts w:ascii="Times New Roman" w:hAnsi="Times New Roman"/>
                <w:sz w:val="24"/>
                <w:szCs w:val="24"/>
              </w:rPr>
            </w:pPr>
            <w:r w:rsidRPr="00102C46">
              <w:rPr>
                <w:rFonts w:ascii="Times New Roman" w:hAnsi="Times New Roman"/>
                <w:sz w:val="24"/>
                <w:szCs w:val="24"/>
              </w:rPr>
              <w:t>№ занятия</w:t>
            </w:r>
          </w:p>
        </w:tc>
        <w:tc>
          <w:tcPr>
            <w:tcW w:w="549" w:type="pct"/>
            <w:shd w:val="clear" w:color="auto" w:fill="auto"/>
            <w:vAlign w:val="center"/>
          </w:tcPr>
          <w:p w:rsidR="009B6EF4" w:rsidRPr="00102C46" w:rsidRDefault="009B6EF4" w:rsidP="009B6EF4">
            <w:pPr>
              <w:suppressAutoHyphens/>
              <w:spacing w:after="0" w:line="240" w:lineRule="auto"/>
              <w:jc w:val="center"/>
              <w:rPr>
                <w:rFonts w:ascii="Times New Roman" w:hAnsi="Times New Roman"/>
                <w:sz w:val="24"/>
                <w:szCs w:val="24"/>
              </w:rPr>
            </w:pPr>
            <w:r w:rsidRPr="00102C46">
              <w:rPr>
                <w:rFonts w:ascii="Times New Roman" w:hAnsi="Times New Roman"/>
                <w:sz w:val="24"/>
                <w:szCs w:val="24"/>
              </w:rPr>
              <w:t>№ раздела</w:t>
            </w:r>
          </w:p>
        </w:tc>
        <w:tc>
          <w:tcPr>
            <w:tcW w:w="3239" w:type="pct"/>
            <w:shd w:val="clear" w:color="auto" w:fill="auto"/>
            <w:vAlign w:val="center"/>
          </w:tcPr>
          <w:p w:rsidR="009B6EF4" w:rsidRPr="00102C46" w:rsidRDefault="009B6EF4" w:rsidP="009B6EF4">
            <w:pPr>
              <w:suppressAutoHyphens/>
              <w:spacing w:after="0" w:line="240" w:lineRule="auto"/>
              <w:jc w:val="center"/>
              <w:rPr>
                <w:rFonts w:ascii="Times New Roman" w:hAnsi="Times New Roman"/>
                <w:sz w:val="24"/>
                <w:szCs w:val="24"/>
              </w:rPr>
            </w:pPr>
            <w:r w:rsidRPr="00102C46">
              <w:rPr>
                <w:rFonts w:ascii="Times New Roman" w:hAnsi="Times New Roman"/>
                <w:sz w:val="24"/>
                <w:szCs w:val="24"/>
              </w:rPr>
              <w:t>Тема</w:t>
            </w:r>
          </w:p>
        </w:tc>
        <w:tc>
          <w:tcPr>
            <w:tcW w:w="636" w:type="pct"/>
            <w:shd w:val="clear" w:color="auto" w:fill="auto"/>
            <w:vAlign w:val="center"/>
          </w:tcPr>
          <w:p w:rsidR="009B6EF4" w:rsidRPr="00102C46" w:rsidRDefault="009B6EF4" w:rsidP="009B6EF4">
            <w:pPr>
              <w:suppressAutoHyphens/>
              <w:spacing w:after="0" w:line="240" w:lineRule="auto"/>
              <w:jc w:val="center"/>
              <w:rPr>
                <w:rFonts w:ascii="Times New Roman" w:hAnsi="Times New Roman"/>
                <w:sz w:val="24"/>
                <w:szCs w:val="24"/>
              </w:rPr>
            </w:pPr>
            <w:r w:rsidRPr="00102C46">
              <w:rPr>
                <w:rFonts w:ascii="Times New Roman" w:hAnsi="Times New Roman"/>
                <w:sz w:val="24"/>
                <w:szCs w:val="24"/>
              </w:rPr>
              <w:t>Кол-во часов</w:t>
            </w:r>
          </w:p>
        </w:tc>
      </w:tr>
      <w:tr w:rsidR="00F16AB3" w:rsidRPr="00102C46" w:rsidTr="000C3D40">
        <w:tc>
          <w:tcPr>
            <w:tcW w:w="576" w:type="pct"/>
            <w:shd w:val="clear" w:color="auto" w:fill="auto"/>
          </w:tcPr>
          <w:p w:rsidR="00F16AB3" w:rsidRPr="00F16AB3" w:rsidRDefault="00F16AB3" w:rsidP="00F16AB3">
            <w:pPr>
              <w:pStyle w:val="ReportMain"/>
              <w:suppressAutoHyphens/>
              <w:jc w:val="center"/>
            </w:pPr>
            <w:r w:rsidRPr="00F16AB3">
              <w:t>1</w:t>
            </w:r>
          </w:p>
        </w:tc>
        <w:tc>
          <w:tcPr>
            <w:tcW w:w="549" w:type="pct"/>
            <w:shd w:val="clear" w:color="auto" w:fill="auto"/>
          </w:tcPr>
          <w:p w:rsidR="00F16AB3" w:rsidRPr="00F16AB3" w:rsidRDefault="00F16AB3" w:rsidP="00F16AB3">
            <w:pPr>
              <w:pStyle w:val="ReportMain"/>
              <w:suppressAutoHyphens/>
              <w:jc w:val="center"/>
            </w:pPr>
            <w:r w:rsidRPr="00F16AB3">
              <w:t>1</w:t>
            </w:r>
          </w:p>
        </w:tc>
        <w:tc>
          <w:tcPr>
            <w:tcW w:w="3239" w:type="pct"/>
            <w:shd w:val="clear" w:color="auto" w:fill="auto"/>
          </w:tcPr>
          <w:p w:rsidR="00F16AB3" w:rsidRPr="00F16AB3" w:rsidRDefault="00F16AB3" w:rsidP="00F16AB3">
            <w:pPr>
              <w:pStyle w:val="ReportMain"/>
              <w:suppressAutoHyphens/>
            </w:pPr>
            <w:r w:rsidRPr="00F16AB3">
              <w:t>Антикоррупционная экспертиза нормативных правовых актов</w:t>
            </w:r>
          </w:p>
        </w:tc>
        <w:tc>
          <w:tcPr>
            <w:tcW w:w="636" w:type="pct"/>
            <w:shd w:val="clear" w:color="auto" w:fill="auto"/>
          </w:tcPr>
          <w:p w:rsidR="00F16AB3" w:rsidRPr="00F16AB3" w:rsidRDefault="00F16AB3" w:rsidP="00F16AB3">
            <w:pPr>
              <w:pStyle w:val="ReportMain"/>
              <w:suppressAutoHyphens/>
              <w:jc w:val="center"/>
            </w:pPr>
            <w:r w:rsidRPr="00F16AB3">
              <w:t>2</w:t>
            </w:r>
          </w:p>
        </w:tc>
      </w:tr>
      <w:tr w:rsidR="00F16AB3" w:rsidRPr="00102C46" w:rsidTr="000C3D40">
        <w:tc>
          <w:tcPr>
            <w:tcW w:w="576" w:type="pct"/>
            <w:shd w:val="clear" w:color="auto" w:fill="auto"/>
          </w:tcPr>
          <w:p w:rsidR="00F16AB3" w:rsidRPr="00F16AB3" w:rsidRDefault="00F16AB3" w:rsidP="00F16AB3">
            <w:pPr>
              <w:pStyle w:val="ReportMain"/>
              <w:suppressAutoHyphens/>
              <w:jc w:val="center"/>
            </w:pPr>
            <w:r w:rsidRPr="00F16AB3">
              <w:t>2</w:t>
            </w:r>
          </w:p>
        </w:tc>
        <w:tc>
          <w:tcPr>
            <w:tcW w:w="549" w:type="pct"/>
            <w:shd w:val="clear" w:color="auto" w:fill="auto"/>
          </w:tcPr>
          <w:p w:rsidR="00F16AB3" w:rsidRPr="00F16AB3" w:rsidRDefault="00F16AB3" w:rsidP="00F16AB3">
            <w:pPr>
              <w:pStyle w:val="ReportMain"/>
              <w:suppressAutoHyphens/>
              <w:jc w:val="center"/>
            </w:pPr>
            <w:r w:rsidRPr="00F16AB3">
              <w:t>2</w:t>
            </w:r>
          </w:p>
        </w:tc>
        <w:tc>
          <w:tcPr>
            <w:tcW w:w="3239" w:type="pct"/>
            <w:shd w:val="clear" w:color="auto" w:fill="auto"/>
          </w:tcPr>
          <w:p w:rsidR="00F16AB3" w:rsidRPr="00F16AB3" w:rsidRDefault="00F16AB3" w:rsidP="00F16AB3">
            <w:pPr>
              <w:pStyle w:val="ReportMain"/>
              <w:suppressAutoHyphens/>
            </w:pPr>
            <w:r w:rsidRPr="00F16AB3">
              <w:t>Коррупционные правонарушения и административная ответственность за их совершение в отношении физических лиц, должностных лиц, юридических лиц</w:t>
            </w:r>
          </w:p>
        </w:tc>
        <w:tc>
          <w:tcPr>
            <w:tcW w:w="636" w:type="pct"/>
            <w:shd w:val="clear" w:color="auto" w:fill="auto"/>
          </w:tcPr>
          <w:p w:rsidR="00F16AB3" w:rsidRPr="00F16AB3" w:rsidRDefault="00F16AB3" w:rsidP="00F16AB3">
            <w:pPr>
              <w:pStyle w:val="ReportMain"/>
              <w:suppressAutoHyphens/>
              <w:jc w:val="center"/>
            </w:pPr>
            <w:r w:rsidRPr="00F16AB3">
              <w:t>2</w:t>
            </w:r>
          </w:p>
        </w:tc>
      </w:tr>
      <w:tr w:rsidR="00F16AB3" w:rsidRPr="00102C46" w:rsidTr="000C3D40">
        <w:tc>
          <w:tcPr>
            <w:tcW w:w="576" w:type="pct"/>
            <w:shd w:val="clear" w:color="auto" w:fill="auto"/>
          </w:tcPr>
          <w:p w:rsidR="00F16AB3" w:rsidRPr="00F16AB3" w:rsidRDefault="00F16AB3" w:rsidP="00F16AB3">
            <w:pPr>
              <w:pStyle w:val="ReportMain"/>
              <w:suppressAutoHyphens/>
              <w:jc w:val="center"/>
            </w:pPr>
            <w:r w:rsidRPr="00F16AB3">
              <w:t>3</w:t>
            </w:r>
          </w:p>
        </w:tc>
        <w:tc>
          <w:tcPr>
            <w:tcW w:w="549" w:type="pct"/>
            <w:shd w:val="clear" w:color="auto" w:fill="auto"/>
          </w:tcPr>
          <w:p w:rsidR="00F16AB3" w:rsidRPr="00F16AB3" w:rsidRDefault="00F16AB3" w:rsidP="00F16AB3">
            <w:pPr>
              <w:pStyle w:val="ReportMain"/>
              <w:suppressAutoHyphens/>
              <w:jc w:val="center"/>
            </w:pPr>
            <w:r w:rsidRPr="00F16AB3">
              <w:t>3</w:t>
            </w:r>
          </w:p>
        </w:tc>
        <w:tc>
          <w:tcPr>
            <w:tcW w:w="3239" w:type="pct"/>
            <w:shd w:val="clear" w:color="auto" w:fill="auto"/>
          </w:tcPr>
          <w:p w:rsidR="00F16AB3" w:rsidRPr="00F16AB3" w:rsidRDefault="00F16AB3" w:rsidP="00F16AB3">
            <w:pPr>
              <w:suppressAutoHyphens/>
              <w:spacing w:after="0" w:line="240" w:lineRule="auto"/>
              <w:rPr>
                <w:rFonts w:ascii="Times New Roman" w:hAnsi="Times New Roman"/>
                <w:sz w:val="24"/>
              </w:rPr>
            </w:pPr>
            <w:r w:rsidRPr="00F16AB3">
              <w:rPr>
                <w:rFonts w:ascii="Times New Roman" w:hAnsi="Times New Roman"/>
                <w:sz w:val="24"/>
              </w:rPr>
              <w:t>Преступления коррупционной направленности и уголовная ответственность за их совершение</w:t>
            </w:r>
          </w:p>
        </w:tc>
        <w:tc>
          <w:tcPr>
            <w:tcW w:w="636" w:type="pct"/>
            <w:shd w:val="clear" w:color="auto" w:fill="auto"/>
          </w:tcPr>
          <w:p w:rsidR="00F16AB3" w:rsidRPr="00F16AB3" w:rsidRDefault="00F16AB3" w:rsidP="00F16AB3">
            <w:pPr>
              <w:pStyle w:val="ReportMain"/>
              <w:suppressAutoHyphens/>
              <w:jc w:val="center"/>
            </w:pPr>
            <w:r w:rsidRPr="00F16AB3">
              <w:t>2</w:t>
            </w:r>
          </w:p>
        </w:tc>
      </w:tr>
      <w:tr w:rsidR="00F16AB3" w:rsidRPr="00102C46" w:rsidTr="000C3D40">
        <w:tc>
          <w:tcPr>
            <w:tcW w:w="576" w:type="pct"/>
            <w:shd w:val="clear" w:color="auto" w:fill="auto"/>
          </w:tcPr>
          <w:p w:rsidR="00F16AB3" w:rsidRPr="00F16AB3" w:rsidRDefault="00F16AB3" w:rsidP="00F16AB3">
            <w:pPr>
              <w:pStyle w:val="ReportMain"/>
              <w:suppressAutoHyphens/>
              <w:jc w:val="center"/>
            </w:pPr>
            <w:r w:rsidRPr="00F16AB3">
              <w:t>4</w:t>
            </w:r>
          </w:p>
        </w:tc>
        <w:tc>
          <w:tcPr>
            <w:tcW w:w="549" w:type="pct"/>
            <w:shd w:val="clear" w:color="auto" w:fill="auto"/>
          </w:tcPr>
          <w:p w:rsidR="00F16AB3" w:rsidRPr="00F16AB3" w:rsidRDefault="00F16AB3" w:rsidP="00F16AB3">
            <w:pPr>
              <w:pStyle w:val="ReportMain"/>
              <w:suppressAutoHyphens/>
              <w:jc w:val="center"/>
            </w:pPr>
            <w:r w:rsidRPr="00F16AB3">
              <w:t>4</w:t>
            </w:r>
          </w:p>
        </w:tc>
        <w:tc>
          <w:tcPr>
            <w:tcW w:w="3239" w:type="pct"/>
            <w:shd w:val="clear" w:color="auto" w:fill="auto"/>
          </w:tcPr>
          <w:p w:rsidR="00F16AB3" w:rsidRPr="00F16AB3" w:rsidRDefault="00F16AB3" w:rsidP="00F16AB3">
            <w:pPr>
              <w:suppressAutoHyphens/>
              <w:spacing w:after="0" w:line="240" w:lineRule="auto"/>
              <w:rPr>
                <w:rFonts w:ascii="Times New Roman" w:hAnsi="Times New Roman"/>
                <w:sz w:val="24"/>
              </w:rPr>
            </w:pPr>
            <w:r w:rsidRPr="00F16AB3">
              <w:rPr>
                <w:rFonts w:ascii="Times New Roman" w:hAnsi="Times New Roman"/>
                <w:sz w:val="24"/>
              </w:rPr>
              <w:t>Ответственность членов органов управления  юридического лица за причинение убытков</w:t>
            </w:r>
          </w:p>
        </w:tc>
        <w:tc>
          <w:tcPr>
            <w:tcW w:w="636" w:type="pct"/>
            <w:shd w:val="clear" w:color="auto" w:fill="auto"/>
          </w:tcPr>
          <w:p w:rsidR="00F16AB3" w:rsidRPr="00F16AB3" w:rsidRDefault="00F16AB3" w:rsidP="00F16AB3">
            <w:pPr>
              <w:pStyle w:val="ReportMain"/>
              <w:suppressAutoHyphens/>
              <w:jc w:val="center"/>
            </w:pPr>
            <w:r w:rsidRPr="00F16AB3">
              <w:t>2</w:t>
            </w:r>
          </w:p>
        </w:tc>
      </w:tr>
      <w:tr w:rsidR="00F16AB3" w:rsidRPr="00102C46" w:rsidTr="000C3D40">
        <w:tc>
          <w:tcPr>
            <w:tcW w:w="576" w:type="pct"/>
            <w:shd w:val="clear" w:color="auto" w:fill="auto"/>
          </w:tcPr>
          <w:p w:rsidR="00F16AB3" w:rsidRPr="00F16AB3" w:rsidRDefault="00F16AB3" w:rsidP="00F16AB3">
            <w:pPr>
              <w:pStyle w:val="ReportMain"/>
              <w:suppressAutoHyphens/>
              <w:jc w:val="center"/>
            </w:pPr>
            <w:r w:rsidRPr="00F16AB3">
              <w:t>5</w:t>
            </w:r>
          </w:p>
        </w:tc>
        <w:tc>
          <w:tcPr>
            <w:tcW w:w="549" w:type="pct"/>
            <w:shd w:val="clear" w:color="auto" w:fill="auto"/>
          </w:tcPr>
          <w:p w:rsidR="00F16AB3" w:rsidRPr="00F16AB3" w:rsidRDefault="00F16AB3" w:rsidP="00F16AB3">
            <w:pPr>
              <w:pStyle w:val="ReportMain"/>
              <w:suppressAutoHyphens/>
              <w:jc w:val="center"/>
            </w:pPr>
            <w:r w:rsidRPr="00F16AB3">
              <w:t>4</w:t>
            </w:r>
          </w:p>
        </w:tc>
        <w:tc>
          <w:tcPr>
            <w:tcW w:w="3239" w:type="pct"/>
            <w:shd w:val="clear" w:color="auto" w:fill="auto"/>
          </w:tcPr>
          <w:p w:rsidR="00F16AB3" w:rsidRPr="00F16AB3" w:rsidRDefault="00F16AB3" w:rsidP="00F16AB3">
            <w:pPr>
              <w:suppressAutoHyphens/>
              <w:spacing w:after="0" w:line="240" w:lineRule="auto"/>
              <w:rPr>
                <w:rFonts w:ascii="Times New Roman" w:hAnsi="Times New Roman"/>
                <w:sz w:val="24"/>
              </w:rPr>
            </w:pPr>
            <w:r w:rsidRPr="00F16AB3">
              <w:rPr>
                <w:rFonts w:ascii="Times New Roman" w:hAnsi="Times New Roman"/>
                <w:sz w:val="24"/>
              </w:rPr>
              <w:t>Правовой режим органов и организаций контроля и процедуры аудита и внутреннего контроля как средство противодействия коррупции</w:t>
            </w:r>
          </w:p>
        </w:tc>
        <w:tc>
          <w:tcPr>
            <w:tcW w:w="636" w:type="pct"/>
            <w:shd w:val="clear" w:color="auto" w:fill="auto"/>
          </w:tcPr>
          <w:p w:rsidR="00F16AB3" w:rsidRPr="00F16AB3" w:rsidRDefault="00F16AB3" w:rsidP="00F16AB3">
            <w:pPr>
              <w:pStyle w:val="ReportMain"/>
              <w:suppressAutoHyphens/>
              <w:jc w:val="center"/>
            </w:pPr>
            <w:r w:rsidRPr="00F16AB3">
              <w:t>2</w:t>
            </w:r>
          </w:p>
        </w:tc>
      </w:tr>
      <w:tr w:rsidR="009B6EF4" w:rsidRPr="00102C46" w:rsidTr="000C3D40">
        <w:tc>
          <w:tcPr>
            <w:tcW w:w="576" w:type="pct"/>
            <w:shd w:val="clear" w:color="auto" w:fill="auto"/>
          </w:tcPr>
          <w:p w:rsidR="009B6EF4" w:rsidRPr="00102C46" w:rsidRDefault="009B6EF4" w:rsidP="009B6EF4">
            <w:pPr>
              <w:suppressAutoHyphens/>
              <w:spacing w:after="0" w:line="240" w:lineRule="auto"/>
              <w:jc w:val="center"/>
              <w:rPr>
                <w:rFonts w:ascii="Times New Roman" w:hAnsi="Times New Roman"/>
                <w:sz w:val="24"/>
                <w:szCs w:val="24"/>
              </w:rPr>
            </w:pPr>
          </w:p>
        </w:tc>
        <w:tc>
          <w:tcPr>
            <w:tcW w:w="549" w:type="pct"/>
            <w:shd w:val="clear" w:color="auto" w:fill="auto"/>
          </w:tcPr>
          <w:p w:rsidR="009B6EF4" w:rsidRPr="00102C46" w:rsidRDefault="009B6EF4" w:rsidP="009B6EF4">
            <w:pPr>
              <w:suppressAutoHyphens/>
              <w:spacing w:after="0" w:line="240" w:lineRule="auto"/>
              <w:jc w:val="center"/>
              <w:rPr>
                <w:rFonts w:ascii="Times New Roman" w:hAnsi="Times New Roman"/>
                <w:sz w:val="24"/>
                <w:szCs w:val="24"/>
              </w:rPr>
            </w:pPr>
          </w:p>
        </w:tc>
        <w:tc>
          <w:tcPr>
            <w:tcW w:w="3239" w:type="pct"/>
            <w:shd w:val="clear" w:color="auto" w:fill="auto"/>
          </w:tcPr>
          <w:p w:rsidR="009B6EF4" w:rsidRPr="00102C46" w:rsidRDefault="009B6EF4" w:rsidP="009B6EF4">
            <w:pPr>
              <w:suppressAutoHyphens/>
              <w:spacing w:after="0" w:line="240" w:lineRule="auto"/>
              <w:rPr>
                <w:rFonts w:ascii="Times New Roman" w:hAnsi="Times New Roman"/>
                <w:sz w:val="24"/>
                <w:szCs w:val="24"/>
              </w:rPr>
            </w:pPr>
            <w:r w:rsidRPr="00102C46">
              <w:rPr>
                <w:rFonts w:ascii="Times New Roman" w:hAnsi="Times New Roman"/>
                <w:sz w:val="24"/>
                <w:szCs w:val="24"/>
              </w:rPr>
              <w:t>Итого:</w:t>
            </w:r>
          </w:p>
        </w:tc>
        <w:tc>
          <w:tcPr>
            <w:tcW w:w="636" w:type="pct"/>
            <w:shd w:val="clear" w:color="auto" w:fill="auto"/>
          </w:tcPr>
          <w:p w:rsidR="009B6EF4" w:rsidRPr="00102C46" w:rsidRDefault="00F16AB3" w:rsidP="009B6EF4">
            <w:pPr>
              <w:suppressAutoHyphens/>
              <w:spacing w:after="0" w:line="240" w:lineRule="auto"/>
              <w:jc w:val="center"/>
              <w:rPr>
                <w:rFonts w:ascii="Times New Roman" w:hAnsi="Times New Roman"/>
                <w:sz w:val="24"/>
                <w:szCs w:val="24"/>
              </w:rPr>
            </w:pPr>
            <w:r>
              <w:rPr>
                <w:rFonts w:ascii="Times New Roman" w:hAnsi="Times New Roman"/>
                <w:sz w:val="24"/>
                <w:szCs w:val="24"/>
              </w:rPr>
              <w:t>10</w:t>
            </w:r>
          </w:p>
        </w:tc>
      </w:tr>
    </w:tbl>
    <w:p w:rsidR="00FA0C33" w:rsidRDefault="00FA0C33" w:rsidP="004151A4">
      <w:pPr>
        <w:spacing w:after="0" w:line="240" w:lineRule="auto"/>
        <w:ind w:firstLine="567"/>
        <w:rPr>
          <w:rFonts w:ascii="Times New Roman" w:eastAsiaTheme="minorHAnsi" w:hAnsi="Times New Roman"/>
          <w:sz w:val="24"/>
          <w:szCs w:val="24"/>
        </w:rPr>
      </w:pPr>
    </w:p>
    <w:p w:rsidR="004A74AC" w:rsidRPr="00102C46" w:rsidRDefault="004A74AC" w:rsidP="000C3D40">
      <w:pPr>
        <w:spacing w:after="0" w:line="240" w:lineRule="auto"/>
        <w:ind w:firstLine="567"/>
        <w:jc w:val="both"/>
        <w:outlineLvl w:val="0"/>
        <w:rPr>
          <w:rFonts w:ascii="Times New Roman" w:eastAsia="Times New Roman" w:hAnsi="Times New Roman" w:cstheme="minorBidi"/>
          <w:b/>
          <w:sz w:val="24"/>
          <w:szCs w:val="24"/>
          <w:lang w:eastAsia="ru-RU"/>
        </w:rPr>
      </w:pPr>
      <w:r w:rsidRPr="00102C46">
        <w:rPr>
          <w:rFonts w:ascii="Times New Roman" w:eastAsia="Times New Roman" w:hAnsi="Times New Roman" w:cstheme="minorBidi"/>
          <w:b/>
          <w:sz w:val="24"/>
          <w:szCs w:val="24"/>
          <w:lang w:eastAsia="ru-RU"/>
        </w:rPr>
        <w:t xml:space="preserve">Планы практических занятий </w:t>
      </w:r>
      <w:r w:rsidR="006D7BB0" w:rsidRPr="00102C46">
        <w:rPr>
          <w:rFonts w:ascii="Times New Roman" w:eastAsia="Times New Roman" w:hAnsi="Times New Roman" w:cstheme="minorBidi"/>
          <w:b/>
          <w:sz w:val="24"/>
          <w:szCs w:val="24"/>
          <w:lang w:eastAsia="ru-RU"/>
        </w:rPr>
        <w:t xml:space="preserve">(семинаров) </w:t>
      </w:r>
      <w:r w:rsidR="000C3D40" w:rsidRPr="00102C46">
        <w:rPr>
          <w:rFonts w:ascii="Times New Roman" w:eastAsia="Times New Roman" w:hAnsi="Times New Roman" w:cstheme="minorBidi"/>
          <w:b/>
          <w:sz w:val="24"/>
          <w:szCs w:val="24"/>
          <w:lang w:eastAsia="ru-RU"/>
        </w:rPr>
        <w:t>для студентов заочной формы обучения</w:t>
      </w:r>
      <w:r w:rsidRPr="00102C46">
        <w:rPr>
          <w:rFonts w:ascii="Times New Roman" w:eastAsia="Times New Roman" w:hAnsi="Times New Roman" w:cstheme="minorBidi"/>
          <w:b/>
          <w:sz w:val="24"/>
          <w:szCs w:val="24"/>
          <w:lang w:eastAsia="ru-RU"/>
        </w:rPr>
        <w:t xml:space="preserve">  </w:t>
      </w:r>
    </w:p>
    <w:p w:rsidR="004A74AC" w:rsidRPr="00102C46" w:rsidRDefault="004A74AC" w:rsidP="004151A4">
      <w:pPr>
        <w:spacing w:after="0" w:line="240" w:lineRule="auto"/>
        <w:ind w:firstLine="567"/>
        <w:outlineLvl w:val="0"/>
        <w:rPr>
          <w:rFonts w:ascii="Times New Roman" w:eastAsia="Times New Roman" w:hAnsi="Times New Roman" w:cstheme="minorBidi"/>
          <w:b/>
          <w:sz w:val="24"/>
          <w:szCs w:val="24"/>
          <w:lang w:eastAsia="ru-RU"/>
        </w:rPr>
      </w:pPr>
    </w:p>
    <w:p w:rsidR="00A95BCE" w:rsidRPr="00102C46" w:rsidRDefault="00A95BCE" w:rsidP="004151A4">
      <w:pPr>
        <w:spacing w:after="0" w:line="240" w:lineRule="auto"/>
        <w:ind w:firstLine="567"/>
        <w:jc w:val="both"/>
        <w:rPr>
          <w:rFonts w:ascii="Times New Roman" w:eastAsiaTheme="minorHAnsi" w:hAnsi="Times New Roman"/>
          <w:b/>
          <w:sz w:val="24"/>
          <w:szCs w:val="24"/>
        </w:rPr>
      </w:pPr>
      <w:r w:rsidRPr="00102C46">
        <w:rPr>
          <w:rFonts w:ascii="Times New Roman" w:eastAsiaTheme="minorHAnsi" w:hAnsi="Times New Roman"/>
          <w:b/>
          <w:sz w:val="24"/>
          <w:szCs w:val="24"/>
        </w:rPr>
        <w:t xml:space="preserve">Тема практического занятия </w:t>
      </w:r>
      <w:r w:rsidR="006D7BB0" w:rsidRPr="00102C46">
        <w:rPr>
          <w:rFonts w:ascii="Times New Roman" w:eastAsiaTheme="minorHAnsi" w:hAnsi="Times New Roman"/>
          <w:b/>
          <w:sz w:val="24"/>
          <w:szCs w:val="24"/>
        </w:rPr>
        <w:t xml:space="preserve">(семинара) </w:t>
      </w:r>
      <w:r w:rsidR="00AB3FE0" w:rsidRPr="00102C46">
        <w:rPr>
          <w:rFonts w:ascii="Times New Roman" w:eastAsiaTheme="minorHAnsi" w:hAnsi="Times New Roman"/>
          <w:b/>
          <w:sz w:val="24"/>
          <w:szCs w:val="24"/>
        </w:rPr>
        <w:t>№ 1</w:t>
      </w:r>
    </w:p>
    <w:p w:rsidR="00FA0C33" w:rsidRPr="00102C46" w:rsidRDefault="00FA0C33" w:rsidP="00FA0C33">
      <w:pPr>
        <w:spacing w:after="0" w:line="240" w:lineRule="auto"/>
        <w:ind w:firstLine="567"/>
        <w:jc w:val="both"/>
        <w:rPr>
          <w:rFonts w:ascii="Times New Roman" w:eastAsiaTheme="minorHAnsi" w:hAnsi="Times New Roman"/>
          <w:b/>
          <w:sz w:val="24"/>
          <w:szCs w:val="24"/>
        </w:rPr>
      </w:pPr>
      <w:r w:rsidRPr="00102C46">
        <w:rPr>
          <w:rFonts w:ascii="Times New Roman" w:eastAsiaTheme="minorHAnsi" w:hAnsi="Times New Roman"/>
          <w:b/>
          <w:sz w:val="24"/>
          <w:szCs w:val="24"/>
        </w:rPr>
        <w:t>«</w:t>
      </w:r>
      <w:r w:rsidR="009B6EF4" w:rsidRPr="00102C46">
        <w:rPr>
          <w:rFonts w:ascii="Times New Roman" w:eastAsiaTheme="minorHAnsi" w:hAnsi="Times New Roman"/>
          <w:b/>
          <w:sz w:val="24"/>
          <w:szCs w:val="24"/>
        </w:rPr>
        <w:t>Антикоррупционная экспертиза нормативных правовых актов</w:t>
      </w:r>
      <w:r w:rsidRPr="00102C46">
        <w:rPr>
          <w:rFonts w:ascii="Times New Roman" w:eastAsiaTheme="minorHAnsi" w:hAnsi="Times New Roman"/>
          <w:b/>
          <w:sz w:val="24"/>
          <w:szCs w:val="24"/>
        </w:rPr>
        <w:t>»</w:t>
      </w:r>
    </w:p>
    <w:p w:rsidR="00FA0C33" w:rsidRPr="00102C46" w:rsidRDefault="00FA0C33" w:rsidP="00FA0C33">
      <w:pPr>
        <w:spacing w:after="0" w:line="240" w:lineRule="auto"/>
        <w:ind w:firstLine="567"/>
        <w:jc w:val="both"/>
        <w:rPr>
          <w:rFonts w:ascii="Times New Roman" w:eastAsiaTheme="minorHAnsi" w:hAnsi="Times New Roman"/>
          <w:i/>
          <w:sz w:val="24"/>
          <w:szCs w:val="24"/>
        </w:rPr>
      </w:pPr>
      <w:r w:rsidRPr="00102C46">
        <w:rPr>
          <w:rFonts w:ascii="Times New Roman" w:eastAsiaTheme="minorHAnsi" w:hAnsi="Times New Roman"/>
          <w:i/>
          <w:sz w:val="24"/>
          <w:szCs w:val="24"/>
        </w:rPr>
        <w:t>форма занятия – классический семинар,  решение практическ</w:t>
      </w:r>
      <w:r w:rsidR="007D2E2B" w:rsidRPr="00102C46">
        <w:rPr>
          <w:rFonts w:ascii="Times New Roman" w:eastAsiaTheme="minorHAnsi" w:hAnsi="Times New Roman"/>
          <w:i/>
          <w:sz w:val="24"/>
          <w:szCs w:val="24"/>
        </w:rPr>
        <w:t>ой</w:t>
      </w:r>
      <w:r w:rsidRPr="00102C46">
        <w:rPr>
          <w:rFonts w:ascii="Times New Roman" w:eastAsiaTheme="minorHAnsi" w:hAnsi="Times New Roman"/>
          <w:i/>
          <w:sz w:val="24"/>
          <w:szCs w:val="24"/>
        </w:rPr>
        <w:t xml:space="preserve"> задач</w:t>
      </w:r>
      <w:r w:rsidR="007D2E2B" w:rsidRPr="00102C46">
        <w:rPr>
          <w:rFonts w:ascii="Times New Roman" w:eastAsiaTheme="minorHAnsi" w:hAnsi="Times New Roman"/>
          <w:i/>
          <w:sz w:val="24"/>
          <w:szCs w:val="24"/>
        </w:rPr>
        <w:t>и</w:t>
      </w:r>
      <w:r w:rsidR="00903188" w:rsidRPr="00102C46">
        <w:rPr>
          <w:rFonts w:ascii="Times New Roman" w:eastAsiaTheme="minorHAnsi" w:hAnsi="Times New Roman"/>
          <w:i/>
          <w:sz w:val="24"/>
          <w:szCs w:val="24"/>
        </w:rPr>
        <w:t>, выполнение заданий для творческой работы</w:t>
      </w:r>
      <w:r w:rsidR="009B6EF4" w:rsidRPr="00102C46">
        <w:rPr>
          <w:rFonts w:ascii="Times New Roman" w:eastAsiaTheme="minorHAnsi" w:hAnsi="Times New Roman"/>
          <w:i/>
          <w:sz w:val="24"/>
          <w:szCs w:val="24"/>
        </w:rPr>
        <w:t xml:space="preserve"> (деловая игра)</w:t>
      </w:r>
    </w:p>
    <w:p w:rsidR="00FA0C33" w:rsidRPr="00102C46" w:rsidRDefault="00FA0C33" w:rsidP="00FA0C33">
      <w:pPr>
        <w:spacing w:after="0" w:line="240" w:lineRule="auto"/>
        <w:ind w:firstLine="567"/>
        <w:jc w:val="both"/>
        <w:rPr>
          <w:rFonts w:ascii="Times New Roman" w:eastAsiaTheme="minorHAnsi" w:hAnsi="Times New Roman"/>
          <w:sz w:val="24"/>
          <w:szCs w:val="24"/>
        </w:rPr>
      </w:pPr>
    </w:p>
    <w:p w:rsidR="00FA0C33" w:rsidRPr="00102C46" w:rsidRDefault="00FA0C33" w:rsidP="00FA0C33">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План</w:t>
      </w:r>
    </w:p>
    <w:p w:rsidR="009B6EF4" w:rsidRPr="00102C46" w:rsidRDefault="009B6EF4" w:rsidP="009B6EF4">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 xml:space="preserve">1. Правовая природа, цели, принципы, субъекты  антикоррупционной экспертизы нормативных правовых актов. </w:t>
      </w:r>
    </w:p>
    <w:p w:rsidR="009B6EF4" w:rsidRPr="00102C46" w:rsidRDefault="009B6EF4" w:rsidP="009B6EF4">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 xml:space="preserve">2. Классификация антикоррупционной экспертизы нормативных правовых актов. </w:t>
      </w:r>
    </w:p>
    <w:p w:rsidR="009B6EF4" w:rsidRPr="00102C46" w:rsidRDefault="009B6EF4" w:rsidP="009B6EF4">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 xml:space="preserve">3. Классификация коррупционных факторов, применяемую при проведении экспертизы нормативных правовых актов на коррупциогенность. </w:t>
      </w:r>
    </w:p>
    <w:p w:rsidR="00975F2A" w:rsidRPr="00102C46" w:rsidRDefault="009B6EF4" w:rsidP="009B6EF4">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4. Этапы проведения юридической экспертизы проектов нормативных правовых актов в целях выявления в них положений, способствующих созданию условий для проявления коррупции.</w:t>
      </w:r>
    </w:p>
    <w:p w:rsidR="007D2E2B" w:rsidRPr="00102C46" w:rsidRDefault="007D2E2B" w:rsidP="007D2E2B">
      <w:pPr>
        <w:spacing w:after="0" w:line="240" w:lineRule="auto"/>
        <w:ind w:firstLine="567"/>
        <w:jc w:val="both"/>
        <w:rPr>
          <w:rFonts w:ascii="Times New Roman" w:eastAsiaTheme="minorHAnsi" w:hAnsi="Times New Roman"/>
          <w:b/>
          <w:sz w:val="24"/>
          <w:szCs w:val="24"/>
        </w:rPr>
      </w:pPr>
      <w:r w:rsidRPr="00102C46">
        <w:rPr>
          <w:rFonts w:ascii="Times New Roman" w:eastAsiaTheme="minorHAnsi" w:hAnsi="Times New Roman"/>
          <w:b/>
          <w:sz w:val="24"/>
          <w:szCs w:val="24"/>
        </w:rPr>
        <w:t>Условия практической задачи</w:t>
      </w:r>
    </w:p>
    <w:p w:rsidR="007D2E2B" w:rsidRPr="00102C46" w:rsidRDefault="007D2E2B" w:rsidP="007D2E2B">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 xml:space="preserve">Решением Городской думой города И от 6 июня 2016 г. утверждено Положение об Управлении земельных ресурсов и землеустройства Администрации города И, в </w:t>
      </w:r>
      <w:r w:rsidRPr="00102C46">
        <w:rPr>
          <w:rFonts w:ascii="Times New Roman" w:eastAsiaTheme="minorHAnsi" w:hAnsi="Times New Roman"/>
          <w:sz w:val="24"/>
          <w:szCs w:val="24"/>
        </w:rPr>
        <w:lastRenderedPageBreak/>
        <w:t>соответствии с которым определены, в частности, полномочия начальника этого управления.</w:t>
      </w:r>
    </w:p>
    <w:p w:rsidR="007D2E2B" w:rsidRPr="00102C46" w:rsidRDefault="007D2E2B" w:rsidP="007D2E2B">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Согласно данного Положения начальник управления принимает решение по прекращению договоров аренды земельных участков (лесных участков), расположенных на территории муниципального образования «Город И».</w:t>
      </w:r>
    </w:p>
    <w:p w:rsidR="007D2E2B" w:rsidRPr="00102C46" w:rsidRDefault="007D2E2B" w:rsidP="007D2E2B">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Гражданин Королев обратился в Верховный Суд Удмуртской Республики с административными исковыми заявлениями о признании Положение об Управлении земельных ресурсов и землеустройства Администрации города И не действующим в части предоставляемых начальнику Управления земельных ресурсов и землеустройства Администрации города И  полномочий по принятию решений по прекращению договоров аренды земельных участков, расположенных на территории муниципального образования «Город И».</w:t>
      </w:r>
    </w:p>
    <w:p w:rsidR="007D2E2B" w:rsidRPr="00102C46" w:rsidRDefault="007D2E2B" w:rsidP="007D2E2B">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В обоснование заявленных требований административный истец указал на несоответствие оспариваемой нормы положениям Федерального закона «Об общих принципах организации местного самоуправления в Российской Федерации», Федерального закона «Об организации предоставления государственных и муниципальных услуг», Федерального закона «О противодействии коррупции», постановления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 указа Президента Российской Федерации от 19 мая 2008 г. № 815 «О мерах по противодействию коррупции», указа Президента Удмуртской Республики от 16 марта 2009 г. № 48 «О порядке антикоррупционной экспертизы правовых актов Удмуртской Республики и их проектов», Устава муниципального образования «Город И».</w:t>
      </w:r>
    </w:p>
    <w:p w:rsidR="007D2E2B" w:rsidRPr="00102C46" w:rsidRDefault="007D2E2B" w:rsidP="007D2E2B">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Подлежит ли иск удовлетворению?</w:t>
      </w:r>
    </w:p>
    <w:p w:rsidR="007D2E2B" w:rsidRPr="00102C46" w:rsidRDefault="007D2E2B" w:rsidP="009B6EF4">
      <w:pPr>
        <w:spacing w:after="0" w:line="240" w:lineRule="auto"/>
        <w:ind w:firstLine="567"/>
        <w:jc w:val="both"/>
        <w:rPr>
          <w:rFonts w:ascii="Times New Roman" w:eastAsiaTheme="minorHAnsi" w:hAnsi="Times New Roman"/>
          <w:sz w:val="24"/>
          <w:szCs w:val="24"/>
        </w:rPr>
      </w:pPr>
    </w:p>
    <w:p w:rsidR="00FA0C33" w:rsidRPr="00102C46" w:rsidRDefault="00903188" w:rsidP="009B6EF4">
      <w:pPr>
        <w:spacing w:after="0" w:line="240" w:lineRule="auto"/>
        <w:ind w:firstLine="567"/>
        <w:jc w:val="both"/>
        <w:rPr>
          <w:rFonts w:ascii="Times New Roman" w:eastAsia="Times New Roman" w:hAnsi="Times New Roman"/>
          <w:b/>
          <w:bCs/>
          <w:sz w:val="24"/>
          <w:szCs w:val="24"/>
          <w:lang w:eastAsia="ru-RU"/>
        </w:rPr>
      </w:pPr>
      <w:r w:rsidRPr="00102C46">
        <w:rPr>
          <w:rFonts w:ascii="Times New Roman" w:eastAsia="Times New Roman" w:hAnsi="Times New Roman"/>
          <w:b/>
          <w:bCs/>
          <w:sz w:val="24"/>
          <w:szCs w:val="24"/>
          <w:lang w:eastAsia="ru-RU"/>
        </w:rPr>
        <w:t>Задания для творческой работы</w:t>
      </w:r>
    </w:p>
    <w:p w:rsidR="009B6EF4" w:rsidRPr="00102C46" w:rsidRDefault="009B70DD" w:rsidP="009B6EF4">
      <w:pPr>
        <w:spacing w:after="0" w:line="240" w:lineRule="auto"/>
        <w:ind w:firstLine="567"/>
        <w:jc w:val="both"/>
        <w:rPr>
          <w:rFonts w:ascii="Times New Roman" w:eastAsia="Times New Roman" w:hAnsi="Times New Roman"/>
          <w:sz w:val="24"/>
          <w:szCs w:val="24"/>
        </w:rPr>
      </w:pPr>
      <w:r w:rsidRPr="00102C46">
        <w:rPr>
          <w:rFonts w:ascii="Times New Roman" w:eastAsia="Times New Roman" w:hAnsi="Times New Roman"/>
          <w:sz w:val="24"/>
          <w:szCs w:val="24"/>
        </w:rPr>
        <w:t>1.</w:t>
      </w:r>
      <w:r w:rsidRPr="00102C46">
        <w:rPr>
          <w:rFonts w:ascii="Times New Roman" w:eastAsia="Times New Roman" w:hAnsi="Times New Roman"/>
          <w:b/>
          <w:sz w:val="24"/>
          <w:szCs w:val="24"/>
        </w:rPr>
        <w:t xml:space="preserve"> </w:t>
      </w:r>
      <w:r w:rsidR="009B6EF4" w:rsidRPr="00102C46">
        <w:rPr>
          <w:rFonts w:ascii="Times New Roman" w:eastAsia="Times New Roman" w:hAnsi="Times New Roman"/>
          <w:sz w:val="24"/>
          <w:szCs w:val="24"/>
        </w:rPr>
        <w:t>Студенческая группа делится на подгруппы из 2-х обучающихся. За одинаковый для всех интервал времени внеаудиторной работы каждая подгруппа должна провести независимоую антикоррупционную экспертизу нормативного правового акта (либо проекта нормативного правового акта), используя классификацию коррупционных факторов, применяемую при проведении экспертизы нормативных правовых актов на коррупциогенность. По результатам антикоррупционной экспертизы нормативных правовых актов подгруппа готовит заключение, в котором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rsidR="009B6EF4" w:rsidRPr="00102C46" w:rsidRDefault="009B70DD" w:rsidP="009B6EF4">
      <w:pPr>
        <w:spacing w:after="0" w:line="240" w:lineRule="auto"/>
        <w:ind w:firstLine="567"/>
        <w:jc w:val="both"/>
        <w:rPr>
          <w:rFonts w:ascii="Times New Roman" w:eastAsia="Times New Roman" w:hAnsi="Times New Roman"/>
          <w:sz w:val="24"/>
          <w:szCs w:val="24"/>
        </w:rPr>
      </w:pPr>
      <w:r w:rsidRPr="00102C46">
        <w:rPr>
          <w:rFonts w:ascii="Times New Roman" w:eastAsia="Times New Roman" w:hAnsi="Times New Roman"/>
          <w:sz w:val="24"/>
          <w:szCs w:val="24"/>
        </w:rPr>
        <w:t>2.</w:t>
      </w:r>
      <w:r w:rsidRPr="00102C46">
        <w:rPr>
          <w:rFonts w:ascii="Times New Roman" w:eastAsia="Times New Roman" w:hAnsi="Times New Roman"/>
          <w:b/>
          <w:sz w:val="24"/>
          <w:szCs w:val="24"/>
        </w:rPr>
        <w:t xml:space="preserve"> </w:t>
      </w:r>
      <w:r w:rsidR="009B6EF4" w:rsidRPr="00102C46">
        <w:rPr>
          <w:rFonts w:ascii="Times New Roman" w:eastAsia="Times New Roman" w:hAnsi="Times New Roman"/>
          <w:sz w:val="24"/>
          <w:szCs w:val="24"/>
        </w:rPr>
        <w:t>Деловая игра «Рассмотрение результатов независимой антикоррупционной экспертизы нормативного правового акта (либо проекта нормативного правового акта)»</w:t>
      </w:r>
    </w:p>
    <w:p w:rsidR="009B6EF4" w:rsidRPr="00102C46" w:rsidRDefault="009B6EF4" w:rsidP="009B6EF4">
      <w:pPr>
        <w:spacing w:after="0" w:line="240" w:lineRule="auto"/>
        <w:ind w:firstLine="567"/>
        <w:jc w:val="both"/>
        <w:rPr>
          <w:rFonts w:ascii="Times New Roman" w:eastAsia="Times New Roman" w:hAnsi="Times New Roman"/>
          <w:sz w:val="24"/>
          <w:szCs w:val="24"/>
        </w:rPr>
      </w:pPr>
      <w:r w:rsidRPr="00102C46">
        <w:rPr>
          <w:rFonts w:ascii="Times New Roman" w:eastAsia="Times New Roman" w:hAnsi="Times New Roman"/>
          <w:sz w:val="24"/>
          <w:szCs w:val="24"/>
        </w:rPr>
        <w:t xml:space="preserve">Группа делится на команды по два человека – «орган власти», издавший нормативный правовой акт, который подвергался  независимой антикоррупционной экспертизе и «группу активистов», которые провели независимой антикоррупционную экспертизу нормативного правового акта. </w:t>
      </w:r>
    </w:p>
    <w:p w:rsidR="009B6EF4" w:rsidRPr="00102C46" w:rsidRDefault="009B6EF4" w:rsidP="009B6EF4">
      <w:pPr>
        <w:spacing w:after="0" w:line="240" w:lineRule="auto"/>
        <w:ind w:firstLine="567"/>
        <w:jc w:val="both"/>
        <w:rPr>
          <w:rFonts w:ascii="Times New Roman" w:eastAsia="Times New Roman" w:hAnsi="Times New Roman"/>
          <w:sz w:val="24"/>
          <w:szCs w:val="24"/>
        </w:rPr>
      </w:pPr>
      <w:r w:rsidRPr="00102C46">
        <w:rPr>
          <w:rFonts w:ascii="Times New Roman" w:eastAsia="Times New Roman" w:hAnsi="Times New Roman"/>
          <w:sz w:val="24"/>
          <w:szCs w:val="24"/>
        </w:rPr>
        <w:t xml:space="preserve">«Группа активистов» представляет аудитории  заключение независимой антикоррупционной экспертизы нормативного правового акта (подготовленный заранее при выполнении задания 1). </w:t>
      </w:r>
    </w:p>
    <w:p w:rsidR="009B6EF4" w:rsidRPr="00102C46" w:rsidRDefault="009B6EF4" w:rsidP="009B6EF4">
      <w:pPr>
        <w:spacing w:after="0" w:line="240" w:lineRule="auto"/>
        <w:ind w:firstLine="567"/>
        <w:jc w:val="both"/>
        <w:rPr>
          <w:rFonts w:ascii="Times New Roman" w:eastAsia="Times New Roman" w:hAnsi="Times New Roman"/>
          <w:sz w:val="24"/>
          <w:szCs w:val="24"/>
        </w:rPr>
      </w:pPr>
      <w:r w:rsidRPr="00102C46">
        <w:rPr>
          <w:rFonts w:ascii="Times New Roman" w:eastAsia="Times New Roman" w:hAnsi="Times New Roman"/>
          <w:sz w:val="24"/>
          <w:szCs w:val="24"/>
        </w:rPr>
        <w:t xml:space="preserve">«Орган власти» представляет мотивированный ответ на заключение независимой антикоррупционной экспертизы нормативного правового акта (по правилам игры «орган власти» заблаговременно должен быть ознакомлен с текстом заключение независимой антикоррупционной экспертизы нормативного правового акта). </w:t>
      </w:r>
    </w:p>
    <w:p w:rsidR="00903188" w:rsidRPr="00102C46" w:rsidRDefault="009B6EF4" w:rsidP="009B6EF4">
      <w:pPr>
        <w:spacing w:after="0" w:line="240" w:lineRule="auto"/>
        <w:ind w:firstLine="567"/>
        <w:jc w:val="both"/>
        <w:rPr>
          <w:rFonts w:ascii="Times New Roman" w:eastAsia="Times New Roman" w:hAnsi="Times New Roman"/>
          <w:sz w:val="24"/>
          <w:szCs w:val="24"/>
        </w:rPr>
      </w:pPr>
      <w:r w:rsidRPr="00102C46">
        <w:rPr>
          <w:rFonts w:ascii="Times New Roman" w:eastAsia="Times New Roman" w:hAnsi="Times New Roman"/>
          <w:sz w:val="24"/>
          <w:szCs w:val="24"/>
        </w:rPr>
        <w:t>Победителем игры становится тот, кто был убедительнее, грамотнее и корректнее представлял свою позицию.</w:t>
      </w:r>
    </w:p>
    <w:p w:rsidR="009B6EF4" w:rsidRPr="00102C46" w:rsidRDefault="009B6EF4" w:rsidP="009B6EF4">
      <w:pPr>
        <w:spacing w:after="0" w:line="240" w:lineRule="auto"/>
        <w:ind w:firstLine="567"/>
        <w:jc w:val="both"/>
        <w:rPr>
          <w:rFonts w:ascii="Times New Roman" w:eastAsiaTheme="minorHAnsi" w:hAnsi="Times New Roman"/>
          <w:b/>
          <w:sz w:val="24"/>
          <w:szCs w:val="24"/>
        </w:rPr>
      </w:pPr>
    </w:p>
    <w:p w:rsidR="00FA0C33" w:rsidRPr="00102C46" w:rsidRDefault="00FA0C33" w:rsidP="00FA0C33">
      <w:pPr>
        <w:spacing w:after="0" w:line="240" w:lineRule="auto"/>
        <w:ind w:firstLine="567"/>
        <w:jc w:val="both"/>
        <w:rPr>
          <w:rFonts w:ascii="Times New Roman" w:eastAsiaTheme="minorHAnsi" w:hAnsi="Times New Roman"/>
          <w:b/>
          <w:sz w:val="24"/>
          <w:szCs w:val="24"/>
        </w:rPr>
      </w:pPr>
      <w:r w:rsidRPr="00102C46">
        <w:rPr>
          <w:rFonts w:ascii="Times New Roman" w:eastAsiaTheme="minorHAnsi" w:hAnsi="Times New Roman"/>
          <w:b/>
          <w:sz w:val="24"/>
          <w:szCs w:val="24"/>
        </w:rPr>
        <w:t xml:space="preserve">Тема практического занятия (семинара) № </w:t>
      </w:r>
      <w:r w:rsidR="000C3D40" w:rsidRPr="00102C46">
        <w:rPr>
          <w:rFonts w:ascii="Times New Roman" w:eastAsiaTheme="minorHAnsi" w:hAnsi="Times New Roman"/>
          <w:b/>
          <w:sz w:val="24"/>
          <w:szCs w:val="24"/>
        </w:rPr>
        <w:t>2</w:t>
      </w:r>
    </w:p>
    <w:p w:rsidR="00FA0C33" w:rsidRPr="00102C46" w:rsidRDefault="00FA0C33" w:rsidP="00FA0C33">
      <w:pPr>
        <w:spacing w:after="0" w:line="240" w:lineRule="auto"/>
        <w:ind w:firstLine="567"/>
        <w:jc w:val="both"/>
        <w:rPr>
          <w:rFonts w:ascii="Times New Roman" w:eastAsiaTheme="minorHAnsi" w:hAnsi="Times New Roman"/>
          <w:b/>
          <w:sz w:val="24"/>
          <w:szCs w:val="24"/>
        </w:rPr>
      </w:pPr>
      <w:r w:rsidRPr="00102C46">
        <w:rPr>
          <w:rFonts w:ascii="Times New Roman" w:eastAsiaTheme="minorHAnsi" w:hAnsi="Times New Roman"/>
          <w:b/>
          <w:sz w:val="24"/>
          <w:szCs w:val="24"/>
        </w:rPr>
        <w:lastRenderedPageBreak/>
        <w:t>«</w:t>
      </w:r>
      <w:r w:rsidR="009B70DD" w:rsidRPr="00102C46">
        <w:rPr>
          <w:rFonts w:ascii="Times New Roman" w:eastAsiaTheme="minorHAnsi" w:hAnsi="Times New Roman"/>
          <w:b/>
          <w:sz w:val="24"/>
          <w:szCs w:val="24"/>
        </w:rPr>
        <w:t>Коррупционные правонарушения и административная ответственность за их совершение в отношении физических лиц, должностных лиц, юридических лиц</w:t>
      </w:r>
      <w:r w:rsidRPr="00102C46">
        <w:rPr>
          <w:rFonts w:ascii="Times New Roman" w:eastAsiaTheme="minorHAnsi" w:hAnsi="Times New Roman"/>
          <w:b/>
          <w:sz w:val="24"/>
          <w:szCs w:val="24"/>
        </w:rPr>
        <w:t>»</w:t>
      </w:r>
    </w:p>
    <w:p w:rsidR="00FA0C33" w:rsidRPr="00102C46" w:rsidRDefault="00FA0C33" w:rsidP="00FA0C33">
      <w:pPr>
        <w:spacing w:after="0" w:line="240" w:lineRule="auto"/>
        <w:ind w:firstLine="567"/>
        <w:jc w:val="both"/>
        <w:rPr>
          <w:rFonts w:ascii="Times New Roman" w:eastAsiaTheme="minorHAnsi" w:hAnsi="Times New Roman"/>
          <w:i/>
          <w:sz w:val="24"/>
          <w:szCs w:val="24"/>
        </w:rPr>
      </w:pPr>
      <w:r w:rsidRPr="00102C46">
        <w:rPr>
          <w:rFonts w:ascii="Times New Roman" w:eastAsiaTheme="minorHAnsi" w:hAnsi="Times New Roman"/>
          <w:i/>
          <w:sz w:val="24"/>
          <w:szCs w:val="24"/>
        </w:rPr>
        <w:t xml:space="preserve">форма занятия – классический семинар,  </w:t>
      </w:r>
      <w:r w:rsidR="00E352A8" w:rsidRPr="00102C46">
        <w:rPr>
          <w:rFonts w:ascii="Times New Roman" w:eastAsiaTheme="minorHAnsi" w:hAnsi="Times New Roman"/>
          <w:i/>
          <w:sz w:val="24"/>
          <w:szCs w:val="24"/>
        </w:rPr>
        <w:t>решение</w:t>
      </w:r>
      <w:r w:rsidRPr="00102C46">
        <w:rPr>
          <w:rFonts w:ascii="Times New Roman" w:eastAsiaTheme="minorHAnsi" w:hAnsi="Times New Roman"/>
          <w:i/>
          <w:sz w:val="24"/>
          <w:szCs w:val="24"/>
        </w:rPr>
        <w:t xml:space="preserve"> практических зада</w:t>
      </w:r>
      <w:r w:rsidR="00E352A8" w:rsidRPr="00102C46">
        <w:rPr>
          <w:rFonts w:ascii="Times New Roman" w:eastAsiaTheme="minorHAnsi" w:hAnsi="Times New Roman"/>
          <w:i/>
          <w:sz w:val="24"/>
          <w:szCs w:val="24"/>
        </w:rPr>
        <w:t>ч</w:t>
      </w:r>
    </w:p>
    <w:p w:rsidR="00FA0C33" w:rsidRPr="00102C46" w:rsidRDefault="00FA0C33" w:rsidP="00FA0C33">
      <w:pPr>
        <w:spacing w:after="0" w:line="240" w:lineRule="auto"/>
        <w:ind w:firstLine="567"/>
        <w:jc w:val="both"/>
        <w:rPr>
          <w:rFonts w:ascii="Times New Roman" w:eastAsiaTheme="minorHAnsi" w:hAnsi="Times New Roman"/>
          <w:sz w:val="24"/>
          <w:szCs w:val="24"/>
        </w:rPr>
      </w:pPr>
    </w:p>
    <w:p w:rsidR="00FA0C33" w:rsidRPr="00102C46" w:rsidRDefault="00FA0C33" w:rsidP="00FA0C33">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План</w:t>
      </w:r>
    </w:p>
    <w:p w:rsidR="009B70DD" w:rsidRPr="00102C46" w:rsidRDefault="009B70DD" w:rsidP="009B70DD">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1. Виды и состав коррупционных правонарушений</w:t>
      </w:r>
    </w:p>
    <w:p w:rsidR="005543CF" w:rsidRPr="00102C46" w:rsidRDefault="009B70DD" w:rsidP="009B70DD">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2. Административная ответственность физических лиц, должностных лиц, юридических лиц за совершение коррупционных правонарушений.</w:t>
      </w:r>
    </w:p>
    <w:p w:rsidR="009B70DD" w:rsidRPr="00102C46" w:rsidRDefault="009B70DD" w:rsidP="009B70DD">
      <w:pPr>
        <w:spacing w:after="0" w:line="240" w:lineRule="auto"/>
        <w:ind w:firstLine="567"/>
        <w:jc w:val="both"/>
        <w:rPr>
          <w:rFonts w:ascii="Times New Roman" w:eastAsiaTheme="minorHAnsi" w:hAnsi="Times New Roman"/>
          <w:sz w:val="24"/>
          <w:szCs w:val="24"/>
        </w:rPr>
      </w:pPr>
    </w:p>
    <w:p w:rsidR="00E352A8" w:rsidRPr="00102C46" w:rsidRDefault="00E352A8" w:rsidP="00E352A8">
      <w:pPr>
        <w:spacing w:after="0" w:line="240" w:lineRule="auto"/>
        <w:ind w:firstLine="567"/>
        <w:jc w:val="both"/>
        <w:rPr>
          <w:rFonts w:ascii="Times New Roman" w:eastAsiaTheme="minorHAnsi" w:hAnsi="Times New Roman"/>
          <w:b/>
          <w:sz w:val="24"/>
          <w:szCs w:val="24"/>
        </w:rPr>
      </w:pPr>
      <w:r w:rsidRPr="00102C46">
        <w:rPr>
          <w:rFonts w:ascii="Times New Roman" w:eastAsiaTheme="minorHAnsi" w:hAnsi="Times New Roman"/>
          <w:b/>
          <w:sz w:val="24"/>
          <w:szCs w:val="24"/>
        </w:rPr>
        <w:t>Условия практических задач</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1. В редакцию Независимой газеты поступило сообщение о том, что руководитель одного из центральных управлений Минобороны Россини имеет доходы и имущество, явно несопоставимые с размерами его денежного довольствия. Корреспондент от имени га-зеты направил в Минобороны России запрос о представлении ему информации по данному вопросу.</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Оцените порядок действий должностных лиц Минобороны России при получении такого запроса.</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2. В личном деле государственного служащего Старикова М.В. в качестве членов семьи были указаны жена, сын Александр (17 лет), сын Кирилл (22 года). Все они проживали в одной квартире. Оба сына являлись студентами вуза. Старцев представил в кадровый орган сведения о своих доходах, об имуществе и обязательствах имущественного характера, а также такого рода сведения в отношении своей супруги и сына Александра. Однако через неделю работник кадрового органа в ходе разговора со Стариковым по телефону потребовал от него направить в дополнение к ранее представленным сведениям о доходах, об имуществе и обязательствах имущественного характера такого рода сведения в отношении своего старшего сына Кирилла.</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Законны ли требования работника кадрового органа? Подлежит ли Стариков при-влечению к дисциплинарной ответственности за невыполнение такого требования?</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3. Начальник одного департаментов федерального министерства издал распоряжение «О перечне должностных лиц, обязанных представлять сведения о расходах, доходах, об имуществе и обязательствах имущественного характера в отношении себя, своих супруги (супруга) и несовершеннолетних детей». В данном распоряжении были перечислены все должностные лица, указанные в соответствующем Перечне должностей, утвержденным приказом Министерства, а также сверх этого были указаны должности некоторых служащих, на которые по функциональным обязанностям возложены полномочия по рассмотрению и визированию проектов договоров и приказов.</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Проанализируйте данный приказ на соответствие законодательству.</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4. Сазонов Н.А. – начальник отдела департамента женился на Матвеевой М.Г. – ведущем специалисте того же департамента.</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Могут ли после заключения брака супруги Сазоновы проходить государственную службу в одном подразделении?</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 xml:space="preserve">5. Министерству отдельной строкой было выделено бюджетное финансирование на закупку специального оборудования на сумму в 20 млн. руб. Оборудование планировалось закупать в октябре, когда будут подготовлены соответствующие помещения. В пер-вой половине года из-за появления новых фирм, выпускающих требуемое оборудование, его стоимость снизилась на 15 – 20 %, в результате чего стала очевидной возможность экономии средств по этой бюджетной статье (при этом количественное или качественное изменение объемов закупки невозможно из-за ограничений по площади помещений и функционалу). Из-за изменения ситуации на рынке экономия выделенных бюджетных средств может составить 3 – 4 млн. руб. В силу жесткости финансового законодательства перенос этих средств на любые другие статьи невозможен, поэтому они должны быть возвращены в бюджет. Последствием </w:t>
      </w:r>
      <w:r w:rsidRPr="00102C46">
        <w:rPr>
          <w:rFonts w:ascii="Times New Roman" w:eastAsiaTheme="minorHAnsi" w:hAnsi="Times New Roman"/>
          <w:sz w:val="24"/>
          <w:szCs w:val="24"/>
        </w:rPr>
        <w:lastRenderedPageBreak/>
        <w:t>возвращения средств в бюджет с большой вероятностью станет пропорциональное сокращение бюджета министерства на следующий финансовый год по данной статье.</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Специалист управления заказов министерства Фаустов Т.Д. при подготовке конкурс-ной документации указал цену контракта в полном объеме поступивших денежных средств – 20 млн. руб., изначально зная, что можно сэкономить. Тем более по телефону он уже общался с представителем одного из участников закупки – ООО «Сигма», который обещал пригласить его в ресторан на праздничный банкет, посвященный юбилею фирмы и заключению такого выгодного контракта с Министерством.</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Совершил ли Фаустов коррупционное правонарушение?</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6. Начальник финансово-экономического департамента министерства разослал во все территориальные подразделения указание, согласно которому при приеме граждан на работу на должности в финансовые службы они обязаны представлять сведения о доходах, об имуществе и обязательствах имущественного характера на себя, а также на своих супругов и несовершеннолетних детей.</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Оцените правомерность данных указаний.</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7. К работнику Департамента образования и кадров министерства Кузьмину Е.А. поступили документы о распределении выпускников транспортного университета, обучавшихся на бюджетной основе, в числе которых значился Петрову В.В., являющийся племянником Кузьмина.</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Усматривается ли в данном случае конфликт интересов у начальника филиала? Ка-кие действия должен произвести Кузьмин в данном случае?</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8. Трубников К.В. является прокурором г. Рязани, а его жена –Трубникова Г.Н. работает делопроизводителем Рязанского медицинского училища.</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Есть ли в данном случае конфликт интересов у прокурора при осуществлении надзорных мероприятий в отношении должностных лиц указанного училища?</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9. Работник департамента кадров федерального агентства Марецкий С.С. в установленный законодательством срок – до 30 апреля не представил сведения о своих доходах, об имуществе и обязательствах имущественного характера, а также такого рода сведения в отношении своей супруги и несовершеннолетних детей, Между тем, занимаемая Марецким С.С. должность входит в Перечень должностей, при замещении которых государственные служащие обязаны представлять такого рода сведения. Сам он мотивировал позже такое своё бездействие фактом нахождения в отпуске с 17 марта по 30 апреля, а указанные сведения обещал представить позже.</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Совершил ли Марецкий правонарушение? Будет ли законным увольнение Марецкого с государственной службы за данное деяние?</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10. Государственный служащий Яковлев А.А. подал заявление с просьбой предоставить ему отпуск по личным обстоятельствам сроком на 10 суток в связи с рождением ребенка. Руководитель департамента отказал Яковлеву в подписании его заявления, мотивируя это тем, что рождение ребенка не входит в перечень обязательных оснований для предоставления отпуска. Тогда Яковлев пришел к нему снова с бутылкой дорогого коньяка за 1000 рублей, отдал её, после чего руководитель разрешил ему убыть в отпуск.</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Как можно квалифицировать действия данных служащих? Совершил ли руководитель преступление, предусмотренное ст. 290 УК РФ (получение взятки)? Влияет ли стоимость переданного имущества (1 000 руб.) на квалификацию такого действия в качестве коррупционного?</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 xml:space="preserve">11. К руководителю территориального управления министерства Усик М.М. обратилась Иванова И.В. с просьбой помочь получить служебную квартиру. В разговоре Иванова пообещала пригласить Усика в один из лучших ресторанов города после получения вожделенной квартиры, отметить новоселье. </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Являются ли действия Ивановой коррупционными? Можно ли расценивать в качестве взятки приглашение в ресторан?</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lastRenderedPageBreak/>
        <w:t xml:space="preserve">12. Изучите содержание ст. 10, 11, 11.1 Федерального закона «О противодействии коррупции» и ответьте на вопросы: </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 xml:space="preserve">1) какие способы из приведенных статей закона ориентированы на предотвращение конфликта интересов, а какие — на его урегулирование? Обоснуйте свою точку зрения. </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2) считаете ли вы меры, представленные в данных статьях, эффективными для разрешения конфликта интересов? Почему вы так думаете?</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13. Изучите содержание ст.1.2, 1.4, 2.4, 3.11  Кодекса об административных правонарушениях РФ. Ответьте на следующий вопрос: создает ли данный нормативный правовой акт условия для контроля над деятельностью государства и предусматривает ли ограничения коррупционных действий? Аргументируйте свой ответ.</w:t>
      </w:r>
    </w:p>
    <w:p w:rsidR="00F32163" w:rsidRPr="00102C46" w:rsidRDefault="00F32163" w:rsidP="00642174">
      <w:pPr>
        <w:spacing w:after="0" w:line="240" w:lineRule="auto"/>
        <w:ind w:firstLine="567"/>
        <w:jc w:val="both"/>
        <w:rPr>
          <w:rFonts w:ascii="Times New Roman" w:eastAsiaTheme="minorHAnsi" w:hAnsi="Times New Roman"/>
          <w:b/>
          <w:sz w:val="24"/>
          <w:szCs w:val="24"/>
        </w:rPr>
      </w:pPr>
    </w:p>
    <w:p w:rsidR="00642174" w:rsidRPr="00102C46" w:rsidRDefault="00642174" w:rsidP="00642174">
      <w:pPr>
        <w:spacing w:after="0" w:line="240" w:lineRule="auto"/>
        <w:ind w:firstLine="567"/>
        <w:jc w:val="both"/>
        <w:rPr>
          <w:rFonts w:ascii="Times New Roman" w:eastAsiaTheme="minorHAnsi" w:hAnsi="Times New Roman"/>
          <w:b/>
          <w:sz w:val="24"/>
          <w:szCs w:val="24"/>
        </w:rPr>
      </w:pPr>
      <w:r w:rsidRPr="00102C46">
        <w:rPr>
          <w:rFonts w:ascii="Times New Roman" w:eastAsiaTheme="minorHAnsi" w:hAnsi="Times New Roman"/>
          <w:b/>
          <w:sz w:val="24"/>
          <w:szCs w:val="24"/>
        </w:rPr>
        <w:t xml:space="preserve">Тема практического занятия (семинара) № </w:t>
      </w:r>
      <w:r w:rsidR="000C3D40" w:rsidRPr="00102C46">
        <w:rPr>
          <w:rFonts w:ascii="Times New Roman" w:eastAsiaTheme="minorHAnsi" w:hAnsi="Times New Roman"/>
          <w:b/>
          <w:sz w:val="24"/>
          <w:szCs w:val="24"/>
        </w:rPr>
        <w:t>3</w:t>
      </w:r>
    </w:p>
    <w:p w:rsidR="00642174" w:rsidRPr="00102C46" w:rsidRDefault="00642174" w:rsidP="00642174">
      <w:pPr>
        <w:spacing w:after="0" w:line="240" w:lineRule="auto"/>
        <w:ind w:firstLine="567"/>
        <w:jc w:val="both"/>
        <w:rPr>
          <w:rFonts w:ascii="Times New Roman" w:eastAsiaTheme="minorHAnsi" w:hAnsi="Times New Roman"/>
          <w:b/>
          <w:sz w:val="24"/>
          <w:szCs w:val="24"/>
        </w:rPr>
      </w:pPr>
      <w:r w:rsidRPr="00102C46">
        <w:rPr>
          <w:rFonts w:ascii="Times New Roman" w:eastAsiaTheme="minorHAnsi" w:hAnsi="Times New Roman"/>
          <w:b/>
          <w:sz w:val="24"/>
          <w:szCs w:val="24"/>
        </w:rPr>
        <w:t>«</w:t>
      </w:r>
      <w:r w:rsidR="009B70DD" w:rsidRPr="00102C46">
        <w:rPr>
          <w:rFonts w:ascii="Times New Roman" w:eastAsiaTheme="minorHAnsi" w:hAnsi="Times New Roman"/>
          <w:b/>
          <w:sz w:val="24"/>
          <w:szCs w:val="24"/>
        </w:rPr>
        <w:t>Преступления коррупционной направленности и уголовная ответственность за их совершение</w:t>
      </w:r>
      <w:r w:rsidRPr="00102C46">
        <w:rPr>
          <w:rFonts w:ascii="Times New Roman" w:eastAsiaTheme="minorHAnsi" w:hAnsi="Times New Roman"/>
          <w:b/>
          <w:sz w:val="24"/>
          <w:szCs w:val="24"/>
        </w:rPr>
        <w:t>»</w:t>
      </w:r>
    </w:p>
    <w:p w:rsidR="00642174" w:rsidRPr="00102C46" w:rsidRDefault="00642174" w:rsidP="00642174">
      <w:pPr>
        <w:spacing w:after="0" w:line="240" w:lineRule="auto"/>
        <w:ind w:firstLine="567"/>
        <w:jc w:val="both"/>
        <w:rPr>
          <w:rFonts w:ascii="Times New Roman" w:eastAsiaTheme="minorHAnsi" w:hAnsi="Times New Roman"/>
          <w:i/>
          <w:sz w:val="24"/>
          <w:szCs w:val="24"/>
        </w:rPr>
      </w:pPr>
      <w:r w:rsidRPr="00102C46">
        <w:rPr>
          <w:rFonts w:ascii="Times New Roman" w:eastAsiaTheme="minorHAnsi" w:hAnsi="Times New Roman"/>
          <w:i/>
          <w:sz w:val="24"/>
          <w:szCs w:val="24"/>
        </w:rPr>
        <w:t>форма занятия – классический семи</w:t>
      </w:r>
      <w:r w:rsidR="00E352A8" w:rsidRPr="00102C46">
        <w:rPr>
          <w:rFonts w:ascii="Times New Roman" w:eastAsiaTheme="minorHAnsi" w:hAnsi="Times New Roman"/>
          <w:i/>
          <w:sz w:val="24"/>
          <w:szCs w:val="24"/>
        </w:rPr>
        <w:t>нар,  решение практических задач</w:t>
      </w:r>
    </w:p>
    <w:p w:rsidR="00642174" w:rsidRPr="00102C46" w:rsidRDefault="00642174" w:rsidP="00642174">
      <w:pPr>
        <w:spacing w:after="0" w:line="240" w:lineRule="auto"/>
        <w:ind w:firstLine="567"/>
        <w:jc w:val="both"/>
        <w:rPr>
          <w:rFonts w:ascii="Times New Roman" w:eastAsiaTheme="minorHAnsi" w:hAnsi="Times New Roman"/>
          <w:sz w:val="24"/>
          <w:szCs w:val="24"/>
        </w:rPr>
      </w:pPr>
    </w:p>
    <w:p w:rsidR="00642174" w:rsidRPr="00102C46" w:rsidRDefault="00642174" w:rsidP="00642174">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План</w:t>
      </w:r>
    </w:p>
    <w:p w:rsidR="009B70DD" w:rsidRPr="00102C46" w:rsidRDefault="009B70DD" w:rsidP="009B70DD">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 xml:space="preserve">1. Развитие уголовного законодательства по борьбе с коррупцией в исторической ретроспективе. </w:t>
      </w:r>
    </w:p>
    <w:p w:rsidR="009B70DD" w:rsidRPr="00102C46" w:rsidRDefault="009B70DD" w:rsidP="009B70DD">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 xml:space="preserve">2. Виды и состав преступлений коррупционной направленности и уголовная ответственность за их совершение. </w:t>
      </w:r>
    </w:p>
    <w:p w:rsidR="00034BBF" w:rsidRPr="00102C46" w:rsidRDefault="009B70DD" w:rsidP="00642174">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3. Актуальные проблемы уголовного  законодательства по борьбе с коррупцией.</w:t>
      </w:r>
    </w:p>
    <w:p w:rsidR="00642174" w:rsidRPr="00102C46" w:rsidRDefault="00642174" w:rsidP="00642174">
      <w:pPr>
        <w:spacing w:after="0" w:line="240" w:lineRule="auto"/>
        <w:ind w:firstLine="567"/>
        <w:jc w:val="both"/>
        <w:rPr>
          <w:rFonts w:ascii="Times New Roman" w:eastAsiaTheme="minorHAnsi" w:hAnsi="Times New Roman"/>
          <w:sz w:val="24"/>
          <w:szCs w:val="24"/>
        </w:rPr>
      </w:pPr>
    </w:p>
    <w:p w:rsidR="00642174" w:rsidRPr="00102C46" w:rsidRDefault="00642174" w:rsidP="00642174">
      <w:pPr>
        <w:spacing w:after="0" w:line="240" w:lineRule="auto"/>
        <w:ind w:firstLine="567"/>
        <w:jc w:val="both"/>
        <w:rPr>
          <w:rFonts w:ascii="Times New Roman" w:eastAsiaTheme="minorHAnsi" w:hAnsi="Times New Roman"/>
          <w:b/>
          <w:sz w:val="24"/>
          <w:szCs w:val="24"/>
        </w:rPr>
      </w:pPr>
      <w:r w:rsidRPr="00102C46">
        <w:rPr>
          <w:rFonts w:ascii="Times New Roman" w:eastAsiaTheme="minorHAnsi" w:hAnsi="Times New Roman"/>
          <w:b/>
          <w:sz w:val="24"/>
          <w:szCs w:val="24"/>
        </w:rPr>
        <w:t>Условия практических задач</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1. Матросов А.Е. – старший преподаватель университета (ГБОУ ВПО), взял деньги в сумме 70 тыс. руб. с гражданки Рузаевой М.Д. за оказание помощи ее сыну при поступлении в университет. Матросов пообещал, что сын Рузаевой в обязательном порядке посту-пит учиться в университет, в противном случае он обещал вернуть ей деньги. При этом Матросов не входил в состав приемной комиссии и реально не влиял на процесс поступления сына Рузаевой в институт.</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Оцените действия Матросова с точки зрения противоправности. Усматривается ли в его действиях признаки преступления? Совершил ли Матросов коррупционное деяние?</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2. Гражданин Г. – старший преподаватель университета (ГБОУ ВО), взял деньги в сумме 70 тыс. руб. с гражданки П. за оказание помощи ее сыну при поступлении в университет. Гражданин Г. пообещал, что сын гражданки П. в обязательном порядке поступит учиться в университет, в противном случае он обещал вернуть ей деньги. При этом гражданин Г. не входил в состав приемной комиссии и реально не влиял на процесс поступления сына гражданки П. в вуз.</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Оцените действия гражданина Г. с точки зрения противоправности. Усматривается ли в его действиях признаки преступления? Совершил ли гражданин Г. коррупционное деяние?</w:t>
      </w:r>
    </w:p>
    <w:p w:rsidR="00E352A8"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 xml:space="preserve">3. Некоторые исследователи проблем коррупции считают, что полезным было бы частое напоминание об ответственности за дачу взятки, например  размещение цитаты с текстом статьи 291 Уголовного кодекса РФ  в  местах, активно посещаемых гражданами, кабинетах чиновников, на уличных рекламных баннерах (щитах). </w:t>
      </w:r>
    </w:p>
    <w:p w:rsidR="00E366F5" w:rsidRPr="00102C46" w:rsidRDefault="00E352A8" w:rsidP="00E352A8">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Как вы думаете, эффективное ли это средство предотвращения коррупционных действий? Обоснуйте свою точку зрения.</w:t>
      </w:r>
    </w:p>
    <w:p w:rsidR="00E352A8" w:rsidRPr="00102C46" w:rsidRDefault="00E352A8" w:rsidP="00E352A8">
      <w:pPr>
        <w:spacing w:after="0" w:line="240" w:lineRule="auto"/>
        <w:ind w:firstLine="567"/>
        <w:jc w:val="both"/>
        <w:rPr>
          <w:rFonts w:ascii="Times New Roman" w:eastAsiaTheme="minorHAnsi" w:hAnsi="Times New Roman"/>
          <w:sz w:val="24"/>
          <w:szCs w:val="24"/>
        </w:rPr>
      </w:pPr>
    </w:p>
    <w:p w:rsidR="00642174" w:rsidRPr="00102C46" w:rsidRDefault="00642174" w:rsidP="00642174">
      <w:pPr>
        <w:spacing w:after="0" w:line="240" w:lineRule="auto"/>
        <w:ind w:firstLine="567"/>
        <w:jc w:val="both"/>
        <w:rPr>
          <w:rFonts w:ascii="Times New Roman" w:eastAsiaTheme="minorHAnsi" w:hAnsi="Times New Roman"/>
          <w:b/>
          <w:sz w:val="24"/>
          <w:szCs w:val="24"/>
        </w:rPr>
      </w:pPr>
      <w:r w:rsidRPr="00102C46">
        <w:rPr>
          <w:rFonts w:ascii="Times New Roman" w:eastAsiaTheme="minorHAnsi" w:hAnsi="Times New Roman"/>
          <w:b/>
          <w:sz w:val="24"/>
          <w:szCs w:val="24"/>
        </w:rPr>
        <w:t xml:space="preserve">Тема практического занятия (семинара) № </w:t>
      </w:r>
      <w:r w:rsidR="000C3D40" w:rsidRPr="00102C46">
        <w:rPr>
          <w:rFonts w:ascii="Times New Roman" w:eastAsiaTheme="minorHAnsi" w:hAnsi="Times New Roman"/>
          <w:b/>
          <w:sz w:val="24"/>
          <w:szCs w:val="24"/>
        </w:rPr>
        <w:t>4</w:t>
      </w:r>
    </w:p>
    <w:p w:rsidR="00642174" w:rsidRPr="00102C46" w:rsidRDefault="00642174" w:rsidP="00642174">
      <w:pPr>
        <w:spacing w:after="0" w:line="240" w:lineRule="auto"/>
        <w:ind w:firstLine="567"/>
        <w:jc w:val="both"/>
        <w:rPr>
          <w:rFonts w:ascii="Times New Roman" w:eastAsiaTheme="minorHAnsi" w:hAnsi="Times New Roman"/>
          <w:b/>
          <w:sz w:val="24"/>
          <w:szCs w:val="24"/>
        </w:rPr>
      </w:pPr>
      <w:r w:rsidRPr="00102C46">
        <w:rPr>
          <w:rFonts w:ascii="Times New Roman" w:eastAsiaTheme="minorHAnsi" w:hAnsi="Times New Roman"/>
          <w:b/>
          <w:sz w:val="24"/>
          <w:szCs w:val="24"/>
        </w:rPr>
        <w:t>«</w:t>
      </w:r>
      <w:r w:rsidR="009B70DD" w:rsidRPr="00102C46">
        <w:rPr>
          <w:rFonts w:ascii="Times New Roman" w:eastAsiaTheme="minorHAnsi" w:hAnsi="Times New Roman"/>
          <w:b/>
          <w:sz w:val="24"/>
          <w:szCs w:val="24"/>
        </w:rPr>
        <w:t>Ответственность членов органов управления  юридического лица за причинение убытков</w:t>
      </w:r>
      <w:r w:rsidRPr="00102C46">
        <w:rPr>
          <w:rFonts w:ascii="Times New Roman" w:eastAsiaTheme="minorHAnsi" w:hAnsi="Times New Roman"/>
          <w:b/>
          <w:sz w:val="24"/>
          <w:szCs w:val="24"/>
        </w:rPr>
        <w:t>»</w:t>
      </w:r>
    </w:p>
    <w:p w:rsidR="00642174" w:rsidRPr="00102C46" w:rsidRDefault="00642174" w:rsidP="00642174">
      <w:pPr>
        <w:spacing w:after="0" w:line="240" w:lineRule="auto"/>
        <w:ind w:firstLine="567"/>
        <w:jc w:val="both"/>
        <w:rPr>
          <w:rFonts w:ascii="Times New Roman" w:eastAsiaTheme="minorHAnsi" w:hAnsi="Times New Roman"/>
          <w:i/>
          <w:sz w:val="24"/>
          <w:szCs w:val="24"/>
        </w:rPr>
      </w:pPr>
      <w:r w:rsidRPr="00102C46">
        <w:rPr>
          <w:rFonts w:ascii="Times New Roman" w:eastAsiaTheme="minorHAnsi" w:hAnsi="Times New Roman"/>
          <w:i/>
          <w:sz w:val="24"/>
          <w:szCs w:val="24"/>
        </w:rPr>
        <w:lastRenderedPageBreak/>
        <w:t>форма занятия – классический семинар</w:t>
      </w:r>
      <w:r w:rsidR="00E366F5" w:rsidRPr="00102C46">
        <w:rPr>
          <w:rFonts w:ascii="Times New Roman" w:eastAsiaTheme="minorHAnsi" w:hAnsi="Times New Roman"/>
          <w:i/>
          <w:sz w:val="24"/>
          <w:szCs w:val="24"/>
        </w:rPr>
        <w:t xml:space="preserve">, </w:t>
      </w:r>
      <w:r w:rsidR="003658B9" w:rsidRPr="00102C46">
        <w:rPr>
          <w:rFonts w:ascii="Times New Roman" w:eastAsiaTheme="minorHAnsi" w:hAnsi="Times New Roman"/>
          <w:i/>
          <w:sz w:val="24"/>
          <w:szCs w:val="24"/>
        </w:rPr>
        <w:t>решение</w:t>
      </w:r>
      <w:r w:rsidR="00E366F5" w:rsidRPr="00102C46">
        <w:rPr>
          <w:rFonts w:ascii="Times New Roman" w:eastAsiaTheme="minorHAnsi" w:hAnsi="Times New Roman"/>
          <w:i/>
          <w:sz w:val="24"/>
          <w:szCs w:val="24"/>
        </w:rPr>
        <w:t xml:space="preserve"> </w:t>
      </w:r>
      <w:r w:rsidR="00034BBF" w:rsidRPr="00102C46">
        <w:rPr>
          <w:rFonts w:ascii="Times New Roman" w:eastAsiaTheme="minorHAnsi" w:hAnsi="Times New Roman"/>
          <w:i/>
          <w:sz w:val="24"/>
          <w:szCs w:val="24"/>
        </w:rPr>
        <w:t xml:space="preserve">практических </w:t>
      </w:r>
      <w:r w:rsidR="00E366F5" w:rsidRPr="00102C46">
        <w:rPr>
          <w:rFonts w:ascii="Times New Roman" w:eastAsiaTheme="minorHAnsi" w:hAnsi="Times New Roman"/>
          <w:i/>
          <w:sz w:val="24"/>
          <w:szCs w:val="24"/>
        </w:rPr>
        <w:t>зада</w:t>
      </w:r>
      <w:r w:rsidR="003658B9" w:rsidRPr="00102C46">
        <w:rPr>
          <w:rFonts w:ascii="Times New Roman" w:eastAsiaTheme="minorHAnsi" w:hAnsi="Times New Roman"/>
          <w:i/>
          <w:sz w:val="24"/>
          <w:szCs w:val="24"/>
        </w:rPr>
        <w:t>ч</w:t>
      </w:r>
      <w:r w:rsidR="00E366F5" w:rsidRPr="00102C46">
        <w:rPr>
          <w:rFonts w:ascii="Times New Roman" w:eastAsiaTheme="minorHAnsi" w:hAnsi="Times New Roman"/>
          <w:i/>
          <w:sz w:val="24"/>
          <w:szCs w:val="24"/>
        </w:rPr>
        <w:t xml:space="preserve"> </w:t>
      </w:r>
      <w:r w:rsidR="00034BBF" w:rsidRPr="00102C46">
        <w:rPr>
          <w:rFonts w:ascii="Times New Roman" w:eastAsiaTheme="minorHAnsi" w:hAnsi="Times New Roman"/>
          <w:i/>
          <w:sz w:val="24"/>
          <w:szCs w:val="24"/>
        </w:rPr>
        <w:t xml:space="preserve">и </w:t>
      </w:r>
      <w:r w:rsidR="003658B9" w:rsidRPr="00102C46">
        <w:rPr>
          <w:rFonts w:ascii="Times New Roman" w:eastAsiaTheme="minorHAnsi" w:hAnsi="Times New Roman"/>
          <w:i/>
          <w:sz w:val="24"/>
          <w:szCs w:val="24"/>
        </w:rPr>
        <w:t>выполнение комплексного ситуационного задания</w:t>
      </w:r>
    </w:p>
    <w:p w:rsidR="00642174" w:rsidRPr="00102C46" w:rsidRDefault="00642174" w:rsidP="00642174">
      <w:pPr>
        <w:spacing w:after="0" w:line="240" w:lineRule="auto"/>
        <w:ind w:firstLine="567"/>
        <w:jc w:val="both"/>
        <w:rPr>
          <w:rFonts w:ascii="Times New Roman" w:eastAsiaTheme="minorHAnsi" w:hAnsi="Times New Roman"/>
          <w:color w:val="C00000"/>
          <w:sz w:val="24"/>
          <w:szCs w:val="24"/>
        </w:rPr>
      </w:pPr>
    </w:p>
    <w:p w:rsidR="00642174" w:rsidRPr="00102C46" w:rsidRDefault="00642174" w:rsidP="00642174">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План</w:t>
      </w:r>
    </w:p>
    <w:p w:rsidR="003658B9" w:rsidRPr="00102C46" w:rsidRDefault="003658B9" w:rsidP="003658B9">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 xml:space="preserve">1. Принципы лояльности, добросовестности и разумности в поведении управляющих. </w:t>
      </w:r>
    </w:p>
    <w:p w:rsidR="003658B9" w:rsidRPr="00102C46" w:rsidRDefault="003658B9" w:rsidP="003658B9">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 xml:space="preserve">2. Нормы гражданского законодательства о гражданско-правовой ответственности членов органов управления хозяйствующих субъектов (управляющих). </w:t>
      </w:r>
    </w:p>
    <w:p w:rsidR="003658B9" w:rsidRPr="00102C46" w:rsidRDefault="003658B9" w:rsidP="003658B9">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 xml:space="preserve">3. Основания гражданско-правовой ответственности управляющих. </w:t>
      </w:r>
    </w:p>
    <w:p w:rsidR="00034BBF" w:rsidRPr="00102C46" w:rsidRDefault="003658B9" w:rsidP="003658B9">
      <w:pPr>
        <w:spacing w:after="0" w:line="240" w:lineRule="auto"/>
        <w:ind w:firstLine="567"/>
        <w:jc w:val="both"/>
        <w:rPr>
          <w:rFonts w:ascii="Times New Roman" w:eastAsiaTheme="minorHAnsi" w:hAnsi="Times New Roman"/>
          <w:b/>
          <w:sz w:val="24"/>
          <w:szCs w:val="24"/>
        </w:rPr>
      </w:pPr>
      <w:r w:rsidRPr="00102C46">
        <w:rPr>
          <w:rFonts w:ascii="Times New Roman" w:eastAsiaTheme="minorHAnsi" w:hAnsi="Times New Roman"/>
          <w:sz w:val="24"/>
          <w:szCs w:val="24"/>
        </w:rPr>
        <w:t>4. Процедура привлечения к гражданско-правовой ответственности управляющих</w:t>
      </w:r>
    </w:p>
    <w:p w:rsidR="003658B9" w:rsidRPr="00102C46" w:rsidRDefault="003658B9" w:rsidP="00642174">
      <w:pPr>
        <w:spacing w:after="0" w:line="240" w:lineRule="auto"/>
        <w:ind w:firstLine="567"/>
        <w:jc w:val="both"/>
        <w:rPr>
          <w:rFonts w:ascii="Times New Roman" w:eastAsiaTheme="minorHAnsi" w:hAnsi="Times New Roman"/>
          <w:b/>
          <w:sz w:val="24"/>
          <w:szCs w:val="24"/>
        </w:rPr>
      </w:pPr>
    </w:p>
    <w:p w:rsidR="00642174" w:rsidRPr="00102C46" w:rsidRDefault="00642174" w:rsidP="00642174">
      <w:pPr>
        <w:spacing w:after="0" w:line="240" w:lineRule="auto"/>
        <w:ind w:firstLine="567"/>
        <w:jc w:val="both"/>
        <w:rPr>
          <w:rFonts w:ascii="Times New Roman" w:eastAsiaTheme="minorHAnsi" w:hAnsi="Times New Roman"/>
          <w:b/>
          <w:sz w:val="24"/>
          <w:szCs w:val="24"/>
        </w:rPr>
      </w:pPr>
      <w:r w:rsidRPr="00102C46">
        <w:rPr>
          <w:rFonts w:ascii="Times New Roman" w:eastAsiaTheme="minorHAnsi" w:hAnsi="Times New Roman"/>
          <w:b/>
          <w:sz w:val="24"/>
          <w:szCs w:val="24"/>
        </w:rPr>
        <w:t>Условия практических зада</w:t>
      </w:r>
      <w:r w:rsidR="00034BBF" w:rsidRPr="00102C46">
        <w:rPr>
          <w:rFonts w:ascii="Times New Roman" w:eastAsiaTheme="minorHAnsi" w:hAnsi="Times New Roman"/>
          <w:b/>
          <w:sz w:val="24"/>
          <w:szCs w:val="24"/>
        </w:rPr>
        <w:t>ний</w:t>
      </w:r>
    </w:p>
    <w:p w:rsidR="003658B9" w:rsidRPr="00102C46" w:rsidRDefault="00F32163" w:rsidP="003658B9">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 xml:space="preserve">1. </w:t>
      </w:r>
      <w:r w:rsidR="003658B9" w:rsidRPr="00102C46">
        <w:rPr>
          <w:rFonts w:ascii="Times New Roman" w:hAnsi="Times New Roman"/>
          <w:sz w:val="24"/>
          <w:szCs w:val="24"/>
        </w:rPr>
        <w:t>Горьков А. Н. в период исполнения обязанностей единоличного исполнительного органа и члена совета директоров банка… не совершил действий, соответствующих интересам банка… ответчик не принял мер по предъявлению к банку «Диалог-Оптим» в процессе банкротства денежного требования, восстановленного в результате признания недействительным договора цессии, для включения его в реестр кредиторов, а также не использовал возможность приобретения задолженности банка перед цедентом на торгах.</w:t>
      </w:r>
    </w:p>
    <w:p w:rsidR="003658B9" w:rsidRPr="00102C46" w:rsidRDefault="003658B9" w:rsidP="003658B9">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Можно ли данное поведение квалифицировать как коррупционное? Ответ обоснуйте.</w:t>
      </w:r>
    </w:p>
    <w:p w:rsidR="003658B9" w:rsidRPr="00102C46" w:rsidRDefault="003658B9" w:rsidP="003658B9">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 xml:space="preserve">2. Будучи генеральным директором Кировского завода, Семененко Г. П. принял от имени Кировского завода решение о создании дочернего общества – Путиловского завода, который впоследствии был зарегистрирован в качестве юридического лица с уставным капиталом в размере 10 000 рублей, его единственным участником являлся Кировский завод. Вскоре после этого Семененко Г. П. от имени Кировского завода принял решение об увеличении уставного капитала Путиловского завода до 580 000 000 рублей за счет дополнительного денежного вклада Кировского завода в размере 579 990 000 рублей. Одновременно Семененко Г. П. и его мать Семененко Л. И. являлись участниками общества с ограниченной ответственностью «СИГМА-ИНВЕСТ», им принадлежали доли номинальной стоимостью 33 260 000 рублей в размере 65,927 процента уставного капитала. В ноябре-декабре 2008 г. в устав общества «СИГМА-ИНВЕСТ» в короткий промежуток времени последовательно вносится ряд изменений в связи с переходом прав на доли в размере 65,927 процента уставного капитала, принадлежавшие ранее Семененко Г. П. и Семененко Л. И.: вместо упомянутых лиц участниками значатся сначала зарегистрированная в Республике Кипр компания «Fraxinius holdings limited», затем зарегистрированная на Британских Виргинских островах компания «Baylight holdings limited»; после этого российское общество с ограниченной ответственностью «Интеркон Профи» и, наконец, Путиловский завод. Как следует из пояснительной записки к сводной бухгалтерской отчетности Кировского завода за 2008 г., Путиловским заводом упомянутая доля в уставном капитале общества «СИГМА-ИНВЕСТ» приобретена по цене, превышающей ее номинальную стоимость на 579 548 000 рублей. Таким образом, Путиловский завод в конце 2008 г. приобрел долю в уставном капитале общества «СИГМА-ИНВЕСТ» за 612 808 000 рублей. Истец в данном деле – акционер ОАО «Кировский завод» – полагал, что сделки по уступке прав на долю в уставном капитале общества «СИГМА-ИНВЕСТ» являются взаимосвязанными, привели к отчуждению по завышенной цене имущества Семененко Г. П. и аффилированного ему лица в пользу подконтрольного Семененко Г. П. Путиловского завода, что повлекло за собой уменьшение реальной стоимости активов Путиловского завода и, как следствие, уменьшение стоимости активов самого Кировского завода; </w:t>
      </w:r>
    </w:p>
    <w:p w:rsidR="003658B9" w:rsidRPr="00102C46" w:rsidRDefault="003658B9" w:rsidP="003658B9">
      <w:pPr>
        <w:suppressAutoHyphens/>
        <w:spacing w:after="0" w:line="240" w:lineRule="auto"/>
        <w:ind w:firstLine="567"/>
        <w:jc w:val="both"/>
        <w:rPr>
          <w:rFonts w:ascii="Times New Roman" w:hAnsi="Times New Roman"/>
          <w:sz w:val="24"/>
          <w:szCs w:val="24"/>
        </w:rPr>
      </w:pPr>
      <w:r w:rsidRPr="00102C46">
        <w:rPr>
          <w:rFonts w:ascii="Times New Roman" w:hAnsi="Times New Roman"/>
          <w:sz w:val="24"/>
          <w:szCs w:val="24"/>
        </w:rPr>
        <w:t>Дайте оценку указанных обстоятельств дела. Возможно ли в отношении Семененко Г. П. применить презумпцию добросовестности и разумности.</w:t>
      </w:r>
    </w:p>
    <w:p w:rsidR="003658B9" w:rsidRPr="00102C46" w:rsidRDefault="003658B9" w:rsidP="009B70DD">
      <w:pPr>
        <w:suppressAutoHyphens/>
        <w:spacing w:after="0" w:line="240" w:lineRule="auto"/>
        <w:ind w:firstLine="567"/>
        <w:jc w:val="both"/>
        <w:rPr>
          <w:rFonts w:ascii="Times New Roman" w:hAnsi="Times New Roman"/>
          <w:sz w:val="24"/>
          <w:szCs w:val="24"/>
        </w:rPr>
      </w:pPr>
    </w:p>
    <w:p w:rsidR="00E366F5" w:rsidRPr="00102C46" w:rsidRDefault="003658B9" w:rsidP="009B70DD">
      <w:pPr>
        <w:suppressAutoHyphens/>
        <w:spacing w:after="0" w:line="240" w:lineRule="auto"/>
        <w:ind w:firstLine="567"/>
        <w:jc w:val="both"/>
        <w:rPr>
          <w:rFonts w:ascii="Times New Roman" w:hAnsi="Times New Roman"/>
          <w:b/>
          <w:sz w:val="24"/>
          <w:szCs w:val="24"/>
        </w:rPr>
      </w:pPr>
      <w:r w:rsidRPr="00102C46">
        <w:rPr>
          <w:rFonts w:ascii="Times New Roman" w:hAnsi="Times New Roman"/>
          <w:b/>
          <w:sz w:val="24"/>
          <w:szCs w:val="24"/>
        </w:rPr>
        <w:lastRenderedPageBreak/>
        <w:t>Комплексное ситуационное задание</w:t>
      </w:r>
    </w:p>
    <w:p w:rsidR="003658B9" w:rsidRPr="00102C46" w:rsidRDefault="003658B9" w:rsidP="003658B9">
      <w:pPr>
        <w:suppressAutoHyphens/>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Исследуя различные аспекты ответственности лиц, осуществляющих управление юридическим лицом, приходится констатировать достаточно слабую разработанность в отечественном законодательстве базовых принципов поведения управляющих – принципа лояльности, а также принципа добросовестности и разумности. Однако именно от данных принципов и их надлежащего законодательного закрепления зависит и ответственность управляющего. Однако действующее законодательство не определяет, что имеется в виду под «добросовестностью и разумностью». Судебная практика, имеющаяся в настоящее время, дает определенные «ориентиры».</w:t>
      </w:r>
    </w:p>
    <w:p w:rsidR="003658B9" w:rsidRPr="00102C46" w:rsidRDefault="003658B9" w:rsidP="003658B9">
      <w:pPr>
        <w:suppressAutoHyphens/>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 xml:space="preserve">Используй базу данных СПС КонсультантПлюс, проанализируйте содержание текстов следующих судебных актов: </w:t>
      </w:r>
    </w:p>
    <w:p w:rsidR="003658B9" w:rsidRPr="00102C46" w:rsidRDefault="003658B9" w:rsidP="003658B9">
      <w:pPr>
        <w:suppressAutoHyphens/>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 постановление Президиума Высшего Арбитражного Суда Российской Федерации в от 22 мая 2007 г. № 871/07;</w:t>
      </w:r>
    </w:p>
    <w:p w:rsidR="003658B9" w:rsidRPr="00102C46" w:rsidRDefault="003658B9" w:rsidP="003658B9">
      <w:pPr>
        <w:suppressAutoHyphens/>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постановление Президиума Высшего Арбитражного Суда РФ от 8 февраля 2011 г. № 12771/10;</w:t>
      </w:r>
    </w:p>
    <w:p w:rsidR="003658B9" w:rsidRPr="00102C46" w:rsidRDefault="003658B9" w:rsidP="003658B9">
      <w:pPr>
        <w:suppressAutoHyphens/>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определение Высшего Арбитражного Суда РФ от 11 января 2011 г. № ВАС-4233/11 «Об отказе в передаче дела в Президиум Высшего Арбитражного Суда Российской Федерации»;</w:t>
      </w:r>
    </w:p>
    <w:p w:rsidR="003658B9" w:rsidRPr="00102C46" w:rsidRDefault="003658B9" w:rsidP="003658B9">
      <w:pPr>
        <w:suppressAutoHyphens/>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 постановление Президиума Высшего Арбитражного Суда Российской Федерации от 31 января 2006 г. № 10722/0;</w:t>
      </w:r>
    </w:p>
    <w:p w:rsidR="003658B9" w:rsidRPr="00102C46" w:rsidRDefault="003658B9" w:rsidP="003658B9">
      <w:pPr>
        <w:suppressAutoHyphens/>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 определение Высшего Арбитражного Суда Российской Федерации от 12 декабря 2011 г. № ВАС-12505/11 «О передаче дела в Президиум Высшего Арбитражного Суда Российской Федерации».</w:t>
      </w:r>
    </w:p>
    <w:p w:rsidR="009B70DD" w:rsidRPr="00102C46" w:rsidRDefault="003658B9" w:rsidP="003658B9">
      <w:pPr>
        <w:suppressAutoHyphens/>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Как суды квалифицируют добросовестное и разумное поведение? Можно ли с уверенностью утверждать, что имеет место быть объективный подход при оценке  добросовестного и разумного поведения в рассматриваемых случаях? Разработайте собственную позицию относительно определения содержания добросовестного и разумного поведения.</w:t>
      </w:r>
    </w:p>
    <w:p w:rsidR="003658B9" w:rsidRPr="00102C46" w:rsidRDefault="003658B9" w:rsidP="003658B9">
      <w:pPr>
        <w:suppressAutoHyphens/>
        <w:spacing w:after="0" w:line="240" w:lineRule="auto"/>
        <w:ind w:firstLine="567"/>
        <w:jc w:val="both"/>
        <w:rPr>
          <w:rFonts w:ascii="Times New Roman" w:eastAsiaTheme="minorHAnsi" w:hAnsi="Times New Roman"/>
          <w:sz w:val="24"/>
          <w:szCs w:val="24"/>
        </w:rPr>
      </w:pPr>
    </w:p>
    <w:p w:rsidR="00642174" w:rsidRPr="00102C46" w:rsidRDefault="00642174" w:rsidP="00642174">
      <w:pPr>
        <w:spacing w:after="0" w:line="240" w:lineRule="auto"/>
        <w:ind w:firstLine="567"/>
        <w:jc w:val="both"/>
        <w:rPr>
          <w:rFonts w:ascii="Times New Roman" w:eastAsiaTheme="minorHAnsi" w:hAnsi="Times New Roman"/>
          <w:b/>
          <w:sz w:val="24"/>
          <w:szCs w:val="24"/>
        </w:rPr>
      </w:pPr>
      <w:r w:rsidRPr="00102C46">
        <w:rPr>
          <w:rFonts w:ascii="Times New Roman" w:eastAsiaTheme="minorHAnsi" w:hAnsi="Times New Roman"/>
          <w:b/>
          <w:sz w:val="24"/>
          <w:szCs w:val="24"/>
        </w:rPr>
        <w:t xml:space="preserve">Тема практического занятия (семинара) № </w:t>
      </w:r>
      <w:r w:rsidR="000C3D40" w:rsidRPr="00102C46">
        <w:rPr>
          <w:rFonts w:ascii="Times New Roman" w:eastAsiaTheme="minorHAnsi" w:hAnsi="Times New Roman"/>
          <w:b/>
          <w:sz w:val="24"/>
          <w:szCs w:val="24"/>
        </w:rPr>
        <w:t>5</w:t>
      </w:r>
    </w:p>
    <w:p w:rsidR="00642174" w:rsidRPr="00102C46" w:rsidRDefault="00642174" w:rsidP="00642174">
      <w:pPr>
        <w:spacing w:after="0" w:line="240" w:lineRule="auto"/>
        <w:ind w:firstLine="567"/>
        <w:jc w:val="both"/>
        <w:rPr>
          <w:rFonts w:ascii="Times New Roman" w:eastAsiaTheme="minorHAnsi" w:hAnsi="Times New Roman"/>
          <w:b/>
          <w:sz w:val="24"/>
          <w:szCs w:val="24"/>
        </w:rPr>
      </w:pPr>
      <w:r w:rsidRPr="00102C46">
        <w:rPr>
          <w:rFonts w:ascii="Times New Roman" w:eastAsiaTheme="minorHAnsi" w:hAnsi="Times New Roman"/>
          <w:b/>
          <w:sz w:val="24"/>
          <w:szCs w:val="24"/>
        </w:rPr>
        <w:t>«</w:t>
      </w:r>
      <w:r w:rsidR="000C3D40" w:rsidRPr="00102C46">
        <w:rPr>
          <w:rFonts w:ascii="Times New Roman" w:eastAsiaTheme="minorHAnsi" w:hAnsi="Times New Roman"/>
          <w:b/>
          <w:sz w:val="24"/>
          <w:szCs w:val="24"/>
        </w:rPr>
        <w:t>Правовой режим органов и организаций контроля и процедуры аудита и внутреннего контроля как средство противодействия коррупции</w:t>
      </w:r>
      <w:r w:rsidRPr="00102C46">
        <w:rPr>
          <w:rFonts w:ascii="Times New Roman" w:eastAsiaTheme="minorHAnsi" w:hAnsi="Times New Roman"/>
          <w:b/>
          <w:sz w:val="24"/>
          <w:szCs w:val="24"/>
        </w:rPr>
        <w:t>»</w:t>
      </w:r>
    </w:p>
    <w:p w:rsidR="00642174" w:rsidRPr="00102C46" w:rsidRDefault="00642174" w:rsidP="00642174">
      <w:pPr>
        <w:spacing w:after="0" w:line="240" w:lineRule="auto"/>
        <w:ind w:firstLine="567"/>
        <w:jc w:val="both"/>
        <w:rPr>
          <w:rFonts w:ascii="Times New Roman" w:eastAsiaTheme="minorHAnsi" w:hAnsi="Times New Roman"/>
          <w:i/>
          <w:sz w:val="24"/>
          <w:szCs w:val="24"/>
        </w:rPr>
      </w:pPr>
      <w:r w:rsidRPr="00102C46">
        <w:rPr>
          <w:rFonts w:ascii="Times New Roman" w:eastAsiaTheme="minorHAnsi" w:hAnsi="Times New Roman"/>
          <w:i/>
          <w:sz w:val="24"/>
          <w:szCs w:val="24"/>
        </w:rPr>
        <w:t>форма занятия – классический семинар,  решение практическ</w:t>
      </w:r>
      <w:r w:rsidR="003658B9" w:rsidRPr="00102C46">
        <w:rPr>
          <w:rFonts w:ascii="Times New Roman" w:eastAsiaTheme="minorHAnsi" w:hAnsi="Times New Roman"/>
          <w:i/>
          <w:sz w:val="24"/>
          <w:szCs w:val="24"/>
        </w:rPr>
        <w:t>ой задачи</w:t>
      </w:r>
    </w:p>
    <w:p w:rsidR="00642174" w:rsidRPr="00102C46" w:rsidRDefault="00642174" w:rsidP="00642174">
      <w:pPr>
        <w:spacing w:after="0" w:line="240" w:lineRule="auto"/>
        <w:ind w:firstLine="567"/>
        <w:jc w:val="both"/>
        <w:rPr>
          <w:rFonts w:ascii="Times New Roman" w:eastAsiaTheme="minorHAnsi" w:hAnsi="Times New Roman"/>
          <w:sz w:val="24"/>
          <w:szCs w:val="24"/>
        </w:rPr>
      </w:pPr>
    </w:p>
    <w:p w:rsidR="00642174" w:rsidRPr="00102C46" w:rsidRDefault="00642174" w:rsidP="00642174">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План</w:t>
      </w:r>
    </w:p>
    <w:p w:rsidR="003658B9" w:rsidRPr="00102C46" w:rsidRDefault="003658B9" w:rsidP="003658B9">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 xml:space="preserve">1. Понятие внутреннего аудиторского контроля. </w:t>
      </w:r>
    </w:p>
    <w:p w:rsidR="003658B9" w:rsidRPr="00102C46" w:rsidRDefault="003658B9" w:rsidP="003658B9">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2. Функции органов (служб) внутреннего аудита (контроля) и их отличие от ревизионных комиссий.</w:t>
      </w:r>
    </w:p>
    <w:p w:rsidR="003658B9" w:rsidRPr="00102C46" w:rsidRDefault="003658B9" w:rsidP="003658B9">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 xml:space="preserve">3. Правовое регулирование деятельности контролеров, отделов (служб) внутреннего аудита (контроля).  </w:t>
      </w:r>
    </w:p>
    <w:p w:rsidR="003658B9" w:rsidRPr="00102C46" w:rsidRDefault="003658B9" w:rsidP="003658B9">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 xml:space="preserve">4. Требования законодательства о необходимости (возможности) организации внутреннего контроля. </w:t>
      </w:r>
    </w:p>
    <w:p w:rsidR="00642174" w:rsidRPr="00102C46" w:rsidRDefault="003658B9" w:rsidP="003658B9">
      <w:pPr>
        <w:spacing w:after="0" w:line="240" w:lineRule="auto"/>
        <w:ind w:firstLine="567"/>
        <w:jc w:val="both"/>
        <w:rPr>
          <w:rFonts w:ascii="Times New Roman" w:eastAsiaTheme="minorHAnsi" w:hAnsi="Times New Roman"/>
          <w:sz w:val="24"/>
          <w:szCs w:val="24"/>
        </w:rPr>
      </w:pPr>
      <w:r w:rsidRPr="00102C46">
        <w:rPr>
          <w:rFonts w:ascii="Times New Roman" w:eastAsiaTheme="minorHAnsi" w:hAnsi="Times New Roman"/>
          <w:sz w:val="24"/>
          <w:szCs w:val="24"/>
        </w:rPr>
        <w:t>5. Основания для проведение аудиторской проверки ведения бухгалтерского учета и финансовой (бухгалтерской) отчетности (обязательного аудита).</w:t>
      </w:r>
    </w:p>
    <w:p w:rsidR="00642174" w:rsidRPr="00102C46" w:rsidRDefault="00642174" w:rsidP="00642174">
      <w:pPr>
        <w:spacing w:after="0" w:line="240" w:lineRule="auto"/>
        <w:ind w:firstLine="567"/>
        <w:jc w:val="both"/>
        <w:rPr>
          <w:rFonts w:ascii="Times New Roman" w:eastAsiaTheme="minorHAnsi" w:hAnsi="Times New Roman"/>
          <w:b/>
          <w:sz w:val="24"/>
          <w:szCs w:val="24"/>
        </w:rPr>
      </w:pPr>
      <w:r w:rsidRPr="00102C46">
        <w:rPr>
          <w:rFonts w:ascii="Times New Roman" w:eastAsiaTheme="minorHAnsi" w:hAnsi="Times New Roman"/>
          <w:b/>
          <w:sz w:val="24"/>
          <w:szCs w:val="24"/>
        </w:rPr>
        <w:t>Условия практическ</w:t>
      </w:r>
      <w:r w:rsidR="003658B9" w:rsidRPr="00102C46">
        <w:rPr>
          <w:rFonts w:ascii="Times New Roman" w:eastAsiaTheme="minorHAnsi" w:hAnsi="Times New Roman"/>
          <w:b/>
          <w:sz w:val="24"/>
          <w:szCs w:val="24"/>
        </w:rPr>
        <w:t>ой</w:t>
      </w:r>
      <w:r w:rsidRPr="00102C46">
        <w:rPr>
          <w:rFonts w:ascii="Times New Roman" w:eastAsiaTheme="minorHAnsi" w:hAnsi="Times New Roman"/>
          <w:b/>
          <w:sz w:val="24"/>
          <w:szCs w:val="24"/>
        </w:rPr>
        <w:t xml:space="preserve"> задач</w:t>
      </w:r>
      <w:r w:rsidR="003658B9" w:rsidRPr="00102C46">
        <w:rPr>
          <w:rFonts w:ascii="Times New Roman" w:eastAsiaTheme="minorHAnsi" w:hAnsi="Times New Roman"/>
          <w:b/>
          <w:sz w:val="24"/>
          <w:szCs w:val="24"/>
        </w:rPr>
        <w:t>и</w:t>
      </w:r>
    </w:p>
    <w:p w:rsidR="00642174" w:rsidRPr="00102C46" w:rsidRDefault="003658B9" w:rsidP="003658B9">
      <w:pPr>
        <w:spacing w:after="0" w:line="240" w:lineRule="auto"/>
        <w:ind w:firstLine="567"/>
        <w:jc w:val="both"/>
        <w:rPr>
          <w:rFonts w:ascii="Times New Roman" w:eastAsia="Times New Roman" w:hAnsi="Times New Roman"/>
          <w:b/>
          <w:bCs/>
          <w:sz w:val="24"/>
          <w:szCs w:val="24"/>
          <w:lang w:eastAsia="ru-RU"/>
        </w:rPr>
      </w:pPr>
      <w:r w:rsidRPr="00102C46">
        <w:rPr>
          <w:rFonts w:ascii="Times New Roman" w:eastAsiaTheme="minorHAnsi" w:hAnsi="Times New Roman"/>
          <w:sz w:val="24"/>
          <w:szCs w:val="24"/>
        </w:rPr>
        <w:t>Жаров, Серов и Юрьев являются акционерами ЗАО «Декоративный сувенир» и в совокупности владеют 3070 обыкновенных акций ЗАО «Декоративный сувенир», что составляет 10,3088 процентов от общего количества обыкновенных акций ЗАО «Декоративный сувенир».</w:t>
      </w:r>
      <w:r w:rsidR="00636EA7">
        <w:rPr>
          <w:rFonts w:ascii="Times New Roman" w:eastAsiaTheme="minorHAnsi" w:hAnsi="Times New Roman"/>
          <w:sz w:val="24"/>
          <w:szCs w:val="24"/>
        </w:rPr>
        <w:t xml:space="preserve"> </w:t>
      </w:r>
      <w:r w:rsidRPr="00102C46">
        <w:rPr>
          <w:rFonts w:ascii="Times New Roman" w:eastAsiaTheme="minorHAnsi" w:hAnsi="Times New Roman"/>
          <w:sz w:val="24"/>
          <w:szCs w:val="24"/>
        </w:rPr>
        <w:t>Руководствуясь п. 3 ст. 85 ФЗ «Об акционерных обществах», потребовали от ЗАО «Декоративный сувенир»  провести проверку (ревизию) финансово-хозяйственной деятельности и представить отчет о проведенной проверке.</w:t>
      </w:r>
      <w:r w:rsidR="00636EA7">
        <w:rPr>
          <w:rFonts w:ascii="Times New Roman" w:eastAsiaTheme="minorHAnsi" w:hAnsi="Times New Roman"/>
          <w:sz w:val="24"/>
          <w:szCs w:val="24"/>
        </w:rPr>
        <w:t xml:space="preserve"> </w:t>
      </w:r>
      <w:r w:rsidRPr="00102C46">
        <w:rPr>
          <w:rFonts w:ascii="Times New Roman" w:eastAsiaTheme="minorHAnsi" w:hAnsi="Times New Roman"/>
          <w:sz w:val="24"/>
          <w:szCs w:val="24"/>
        </w:rPr>
        <w:t>Является ли данное требование обоснованным?</w:t>
      </w:r>
    </w:p>
    <w:p w:rsidR="00D54F49" w:rsidRPr="00102C46" w:rsidRDefault="000C3D40" w:rsidP="004151A4">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
          <w:bCs/>
          <w:sz w:val="24"/>
          <w:szCs w:val="24"/>
          <w:lang w:eastAsia="ru-RU"/>
        </w:rPr>
        <w:lastRenderedPageBreak/>
        <w:t>5</w:t>
      </w:r>
      <w:r w:rsidR="00D54F49" w:rsidRPr="00102C46">
        <w:rPr>
          <w:rFonts w:ascii="Times New Roman" w:eastAsia="Times New Roman" w:hAnsi="Times New Roman"/>
          <w:b/>
          <w:bCs/>
          <w:sz w:val="24"/>
          <w:szCs w:val="24"/>
          <w:lang w:eastAsia="ru-RU"/>
        </w:rPr>
        <w:t xml:space="preserve"> Методические рекомендации по подготовке </w:t>
      </w:r>
      <w:r w:rsidR="00A36848" w:rsidRPr="00102C46">
        <w:rPr>
          <w:rFonts w:ascii="Times New Roman" w:eastAsia="Times New Roman" w:hAnsi="Times New Roman"/>
          <w:b/>
          <w:bCs/>
          <w:sz w:val="24"/>
          <w:szCs w:val="24"/>
          <w:lang w:eastAsia="ru-RU"/>
        </w:rPr>
        <w:t>зачету</w:t>
      </w:r>
    </w:p>
    <w:p w:rsidR="006E5944" w:rsidRPr="00102C46" w:rsidRDefault="006E5944" w:rsidP="004151A4">
      <w:pPr>
        <w:spacing w:after="0" w:line="240" w:lineRule="auto"/>
        <w:ind w:firstLine="567"/>
        <w:jc w:val="both"/>
        <w:rPr>
          <w:rFonts w:ascii="Times New Roman" w:eastAsia="Times New Roman" w:hAnsi="Times New Roman"/>
          <w:bCs/>
          <w:sz w:val="24"/>
          <w:szCs w:val="24"/>
          <w:lang w:eastAsia="ru-RU"/>
        </w:rPr>
      </w:pPr>
    </w:p>
    <w:p w:rsidR="00F2478D" w:rsidRPr="00102C46" w:rsidRDefault="00F2478D" w:rsidP="00F2478D">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Зачет – это «проверочное испытание по какому-нибудь учебному предмету», своеобразный итоговый рубеж изучения чего либо, позволяющий лучше определить уровень знаний, полученный обучающимися.</w:t>
      </w:r>
    </w:p>
    <w:p w:rsidR="00F2478D" w:rsidRPr="00102C46" w:rsidRDefault="00F2478D" w:rsidP="00F2478D">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Зачет по учебной дисциплине «</w:t>
      </w:r>
      <w:r w:rsidR="009B70DD" w:rsidRPr="00102C46">
        <w:rPr>
          <w:rFonts w:ascii="Times New Roman" w:eastAsia="Times New Roman" w:hAnsi="Times New Roman"/>
          <w:bCs/>
          <w:sz w:val="24"/>
          <w:szCs w:val="24"/>
          <w:lang w:eastAsia="ru-RU"/>
        </w:rPr>
        <w:t>Основы противодействия коррупции</w:t>
      </w:r>
      <w:r w:rsidRPr="00102C46">
        <w:rPr>
          <w:rFonts w:ascii="Times New Roman" w:eastAsia="Times New Roman" w:hAnsi="Times New Roman"/>
          <w:bCs/>
          <w:sz w:val="24"/>
          <w:szCs w:val="24"/>
          <w:lang w:eastAsia="ru-RU"/>
        </w:rPr>
        <w:t xml:space="preserve">», как и по любой другой учебной дисциплине, призван выполнять три основные функции – обучающую, воспитательную и оценивающую. </w:t>
      </w:r>
    </w:p>
    <w:p w:rsidR="00F2478D" w:rsidRPr="00102C46" w:rsidRDefault="00F2478D" w:rsidP="00F2478D">
      <w:pPr>
        <w:spacing w:after="0" w:line="240" w:lineRule="auto"/>
        <w:ind w:firstLine="567"/>
        <w:jc w:val="both"/>
        <w:rPr>
          <w:rFonts w:ascii="Times New Roman" w:eastAsia="Times New Roman" w:hAnsi="Times New Roman"/>
          <w:bCs/>
          <w:sz w:val="24"/>
          <w:szCs w:val="24"/>
          <w:lang w:eastAsia="ru-RU"/>
        </w:rPr>
      </w:pPr>
      <w:r w:rsidRPr="00102C46">
        <w:rPr>
          <w:rFonts w:ascii="Times New Roman" w:eastAsia="Times New Roman" w:hAnsi="Times New Roman"/>
          <w:bCs/>
          <w:sz w:val="24"/>
          <w:szCs w:val="24"/>
          <w:lang w:eastAsia="ru-RU"/>
        </w:rPr>
        <w:t>Обучающая функция реализуется в том, что испытуемый дополнительно повторяет материал, пройденный за время изучения определенной дисциплины, знакомится с вопросами, не изложенными на лекциях и практических занятиях (семинарах), исследует новую учебную и научную литературу, более детально прорабатывает широкий круг нормативных актов. Воспитательная функция экзамена позволяет стимулировать развитие у студентов таких качеств, как трудолюбие, добросовестное отношение к делу, самостоятельность, целеустремленность, тяга к знаниям и справедливости. Оценивающая функция экзамена состоит в том, что он призван выявить уровень полученных в результате изучения предмета знаний учащихся.</w:t>
      </w:r>
      <w:r w:rsidR="00F750B3" w:rsidRPr="00102C46">
        <w:rPr>
          <w:rFonts w:ascii="Times New Roman" w:eastAsia="Times New Roman" w:hAnsi="Times New Roman"/>
          <w:bCs/>
          <w:sz w:val="24"/>
          <w:szCs w:val="24"/>
          <w:lang w:eastAsia="ru-RU"/>
        </w:rPr>
        <w:t xml:space="preserve"> </w:t>
      </w:r>
      <w:r w:rsidRPr="00102C46">
        <w:rPr>
          <w:rFonts w:ascii="Times New Roman" w:eastAsia="Times New Roman" w:hAnsi="Times New Roman"/>
          <w:bCs/>
          <w:sz w:val="24"/>
          <w:szCs w:val="24"/>
          <w:lang w:eastAsia="ru-RU"/>
        </w:rPr>
        <w:t>Зачет проводится в форме тестирования. О форме зачета студенты непосредственно уведомляются на первом лекционном занятия.</w:t>
      </w:r>
    </w:p>
    <w:p w:rsidR="00DF6D2C" w:rsidRPr="00102C46" w:rsidRDefault="00A36848" w:rsidP="00F2478D">
      <w:pPr>
        <w:widowControl w:val="0"/>
        <w:spacing w:after="0" w:line="240" w:lineRule="auto"/>
        <w:ind w:firstLine="567"/>
        <w:rPr>
          <w:rFonts w:ascii="Times New Roman" w:hAnsi="Times New Roman"/>
          <w:b/>
          <w:sz w:val="24"/>
          <w:szCs w:val="24"/>
        </w:rPr>
      </w:pPr>
      <w:r w:rsidRPr="00102C46">
        <w:rPr>
          <w:rFonts w:ascii="Times New Roman" w:hAnsi="Times New Roman"/>
          <w:b/>
          <w:sz w:val="24"/>
          <w:szCs w:val="24"/>
        </w:rPr>
        <w:t>В</w:t>
      </w:r>
      <w:r w:rsidR="00DF6D2C" w:rsidRPr="00102C46">
        <w:rPr>
          <w:rFonts w:ascii="Times New Roman" w:hAnsi="Times New Roman"/>
          <w:b/>
          <w:sz w:val="24"/>
          <w:szCs w:val="24"/>
        </w:rPr>
        <w:t>опрос</w:t>
      </w:r>
      <w:r w:rsidRPr="00102C46">
        <w:rPr>
          <w:rFonts w:ascii="Times New Roman" w:hAnsi="Times New Roman"/>
          <w:b/>
          <w:sz w:val="24"/>
          <w:szCs w:val="24"/>
        </w:rPr>
        <w:t>ы к зачету</w:t>
      </w:r>
    </w:p>
    <w:p w:rsidR="003658B9" w:rsidRPr="00102C46" w:rsidRDefault="003658B9" w:rsidP="003658B9">
      <w:pPr>
        <w:widowControl w:val="0"/>
        <w:tabs>
          <w:tab w:val="left" w:pos="0"/>
        </w:tabs>
        <w:snapToGrid w:val="0"/>
        <w:spacing w:after="0" w:line="240" w:lineRule="auto"/>
        <w:ind w:firstLine="567"/>
        <w:jc w:val="both"/>
        <w:rPr>
          <w:rFonts w:ascii="Times New Roman" w:hAnsi="Times New Roman"/>
          <w:b/>
          <w:sz w:val="24"/>
          <w:szCs w:val="24"/>
        </w:rPr>
      </w:pPr>
      <w:r w:rsidRPr="00102C46">
        <w:rPr>
          <w:rFonts w:ascii="Times New Roman" w:hAnsi="Times New Roman"/>
          <w:b/>
          <w:sz w:val="24"/>
          <w:szCs w:val="24"/>
        </w:rPr>
        <w:t>Раздел 1 Теоретико-методологические основы противодействия коррупции</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Понятие коррупции как социально-правового явления.</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Признаки</w:t>
      </w:r>
      <w:r w:rsidRPr="00102C46">
        <w:rPr>
          <w:rFonts w:ascii="Times New Roman" w:eastAsia="Times New Roman" w:hAnsi="Times New Roman"/>
          <w:sz w:val="24"/>
          <w:szCs w:val="24"/>
          <w:lang w:eastAsia="ru-RU"/>
        </w:rPr>
        <w:t xml:space="preserve"> </w:t>
      </w:r>
      <w:r w:rsidRPr="00102C46">
        <w:rPr>
          <w:rFonts w:ascii="Times New Roman" w:hAnsi="Times New Roman"/>
          <w:sz w:val="24"/>
          <w:szCs w:val="24"/>
        </w:rPr>
        <w:t>коррупции как социально-правового явления</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Сущность коррупции как социально-правового явления.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Условия проявления коррупции</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Причины проявления коррупции.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Формы проявления коррупции.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Последствия коррупции.</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Принципы противодействия коррупции.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Правовые средства противодействия коррупции: понятие и социальная роль.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Правовые предписания как средства борьбы с коррупцией.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Правовые технологии как условие противодействия коррупции.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Правовой мониторинг в системе противодействия коррупции.</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Правовая природа и цели</w:t>
      </w:r>
      <w:r w:rsidRPr="00102C46">
        <w:rPr>
          <w:rFonts w:ascii="Times New Roman" w:eastAsia="Times New Roman" w:hAnsi="Times New Roman"/>
          <w:sz w:val="24"/>
          <w:szCs w:val="24"/>
          <w:lang w:eastAsia="ru-RU"/>
        </w:rPr>
        <w:t xml:space="preserve"> </w:t>
      </w:r>
      <w:r w:rsidRPr="00102C46">
        <w:rPr>
          <w:rFonts w:ascii="Times New Roman" w:hAnsi="Times New Roman"/>
          <w:sz w:val="24"/>
          <w:szCs w:val="24"/>
        </w:rPr>
        <w:t xml:space="preserve">антикоррупционной экспертизы нормативных правовых актов.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Принципы  антикоррупционной экспертизы нормативных правовых актов.</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Субъекты  антикоррупционной экспертизы нормативных правовых актов.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Классификация антикоррупционной экспертизы нормативных правовых актов.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Классификация коррупционных факторов, применяемую при проведении экспертизы нормативных правовых актов на коррупциогенность.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Этапы проведения юридической экспертизы проектов нормативных правовых актов в целях выявления в них положений, способствующих созданию условий для проявления коррупции.</w:t>
      </w:r>
    </w:p>
    <w:p w:rsidR="003658B9" w:rsidRPr="00102C46" w:rsidRDefault="003658B9" w:rsidP="003658B9">
      <w:pPr>
        <w:widowControl w:val="0"/>
        <w:tabs>
          <w:tab w:val="left" w:pos="0"/>
        </w:tabs>
        <w:snapToGrid w:val="0"/>
        <w:spacing w:after="0" w:line="240" w:lineRule="auto"/>
        <w:ind w:left="567"/>
        <w:jc w:val="both"/>
        <w:rPr>
          <w:rFonts w:ascii="Times New Roman" w:hAnsi="Times New Roman"/>
          <w:sz w:val="24"/>
          <w:szCs w:val="24"/>
        </w:rPr>
      </w:pPr>
      <w:r w:rsidRPr="00102C46">
        <w:rPr>
          <w:rFonts w:ascii="Times New Roman" w:hAnsi="Times New Roman"/>
          <w:b/>
          <w:sz w:val="24"/>
          <w:szCs w:val="24"/>
        </w:rPr>
        <w:t>Раздел 2 Административно-правовые средства противодействия коррупции</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Административно-правовые средства противодействия коррупции в системе государственной службы.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Государственная антикоррупционная политика.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Конфликт интересов на государственной и муниципальной службе: понятие, сущность.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Принципы управления конфликтом интересов.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Порядок выявления конфликта интересов.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Порядок применения к государственному служащему дисциплинарного </w:t>
      </w:r>
      <w:r w:rsidRPr="00102C46">
        <w:rPr>
          <w:rFonts w:ascii="Times New Roman" w:hAnsi="Times New Roman"/>
          <w:sz w:val="24"/>
          <w:szCs w:val="24"/>
        </w:rPr>
        <w:lastRenderedPageBreak/>
        <w:t xml:space="preserve">взыскания  за коррупционные правонарушения.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Виды и состав коррупционных правонарушений.</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Административная ответственность в отношении физических лиц, должностных лиц, юридических лиц за совершение коррупционных правонарушений.</w:t>
      </w:r>
    </w:p>
    <w:p w:rsidR="003658B9" w:rsidRPr="00102C46" w:rsidRDefault="003658B9" w:rsidP="003658B9">
      <w:pPr>
        <w:widowControl w:val="0"/>
        <w:tabs>
          <w:tab w:val="left" w:pos="0"/>
        </w:tabs>
        <w:snapToGrid w:val="0"/>
        <w:spacing w:after="0" w:line="240" w:lineRule="auto"/>
        <w:ind w:left="567"/>
        <w:jc w:val="both"/>
        <w:rPr>
          <w:rFonts w:ascii="Times New Roman" w:hAnsi="Times New Roman"/>
          <w:sz w:val="24"/>
          <w:szCs w:val="24"/>
        </w:rPr>
      </w:pPr>
      <w:r w:rsidRPr="00102C46">
        <w:rPr>
          <w:rFonts w:ascii="Times New Roman" w:hAnsi="Times New Roman"/>
          <w:b/>
          <w:sz w:val="24"/>
          <w:szCs w:val="24"/>
        </w:rPr>
        <w:t>Раздел 3 Уголовно-правовые средства противодействия коррупции</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Развитие уголовного законодательства по борьбе с коррупцией в исторической ретроспективе.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Виды и состав преступлений коррупционной направленности и уголовная ответственность за их совершение.</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Виды и состав преступлений, которые могут быть отнесены к преступлениям коррупционной направленности, при наличии умысла на получение выгоды либо совершении преступления должностным лицом, либо при наличии умысла и совершении должностным лицом и уголовная ответственность за их совершение.</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Преступления, которые могут способствовать совершению преступлений коррупционной направленности и подготовкой, в том числе мнимой, условий получения должностным лицом, государственным служащим и служащим органов местного самоуправления, а также лицом, выполняющим управленческие функции в коммерческой или иной организации, выгоды в виде денег, ценностей, иного имущества и уголовная ответственность за их совершение.</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Актуальные проблемы уголовного  законодательства по борьбе с </w:t>
      </w:r>
      <w:r w:rsidRPr="00102C46">
        <w:rPr>
          <w:rFonts w:ascii="Times New Roman" w:hAnsi="Times New Roman"/>
          <w:b/>
          <w:sz w:val="24"/>
          <w:szCs w:val="24"/>
        </w:rPr>
        <w:t xml:space="preserve">коррупцией. </w:t>
      </w:r>
    </w:p>
    <w:p w:rsidR="003658B9" w:rsidRPr="00102C46" w:rsidRDefault="003658B9" w:rsidP="003658B9">
      <w:pPr>
        <w:widowControl w:val="0"/>
        <w:tabs>
          <w:tab w:val="left" w:pos="0"/>
        </w:tabs>
        <w:snapToGrid w:val="0"/>
        <w:spacing w:after="0" w:line="240" w:lineRule="auto"/>
        <w:ind w:left="567"/>
        <w:jc w:val="both"/>
        <w:rPr>
          <w:rFonts w:ascii="Times New Roman" w:hAnsi="Times New Roman"/>
          <w:b/>
          <w:sz w:val="24"/>
          <w:szCs w:val="24"/>
        </w:rPr>
      </w:pPr>
      <w:r w:rsidRPr="00102C46">
        <w:rPr>
          <w:rFonts w:ascii="Times New Roman" w:hAnsi="Times New Roman"/>
          <w:b/>
          <w:sz w:val="24"/>
          <w:szCs w:val="24"/>
        </w:rPr>
        <w:t>Раздел 4 Гражданско-правовые средства  противодействия коррупции  в бизнесе</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Система гражданско-правовых средств противодействия коррупции  в бизнес-структурах.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Определение «конфликта интересов»  в бизнес-организациях и установление  правового режима его регулирования.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Принципы лояльности, добросовестности и разумности в поведении управляющих.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Нормы гражданского законодательства о гражданско-правовой ответственности членов органов управления хозяйствующих субъектов (управляющих).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Основания гражданско-правовой ответственности управляющих.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Процедура привлечения к гражданско-правовой ответственности управляющих.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Правовые нормы, обязывающие принимать  кодексы этики, корпоративного поведения  и иные кодексы, направленные  на регулирование поведения членов  органов управления  и иных работников юридического лица.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Понятие внутреннего аудиторского контроля.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Функции органов (служб) внутреннего аудита (контроля) и их отличие от ревизионных комиссий.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Правовое регулирование деятельности контролеров, отделов (служб) внутреннего аудита (контроля).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 xml:space="preserve">Требования законодательства о необходимости (возможности) организации внутреннего контроля. </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Основания для проведение аудиторской проверки ведения бухгалтерского учета и финансовой (бухгалтерской) отчетности (обязательного аудита).</w:t>
      </w:r>
    </w:p>
    <w:p w:rsidR="003658B9" w:rsidRPr="00102C46" w:rsidRDefault="003658B9" w:rsidP="003658B9">
      <w:pPr>
        <w:widowControl w:val="0"/>
        <w:numPr>
          <w:ilvl w:val="0"/>
          <w:numId w:val="48"/>
        </w:numPr>
        <w:tabs>
          <w:tab w:val="left" w:pos="0"/>
        </w:tabs>
        <w:snapToGrid w:val="0"/>
        <w:spacing w:after="0" w:line="240" w:lineRule="auto"/>
        <w:ind w:left="0" w:firstLine="567"/>
        <w:jc w:val="both"/>
        <w:rPr>
          <w:rFonts w:ascii="Times New Roman" w:hAnsi="Times New Roman"/>
          <w:sz w:val="24"/>
          <w:szCs w:val="24"/>
        </w:rPr>
      </w:pPr>
      <w:r w:rsidRPr="00102C46">
        <w:rPr>
          <w:rFonts w:ascii="Times New Roman" w:hAnsi="Times New Roman"/>
          <w:sz w:val="24"/>
          <w:szCs w:val="24"/>
        </w:rPr>
        <w:t>Правовые нормы (позитивные обвязывания), устанавливающие специальный конкурентный порядок совершения сделок конкретными субъектами.</w:t>
      </w:r>
    </w:p>
    <w:p w:rsidR="003658B9" w:rsidRPr="00102C46" w:rsidRDefault="003658B9" w:rsidP="003658B9">
      <w:pPr>
        <w:spacing w:after="0" w:line="240" w:lineRule="auto"/>
        <w:ind w:firstLine="567"/>
        <w:jc w:val="both"/>
        <w:rPr>
          <w:rFonts w:ascii="Times New Roman" w:eastAsia="Times New Roman" w:hAnsi="Times New Roman"/>
          <w:b/>
          <w:sz w:val="24"/>
          <w:szCs w:val="24"/>
          <w:lang w:eastAsia="ru-RU"/>
        </w:rPr>
      </w:pPr>
    </w:p>
    <w:p w:rsidR="003658B9" w:rsidRPr="00102C46" w:rsidRDefault="003658B9" w:rsidP="00B6063F">
      <w:pPr>
        <w:pStyle w:val="3"/>
        <w:widowControl w:val="0"/>
        <w:tabs>
          <w:tab w:val="left" w:pos="0"/>
        </w:tabs>
        <w:snapToGrid w:val="0"/>
        <w:spacing w:after="0"/>
        <w:ind w:firstLine="567"/>
        <w:jc w:val="both"/>
        <w:rPr>
          <w:b/>
          <w:sz w:val="24"/>
          <w:szCs w:val="24"/>
        </w:rPr>
      </w:pPr>
    </w:p>
    <w:p w:rsidR="00636EA7" w:rsidRDefault="00636EA7" w:rsidP="00B6063F">
      <w:pPr>
        <w:pStyle w:val="3"/>
        <w:widowControl w:val="0"/>
        <w:tabs>
          <w:tab w:val="left" w:pos="0"/>
        </w:tabs>
        <w:snapToGrid w:val="0"/>
        <w:spacing w:after="0"/>
        <w:ind w:firstLine="567"/>
        <w:jc w:val="both"/>
        <w:rPr>
          <w:b/>
          <w:sz w:val="24"/>
          <w:szCs w:val="24"/>
        </w:rPr>
      </w:pPr>
    </w:p>
    <w:p w:rsidR="00636EA7" w:rsidRDefault="00636EA7" w:rsidP="00B6063F">
      <w:pPr>
        <w:pStyle w:val="3"/>
        <w:widowControl w:val="0"/>
        <w:tabs>
          <w:tab w:val="left" w:pos="0"/>
        </w:tabs>
        <w:snapToGrid w:val="0"/>
        <w:spacing w:after="0"/>
        <w:ind w:firstLine="567"/>
        <w:jc w:val="both"/>
        <w:rPr>
          <w:b/>
          <w:sz w:val="24"/>
          <w:szCs w:val="24"/>
        </w:rPr>
      </w:pPr>
    </w:p>
    <w:p w:rsidR="00756173" w:rsidRPr="00102C46" w:rsidRDefault="000C3D40" w:rsidP="00B6063F">
      <w:pPr>
        <w:pStyle w:val="3"/>
        <w:widowControl w:val="0"/>
        <w:tabs>
          <w:tab w:val="left" w:pos="0"/>
        </w:tabs>
        <w:snapToGrid w:val="0"/>
        <w:spacing w:after="0"/>
        <w:ind w:firstLine="567"/>
        <w:jc w:val="both"/>
        <w:rPr>
          <w:b/>
          <w:sz w:val="24"/>
          <w:szCs w:val="24"/>
        </w:rPr>
      </w:pPr>
      <w:r w:rsidRPr="00102C46">
        <w:rPr>
          <w:b/>
          <w:sz w:val="24"/>
          <w:szCs w:val="24"/>
        </w:rPr>
        <w:lastRenderedPageBreak/>
        <w:t>6</w:t>
      </w:r>
      <w:r w:rsidR="00B6063F" w:rsidRPr="00102C46">
        <w:rPr>
          <w:b/>
          <w:sz w:val="24"/>
          <w:szCs w:val="24"/>
        </w:rPr>
        <w:t xml:space="preserve"> </w:t>
      </w:r>
      <w:r w:rsidR="00756173" w:rsidRPr="00102C46">
        <w:rPr>
          <w:b/>
          <w:sz w:val="24"/>
          <w:szCs w:val="24"/>
        </w:rPr>
        <w:t>Критерии оценки</w:t>
      </w:r>
    </w:p>
    <w:p w:rsidR="00756173" w:rsidRPr="00102C46" w:rsidRDefault="00756173" w:rsidP="00756173">
      <w:pPr>
        <w:pStyle w:val="3"/>
        <w:widowControl w:val="0"/>
        <w:tabs>
          <w:tab w:val="left" w:pos="0"/>
        </w:tabs>
        <w:snapToGrid w:val="0"/>
        <w:spacing w:after="0"/>
        <w:ind w:left="567"/>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1949"/>
        <w:gridCol w:w="1738"/>
        <w:gridCol w:w="2628"/>
        <w:gridCol w:w="2100"/>
      </w:tblGrid>
      <w:tr w:rsidR="003658B9" w:rsidRPr="00102C46" w:rsidTr="00636EA7">
        <w:trPr>
          <w:cantSplit/>
          <w:trHeight w:val="634"/>
          <w:tblHeader/>
        </w:trPr>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pacing w:val="-1"/>
                <w:sz w:val="24"/>
                <w:szCs w:val="24"/>
                <w:lang w:eastAsia="ru-RU"/>
              </w:rPr>
            </w:pPr>
            <w:r w:rsidRPr="00102C46">
              <w:rPr>
                <w:rFonts w:ascii="Times New Roman" w:eastAsia="Times New Roman" w:hAnsi="Times New Roman"/>
                <w:sz w:val="24"/>
                <w:szCs w:val="24"/>
                <w:lang w:eastAsia="ru-RU"/>
              </w:rPr>
              <w:t>Оценочные средства</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pacing w:val="-1"/>
                <w:sz w:val="24"/>
                <w:szCs w:val="24"/>
                <w:lang w:eastAsia="ru-RU"/>
              </w:rPr>
            </w:pPr>
            <w:r w:rsidRPr="00102C46">
              <w:rPr>
                <w:rFonts w:ascii="Times New Roman" w:eastAsia="Times New Roman" w:hAnsi="Times New Roman"/>
                <w:spacing w:val="-1"/>
                <w:sz w:val="24"/>
                <w:szCs w:val="24"/>
                <w:lang w:eastAsia="ru-RU"/>
              </w:rPr>
              <w:t>Критерий</w:t>
            </w:r>
            <w:r w:rsidRPr="00102C46">
              <w:rPr>
                <w:rFonts w:ascii="Times New Roman" w:eastAsia="Times New Roman" w:hAnsi="Times New Roman"/>
                <w:spacing w:val="-1"/>
                <w:sz w:val="24"/>
                <w:szCs w:val="24"/>
                <w:lang w:val="en-US" w:eastAsia="ru-RU"/>
              </w:rPr>
              <w:t xml:space="preserve"> </w:t>
            </w:r>
            <w:r w:rsidRPr="00102C46">
              <w:rPr>
                <w:rFonts w:ascii="Times New Roman" w:eastAsia="Times New Roman" w:hAnsi="Times New Roman"/>
                <w:spacing w:val="-1"/>
                <w:sz w:val="24"/>
                <w:szCs w:val="24"/>
                <w:lang w:eastAsia="ru-RU"/>
              </w:rPr>
              <w:t>для</w:t>
            </w:r>
            <w:r w:rsidRPr="00102C46">
              <w:rPr>
                <w:rFonts w:ascii="Times New Roman" w:eastAsia="Times New Roman" w:hAnsi="Times New Roman"/>
                <w:spacing w:val="-1"/>
                <w:sz w:val="24"/>
                <w:szCs w:val="24"/>
                <w:lang w:val="en-US" w:eastAsia="ru-RU"/>
              </w:rPr>
              <w:t xml:space="preserve"> </w:t>
            </w:r>
            <w:r w:rsidRPr="00102C46">
              <w:rPr>
                <w:rFonts w:ascii="Times New Roman" w:eastAsia="Times New Roman" w:hAnsi="Times New Roman"/>
                <w:spacing w:val="-1"/>
                <w:sz w:val="24"/>
                <w:szCs w:val="24"/>
                <w:lang w:eastAsia="ru-RU"/>
              </w:rPr>
              <w:t>оценки</w:t>
            </w:r>
            <w:r w:rsidRPr="00102C46">
              <w:rPr>
                <w:rFonts w:ascii="Times New Roman" w:eastAsia="Times New Roman" w:hAnsi="Times New Roman"/>
                <w:spacing w:val="-1"/>
                <w:sz w:val="24"/>
                <w:szCs w:val="24"/>
                <w:lang w:val="en-US" w:eastAsia="ru-RU"/>
              </w:rPr>
              <w:t xml:space="preserve"> </w:t>
            </w:r>
            <w:r w:rsidRPr="00102C46">
              <w:rPr>
                <w:rFonts w:ascii="Times New Roman" w:eastAsia="Times New Roman" w:hAnsi="Times New Roman"/>
                <w:spacing w:val="-1"/>
                <w:sz w:val="24"/>
                <w:szCs w:val="24"/>
                <w:lang w:eastAsia="ru-RU"/>
              </w:rPr>
              <w:t>«5»</w:t>
            </w: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pacing w:val="-1"/>
                <w:sz w:val="24"/>
                <w:szCs w:val="24"/>
                <w:lang w:eastAsia="ru-RU"/>
              </w:rPr>
            </w:pPr>
            <w:r w:rsidRPr="00102C46">
              <w:rPr>
                <w:rFonts w:ascii="Times New Roman" w:eastAsia="Times New Roman" w:hAnsi="Times New Roman"/>
                <w:spacing w:val="-1"/>
                <w:sz w:val="24"/>
                <w:szCs w:val="24"/>
                <w:lang w:eastAsia="ru-RU"/>
              </w:rPr>
              <w:t>Критерий</w:t>
            </w:r>
            <w:r w:rsidRPr="00102C46">
              <w:rPr>
                <w:rFonts w:ascii="Times New Roman" w:eastAsia="Times New Roman" w:hAnsi="Times New Roman"/>
                <w:spacing w:val="-1"/>
                <w:sz w:val="24"/>
                <w:szCs w:val="24"/>
                <w:lang w:val="en-US" w:eastAsia="ru-RU"/>
              </w:rPr>
              <w:t xml:space="preserve"> </w:t>
            </w:r>
            <w:r w:rsidRPr="00102C46">
              <w:rPr>
                <w:rFonts w:ascii="Times New Roman" w:eastAsia="Times New Roman" w:hAnsi="Times New Roman"/>
                <w:spacing w:val="-1"/>
                <w:sz w:val="24"/>
                <w:szCs w:val="24"/>
                <w:lang w:eastAsia="ru-RU"/>
              </w:rPr>
              <w:t>для</w:t>
            </w:r>
            <w:r w:rsidRPr="00102C46">
              <w:rPr>
                <w:rFonts w:ascii="Times New Roman" w:eastAsia="Times New Roman" w:hAnsi="Times New Roman"/>
                <w:spacing w:val="-1"/>
                <w:sz w:val="24"/>
                <w:szCs w:val="24"/>
                <w:lang w:val="en-US" w:eastAsia="ru-RU"/>
              </w:rPr>
              <w:t xml:space="preserve"> </w:t>
            </w:r>
            <w:r w:rsidRPr="00102C46">
              <w:rPr>
                <w:rFonts w:ascii="Times New Roman" w:eastAsia="Times New Roman" w:hAnsi="Times New Roman"/>
                <w:spacing w:val="-1"/>
                <w:sz w:val="24"/>
                <w:szCs w:val="24"/>
                <w:lang w:eastAsia="ru-RU"/>
              </w:rPr>
              <w:t>оценки «4»</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pacing w:val="-1"/>
                <w:sz w:val="24"/>
                <w:szCs w:val="24"/>
                <w:lang w:eastAsia="ru-RU"/>
              </w:rPr>
            </w:pPr>
            <w:r w:rsidRPr="00102C46">
              <w:rPr>
                <w:rFonts w:ascii="Times New Roman" w:eastAsia="Times New Roman" w:hAnsi="Times New Roman"/>
                <w:spacing w:val="-1"/>
                <w:sz w:val="24"/>
                <w:szCs w:val="24"/>
                <w:lang w:eastAsia="ru-RU"/>
              </w:rPr>
              <w:t>Критерий</w:t>
            </w:r>
            <w:r w:rsidRPr="00102C46">
              <w:rPr>
                <w:rFonts w:ascii="Times New Roman" w:eastAsia="Times New Roman" w:hAnsi="Times New Roman"/>
                <w:spacing w:val="-1"/>
                <w:sz w:val="24"/>
                <w:szCs w:val="24"/>
                <w:lang w:val="en-US" w:eastAsia="ru-RU"/>
              </w:rPr>
              <w:t xml:space="preserve"> </w:t>
            </w:r>
            <w:r w:rsidRPr="00102C46">
              <w:rPr>
                <w:rFonts w:ascii="Times New Roman" w:eastAsia="Times New Roman" w:hAnsi="Times New Roman"/>
                <w:spacing w:val="-1"/>
                <w:sz w:val="24"/>
                <w:szCs w:val="24"/>
                <w:lang w:eastAsia="ru-RU"/>
              </w:rPr>
              <w:t>для</w:t>
            </w:r>
            <w:r w:rsidRPr="00102C46">
              <w:rPr>
                <w:rFonts w:ascii="Times New Roman" w:eastAsia="Times New Roman" w:hAnsi="Times New Roman"/>
                <w:spacing w:val="-1"/>
                <w:sz w:val="24"/>
                <w:szCs w:val="24"/>
                <w:lang w:val="en-US" w:eastAsia="ru-RU"/>
              </w:rPr>
              <w:t xml:space="preserve"> </w:t>
            </w:r>
            <w:r w:rsidRPr="00102C46">
              <w:rPr>
                <w:rFonts w:ascii="Times New Roman" w:eastAsia="Times New Roman" w:hAnsi="Times New Roman"/>
                <w:spacing w:val="-1"/>
                <w:sz w:val="24"/>
                <w:szCs w:val="24"/>
                <w:lang w:eastAsia="ru-RU"/>
              </w:rPr>
              <w:t>оценки «3»</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pacing w:val="-1"/>
                <w:sz w:val="24"/>
                <w:szCs w:val="24"/>
                <w:lang w:val="en-US" w:eastAsia="ru-RU"/>
              </w:rPr>
            </w:pPr>
            <w:r w:rsidRPr="00102C46">
              <w:rPr>
                <w:rFonts w:ascii="Times New Roman" w:eastAsia="Times New Roman" w:hAnsi="Times New Roman"/>
                <w:spacing w:val="-1"/>
                <w:sz w:val="24"/>
                <w:szCs w:val="24"/>
                <w:lang w:eastAsia="ru-RU"/>
              </w:rPr>
              <w:t>Критерий</w:t>
            </w:r>
            <w:r w:rsidRPr="00102C46">
              <w:rPr>
                <w:rFonts w:ascii="Times New Roman" w:eastAsia="Times New Roman" w:hAnsi="Times New Roman"/>
                <w:spacing w:val="-1"/>
                <w:sz w:val="24"/>
                <w:szCs w:val="24"/>
                <w:lang w:val="en-US" w:eastAsia="ru-RU"/>
              </w:rPr>
              <w:t xml:space="preserve"> </w:t>
            </w:r>
            <w:r w:rsidRPr="00102C46">
              <w:rPr>
                <w:rFonts w:ascii="Times New Roman" w:eastAsia="Times New Roman" w:hAnsi="Times New Roman"/>
                <w:spacing w:val="-1"/>
                <w:sz w:val="24"/>
                <w:szCs w:val="24"/>
                <w:lang w:eastAsia="ru-RU"/>
              </w:rPr>
              <w:t>для</w:t>
            </w:r>
            <w:r w:rsidRPr="00102C46">
              <w:rPr>
                <w:rFonts w:ascii="Times New Roman" w:eastAsia="Times New Roman" w:hAnsi="Times New Roman"/>
                <w:spacing w:val="-1"/>
                <w:sz w:val="24"/>
                <w:szCs w:val="24"/>
                <w:lang w:val="en-US" w:eastAsia="ru-RU"/>
              </w:rPr>
              <w:t xml:space="preserve"> </w:t>
            </w:r>
            <w:r w:rsidRPr="00102C46">
              <w:rPr>
                <w:rFonts w:ascii="Times New Roman" w:eastAsia="Times New Roman" w:hAnsi="Times New Roman"/>
                <w:spacing w:val="-1"/>
                <w:sz w:val="24"/>
                <w:szCs w:val="24"/>
                <w:lang w:eastAsia="ru-RU"/>
              </w:rPr>
              <w:t>оценки «2»</w:t>
            </w:r>
          </w:p>
        </w:tc>
      </w:tr>
      <w:tr w:rsidR="003658B9" w:rsidRPr="00102C46" w:rsidTr="00636EA7">
        <w:tc>
          <w:tcPr>
            <w:tcW w:w="602"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Задания блока А.0</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pacing w:val="-1"/>
                <w:sz w:val="24"/>
                <w:szCs w:val="24"/>
                <w:lang w:eastAsia="ru-RU"/>
              </w:rPr>
            </w:pPr>
            <w:r w:rsidRPr="00102C46">
              <w:rPr>
                <w:rFonts w:ascii="Times New Roman" w:eastAsia="Times New Roman" w:hAnsi="Times New Roman"/>
                <w:spacing w:val="-1"/>
                <w:sz w:val="24"/>
                <w:szCs w:val="24"/>
                <w:lang w:eastAsia="ru-RU"/>
              </w:rPr>
              <w:t>Процент правильных ответов составляет 86% и более</w:t>
            </w: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pacing w:val="-1"/>
                <w:sz w:val="24"/>
                <w:szCs w:val="24"/>
                <w:lang w:eastAsia="ru-RU"/>
              </w:rPr>
            </w:pPr>
            <w:r w:rsidRPr="00102C46">
              <w:rPr>
                <w:rFonts w:ascii="Times New Roman" w:eastAsia="Times New Roman" w:hAnsi="Times New Roman"/>
                <w:spacing w:val="-1"/>
                <w:sz w:val="24"/>
                <w:szCs w:val="24"/>
                <w:lang w:eastAsia="ru-RU"/>
              </w:rPr>
              <w:t xml:space="preserve">Процент правильных ответов составляет от 71% до 85% </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pacing w:val="-1"/>
                <w:sz w:val="24"/>
                <w:szCs w:val="24"/>
                <w:lang w:eastAsia="ru-RU"/>
              </w:rPr>
            </w:pPr>
            <w:r w:rsidRPr="00102C46">
              <w:rPr>
                <w:rFonts w:ascii="Times New Roman" w:eastAsia="Times New Roman" w:hAnsi="Times New Roman"/>
                <w:spacing w:val="-1"/>
                <w:sz w:val="24"/>
                <w:szCs w:val="24"/>
                <w:lang w:eastAsia="ru-RU"/>
              </w:rPr>
              <w:t>Процент правильных ответов составляет от 55% до 70%</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pacing w:val="-1"/>
                <w:sz w:val="24"/>
                <w:szCs w:val="24"/>
                <w:lang w:eastAsia="ru-RU"/>
              </w:rPr>
            </w:pPr>
            <w:r w:rsidRPr="00102C46">
              <w:rPr>
                <w:rFonts w:ascii="Times New Roman" w:eastAsia="Times New Roman" w:hAnsi="Times New Roman"/>
                <w:spacing w:val="-1"/>
                <w:sz w:val="24"/>
                <w:szCs w:val="24"/>
                <w:lang w:eastAsia="ru-RU"/>
              </w:rPr>
              <w:t>Процент правильных ответов составляет менее 55%</w:t>
            </w:r>
          </w:p>
        </w:tc>
      </w:tr>
      <w:tr w:rsidR="003658B9" w:rsidRPr="00102C46" w:rsidTr="00636EA7">
        <w:tc>
          <w:tcPr>
            <w:tcW w:w="602"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Задания блока А.1</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продемонстрировано глубокое знание по теме практического занятия (семинара),</w:t>
            </w:r>
            <w:r w:rsidRPr="00102C46">
              <w:rPr>
                <w:rFonts w:ascii="Times New Roman" w:eastAsia="Times New Roman" w:hAnsi="Times New Roman"/>
                <w:sz w:val="24"/>
                <w:szCs w:val="24"/>
              </w:rPr>
              <w:t xml:space="preserve"> </w:t>
            </w:r>
            <w:r w:rsidRPr="00102C46">
              <w:rPr>
                <w:rFonts w:ascii="Times New Roman" w:eastAsia="Times New Roman" w:hAnsi="Times New Roman"/>
                <w:sz w:val="24"/>
                <w:szCs w:val="24"/>
                <w:lang w:eastAsia="ru-RU"/>
              </w:rPr>
              <w:t xml:space="preserve">полно излагает материал,  продемонстрировано отличное владение терминологией, проявлено умение убеждать с использованием логичных доводов, </w:t>
            </w:r>
          </w:p>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приводит  необходимые примеры не только из учебной литературы, но и самостоятельно составленные</w:t>
            </w: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формулирует полный правильный ответ</w:t>
            </w:r>
          </w:p>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на вопросы практического занятия (семинара) с соблюдением логики изложения материала, но допускает при ответе</w:t>
            </w:r>
          </w:p>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отдельные неточности, не имеющие принципиального характера, </w:t>
            </w:r>
          </w:p>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недостаточно четко и полно отвечает на уточняющие и</w:t>
            </w:r>
          </w:p>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дополнительные вопросы</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продемонстрировал неполные</w:t>
            </w:r>
          </w:p>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знания, допускает ошибки и неточности при ответе на вопросы практического занятия (семинара), </w:t>
            </w:r>
          </w:p>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продемонстрировалнеумение логически выстроить материал ответа и</w:t>
            </w:r>
          </w:p>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формулировать свою позицию по проблемным вопросам </w:t>
            </w:r>
          </w:p>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не способен сформулировать ответ по</w:t>
            </w:r>
          </w:p>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 xml:space="preserve">вопросам практического занятия (семинара); дает неверные, содержащие фактические ошибки ответы на </w:t>
            </w:r>
          </w:p>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вопросы</w:t>
            </w:r>
            <w:r w:rsidRPr="00102C46">
              <w:rPr>
                <w:rFonts w:ascii="Times New Roman" w:eastAsia="Times New Roman" w:hAnsi="Times New Roman"/>
                <w:sz w:val="24"/>
                <w:szCs w:val="24"/>
              </w:rPr>
              <w:t xml:space="preserve"> </w:t>
            </w:r>
            <w:r w:rsidRPr="00102C46">
              <w:rPr>
                <w:rFonts w:ascii="Times New Roman" w:eastAsia="Times New Roman" w:hAnsi="Times New Roman"/>
                <w:sz w:val="24"/>
                <w:szCs w:val="24"/>
                <w:lang w:eastAsia="ru-RU"/>
              </w:rPr>
              <w:t xml:space="preserve">практического занятия (семинара); </w:t>
            </w:r>
          </w:p>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не способен ответить на дополнительные и уточняющие вопросы.</w:t>
            </w:r>
          </w:p>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Неудовлетворительная оценка выставляется в случае отказа отвечать на</w:t>
            </w:r>
          </w:p>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вопросы практического занятия (семинара)</w:t>
            </w:r>
          </w:p>
        </w:tc>
      </w:tr>
      <w:tr w:rsidR="003658B9" w:rsidRPr="00102C46" w:rsidTr="00636EA7">
        <w:trPr>
          <w:trHeight w:val="1239"/>
        </w:trPr>
        <w:tc>
          <w:tcPr>
            <w:tcW w:w="602"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Задания блока Б.1</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spacing w:after="0" w:line="240" w:lineRule="auto"/>
              <w:jc w:val="both"/>
              <w:rPr>
                <w:rFonts w:ascii="Times New Roman" w:eastAsia="Times New Roman" w:hAnsi="Times New Roman"/>
                <w:sz w:val="24"/>
                <w:szCs w:val="24"/>
              </w:rPr>
            </w:pPr>
            <w:r w:rsidRPr="00102C46">
              <w:rPr>
                <w:rFonts w:ascii="Times New Roman" w:eastAsia="Times New Roman" w:hAnsi="Times New Roman"/>
                <w:sz w:val="24"/>
                <w:szCs w:val="24"/>
              </w:rPr>
              <w:t xml:space="preserve">Решение задач и выполнение задания обосновано правовыми нормами. Студент использовал значительный объем учебной и научной литературы, текст </w:t>
            </w:r>
            <w:r w:rsidRPr="00102C46">
              <w:rPr>
                <w:rFonts w:ascii="Times New Roman" w:eastAsia="Times New Roman" w:hAnsi="Times New Roman"/>
                <w:sz w:val="24"/>
                <w:szCs w:val="24"/>
              </w:rPr>
              <w:lastRenderedPageBreak/>
              <w:t xml:space="preserve">первоисточника. </w:t>
            </w: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spacing w:after="0" w:line="240" w:lineRule="auto"/>
              <w:jc w:val="both"/>
              <w:rPr>
                <w:rFonts w:ascii="Times New Roman" w:eastAsia="Times New Roman" w:hAnsi="Times New Roman"/>
                <w:sz w:val="24"/>
                <w:szCs w:val="24"/>
              </w:rPr>
            </w:pPr>
            <w:r w:rsidRPr="00102C46">
              <w:rPr>
                <w:rFonts w:ascii="Times New Roman" w:eastAsia="Times New Roman" w:hAnsi="Times New Roman"/>
                <w:sz w:val="24"/>
                <w:szCs w:val="24"/>
              </w:rPr>
              <w:lastRenderedPageBreak/>
              <w:t>Решение задач и выполнение задания обосновано правовыми нормами. Студент использовал учебную литературу и сокращенный вариант текста первоисточни</w:t>
            </w:r>
            <w:r w:rsidRPr="00102C46">
              <w:rPr>
                <w:rFonts w:ascii="Times New Roman" w:eastAsia="Times New Roman" w:hAnsi="Times New Roman"/>
                <w:sz w:val="24"/>
                <w:szCs w:val="24"/>
              </w:rPr>
              <w:lastRenderedPageBreak/>
              <w:t xml:space="preserve">ка </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spacing w:after="0" w:line="240" w:lineRule="auto"/>
              <w:jc w:val="both"/>
              <w:rPr>
                <w:rFonts w:ascii="Times New Roman" w:eastAsia="Times New Roman" w:hAnsi="Times New Roman"/>
                <w:sz w:val="24"/>
                <w:szCs w:val="24"/>
              </w:rPr>
            </w:pPr>
            <w:r w:rsidRPr="00102C46">
              <w:rPr>
                <w:rFonts w:ascii="Times New Roman" w:eastAsia="Times New Roman" w:hAnsi="Times New Roman"/>
                <w:sz w:val="24"/>
                <w:szCs w:val="24"/>
              </w:rPr>
              <w:lastRenderedPageBreak/>
              <w:t xml:space="preserve">Решение задач и выполнение задания обосновано правовыми нормами. Однако допущены ошибки в решении задач. Студент использовал учебную литературу и сокращенный вариант текста первоисточника. </w:t>
            </w:r>
          </w:p>
          <w:p w:rsidR="003658B9" w:rsidRPr="00102C46" w:rsidRDefault="003658B9" w:rsidP="003658B9">
            <w:pPr>
              <w:spacing w:after="0" w:line="240" w:lineRule="auto"/>
              <w:jc w:val="both"/>
              <w:rPr>
                <w:rFonts w:ascii="Times New Roman" w:eastAsia="Times New Roman" w:hAnsi="Times New Roman"/>
                <w:sz w:val="24"/>
                <w:szCs w:val="24"/>
              </w:rPr>
            </w:pPr>
            <w:r w:rsidRPr="00102C46">
              <w:rPr>
                <w:rFonts w:ascii="Times New Roman" w:eastAsia="Times New Roman" w:hAnsi="Times New Roman"/>
                <w:sz w:val="24"/>
                <w:szCs w:val="24"/>
              </w:rPr>
              <w:t xml:space="preserve">Испытывает затруднения с </w:t>
            </w:r>
            <w:r w:rsidRPr="00102C46">
              <w:rPr>
                <w:rFonts w:ascii="Times New Roman" w:eastAsia="Times New Roman" w:hAnsi="Times New Roman"/>
                <w:sz w:val="24"/>
                <w:szCs w:val="24"/>
              </w:rPr>
              <w:lastRenderedPageBreak/>
              <w:t>интерпретацией первоисточника</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rPr>
            </w:pPr>
            <w:r w:rsidRPr="00102C46">
              <w:rPr>
                <w:rFonts w:ascii="Times New Roman" w:eastAsia="Times New Roman" w:hAnsi="Times New Roman"/>
                <w:sz w:val="24"/>
                <w:szCs w:val="24"/>
              </w:rPr>
              <w:lastRenderedPageBreak/>
              <w:t xml:space="preserve">Решение задач и выполнение задания выполнено неверно. Студент использовал только учебную литературу без опоры на первоисточники. </w:t>
            </w:r>
          </w:p>
        </w:tc>
      </w:tr>
      <w:tr w:rsidR="003658B9" w:rsidRPr="00102C46" w:rsidTr="00636EA7">
        <w:trPr>
          <w:trHeight w:val="982"/>
        </w:trPr>
        <w:tc>
          <w:tcPr>
            <w:tcW w:w="602"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Задания блока С.0</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spacing w:after="0" w:line="240" w:lineRule="auto"/>
              <w:jc w:val="both"/>
              <w:rPr>
                <w:rFonts w:ascii="Times New Roman" w:eastAsia="Times New Roman" w:hAnsi="Times New Roman"/>
                <w:sz w:val="24"/>
                <w:szCs w:val="24"/>
              </w:rPr>
            </w:pPr>
            <w:r w:rsidRPr="00102C46">
              <w:rPr>
                <w:rFonts w:ascii="Times New Roman" w:eastAsia="Times New Roman" w:hAnsi="Times New Roman"/>
                <w:sz w:val="24"/>
                <w:szCs w:val="24"/>
              </w:rPr>
              <w:t xml:space="preserve">Принимает активное участие в работе группы, предлагает собственные варианты решения проблемы, выступает от имени группы с рекомендациями по рассматриваемой проблеме либо дополняет ответчика </w:t>
            </w: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spacing w:after="0" w:line="240" w:lineRule="auto"/>
              <w:jc w:val="both"/>
              <w:rPr>
                <w:rFonts w:ascii="Times New Roman" w:eastAsia="Times New Roman" w:hAnsi="Times New Roman"/>
                <w:sz w:val="24"/>
                <w:szCs w:val="24"/>
              </w:rPr>
            </w:pPr>
            <w:r w:rsidRPr="00102C46">
              <w:rPr>
                <w:rFonts w:ascii="Times New Roman" w:eastAsia="Times New Roman" w:hAnsi="Times New Roman"/>
                <w:sz w:val="24"/>
                <w:szCs w:val="24"/>
              </w:rPr>
              <w:t xml:space="preserve">Принимает активное участие в работе группы, участвует в обсуждениях, высказывает типовые рекомендации по рассматриваемой проблеме, готовит возражения оппонентам, однако сам не выступает и не дополняет ответчика </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spacing w:after="0" w:line="240" w:lineRule="auto"/>
              <w:jc w:val="both"/>
              <w:rPr>
                <w:rFonts w:ascii="Times New Roman" w:eastAsia="Times New Roman" w:hAnsi="Times New Roman"/>
                <w:sz w:val="24"/>
                <w:szCs w:val="24"/>
              </w:rPr>
            </w:pPr>
            <w:r w:rsidRPr="00102C46">
              <w:rPr>
                <w:rFonts w:ascii="Times New Roman" w:eastAsia="Times New Roman" w:hAnsi="Times New Roman"/>
                <w:sz w:val="24"/>
                <w:szCs w:val="24"/>
              </w:rPr>
              <w:t xml:space="preserve">Принимает участие в обсуждении, однако собственной точки зрения не высказывает, не может сформулировать ответов на возражения оппонентов, не выступает от имени рабочей группы и не дополняет ответчика </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rPr>
            </w:pPr>
            <w:r w:rsidRPr="00102C46">
              <w:rPr>
                <w:rFonts w:ascii="Times New Roman" w:eastAsia="Times New Roman" w:hAnsi="Times New Roman"/>
                <w:sz w:val="24"/>
                <w:szCs w:val="24"/>
              </w:rPr>
              <w:t>Не принимает участия в работе группы, не высказывает никаких суждений, не выступает от имени группы; демонстрирует полную неосведомленность по сути изучаемой проблемы.</w:t>
            </w:r>
          </w:p>
        </w:tc>
      </w:tr>
      <w:tr w:rsidR="003658B9" w:rsidRPr="00102C46" w:rsidTr="00636EA7">
        <w:trPr>
          <w:trHeight w:val="982"/>
        </w:trPr>
        <w:tc>
          <w:tcPr>
            <w:tcW w:w="602"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Задания блока С.1</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spacing w:after="0" w:line="240" w:lineRule="auto"/>
              <w:jc w:val="both"/>
              <w:rPr>
                <w:rFonts w:ascii="Times New Roman" w:eastAsia="Times New Roman" w:hAnsi="Times New Roman"/>
                <w:sz w:val="24"/>
                <w:szCs w:val="24"/>
              </w:rPr>
            </w:pPr>
            <w:r w:rsidRPr="00102C46">
              <w:rPr>
                <w:rFonts w:ascii="Times New Roman" w:eastAsia="Times New Roman" w:hAnsi="Times New Roman"/>
                <w:sz w:val="24"/>
                <w:szCs w:val="24"/>
              </w:rPr>
              <w:t xml:space="preserve">Работа выполнена и оформлена в соответствии с рекомендациями преподавателя. Обучающийся демонстрирует предварительную информационную готовность в защите выполненной работы. Участвует в обсуждениях работ других обучающихся, высказывает рекомендации по рассматриваемой проблеме, </w:t>
            </w:r>
            <w:r w:rsidRPr="00102C46">
              <w:rPr>
                <w:rFonts w:ascii="Times New Roman" w:eastAsia="Times New Roman" w:hAnsi="Times New Roman"/>
                <w:sz w:val="24"/>
                <w:szCs w:val="24"/>
              </w:rPr>
              <w:lastRenderedPageBreak/>
              <w:t>аргументированно возражает оппонентам.</w:t>
            </w: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spacing w:after="0" w:line="240" w:lineRule="auto"/>
              <w:jc w:val="both"/>
              <w:rPr>
                <w:rFonts w:ascii="Times New Roman" w:eastAsia="Times New Roman" w:hAnsi="Times New Roman"/>
                <w:sz w:val="24"/>
                <w:szCs w:val="24"/>
              </w:rPr>
            </w:pPr>
            <w:r w:rsidRPr="00102C46">
              <w:rPr>
                <w:rFonts w:ascii="Times New Roman" w:eastAsia="Times New Roman" w:hAnsi="Times New Roman"/>
                <w:sz w:val="24"/>
                <w:szCs w:val="24"/>
              </w:rPr>
              <w:lastRenderedPageBreak/>
              <w:t xml:space="preserve">Работа выполнена и оформлена в соответствии с рекомендациями преподавателя. Обучающийся демонстрирует предварительную информационную готовность в защите выполненной работы. Не принимает участия в обсуждениях работ других </w:t>
            </w:r>
            <w:r w:rsidRPr="00102C46">
              <w:rPr>
                <w:rFonts w:ascii="Times New Roman" w:eastAsia="Times New Roman" w:hAnsi="Times New Roman"/>
                <w:sz w:val="24"/>
                <w:szCs w:val="24"/>
              </w:rPr>
              <w:lastRenderedPageBreak/>
              <w:t>обучающихся, не высказывает рекомендации по рассматриваемой проблеме, но аргументированно возражает оппонентам.</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spacing w:after="0" w:line="240" w:lineRule="auto"/>
              <w:jc w:val="both"/>
              <w:rPr>
                <w:rFonts w:ascii="Times New Roman" w:eastAsia="Times New Roman" w:hAnsi="Times New Roman"/>
                <w:sz w:val="24"/>
                <w:szCs w:val="24"/>
              </w:rPr>
            </w:pPr>
            <w:r w:rsidRPr="00102C46">
              <w:rPr>
                <w:rFonts w:ascii="Times New Roman" w:eastAsia="Times New Roman" w:hAnsi="Times New Roman"/>
                <w:sz w:val="24"/>
                <w:szCs w:val="24"/>
              </w:rPr>
              <w:lastRenderedPageBreak/>
              <w:t>Работа выполнена и оформлена с отступлениями от рекомендаций преподавателя. Обучающийся демонстрирует слабую информационную подготовленность к защите работы. Не принимает участия в обсуждениях работ других обучающихся, не высказывает рекомендации по рассматриваемой проблеме, не возражает оппонентам.</w:t>
            </w:r>
          </w:p>
          <w:p w:rsidR="003658B9" w:rsidRPr="00102C46" w:rsidRDefault="003658B9" w:rsidP="003658B9">
            <w:pPr>
              <w:spacing w:after="0" w:line="240" w:lineRule="auto"/>
              <w:jc w:val="both"/>
              <w:rPr>
                <w:rFonts w:ascii="Times New Roman" w:eastAsia="Times New Roman" w:hAnsi="Times New Roman"/>
                <w:sz w:val="24"/>
                <w:szCs w:val="24"/>
              </w:rPr>
            </w:pPr>
          </w:p>
          <w:p w:rsidR="003658B9" w:rsidRPr="00102C46" w:rsidRDefault="003658B9" w:rsidP="003658B9">
            <w:pPr>
              <w:spacing w:after="0" w:line="240" w:lineRule="auto"/>
              <w:jc w:val="both"/>
              <w:rPr>
                <w:rFonts w:ascii="Times New Roman" w:eastAsia="Times New Roman" w:hAnsi="Times New Roman"/>
                <w:sz w:val="24"/>
                <w:szCs w:val="24"/>
              </w:rPr>
            </w:pP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3658B9" w:rsidRPr="00102C46" w:rsidRDefault="003658B9" w:rsidP="003658B9">
            <w:pPr>
              <w:widowControl w:val="0"/>
              <w:autoSpaceDE w:val="0"/>
              <w:autoSpaceDN w:val="0"/>
              <w:adjustRightInd w:val="0"/>
              <w:spacing w:after="0" w:line="240" w:lineRule="auto"/>
              <w:rPr>
                <w:rFonts w:ascii="Times New Roman" w:eastAsia="Times New Roman" w:hAnsi="Times New Roman"/>
                <w:sz w:val="24"/>
                <w:szCs w:val="24"/>
              </w:rPr>
            </w:pPr>
            <w:r w:rsidRPr="00102C46">
              <w:rPr>
                <w:rFonts w:ascii="Times New Roman" w:eastAsia="Times New Roman" w:hAnsi="Times New Roman"/>
                <w:sz w:val="24"/>
                <w:szCs w:val="24"/>
              </w:rPr>
              <w:t>Обучающийся демонстрирует полную неосведомленность по сути изучаемой проблемы.</w:t>
            </w:r>
          </w:p>
        </w:tc>
      </w:tr>
    </w:tbl>
    <w:p w:rsidR="00F2478D" w:rsidRPr="00102C46" w:rsidRDefault="00F2478D" w:rsidP="00F2478D">
      <w:pPr>
        <w:spacing w:after="0" w:line="240" w:lineRule="auto"/>
        <w:rPr>
          <w:rFonts w:ascii="Times New Roman" w:eastAsia="Times New Roman" w:hAnsi="Times New Roman"/>
          <w:color w:val="FF0000"/>
          <w:spacing w:val="-1"/>
          <w:sz w:val="24"/>
          <w:szCs w:val="24"/>
          <w:lang w:eastAsia="ru-RU"/>
        </w:rPr>
      </w:pPr>
    </w:p>
    <w:p w:rsidR="003658B9" w:rsidRPr="00102C46" w:rsidRDefault="003658B9" w:rsidP="00F2478D">
      <w:pPr>
        <w:spacing w:after="0" w:line="240" w:lineRule="auto"/>
        <w:rPr>
          <w:rFonts w:ascii="Times New Roman" w:eastAsia="Times New Roman" w:hAnsi="Times New Roman"/>
          <w:color w:val="FF0000"/>
          <w:spacing w:val="-1"/>
          <w:sz w:val="24"/>
          <w:szCs w:val="24"/>
          <w:lang w:eastAsia="ru-RU"/>
        </w:rPr>
      </w:pPr>
    </w:p>
    <w:p w:rsidR="003658B9" w:rsidRPr="00102C46" w:rsidRDefault="003658B9" w:rsidP="00F2478D">
      <w:pPr>
        <w:spacing w:after="0" w:line="240" w:lineRule="auto"/>
        <w:rPr>
          <w:rFonts w:ascii="Times New Roman" w:eastAsia="Times New Roman" w:hAnsi="Times New Roman"/>
          <w:color w:val="FF0000"/>
          <w:spacing w:val="-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3490"/>
        <w:gridCol w:w="3555"/>
      </w:tblGrid>
      <w:tr w:rsidR="00F2478D" w:rsidRPr="00102C46" w:rsidTr="00970360">
        <w:trPr>
          <w:cantSplit/>
          <w:trHeight w:val="634"/>
          <w:tblHeader/>
        </w:trPr>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rsidR="00F2478D" w:rsidRPr="00102C46" w:rsidRDefault="00F2478D" w:rsidP="00F2478D">
            <w:pPr>
              <w:widowControl w:val="0"/>
              <w:autoSpaceDE w:val="0"/>
              <w:autoSpaceDN w:val="0"/>
              <w:adjustRightInd w:val="0"/>
              <w:spacing w:after="0" w:line="240" w:lineRule="auto"/>
              <w:rPr>
                <w:rFonts w:ascii="Times New Roman" w:eastAsia="Times New Roman" w:hAnsi="Times New Roman"/>
                <w:spacing w:val="-1"/>
                <w:sz w:val="24"/>
                <w:szCs w:val="24"/>
                <w:lang w:eastAsia="ru-RU"/>
              </w:rPr>
            </w:pPr>
            <w:r w:rsidRPr="00102C46">
              <w:rPr>
                <w:rFonts w:ascii="Times New Roman" w:eastAsia="Times New Roman" w:hAnsi="Times New Roman"/>
                <w:sz w:val="24"/>
                <w:szCs w:val="24"/>
                <w:lang w:eastAsia="ru-RU"/>
              </w:rPr>
              <w:t>Оценочные средства</w:t>
            </w:r>
          </w:p>
        </w:tc>
        <w:tc>
          <w:tcPr>
            <w:tcW w:w="1823" w:type="pct"/>
            <w:tcBorders>
              <w:top w:val="single" w:sz="4" w:space="0" w:color="auto"/>
              <w:left w:val="single" w:sz="4" w:space="0" w:color="auto"/>
              <w:bottom w:val="single" w:sz="4" w:space="0" w:color="auto"/>
              <w:right w:val="single" w:sz="4" w:space="0" w:color="auto"/>
            </w:tcBorders>
            <w:shd w:val="clear" w:color="auto" w:fill="auto"/>
          </w:tcPr>
          <w:p w:rsidR="00F2478D" w:rsidRPr="00102C46" w:rsidRDefault="00F2478D" w:rsidP="00F2478D">
            <w:pPr>
              <w:widowControl w:val="0"/>
              <w:autoSpaceDE w:val="0"/>
              <w:autoSpaceDN w:val="0"/>
              <w:adjustRightInd w:val="0"/>
              <w:spacing w:after="0" w:line="240" w:lineRule="auto"/>
              <w:rPr>
                <w:rFonts w:ascii="Times New Roman" w:eastAsia="Times New Roman" w:hAnsi="Times New Roman"/>
                <w:spacing w:val="-1"/>
                <w:sz w:val="24"/>
                <w:szCs w:val="24"/>
                <w:lang w:eastAsia="ru-RU"/>
              </w:rPr>
            </w:pPr>
            <w:r w:rsidRPr="00102C46">
              <w:rPr>
                <w:rFonts w:ascii="Times New Roman" w:eastAsia="Times New Roman" w:hAnsi="Times New Roman"/>
                <w:spacing w:val="-1"/>
                <w:sz w:val="24"/>
                <w:szCs w:val="24"/>
                <w:lang w:eastAsia="ru-RU"/>
              </w:rPr>
              <w:t>Критерий</w:t>
            </w:r>
            <w:r w:rsidRPr="00102C46">
              <w:rPr>
                <w:rFonts w:ascii="Times New Roman" w:eastAsia="Times New Roman" w:hAnsi="Times New Roman"/>
                <w:spacing w:val="-1"/>
                <w:sz w:val="24"/>
                <w:szCs w:val="24"/>
                <w:lang w:val="en-US" w:eastAsia="ru-RU"/>
              </w:rPr>
              <w:t xml:space="preserve"> </w:t>
            </w:r>
            <w:r w:rsidRPr="00102C46">
              <w:rPr>
                <w:rFonts w:ascii="Times New Roman" w:eastAsia="Times New Roman" w:hAnsi="Times New Roman"/>
                <w:spacing w:val="-1"/>
                <w:sz w:val="24"/>
                <w:szCs w:val="24"/>
                <w:lang w:eastAsia="ru-RU"/>
              </w:rPr>
              <w:t>для</w:t>
            </w:r>
            <w:r w:rsidRPr="00102C46">
              <w:rPr>
                <w:rFonts w:ascii="Times New Roman" w:eastAsia="Times New Roman" w:hAnsi="Times New Roman"/>
                <w:spacing w:val="-1"/>
                <w:sz w:val="24"/>
                <w:szCs w:val="24"/>
                <w:lang w:val="en-US" w:eastAsia="ru-RU"/>
              </w:rPr>
              <w:t xml:space="preserve"> </w:t>
            </w:r>
            <w:r w:rsidRPr="00102C46">
              <w:rPr>
                <w:rFonts w:ascii="Times New Roman" w:eastAsia="Times New Roman" w:hAnsi="Times New Roman"/>
                <w:spacing w:val="-1"/>
                <w:sz w:val="24"/>
                <w:szCs w:val="24"/>
                <w:lang w:eastAsia="ru-RU"/>
              </w:rPr>
              <w:t>оценки</w:t>
            </w:r>
            <w:r w:rsidRPr="00102C46">
              <w:rPr>
                <w:rFonts w:ascii="Times New Roman" w:eastAsia="Times New Roman" w:hAnsi="Times New Roman"/>
                <w:spacing w:val="-1"/>
                <w:sz w:val="24"/>
                <w:szCs w:val="24"/>
                <w:lang w:val="en-US" w:eastAsia="ru-RU"/>
              </w:rPr>
              <w:t xml:space="preserve"> </w:t>
            </w:r>
            <w:r w:rsidRPr="00102C46">
              <w:rPr>
                <w:rFonts w:ascii="Times New Roman" w:eastAsia="Times New Roman" w:hAnsi="Times New Roman"/>
                <w:spacing w:val="-1"/>
                <w:sz w:val="24"/>
                <w:szCs w:val="24"/>
                <w:lang w:eastAsia="ru-RU"/>
              </w:rPr>
              <w:t>«зачтено»</w:t>
            </w:r>
          </w:p>
        </w:tc>
        <w:tc>
          <w:tcPr>
            <w:tcW w:w="1857" w:type="pct"/>
            <w:tcBorders>
              <w:top w:val="single" w:sz="4" w:space="0" w:color="auto"/>
              <w:left w:val="single" w:sz="4" w:space="0" w:color="auto"/>
              <w:bottom w:val="single" w:sz="4" w:space="0" w:color="auto"/>
              <w:right w:val="single" w:sz="4" w:space="0" w:color="auto"/>
            </w:tcBorders>
            <w:shd w:val="clear" w:color="auto" w:fill="auto"/>
          </w:tcPr>
          <w:p w:rsidR="00F2478D" w:rsidRPr="00102C46" w:rsidRDefault="00F2478D" w:rsidP="00F2478D">
            <w:pPr>
              <w:widowControl w:val="0"/>
              <w:autoSpaceDE w:val="0"/>
              <w:autoSpaceDN w:val="0"/>
              <w:adjustRightInd w:val="0"/>
              <w:spacing w:after="0" w:line="240" w:lineRule="auto"/>
              <w:rPr>
                <w:rFonts w:ascii="Times New Roman" w:eastAsia="Times New Roman" w:hAnsi="Times New Roman"/>
                <w:spacing w:val="-1"/>
                <w:sz w:val="24"/>
                <w:szCs w:val="24"/>
                <w:lang w:eastAsia="ru-RU"/>
              </w:rPr>
            </w:pPr>
            <w:r w:rsidRPr="00102C46">
              <w:rPr>
                <w:rFonts w:ascii="Times New Roman" w:eastAsia="Times New Roman" w:hAnsi="Times New Roman"/>
                <w:spacing w:val="-1"/>
                <w:sz w:val="24"/>
                <w:szCs w:val="24"/>
                <w:lang w:eastAsia="ru-RU"/>
              </w:rPr>
              <w:t>Критерий для оценки «не зачтено»</w:t>
            </w:r>
          </w:p>
        </w:tc>
      </w:tr>
      <w:tr w:rsidR="00F2478D" w:rsidRPr="00102C46" w:rsidTr="00970360">
        <w:tc>
          <w:tcPr>
            <w:tcW w:w="1320" w:type="pct"/>
            <w:tcBorders>
              <w:top w:val="single" w:sz="4" w:space="0" w:color="auto"/>
              <w:left w:val="single" w:sz="4" w:space="0" w:color="auto"/>
              <w:bottom w:val="single" w:sz="4" w:space="0" w:color="auto"/>
              <w:right w:val="single" w:sz="4" w:space="0" w:color="auto"/>
            </w:tcBorders>
            <w:shd w:val="clear" w:color="auto" w:fill="auto"/>
          </w:tcPr>
          <w:p w:rsidR="00F2478D" w:rsidRPr="00102C46" w:rsidRDefault="00F2478D" w:rsidP="00F2478D">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Зачет</w:t>
            </w:r>
          </w:p>
        </w:tc>
        <w:tc>
          <w:tcPr>
            <w:tcW w:w="1823" w:type="pct"/>
            <w:tcBorders>
              <w:top w:val="single" w:sz="4" w:space="0" w:color="auto"/>
              <w:left w:val="single" w:sz="4" w:space="0" w:color="auto"/>
              <w:bottom w:val="single" w:sz="4" w:space="0" w:color="auto"/>
              <w:right w:val="single" w:sz="4" w:space="0" w:color="auto"/>
            </w:tcBorders>
            <w:shd w:val="clear" w:color="auto" w:fill="auto"/>
          </w:tcPr>
          <w:p w:rsidR="00F2478D" w:rsidRPr="00102C46" w:rsidRDefault="00F2478D" w:rsidP="00F2478D">
            <w:pPr>
              <w:widowControl w:val="0"/>
              <w:autoSpaceDE w:val="0"/>
              <w:autoSpaceDN w:val="0"/>
              <w:adjustRightInd w:val="0"/>
              <w:spacing w:after="0" w:line="240" w:lineRule="auto"/>
              <w:rPr>
                <w:rFonts w:ascii="Times New Roman" w:eastAsia="Times New Roman" w:hAnsi="Times New Roman"/>
                <w:spacing w:val="-1"/>
                <w:sz w:val="24"/>
                <w:szCs w:val="24"/>
                <w:lang w:eastAsia="ru-RU"/>
              </w:rPr>
            </w:pPr>
            <w:r w:rsidRPr="00102C46">
              <w:rPr>
                <w:rFonts w:ascii="Times New Roman" w:eastAsia="Times New Roman" w:hAnsi="Times New Roman"/>
                <w:spacing w:val="-1"/>
                <w:sz w:val="24"/>
                <w:szCs w:val="24"/>
                <w:lang w:eastAsia="ru-RU"/>
              </w:rPr>
              <w:t>Процент правильных ответов составляет 55 % и более</w:t>
            </w:r>
          </w:p>
        </w:tc>
        <w:tc>
          <w:tcPr>
            <w:tcW w:w="1857" w:type="pct"/>
            <w:tcBorders>
              <w:top w:val="single" w:sz="4" w:space="0" w:color="auto"/>
              <w:left w:val="single" w:sz="4" w:space="0" w:color="auto"/>
              <w:bottom w:val="single" w:sz="4" w:space="0" w:color="auto"/>
              <w:right w:val="single" w:sz="4" w:space="0" w:color="auto"/>
            </w:tcBorders>
            <w:shd w:val="clear" w:color="auto" w:fill="auto"/>
          </w:tcPr>
          <w:p w:rsidR="00F2478D" w:rsidRPr="00102C46" w:rsidRDefault="00F2478D" w:rsidP="00F2478D">
            <w:pPr>
              <w:widowControl w:val="0"/>
              <w:autoSpaceDE w:val="0"/>
              <w:autoSpaceDN w:val="0"/>
              <w:adjustRightInd w:val="0"/>
              <w:spacing w:after="0" w:line="240" w:lineRule="auto"/>
              <w:rPr>
                <w:rFonts w:ascii="Times New Roman" w:eastAsia="Times New Roman" w:hAnsi="Times New Roman"/>
                <w:spacing w:val="-1"/>
                <w:sz w:val="24"/>
                <w:szCs w:val="24"/>
                <w:lang w:eastAsia="ru-RU"/>
              </w:rPr>
            </w:pPr>
            <w:r w:rsidRPr="00102C46">
              <w:rPr>
                <w:rFonts w:ascii="Times New Roman" w:eastAsia="Times New Roman" w:hAnsi="Times New Roman"/>
                <w:spacing w:val="-1"/>
                <w:sz w:val="24"/>
                <w:szCs w:val="24"/>
                <w:lang w:eastAsia="ru-RU"/>
              </w:rPr>
              <w:t>Процент правильных ответов составляет менее 55%</w:t>
            </w:r>
          </w:p>
        </w:tc>
      </w:tr>
      <w:tr w:rsidR="00F2478D" w:rsidRPr="00102C46" w:rsidTr="00970360">
        <w:tc>
          <w:tcPr>
            <w:tcW w:w="1320" w:type="pct"/>
            <w:tcBorders>
              <w:top w:val="single" w:sz="4" w:space="0" w:color="auto"/>
              <w:left w:val="single" w:sz="4" w:space="0" w:color="auto"/>
              <w:bottom w:val="single" w:sz="4" w:space="0" w:color="auto"/>
              <w:right w:val="single" w:sz="4" w:space="0" w:color="auto"/>
            </w:tcBorders>
            <w:shd w:val="clear" w:color="auto" w:fill="auto"/>
          </w:tcPr>
          <w:p w:rsidR="00F2478D" w:rsidRPr="00102C46" w:rsidRDefault="00F2478D" w:rsidP="00F2478D">
            <w:pPr>
              <w:widowControl w:val="0"/>
              <w:autoSpaceDE w:val="0"/>
              <w:autoSpaceDN w:val="0"/>
              <w:adjustRightInd w:val="0"/>
              <w:spacing w:after="0" w:line="240" w:lineRule="auto"/>
              <w:rPr>
                <w:rFonts w:ascii="Times New Roman" w:eastAsia="Times New Roman" w:hAnsi="Times New Roman"/>
                <w:sz w:val="24"/>
                <w:szCs w:val="24"/>
                <w:lang w:eastAsia="ru-RU"/>
              </w:rPr>
            </w:pPr>
            <w:r w:rsidRPr="00102C46">
              <w:rPr>
                <w:rFonts w:ascii="Times New Roman" w:eastAsia="Times New Roman" w:hAnsi="Times New Roman"/>
                <w:sz w:val="24"/>
                <w:szCs w:val="24"/>
                <w:lang w:eastAsia="ru-RU"/>
              </w:rPr>
              <w:t>Контрольная работа</w:t>
            </w:r>
          </w:p>
        </w:tc>
        <w:tc>
          <w:tcPr>
            <w:tcW w:w="1823" w:type="pct"/>
            <w:tcBorders>
              <w:top w:val="single" w:sz="4" w:space="0" w:color="auto"/>
              <w:left w:val="single" w:sz="4" w:space="0" w:color="auto"/>
              <w:bottom w:val="single" w:sz="4" w:space="0" w:color="auto"/>
              <w:right w:val="single" w:sz="4" w:space="0" w:color="auto"/>
            </w:tcBorders>
            <w:shd w:val="clear" w:color="auto" w:fill="auto"/>
          </w:tcPr>
          <w:p w:rsidR="00F2478D" w:rsidRPr="00102C46" w:rsidRDefault="00F2478D" w:rsidP="00F2478D">
            <w:pPr>
              <w:widowControl w:val="0"/>
              <w:autoSpaceDE w:val="0"/>
              <w:autoSpaceDN w:val="0"/>
              <w:adjustRightInd w:val="0"/>
              <w:spacing w:after="0" w:line="240" w:lineRule="auto"/>
              <w:rPr>
                <w:rFonts w:ascii="Times New Roman" w:eastAsia="Times New Roman" w:hAnsi="Times New Roman"/>
                <w:spacing w:val="-1"/>
                <w:sz w:val="24"/>
                <w:szCs w:val="24"/>
                <w:lang w:eastAsia="ru-RU"/>
              </w:rPr>
            </w:pPr>
            <w:r w:rsidRPr="00102C46">
              <w:rPr>
                <w:rFonts w:ascii="Times New Roman" w:eastAsia="Times New Roman" w:hAnsi="Times New Roman"/>
                <w:spacing w:val="-1"/>
                <w:sz w:val="24"/>
                <w:szCs w:val="24"/>
                <w:lang w:eastAsia="ru-RU"/>
              </w:rPr>
              <w:t>Обучающимся продемонстрированы:</w:t>
            </w:r>
          </w:p>
          <w:p w:rsidR="00F2478D" w:rsidRPr="00102C46" w:rsidRDefault="00F2478D" w:rsidP="00F2478D">
            <w:pPr>
              <w:widowControl w:val="0"/>
              <w:autoSpaceDE w:val="0"/>
              <w:autoSpaceDN w:val="0"/>
              <w:adjustRightInd w:val="0"/>
              <w:spacing w:after="0" w:line="240" w:lineRule="auto"/>
              <w:rPr>
                <w:rFonts w:ascii="Times New Roman" w:eastAsia="Times New Roman" w:hAnsi="Times New Roman"/>
                <w:spacing w:val="-1"/>
                <w:sz w:val="24"/>
                <w:szCs w:val="24"/>
                <w:lang w:eastAsia="ru-RU"/>
              </w:rPr>
            </w:pPr>
            <w:r w:rsidRPr="00102C46">
              <w:rPr>
                <w:rFonts w:ascii="Times New Roman" w:eastAsia="Times New Roman" w:hAnsi="Times New Roman"/>
                <w:spacing w:val="-1"/>
                <w:sz w:val="24"/>
                <w:szCs w:val="24"/>
                <w:lang w:eastAsia="ru-RU"/>
              </w:rPr>
              <w:t>1) глубокие теоретические знания по предмету;</w:t>
            </w:r>
          </w:p>
          <w:p w:rsidR="00F2478D" w:rsidRPr="00102C46" w:rsidRDefault="00F2478D" w:rsidP="00F2478D">
            <w:pPr>
              <w:widowControl w:val="0"/>
              <w:autoSpaceDE w:val="0"/>
              <w:autoSpaceDN w:val="0"/>
              <w:adjustRightInd w:val="0"/>
              <w:spacing w:after="0" w:line="240" w:lineRule="auto"/>
              <w:rPr>
                <w:rFonts w:ascii="Times New Roman" w:eastAsia="Times New Roman" w:hAnsi="Times New Roman"/>
                <w:spacing w:val="-1"/>
                <w:sz w:val="24"/>
                <w:szCs w:val="24"/>
                <w:lang w:eastAsia="ru-RU"/>
              </w:rPr>
            </w:pPr>
            <w:r w:rsidRPr="00102C46">
              <w:rPr>
                <w:rFonts w:ascii="Times New Roman" w:eastAsia="Times New Roman" w:hAnsi="Times New Roman"/>
                <w:spacing w:val="-1"/>
                <w:sz w:val="24"/>
                <w:szCs w:val="24"/>
                <w:lang w:eastAsia="ru-RU"/>
              </w:rPr>
              <w:t>2) умение излагать материал в логической последовательности, систематично, грамотным языком;</w:t>
            </w:r>
          </w:p>
          <w:p w:rsidR="00F2478D" w:rsidRPr="00102C46" w:rsidRDefault="00F2478D" w:rsidP="00F2478D">
            <w:pPr>
              <w:widowControl w:val="0"/>
              <w:autoSpaceDE w:val="0"/>
              <w:autoSpaceDN w:val="0"/>
              <w:adjustRightInd w:val="0"/>
              <w:spacing w:after="0" w:line="240" w:lineRule="auto"/>
              <w:rPr>
                <w:rFonts w:ascii="Times New Roman" w:eastAsia="Times New Roman" w:hAnsi="Times New Roman"/>
                <w:spacing w:val="-1"/>
                <w:sz w:val="24"/>
                <w:szCs w:val="24"/>
                <w:lang w:eastAsia="ru-RU"/>
              </w:rPr>
            </w:pPr>
            <w:r w:rsidRPr="00102C46">
              <w:rPr>
                <w:rFonts w:ascii="Times New Roman" w:eastAsia="Times New Roman" w:hAnsi="Times New Roman"/>
                <w:spacing w:val="-1"/>
                <w:sz w:val="24"/>
                <w:szCs w:val="24"/>
                <w:lang w:eastAsia="ru-RU"/>
              </w:rPr>
              <w:t>3) владение специализированной терминологией;</w:t>
            </w:r>
          </w:p>
          <w:p w:rsidR="00F2478D" w:rsidRPr="00102C46" w:rsidRDefault="00F2478D" w:rsidP="00F2478D">
            <w:pPr>
              <w:widowControl w:val="0"/>
              <w:autoSpaceDE w:val="0"/>
              <w:autoSpaceDN w:val="0"/>
              <w:adjustRightInd w:val="0"/>
              <w:spacing w:after="0" w:line="240" w:lineRule="auto"/>
              <w:rPr>
                <w:rFonts w:ascii="Times New Roman" w:eastAsia="Times New Roman" w:hAnsi="Times New Roman"/>
                <w:spacing w:val="-1"/>
                <w:sz w:val="24"/>
                <w:szCs w:val="24"/>
                <w:lang w:eastAsia="ru-RU"/>
              </w:rPr>
            </w:pPr>
            <w:r w:rsidRPr="00102C46">
              <w:rPr>
                <w:rFonts w:ascii="Times New Roman" w:eastAsia="Times New Roman" w:hAnsi="Times New Roman"/>
                <w:spacing w:val="-1"/>
                <w:sz w:val="24"/>
                <w:szCs w:val="24"/>
                <w:lang w:eastAsia="ru-RU"/>
              </w:rPr>
              <w:t>4) умение применять на практике методы и средства поиска, систематизации и обработки правовой информации, ориентироваться в автоматизированных информационных системах.</w:t>
            </w:r>
          </w:p>
          <w:p w:rsidR="00F2478D" w:rsidRPr="00102C46" w:rsidRDefault="00F2478D" w:rsidP="00F2478D">
            <w:pPr>
              <w:widowControl w:val="0"/>
              <w:autoSpaceDE w:val="0"/>
              <w:autoSpaceDN w:val="0"/>
              <w:adjustRightInd w:val="0"/>
              <w:spacing w:after="0" w:line="240" w:lineRule="auto"/>
              <w:rPr>
                <w:rFonts w:ascii="Times New Roman" w:eastAsia="Times New Roman" w:hAnsi="Times New Roman"/>
                <w:spacing w:val="-1"/>
                <w:sz w:val="24"/>
                <w:szCs w:val="24"/>
                <w:lang w:eastAsia="ru-RU"/>
              </w:rPr>
            </w:pPr>
            <w:r w:rsidRPr="00102C46">
              <w:rPr>
                <w:rFonts w:ascii="Times New Roman" w:eastAsia="Times New Roman" w:hAnsi="Times New Roman"/>
                <w:spacing w:val="-1"/>
                <w:sz w:val="24"/>
                <w:szCs w:val="24"/>
                <w:lang w:eastAsia="ru-RU"/>
              </w:rPr>
              <w:t>Обучающийся проявил самостоятельность анализа и суждений, решил поставленные задачи теоретического исследования, проанализировал правоприменительную практику, данные официальной статистики.</w:t>
            </w:r>
            <w:r w:rsidRPr="00102C46">
              <w:rPr>
                <w:sz w:val="24"/>
                <w:szCs w:val="24"/>
              </w:rPr>
              <w:t xml:space="preserve"> </w:t>
            </w:r>
            <w:r w:rsidRPr="00102C46">
              <w:rPr>
                <w:rFonts w:ascii="Times New Roman" w:eastAsia="Times New Roman" w:hAnsi="Times New Roman"/>
                <w:spacing w:val="-1"/>
                <w:sz w:val="24"/>
                <w:szCs w:val="24"/>
                <w:lang w:eastAsia="ru-RU"/>
              </w:rPr>
              <w:t>Обучающийся верно решил задачу и тесты</w:t>
            </w:r>
          </w:p>
        </w:tc>
        <w:tc>
          <w:tcPr>
            <w:tcW w:w="1857" w:type="pct"/>
            <w:tcBorders>
              <w:top w:val="single" w:sz="4" w:space="0" w:color="auto"/>
              <w:left w:val="single" w:sz="4" w:space="0" w:color="auto"/>
              <w:bottom w:val="single" w:sz="4" w:space="0" w:color="auto"/>
              <w:right w:val="single" w:sz="4" w:space="0" w:color="auto"/>
            </w:tcBorders>
            <w:shd w:val="clear" w:color="auto" w:fill="auto"/>
          </w:tcPr>
          <w:p w:rsidR="00F2478D" w:rsidRPr="00102C46" w:rsidRDefault="00F2478D" w:rsidP="00F2478D">
            <w:pPr>
              <w:widowControl w:val="0"/>
              <w:autoSpaceDE w:val="0"/>
              <w:autoSpaceDN w:val="0"/>
              <w:adjustRightInd w:val="0"/>
              <w:spacing w:after="0" w:line="240" w:lineRule="auto"/>
              <w:rPr>
                <w:rFonts w:ascii="Times New Roman" w:eastAsia="Times New Roman" w:hAnsi="Times New Roman"/>
                <w:spacing w:val="-1"/>
                <w:sz w:val="24"/>
                <w:szCs w:val="24"/>
                <w:lang w:eastAsia="ru-RU"/>
              </w:rPr>
            </w:pPr>
            <w:r w:rsidRPr="00102C46">
              <w:rPr>
                <w:rFonts w:ascii="Times New Roman" w:eastAsia="Times New Roman" w:hAnsi="Times New Roman"/>
                <w:spacing w:val="-1"/>
                <w:sz w:val="24"/>
                <w:szCs w:val="24"/>
                <w:lang w:eastAsia="ru-RU"/>
              </w:rPr>
              <w:t>Работа выполнена только на базе одного учебника, без анализа и обобщения нормативных правовых актов, лишена элементов самостоятельности, студентом не решены поставленные задачи теоретического исследования, при решении тестов, задач и выполнении ситуационного задания допущены ошибки</w:t>
            </w:r>
          </w:p>
        </w:tc>
      </w:tr>
    </w:tbl>
    <w:p w:rsidR="004151A4" w:rsidRPr="00102C46" w:rsidRDefault="004151A4" w:rsidP="004151A4">
      <w:pPr>
        <w:pStyle w:val="3"/>
        <w:widowControl w:val="0"/>
        <w:tabs>
          <w:tab w:val="left" w:pos="0"/>
        </w:tabs>
        <w:snapToGrid w:val="0"/>
        <w:spacing w:after="0"/>
        <w:ind w:left="567"/>
        <w:jc w:val="both"/>
        <w:rPr>
          <w:sz w:val="24"/>
          <w:szCs w:val="24"/>
        </w:rPr>
      </w:pPr>
    </w:p>
    <w:p w:rsidR="006E5944" w:rsidRPr="00102C46" w:rsidRDefault="006D7BB0" w:rsidP="00636EA7">
      <w:pPr>
        <w:spacing w:after="0" w:line="240" w:lineRule="auto"/>
        <w:ind w:firstLine="709"/>
        <w:jc w:val="center"/>
        <w:rPr>
          <w:rFonts w:ascii="Times New Roman" w:eastAsia="Times New Roman" w:hAnsi="Times New Roman"/>
          <w:b/>
          <w:bCs/>
          <w:sz w:val="24"/>
          <w:szCs w:val="24"/>
          <w:lang w:eastAsia="ru-RU"/>
        </w:rPr>
      </w:pPr>
      <w:r w:rsidRPr="00102C46">
        <w:rPr>
          <w:rFonts w:ascii="Times New Roman" w:eastAsia="Times New Roman" w:hAnsi="Times New Roman"/>
          <w:b/>
          <w:bCs/>
          <w:sz w:val="24"/>
          <w:szCs w:val="24"/>
          <w:lang w:eastAsia="ru-RU"/>
        </w:rPr>
        <w:lastRenderedPageBreak/>
        <w:t>Список рекомендуемых источников</w:t>
      </w:r>
    </w:p>
    <w:p w:rsidR="00636EA7" w:rsidRDefault="00636EA7" w:rsidP="00636EA7">
      <w:pPr>
        <w:suppressAutoHyphens/>
        <w:spacing w:after="0" w:line="240" w:lineRule="auto"/>
        <w:ind w:firstLine="709"/>
        <w:jc w:val="both"/>
        <w:rPr>
          <w:rFonts w:ascii="Times New Roman" w:hAnsi="Times New Roman"/>
          <w:b/>
          <w:sz w:val="24"/>
          <w:szCs w:val="24"/>
        </w:rPr>
      </w:pPr>
    </w:p>
    <w:p w:rsidR="00813ED0" w:rsidRPr="00813ED0" w:rsidRDefault="00813ED0" w:rsidP="00813ED0">
      <w:pPr>
        <w:suppressAutoHyphens/>
        <w:spacing w:after="0" w:line="240" w:lineRule="auto"/>
        <w:ind w:firstLine="709"/>
        <w:jc w:val="both"/>
        <w:rPr>
          <w:rFonts w:ascii="Times New Roman" w:hAnsi="Times New Roman"/>
          <w:b/>
          <w:sz w:val="24"/>
          <w:szCs w:val="24"/>
        </w:rPr>
      </w:pPr>
      <w:r w:rsidRPr="00813ED0">
        <w:rPr>
          <w:rFonts w:ascii="Times New Roman" w:hAnsi="Times New Roman"/>
          <w:b/>
          <w:sz w:val="24"/>
          <w:szCs w:val="24"/>
        </w:rPr>
        <w:t>Нормативные правовые акты</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Декларация Организации Объединенных Наций о борьбе с коррупцией и взяточничеством в международных коммерческих операциях : принята 16 декабря 1996 г. Резолюцией 51/191 на 86-ом пленарном заседании Генеральной Ассамблеи ООН // http://www.consultant.ru.</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Конвенция об уголовной ответственности за коррупцию : заключена в г. Страсбурге 27 января 1999 г. // http://www.consultant.ru.</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Конвенция ООН против коррупции : принята в г. Нью-Йорке 31 октября 2003 г. Резолюцией 58/4 на 51-ом пленарном заседании 58-ой сессии Генеральной Ассамблеи ООН // http://www.consultant.ru.</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Гражданский кодекс Российской Федерации (часть первая) : федер. закон от 30 ноября 1994 г. № 51-ФЗ // http://www.consultant.ru.</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Уголовный кодекс Российской Федерации : федер. закон от 13 июня 1996 г. № 63-ФЗ // http://www.consultant.ru.</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xml:space="preserve">- Кодекс Российской Федерации об административных правонарушениях: федер. закон от 30 декабря 2001 г. № 195-ФЗ // http://www.consultant.ru. </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О государственной гражданской службе Российской Федерации : федер. закон от 27 июля 2004 г. № 79-ФЗ // http://www.consultant.ru</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О муниципальной службе в Российской Федерации : федер. закон от 02 марта 2007 г. №25-ФЗ // http://www.consultant.ru.</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О противодействии коррупции : федер. закон от 25 декабря 2008 г. № 273-ФЗ // http://www.consultant.ru.</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Об антикоррупционной экспертизе нормативных правовых актов и проектов нормативных правовых актов : федер. закон от 17 июля 2009 г. № 172-ФЗ // http://www.consultant.ru.</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Об обеспечении доступа к информации о деятельности государственных органов и органов местного самоуправления : федер. закон от 09 февраля 2009 г. № 8-ФЗ  // http://www.consultant.ru.</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О контроле за соответствием расходов лиц, замещающих государственные должности, и иных лиц их доходам : федер. закон от 03 декабря 2012 г. № 230-ФЗ  // http://www.consultant.ru.</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федер. закон от 07 мая 2013 г. № 79-ФЗ ФЗ  // http://www.consultant.ru.</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Об утверждении общих принципов служебного поведения государственных служащих : указ Президента РФ от 12 августа 2002 г. № 885 // http://www.consultant.ru.</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О центральных органах Российской Федерации, ответственных за реализацию положений Конвенции Организации Объединенных Наций против коррупции, касающихся взаимной правовой помощи : указ Президента РФ от 18 декабря 2008 г. № 1799 // http://www.consultant.ru.</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указ Президента РФ от 18 мая 2009 г. № 557 // http://www.consultant.ru.</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w:t>
      </w:r>
      <w:r w:rsidRPr="00813ED0">
        <w:rPr>
          <w:rFonts w:ascii="Times New Roman" w:hAnsi="Times New Roman"/>
          <w:sz w:val="24"/>
          <w:szCs w:val="24"/>
        </w:rPr>
        <w:lastRenderedPageBreak/>
        <w:t>сведений о доходах, об имуществе и обязательствах имущественного характера: указ Президента РФ от 18 мая 2009 г. № 559 // http://www.consultant.ru.</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указ Президента РФ от 21 сентября 2009 г. № 1065 // http://www.consultant.ru.</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указ Президента РФ от 21 сентября 2009 г. № 1066 // http://www.consultant.ru.</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О комиссиях по соблюдению требований к служебному поведению федеральных государственных служащих и урегулированию конфликта интересов : указ Президента РФ от 01.07.2010 № 821 // http://www.consultant.ru.</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О мерах по реализации отдельных положений Федерального закона «О противодействии коррупции» : указ Президента РФ от 21 июля 2010 г. № 925 // http://www.consultant.ru.</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О мониторинге правоприменения в Российской Федерации : указ Президента РФ от 20.05.2011 № 657 // http://www.consultant.ru.</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О мерах по реализации отдельных положений Федерального закона «О противодействии коррупции» : указ Президента РФ от 02 апреля 2013 г. № 309 // http://www.consultant.ru.</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Вопросы противодействия коррупции: указ Президента РФ от 08 июля 2013 г. № 613 // http://www.consultant.ru.</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xml:space="preserve">- Об Управлении Президента Российской Федерации по вопросам противодействия коррупции : указ Президента РФ от 03 декабря 2013 г. № 878 // Собр. законодательства Рос. Федерации. – 2013. - № 49 (часть VII). - Ст. 6399.- О некоторых вопросах противодействия коррупции : указ Президента РФ от 08 марта 2015 г. № 120 // </w:t>
      </w:r>
      <w:hyperlink r:id="rId8" w:history="1">
        <w:r w:rsidRPr="00813ED0">
          <w:rPr>
            <w:rFonts w:ascii="Times New Roman" w:hAnsi="Times New Roman"/>
            <w:color w:val="0000FF"/>
            <w:sz w:val="24"/>
            <w:szCs w:val="24"/>
            <w:u w:val="single"/>
          </w:rPr>
          <w:t>http://www.consultant.ru</w:t>
        </w:r>
      </w:hyperlink>
      <w:r w:rsidRPr="00813ED0">
        <w:rPr>
          <w:rFonts w:ascii="Times New Roman" w:hAnsi="Times New Roman"/>
          <w:sz w:val="24"/>
          <w:szCs w:val="24"/>
        </w:rPr>
        <w:t>.</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xml:space="preserve">- О мерах по совершенствованию организации деятельности в области противодействия коррупции : указ Президента РФ от 15 июля 2015 г. № 364 // </w:t>
      </w:r>
      <w:hyperlink r:id="rId9" w:history="1">
        <w:r w:rsidRPr="00813ED0">
          <w:rPr>
            <w:rFonts w:ascii="Times New Roman" w:hAnsi="Times New Roman"/>
            <w:color w:val="0000FF"/>
            <w:sz w:val="24"/>
            <w:szCs w:val="24"/>
            <w:u w:val="single"/>
          </w:rPr>
          <w:t>http://www.consultant.ru</w:t>
        </w:r>
      </w:hyperlink>
      <w:r w:rsidRPr="00813ED0">
        <w:rPr>
          <w:rFonts w:ascii="Times New Roman" w:hAnsi="Times New Roman"/>
          <w:sz w:val="24"/>
          <w:szCs w:val="24"/>
        </w:rPr>
        <w:t>.</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xml:space="preserve">-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 указ Президента РФ от 10 октября 2015 г. № 506 // </w:t>
      </w:r>
      <w:hyperlink r:id="rId10" w:history="1">
        <w:r w:rsidRPr="00813ED0">
          <w:rPr>
            <w:rFonts w:ascii="Times New Roman" w:hAnsi="Times New Roman"/>
            <w:color w:val="0000FF"/>
            <w:sz w:val="24"/>
            <w:szCs w:val="24"/>
            <w:u w:val="single"/>
          </w:rPr>
          <w:t>http://www.consultant.ru</w:t>
        </w:r>
      </w:hyperlink>
      <w:r w:rsidRPr="00813ED0">
        <w:rPr>
          <w:rFonts w:ascii="Times New Roman" w:hAnsi="Times New Roman"/>
          <w:sz w:val="24"/>
          <w:szCs w:val="24"/>
        </w:rPr>
        <w:t>.</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 указ Президента РФ от 22 декабря 2015 г. № 650 // </w:t>
      </w:r>
      <w:hyperlink r:id="rId11" w:history="1">
        <w:r w:rsidRPr="00813ED0">
          <w:rPr>
            <w:rFonts w:ascii="Times New Roman" w:hAnsi="Times New Roman"/>
            <w:color w:val="0000FF"/>
            <w:sz w:val="24"/>
            <w:szCs w:val="24"/>
            <w:u w:val="single"/>
          </w:rPr>
          <w:t>http://www.consultant.ru</w:t>
        </w:r>
      </w:hyperlink>
      <w:r w:rsidRPr="00813ED0">
        <w:rPr>
          <w:rFonts w:ascii="Times New Roman" w:hAnsi="Times New Roman"/>
          <w:sz w:val="24"/>
          <w:szCs w:val="24"/>
        </w:rPr>
        <w:t>.</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xml:space="preserve">- Об антикоррупционной экспертизе нормативных правовых актов и проектов нормативных правовых актов : постановление Правительства РФ от 26 февраля 2010 г. № 96 // </w:t>
      </w:r>
      <w:hyperlink r:id="rId12" w:history="1">
        <w:r w:rsidRPr="00813ED0">
          <w:rPr>
            <w:rFonts w:ascii="Times New Roman" w:hAnsi="Times New Roman"/>
            <w:color w:val="0000FF"/>
            <w:sz w:val="24"/>
            <w:szCs w:val="24"/>
            <w:u w:val="single"/>
          </w:rPr>
          <w:t>http://www.consultant.ru</w:t>
        </w:r>
      </w:hyperlink>
      <w:r w:rsidRPr="00813ED0">
        <w:rPr>
          <w:rFonts w:ascii="Times New Roman" w:hAnsi="Times New Roman"/>
          <w:sz w:val="24"/>
          <w:szCs w:val="24"/>
        </w:rPr>
        <w:t>.</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xml:space="preserve">- О соблюдении работниками государственных корпораций и государственных компаний положений статьи 349-1 Трудового кодекса Российской Федерации  : постановление Правительства РФ от 21 августа 2012 г. № 841 // </w:t>
      </w:r>
      <w:hyperlink r:id="rId13" w:history="1">
        <w:r w:rsidRPr="00813ED0">
          <w:rPr>
            <w:rFonts w:ascii="Times New Roman" w:hAnsi="Times New Roman"/>
            <w:color w:val="0000FF"/>
            <w:sz w:val="24"/>
            <w:szCs w:val="24"/>
            <w:u w:val="single"/>
          </w:rPr>
          <w:t>http://www.consultant.ru</w:t>
        </w:r>
      </w:hyperlink>
      <w:r w:rsidRPr="00813ED0">
        <w:rPr>
          <w:rFonts w:ascii="Times New Roman" w:hAnsi="Times New Roman"/>
          <w:sz w:val="24"/>
          <w:szCs w:val="24"/>
        </w:rPr>
        <w:t>.</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lastRenderedPageBreak/>
        <w:t xml:space="preserve">-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 : постановление Правительства РФ от 22 июля 2013 № 613 // </w:t>
      </w:r>
      <w:hyperlink r:id="rId14" w:history="1">
        <w:r w:rsidRPr="00813ED0">
          <w:rPr>
            <w:rFonts w:ascii="Times New Roman" w:hAnsi="Times New Roman"/>
            <w:color w:val="0000FF"/>
            <w:sz w:val="24"/>
            <w:szCs w:val="24"/>
            <w:u w:val="single"/>
          </w:rPr>
          <w:t>http://www.consultant.ru</w:t>
        </w:r>
      </w:hyperlink>
      <w:r w:rsidRPr="00813ED0">
        <w:rPr>
          <w:rFonts w:ascii="Times New Roman" w:hAnsi="Times New Roman"/>
          <w:sz w:val="24"/>
          <w:szCs w:val="24"/>
        </w:rPr>
        <w:t>.</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xml:space="preserve">-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 постановление Правительства РФ от 13 марта 2013 № 207 // http://www.consultant.ru. </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xml:space="preserve">-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 постановление Правительства РФ от 13 марта 2013 № 208 // </w:t>
      </w:r>
      <w:hyperlink r:id="rId15" w:history="1">
        <w:r w:rsidRPr="00813ED0">
          <w:rPr>
            <w:rFonts w:ascii="Times New Roman" w:hAnsi="Times New Roman"/>
            <w:color w:val="0000FF"/>
            <w:sz w:val="24"/>
            <w:szCs w:val="24"/>
            <w:u w:val="single"/>
          </w:rPr>
          <w:t>http://www.consultant.ru</w:t>
        </w:r>
      </w:hyperlink>
      <w:r w:rsidRPr="00813ED0">
        <w:rPr>
          <w:rFonts w:ascii="Times New Roman" w:hAnsi="Times New Roman"/>
          <w:sz w:val="24"/>
          <w:szCs w:val="24"/>
        </w:rPr>
        <w:t>.</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xml:space="preserve">-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 постановление Правительства РФ от 05 июля  2013 г. № 568 // </w:t>
      </w:r>
      <w:hyperlink r:id="rId16" w:history="1">
        <w:r w:rsidRPr="00813ED0">
          <w:rPr>
            <w:rFonts w:ascii="Times New Roman" w:hAnsi="Times New Roman"/>
            <w:color w:val="0000FF"/>
            <w:sz w:val="24"/>
            <w:szCs w:val="24"/>
            <w:u w:val="single"/>
          </w:rPr>
          <w:t>http://www.consultant.ru</w:t>
        </w:r>
      </w:hyperlink>
      <w:r w:rsidRPr="00813ED0">
        <w:rPr>
          <w:rFonts w:ascii="Times New Roman" w:hAnsi="Times New Roman"/>
          <w:sz w:val="24"/>
          <w:szCs w:val="24"/>
        </w:rPr>
        <w:t>.</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xml:space="preserve">-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 постановление Правительства РФ от 09 января 2014 г. № 10 // </w:t>
      </w:r>
      <w:hyperlink r:id="rId17" w:history="1">
        <w:r w:rsidRPr="00813ED0">
          <w:rPr>
            <w:rFonts w:ascii="Times New Roman" w:hAnsi="Times New Roman"/>
            <w:color w:val="0000FF"/>
            <w:sz w:val="24"/>
            <w:szCs w:val="24"/>
            <w:u w:val="single"/>
          </w:rPr>
          <w:t>http://www.consultant.ru</w:t>
        </w:r>
      </w:hyperlink>
      <w:r w:rsidRPr="00813ED0">
        <w:rPr>
          <w:rFonts w:ascii="Times New Roman" w:hAnsi="Times New Roman"/>
          <w:sz w:val="24"/>
          <w:szCs w:val="24"/>
        </w:rPr>
        <w:t>.</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xml:space="preserve">-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 постановление Правительства Российской Федерации от 21 января 2015 № 29 // </w:t>
      </w:r>
      <w:hyperlink r:id="rId18" w:history="1">
        <w:r w:rsidRPr="00813ED0">
          <w:rPr>
            <w:rFonts w:ascii="Times New Roman" w:hAnsi="Times New Roman"/>
            <w:color w:val="0000FF"/>
            <w:sz w:val="24"/>
            <w:szCs w:val="24"/>
            <w:u w:val="single"/>
          </w:rPr>
          <w:t>http://www.consultant.ru</w:t>
        </w:r>
      </w:hyperlink>
      <w:r w:rsidRPr="00813ED0">
        <w:rPr>
          <w:rFonts w:ascii="Times New Roman" w:hAnsi="Times New Roman"/>
          <w:sz w:val="24"/>
          <w:szCs w:val="24"/>
        </w:rPr>
        <w:t>.</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xml:space="preserve">-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 :  постановление Правительства РФ от 22 июля 2013 г. № 613 // </w:t>
      </w:r>
      <w:hyperlink r:id="rId19" w:history="1">
        <w:r w:rsidRPr="00813ED0">
          <w:rPr>
            <w:rFonts w:ascii="Times New Roman" w:hAnsi="Times New Roman"/>
            <w:color w:val="0000FF"/>
            <w:sz w:val="24"/>
            <w:szCs w:val="24"/>
            <w:u w:val="single"/>
          </w:rPr>
          <w:t>http://www.consultant.ru</w:t>
        </w:r>
      </w:hyperlink>
      <w:r w:rsidRPr="00813ED0">
        <w:rPr>
          <w:rFonts w:ascii="Times New Roman" w:hAnsi="Times New Roman"/>
          <w:sz w:val="24"/>
          <w:szCs w:val="24"/>
        </w:rPr>
        <w:t>.</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xml:space="preserve">-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 постановление Правительства РФ от 21 января 2015 г. № 29 // </w:t>
      </w:r>
      <w:hyperlink r:id="rId20" w:history="1">
        <w:r w:rsidRPr="00813ED0">
          <w:rPr>
            <w:rFonts w:ascii="Times New Roman" w:hAnsi="Times New Roman"/>
            <w:color w:val="0000FF"/>
            <w:sz w:val="24"/>
            <w:szCs w:val="24"/>
            <w:u w:val="single"/>
          </w:rPr>
          <w:t>http://www.consultant.ru</w:t>
        </w:r>
      </w:hyperlink>
      <w:r w:rsidRPr="00813ED0">
        <w:rPr>
          <w:rFonts w:ascii="Times New Roman" w:hAnsi="Times New Roman"/>
          <w:sz w:val="24"/>
          <w:szCs w:val="24"/>
        </w:rPr>
        <w:t>.</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xml:space="preserve">- Об организации прокурорского надзора за исполнением законодательства о противодействии коррупции : приказ Генеральной прокуратуры РФ от 29 августа 2014 г. № 454  // </w:t>
      </w:r>
      <w:hyperlink r:id="rId21" w:history="1">
        <w:r w:rsidRPr="00813ED0">
          <w:rPr>
            <w:rFonts w:ascii="Times New Roman" w:hAnsi="Times New Roman"/>
            <w:color w:val="0000FF"/>
            <w:sz w:val="24"/>
            <w:szCs w:val="24"/>
            <w:u w:val="single"/>
          </w:rPr>
          <w:t>http://www.consultant.ru</w:t>
        </w:r>
      </w:hyperlink>
      <w:r w:rsidRPr="00813ED0">
        <w:rPr>
          <w:rFonts w:ascii="Times New Roman" w:hAnsi="Times New Roman"/>
          <w:sz w:val="24"/>
          <w:szCs w:val="24"/>
        </w:rPr>
        <w:t>.</w:t>
      </w:r>
    </w:p>
    <w:p w:rsidR="00813ED0" w:rsidRPr="00813ED0" w:rsidRDefault="00813ED0" w:rsidP="00813ED0">
      <w:pPr>
        <w:suppressAutoHyphens/>
        <w:spacing w:after="0" w:line="240" w:lineRule="auto"/>
        <w:ind w:firstLine="709"/>
        <w:jc w:val="both"/>
        <w:rPr>
          <w:rFonts w:ascii="Times New Roman" w:hAnsi="Times New Roman"/>
          <w:sz w:val="24"/>
          <w:szCs w:val="24"/>
        </w:rPr>
      </w:pPr>
      <w:r w:rsidRPr="00813ED0">
        <w:rPr>
          <w:rFonts w:ascii="Times New Roman" w:hAnsi="Times New Roman"/>
          <w:sz w:val="24"/>
          <w:szCs w:val="24"/>
        </w:rPr>
        <w:t xml:space="preserve">- Антикоррупционная политика ОГУ : утверждена решением ученого совета ОГУ 26 сентября 2014 г., протокол № 38 // </w:t>
      </w:r>
      <w:hyperlink r:id="rId22" w:history="1">
        <w:r w:rsidRPr="00813ED0">
          <w:rPr>
            <w:rFonts w:ascii="Times New Roman" w:hAnsi="Times New Roman"/>
            <w:sz w:val="24"/>
            <w:szCs w:val="24"/>
          </w:rPr>
          <w:t>http://www.osu.ru/doc/3591</w:t>
        </w:r>
      </w:hyperlink>
      <w:r w:rsidRPr="00813ED0">
        <w:rPr>
          <w:rFonts w:ascii="Times New Roman" w:hAnsi="Times New Roman"/>
          <w:sz w:val="24"/>
          <w:szCs w:val="24"/>
        </w:rPr>
        <w:t>.</w:t>
      </w:r>
    </w:p>
    <w:p w:rsidR="00813ED0" w:rsidRPr="00813ED0" w:rsidRDefault="00813ED0" w:rsidP="00813ED0">
      <w:pPr>
        <w:suppressAutoHyphens/>
        <w:spacing w:after="0" w:line="240" w:lineRule="auto"/>
        <w:ind w:firstLine="709"/>
        <w:jc w:val="both"/>
        <w:rPr>
          <w:rFonts w:ascii="Times New Roman" w:hAnsi="Times New Roman"/>
          <w:sz w:val="24"/>
          <w:szCs w:val="24"/>
        </w:rPr>
      </w:pPr>
    </w:p>
    <w:p w:rsidR="00813ED0" w:rsidRPr="00813ED0" w:rsidRDefault="00813ED0" w:rsidP="00813ED0">
      <w:pPr>
        <w:suppressAutoHyphens/>
        <w:spacing w:after="0" w:line="240" w:lineRule="auto"/>
        <w:ind w:firstLine="709"/>
        <w:jc w:val="both"/>
        <w:rPr>
          <w:rFonts w:ascii="Times New Roman" w:hAnsi="Times New Roman"/>
          <w:b/>
          <w:sz w:val="24"/>
          <w:szCs w:val="24"/>
        </w:rPr>
      </w:pPr>
      <w:r w:rsidRPr="00813ED0">
        <w:rPr>
          <w:rFonts w:ascii="Times New Roman" w:hAnsi="Times New Roman"/>
          <w:b/>
          <w:sz w:val="24"/>
          <w:szCs w:val="24"/>
        </w:rPr>
        <w:lastRenderedPageBreak/>
        <w:t>Основная литература</w:t>
      </w:r>
    </w:p>
    <w:p w:rsidR="00813ED0" w:rsidRPr="00813ED0" w:rsidRDefault="00813ED0" w:rsidP="00813ED0">
      <w:pPr>
        <w:suppressAutoHyphens/>
        <w:spacing w:after="0" w:line="240" w:lineRule="auto"/>
        <w:ind w:firstLine="709"/>
        <w:jc w:val="both"/>
        <w:rPr>
          <w:rFonts w:ascii="Times New Roman" w:hAnsi="Times New Roman"/>
          <w:sz w:val="24"/>
        </w:rPr>
      </w:pPr>
      <w:r w:rsidRPr="00813ED0">
        <w:rPr>
          <w:rFonts w:ascii="Times New Roman" w:hAnsi="Times New Roman"/>
          <w:sz w:val="24"/>
        </w:rPr>
        <w:t>- Антикоррупционная экспертиза нормативных правовых актов и проектов нормативных правовых актов [Электронный ресурс] : учебное пособие / Кабашов С.Ю., Кабашов Ю.С. - Москва: НИЦ ИНФРА-М, 2015. - 240 с. - ISBN 978-5-16-009878-4 - Режим доступа: http://znanium.com/catalog/product/460721.</w:t>
      </w:r>
    </w:p>
    <w:p w:rsidR="00813ED0" w:rsidRPr="00813ED0" w:rsidRDefault="00813ED0" w:rsidP="00813ED0">
      <w:pPr>
        <w:keepNext/>
        <w:suppressAutoHyphens/>
        <w:spacing w:after="0" w:line="240" w:lineRule="auto"/>
        <w:ind w:firstLine="709"/>
        <w:jc w:val="both"/>
        <w:outlineLvl w:val="1"/>
        <w:rPr>
          <w:rFonts w:ascii="Times New Roman" w:hAnsi="Times New Roman"/>
          <w:sz w:val="24"/>
        </w:rPr>
      </w:pPr>
      <w:r w:rsidRPr="00813ED0">
        <w:rPr>
          <w:rFonts w:ascii="Times New Roman" w:hAnsi="Times New Roman"/>
          <w:sz w:val="24"/>
        </w:rPr>
        <w:t>- Правовые средства противодействия коррупции [Электронный ресурс] : научно-практическое пособие / Н.А. Власенко. – Москва: НИЦ ИНФРА-М, 2012. - 344 с. - ISBN 978-5-16-103756-0. – Режим доступа: http://znanium.com/catalog/product/527313.</w:t>
      </w:r>
    </w:p>
    <w:p w:rsidR="00813ED0" w:rsidRPr="00813ED0" w:rsidRDefault="00813ED0" w:rsidP="00813ED0">
      <w:pPr>
        <w:keepNext/>
        <w:suppressAutoHyphens/>
        <w:spacing w:after="0" w:line="240" w:lineRule="auto"/>
        <w:ind w:firstLine="709"/>
        <w:jc w:val="both"/>
        <w:outlineLvl w:val="1"/>
        <w:rPr>
          <w:rFonts w:ascii="Times New Roman" w:hAnsi="Times New Roman"/>
          <w:b/>
          <w:color w:val="FF0000"/>
          <w:sz w:val="24"/>
          <w:szCs w:val="24"/>
        </w:rPr>
      </w:pPr>
    </w:p>
    <w:p w:rsidR="00813ED0" w:rsidRPr="00813ED0" w:rsidRDefault="00813ED0" w:rsidP="00813ED0">
      <w:pPr>
        <w:keepNext/>
        <w:suppressAutoHyphens/>
        <w:spacing w:after="0" w:line="240" w:lineRule="auto"/>
        <w:ind w:firstLine="709"/>
        <w:jc w:val="both"/>
        <w:outlineLvl w:val="1"/>
        <w:rPr>
          <w:rFonts w:ascii="Times New Roman" w:hAnsi="Times New Roman"/>
          <w:b/>
          <w:sz w:val="24"/>
          <w:szCs w:val="24"/>
        </w:rPr>
      </w:pPr>
      <w:r w:rsidRPr="00813ED0">
        <w:rPr>
          <w:rFonts w:ascii="Times New Roman" w:hAnsi="Times New Roman"/>
          <w:b/>
          <w:sz w:val="24"/>
          <w:szCs w:val="24"/>
        </w:rPr>
        <w:t>Дополнительная литература</w:t>
      </w:r>
    </w:p>
    <w:p w:rsidR="00813ED0" w:rsidRPr="00813ED0" w:rsidRDefault="00813ED0" w:rsidP="00813ED0">
      <w:pPr>
        <w:keepNext/>
        <w:suppressAutoHyphens/>
        <w:spacing w:after="0" w:line="240" w:lineRule="auto"/>
        <w:ind w:firstLine="709"/>
        <w:jc w:val="both"/>
        <w:outlineLvl w:val="1"/>
        <w:rPr>
          <w:rFonts w:ascii="Times New Roman" w:hAnsi="Times New Roman"/>
          <w:sz w:val="24"/>
          <w:szCs w:val="24"/>
        </w:rPr>
      </w:pPr>
      <w:r w:rsidRPr="00813ED0">
        <w:rPr>
          <w:rFonts w:ascii="Times New Roman" w:hAnsi="Times New Roman"/>
          <w:b/>
          <w:sz w:val="24"/>
          <w:szCs w:val="24"/>
        </w:rPr>
        <w:t xml:space="preserve">- </w:t>
      </w:r>
      <w:r w:rsidRPr="00813ED0">
        <w:rPr>
          <w:rFonts w:ascii="Times New Roman" w:hAnsi="Times New Roman"/>
          <w:sz w:val="24"/>
          <w:szCs w:val="24"/>
        </w:rPr>
        <w:t xml:space="preserve">Авакьян, С. А. Противодействие коррупции: конституционно-правовые подходы [Электронный ресурс] : монография / отв. ред. и рук. авт. кол. С. А. Авакьян. - Москва: Юстицинформ, 2016. - 512 с. – Режим доступа: </w:t>
      </w:r>
      <w:hyperlink r:id="rId23" w:history="1">
        <w:r w:rsidRPr="00813ED0">
          <w:rPr>
            <w:rFonts w:ascii="Times New Roman" w:hAnsi="Times New Roman"/>
            <w:sz w:val="24"/>
            <w:szCs w:val="24"/>
          </w:rPr>
          <w:t>http://www.consultant.ru</w:t>
        </w:r>
      </w:hyperlink>
      <w:r w:rsidRPr="00813ED0">
        <w:rPr>
          <w:rFonts w:ascii="Times New Roman" w:hAnsi="Times New Roman"/>
          <w:sz w:val="24"/>
          <w:szCs w:val="24"/>
        </w:rPr>
        <w:t>.</w:t>
      </w:r>
    </w:p>
    <w:p w:rsidR="00813ED0" w:rsidRPr="00813ED0" w:rsidRDefault="00813ED0" w:rsidP="00813ED0">
      <w:pPr>
        <w:widowControl w:val="0"/>
        <w:spacing w:after="0" w:line="240" w:lineRule="auto"/>
        <w:ind w:firstLine="709"/>
        <w:jc w:val="both"/>
        <w:outlineLvl w:val="1"/>
        <w:rPr>
          <w:rFonts w:ascii="Times New Roman" w:hAnsi="Times New Roman"/>
          <w:sz w:val="24"/>
          <w:szCs w:val="24"/>
        </w:rPr>
      </w:pPr>
      <w:r w:rsidRPr="00813ED0">
        <w:rPr>
          <w:rFonts w:ascii="Times New Roman" w:hAnsi="Times New Roman"/>
          <w:sz w:val="24"/>
          <w:szCs w:val="24"/>
        </w:rPr>
        <w:t>- Агешкина Н.А., Бельянская А.Б., Смушкин А.Б. Комментарий к Федеральному закону от 25.12.2008 № 273-ФЗ «О противодействии коррупции» (постатейный)</w:t>
      </w:r>
      <w:r w:rsidRPr="00813ED0">
        <w:rPr>
          <w:rFonts w:ascii="Times New Roman" w:hAnsi="Times New Roman"/>
        </w:rPr>
        <w:t xml:space="preserve"> </w:t>
      </w:r>
      <w:r w:rsidRPr="00813ED0">
        <w:rPr>
          <w:rFonts w:ascii="Times New Roman" w:hAnsi="Times New Roman"/>
          <w:sz w:val="24"/>
          <w:szCs w:val="24"/>
        </w:rPr>
        <w:t xml:space="preserve">[Электронный ресурс]  // СПС КонсультантПлюс. 2017. – Режим доступа: </w:t>
      </w:r>
      <w:hyperlink r:id="rId24" w:history="1">
        <w:r w:rsidRPr="00813ED0">
          <w:rPr>
            <w:rFonts w:ascii="Times New Roman" w:hAnsi="Times New Roman"/>
            <w:sz w:val="24"/>
            <w:szCs w:val="24"/>
          </w:rPr>
          <w:t>http://www.consultant.ru</w:t>
        </w:r>
      </w:hyperlink>
      <w:r w:rsidRPr="00813ED0">
        <w:rPr>
          <w:rFonts w:ascii="Times New Roman" w:hAnsi="Times New Roman"/>
          <w:sz w:val="24"/>
          <w:szCs w:val="24"/>
        </w:rPr>
        <w:t>.</w:t>
      </w:r>
    </w:p>
    <w:p w:rsidR="00813ED0" w:rsidRPr="00813ED0" w:rsidRDefault="00813ED0" w:rsidP="00813ED0">
      <w:pPr>
        <w:widowControl w:val="0"/>
        <w:spacing w:after="0" w:line="240" w:lineRule="auto"/>
        <w:ind w:firstLine="709"/>
        <w:jc w:val="both"/>
        <w:outlineLvl w:val="1"/>
        <w:rPr>
          <w:rFonts w:ascii="Times New Roman" w:hAnsi="Times New Roman"/>
          <w:sz w:val="24"/>
          <w:szCs w:val="24"/>
        </w:rPr>
      </w:pPr>
      <w:r w:rsidRPr="00813ED0">
        <w:rPr>
          <w:rFonts w:ascii="Times New Roman" w:hAnsi="Times New Roman"/>
          <w:sz w:val="24"/>
          <w:szCs w:val="24"/>
        </w:rPr>
        <w:t xml:space="preserve">- Борисов, С. В. Антикоррупционные стандарты Организации экономического сотрудничества и развития и их реализация в Российской Федерации [Электронный ресурс]: монография / под ред. Т.Я. Хабриевой, А.В. Федорова. – Москва : ИЗиСП, 2015. - 296 с. – Режим доступа: </w:t>
      </w:r>
      <w:hyperlink r:id="rId25" w:history="1">
        <w:r w:rsidRPr="00813ED0">
          <w:rPr>
            <w:rFonts w:ascii="Times New Roman" w:hAnsi="Times New Roman"/>
            <w:sz w:val="24"/>
            <w:szCs w:val="24"/>
          </w:rPr>
          <w:t>http://www.consultant.ru</w:t>
        </w:r>
      </w:hyperlink>
      <w:r w:rsidRPr="00813ED0">
        <w:rPr>
          <w:rFonts w:ascii="Times New Roman" w:hAnsi="Times New Roman"/>
          <w:sz w:val="24"/>
          <w:szCs w:val="24"/>
        </w:rPr>
        <w:t>.</w:t>
      </w:r>
    </w:p>
    <w:p w:rsidR="00813ED0" w:rsidRPr="00813ED0" w:rsidRDefault="00813ED0" w:rsidP="00813ED0">
      <w:pPr>
        <w:widowControl w:val="0"/>
        <w:spacing w:after="0" w:line="240" w:lineRule="auto"/>
        <w:ind w:firstLine="709"/>
        <w:jc w:val="both"/>
        <w:outlineLvl w:val="1"/>
        <w:rPr>
          <w:rFonts w:ascii="Times New Roman" w:eastAsia="Times New Roman" w:hAnsi="Times New Roman"/>
          <w:sz w:val="24"/>
          <w:szCs w:val="24"/>
          <w:lang w:eastAsia="ru-RU"/>
        </w:rPr>
      </w:pPr>
      <w:r w:rsidRPr="00813ED0">
        <w:rPr>
          <w:rFonts w:ascii="Times New Roman" w:eastAsia="Times New Roman" w:hAnsi="Times New Roman"/>
          <w:sz w:val="24"/>
          <w:szCs w:val="24"/>
          <w:lang w:eastAsia="ru-RU"/>
        </w:rPr>
        <w:t>- Глоссарий юридических терминов по антикоррупционной тематике [Электронный ресурс]: словарь-справочник / сост. Н.А. Власенко, А.М. Цирин, Е.И. Спектор [и др.]. - Москва : Институт законодательства и сравнительного правоведения при Правительстве Российской Федерации : ИНФРА-М, 2017. — 168 с. - Режим доступа: http://znanium.com/catalog/product/76601</w:t>
      </w:r>
    </w:p>
    <w:p w:rsidR="00813ED0" w:rsidRPr="00813ED0" w:rsidRDefault="00813ED0" w:rsidP="00813ED0">
      <w:pPr>
        <w:widowControl w:val="0"/>
        <w:spacing w:after="0" w:line="240" w:lineRule="auto"/>
        <w:ind w:firstLine="709"/>
        <w:jc w:val="both"/>
        <w:outlineLvl w:val="1"/>
        <w:rPr>
          <w:rFonts w:ascii="Times New Roman" w:eastAsia="Times New Roman" w:hAnsi="Times New Roman"/>
          <w:sz w:val="24"/>
          <w:szCs w:val="24"/>
          <w:lang w:eastAsia="ru-RU"/>
        </w:rPr>
      </w:pPr>
      <w:r w:rsidRPr="00813ED0">
        <w:rPr>
          <w:rFonts w:ascii="Times New Roman" w:eastAsia="Times New Roman" w:hAnsi="Times New Roman"/>
          <w:sz w:val="24"/>
          <w:szCs w:val="24"/>
          <w:lang w:eastAsia="ru-RU"/>
        </w:rPr>
        <w:t>- Государственная антикоррупционная политика  [Электронный ресурс] : учебник / под ред. Р.А. Абрамова и Р.Т. Мухаева. - Москва : ИНФРА-М, 2017. - 429 с. - Режим доступа: http://znanium.com/catalog/product/791854</w:t>
      </w:r>
    </w:p>
    <w:p w:rsidR="00813ED0" w:rsidRPr="00813ED0" w:rsidRDefault="00813ED0" w:rsidP="00813ED0">
      <w:pPr>
        <w:widowControl w:val="0"/>
        <w:spacing w:after="0" w:line="240" w:lineRule="auto"/>
        <w:ind w:firstLine="709"/>
        <w:jc w:val="both"/>
        <w:outlineLvl w:val="1"/>
        <w:rPr>
          <w:rFonts w:ascii="Times New Roman" w:hAnsi="Times New Roman"/>
          <w:sz w:val="24"/>
          <w:szCs w:val="24"/>
        </w:rPr>
      </w:pPr>
      <w:r w:rsidRPr="00813ED0">
        <w:rPr>
          <w:rFonts w:ascii="Times New Roman" w:hAnsi="Times New Roman"/>
          <w:sz w:val="24"/>
          <w:szCs w:val="24"/>
        </w:rPr>
        <w:t xml:space="preserve">- Иванов, Э. А. Антикоррупционный комплаенс-контроль в странах БРИКС [Электронный ресурс] : монография. - Москва: Юриспруденция, 2015. - 136 с. – Режим доступа: </w:t>
      </w:r>
      <w:hyperlink r:id="rId26" w:history="1">
        <w:r w:rsidRPr="00813ED0">
          <w:rPr>
            <w:rFonts w:ascii="Times New Roman" w:hAnsi="Times New Roman"/>
            <w:sz w:val="24"/>
            <w:szCs w:val="24"/>
          </w:rPr>
          <w:t>http://www.consultant.ru</w:t>
        </w:r>
      </w:hyperlink>
      <w:r w:rsidRPr="00813ED0">
        <w:rPr>
          <w:rFonts w:ascii="Times New Roman" w:hAnsi="Times New Roman"/>
          <w:sz w:val="24"/>
          <w:szCs w:val="24"/>
        </w:rPr>
        <w:t>.</w:t>
      </w:r>
    </w:p>
    <w:p w:rsidR="00813ED0" w:rsidRPr="00813ED0" w:rsidRDefault="00813ED0" w:rsidP="00813ED0">
      <w:pPr>
        <w:widowControl w:val="0"/>
        <w:spacing w:after="0" w:line="240" w:lineRule="auto"/>
        <w:ind w:firstLine="709"/>
        <w:jc w:val="both"/>
        <w:outlineLvl w:val="1"/>
        <w:rPr>
          <w:rFonts w:ascii="Times New Roman" w:hAnsi="Times New Roman"/>
          <w:sz w:val="24"/>
          <w:szCs w:val="24"/>
        </w:rPr>
      </w:pPr>
      <w:r w:rsidRPr="00813ED0">
        <w:rPr>
          <w:rFonts w:ascii="Times New Roman" w:hAnsi="Times New Roman"/>
          <w:sz w:val="24"/>
          <w:szCs w:val="24"/>
        </w:rPr>
        <w:t>- Костенников, М.В. Административный запрет как средство противодействия коррупции в системе государственной службы [Электронный ресурс]: учебное пособие / М.В. Костенников, А.В. Куракин. - Москва : Юнити-Дана, 2015. - 127 с. - ISBN 978-5-238-01753-2. – Режим доступа: http://biblioclub.ru/index.php?page=book&amp;id=114576.</w:t>
      </w:r>
    </w:p>
    <w:p w:rsidR="00813ED0" w:rsidRPr="00813ED0" w:rsidRDefault="00813ED0" w:rsidP="00813ED0">
      <w:pPr>
        <w:widowControl w:val="0"/>
        <w:spacing w:after="0" w:line="240" w:lineRule="auto"/>
        <w:ind w:firstLine="709"/>
        <w:jc w:val="both"/>
        <w:outlineLvl w:val="1"/>
        <w:rPr>
          <w:rFonts w:ascii="Times New Roman" w:hAnsi="Times New Roman"/>
          <w:sz w:val="24"/>
          <w:szCs w:val="24"/>
        </w:rPr>
      </w:pPr>
      <w:r w:rsidRPr="00813ED0">
        <w:rPr>
          <w:rFonts w:ascii="Times New Roman" w:hAnsi="Times New Roman"/>
          <w:sz w:val="24"/>
          <w:szCs w:val="24"/>
        </w:rPr>
        <w:t>- Мониторинг правоприменения в Российской Федерации [Электронный ресурс]: учебное пособие / ред. М.М. Рассолов. - Москва : Юнити-Дана, 2015. - 240 с. - ISBN 978-5-238-02347-2. – Режим доступ : http://biblioclub.ru/index.php?page=book&amp;id=119457.</w:t>
      </w:r>
    </w:p>
    <w:p w:rsidR="00813ED0" w:rsidRPr="00813ED0" w:rsidRDefault="00813ED0" w:rsidP="00813ED0">
      <w:pPr>
        <w:widowControl w:val="0"/>
        <w:spacing w:after="0" w:line="240" w:lineRule="auto"/>
        <w:ind w:firstLine="709"/>
        <w:jc w:val="both"/>
        <w:outlineLvl w:val="1"/>
        <w:rPr>
          <w:rFonts w:ascii="Times New Roman" w:hAnsi="Times New Roman"/>
          <w:sz w:val="24"/>
          <w:szCs w:val="24"/>
        </w:rPr>
      </w:pPr>
      <w:r w:rsidRPr="00813ED0">
        <w:rPr>
          <w:rFonts w:ascii="Times New Roman" w:hAnsi="Times New Roman"/>
          <w:sz w:val="24"/>
          <w:szCs w:val="24"/>
        </w:rPr>
        <w:t>- Правовая экспертиза нормативно-правовых актов [Электронный ресурс]: практикум / сост. О.В. Борисова, И.В. Клюковская ;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 Ставрополь : СКФУ, 2016. - 103 с. – Режим доступа: http://biblioclub.ru/index.php?page=book&amp;id=459230.</w:t>
      </w:r>
    </w:p>
    <w:p w:rsidR="00813ED0" w:rsidRPr="00813ED0" w:rsidRDefault="00813ED0" w:rsidP="00813ED0">
      <w:pPr>
        <w:widowControl w:val="0"/>
        <w:spacing w:after="0" w:line="240" w:lineRule="auto"/>
        <w:ind w:firstLine="709"/>
        <w:jc w:val="both"/>
        <w:outlineLvl w:val="1"/>
        <w:rPr>
          <w:rFonts w:ascii="Times New Roman" w:hAnsi="Times New Roman"/>
          <w:sz w:val="24"/>
          <w:szCs w:val="24"/>
        </w:rPr>
      </w:pPr>
      <w:r w:rsidRPr="00813ED0">
        <w:rPr>
          <w:rFonts w:ascii="Times New Roman" w:hAnsi="Times New Roman"/>
          <w:sz w:val="24"/>
          <w:szCs w:val="24"/>
        </w:rPr>
        <w:t>- Противодействие коррупции: новые вызовы [Электронный ресурс] : монография / С.Б. Иванов, Т.Я. Хабриева, Ю.А. Чиханчин [и др.] ; отв. ред. Т.Я. Хабриева. - Москва : Институт законодательства и сравнительного правоведения при Правительстве Российской Федерации : ИНФРА-М, 2016. - 376 с. - www.dx.doi.org/10.12737/21335. - Режим доступа: http://znanium.com/catalog/product/759973.</w:t>
      </w:r>
    </w:p>
    <w:p w:rsidR="00813ED0" w:rsidRPr="00813ED0" w:rsidRDefault="00813ED0" w:rsidP="00813ED0">
      <w:pPr>
        <w:widowControl w:val="0"/>
        <w:spacing w:after="0" w:line="240" w:lineRule="auto"/>
        <w:ind w:firstLine="709"/>
        <w:jc w:val="both"/>
        <w:outlineLvl w:val="1"/>
        <w:rPr>
          <w:rFonts w:ascii="Times New Roman" w:eastAsia="Times New Roman" w:hAnsi="Times New Roman"/>
          <w:sz w:val="24"/>
          <w:szCs w:val="24"/>
          <w:lang w:eastAsia="ru-RU"/>
        </w:rPr>
      </w:pPr>
      <w:r w:rsidRPr="00813ED0">
        <w:rPr>
          <w:rFonts w:ascii="Times New Roman" w:eastAsia="Times New Roman" w:hAnsi="Times New Roman"/>
          <w:sz w:val="24"/>
          <w:szCs w:val="24"/>
          <w:lang w:eastAsia="ru-RU"/>
        </w:rPr>
        <w:t xml:space="preserve">- Румянцева, Е.Е. Коррупциология: преступления и наказания [Электронный ресурс]: монография / Е.Е. Румянцева. - Москва ; Берлин : Директ-Медиа, 2017. - 765 с. : </w:t>
      </w:r>
      <w:r w:rsidRPr="00813ED0">
        <w:rPr>
          <w:rFonts w:ascii="Times New Roman" w:eastAsia="Times New Roman" w:hAnsi="Times New Roman"/>
          <w:sz w:val="24"/>
          <w:szCs w:val="24"/>
          <w:lang w:eastAsia="ru-RU"/>
        </w:rPr>
        <w:lastRenderedPageBreak/>
        <w:t>ил., табл. - Библиогр. в кн. - ISBN 978-5-4475-9230-1. – Режим доступа: http://biblioclub.ru/index.php?page=book&amp;id=472926</w:t>
      </w:r>
    </w:p>
    <w:p w:rsidR="00813ED0" w:rsidRPr="00813ED0" w:rsidRDefault="00813ED0" w:rsidP="00813ED0">
      <w:pPr>
        <w:widowControl w:val="0"/>
        <w:spacing w:after="0" w:line="240" w:lineRule="auto"/>
        <w:ind w:firstLine="709"/>
        <w:jc w:val="both"/>
        <w:outlineLvl w:val="1"/>
        <w:rPr>
          <w:rFonts w:ascii="Times New Roman" w:hAnsi="Times New Roman"/>
          <w:sz w:val="24"/>
          <w:szCs w:val="24"/>
        </w:rPr>
      </w:pPr>
      <w:r w:rsidRPr="00813ED0">
        <w:rPr>
          <w:rFonts w:ascii="Times New Roman" w:hAnsi="Times New Roman"/>
          <w:sz w:val="24"/>
          <w:szCs w:val="24"/>
        </w:rPr>
        <w:t>- Шишкарёв, С. Н. Правовые основы антикоррупционной политики России. История и современность [Электронный ресурс] : монография / Шишкарев С.Н. - Москва: ЮНИТИ-ДАНА, 2015. - 63 с. - ISBN 978-5-238-01232-2. - Режим доступа: http://znanium.com/catalog/product/882015.</w:t>
      </w:r>
    </w:p>
    <w:p w:rsidR="00813ED0" w:rsidRPr="00813ED0" w:rsidRDefault="00813ED0" w:rsidP="00813ED0">
      <w:pPr>
        <w:widowControl w:val="0"/>
        <w:spacing w:after="0" w:line="240" w:lineRule="auto"/>
        <w:ind w:firstLine="709"/>
        <w:jc w:val="both"/>
        <w:outlineLvl w:val="1"/>
        <w:rPr>
          <w:rFonts w:ascii="Times New Roman" w:eastAsia="Times New Roman" w:hAnsi="Times New Roman"/>
          <w:sz w:val="24"/>
          <w:szCs w:val="24"/>
          <w:lang w:eastAsia="ru-RU"/>
        </w:rPr>
      </w:pPr>
    </w:p>
    <w:p w:rsidR="00813ED0" w:rsidRPr="00813ED0" w:rsidRDefault="00813ED0" w:rsidP="00813ED0">
      <w:pPr>
        <w:widowControl w:val="0"/>
        <w:spacing w:after="0" w:line="240" w:lineRule="auto"/>
        <w:ind w:firstLine="709"/>
        <w:jc w:val="both"/>
        <w:outlineLvl w:val="1"/>
        <w:rPr>
          <w:rFonts w:ascii="Times New Roman" w:eastAsia="Times New Roman" w:hAnsi="Times New Roman"/>
          <w:b/>
          <w:sz w:val="24"/>
          <w:szCs w:val="24"/>
          <w:lang w:eastAsia="ru-RU"/>
        </w:rPr>
      </w:pPr>
      <w:r w:rsidRPr="00813ED0">
        <w:rPr>
          <w:rFonts w:ascii="Times New Roman" w:eastAsia="Times New Roman" w:hAnsi="Times New Roman"/>
          <w:b/>
          <w:sz w:val="24"/>
          <w:szCs w:val="24"/>
          <w:lang w:eastAsia="ru-RU"/>
        </w:rPr>
        <w:t>Периодические издания</w:t>
      </w:r>
    </w:p>
    <w:p w:rsidR="00813ED0" w:rsidRPr="00813ED0" w:rsidRDefault="00813ED0" w:rsidP="00813ED0">
      <w:pPr>
        <w:widowControl w:val="0"/>
        <w:spacing w:after="0" w:line="240" w:lineRule="auto"/>
        <w:ind w:firstLine="709"/>
        <w:jc w:val="both"/>
        <w:outlineLvl w:val="1"/>
        <w:rPr>
          <w:rFonts w:ascii="Times New Roman" w:eastAsia="Times New Roman" w:hAnsi="Times New Roman"/>
          <w:sz w:val="24"/>
          <w:szCs w:val="24"/>
          <w:lang w:eastAsia="ru-RU"/>
        </w:rPr>
      </w:pPr>
      <w:r w:rsidRPr="00813ED0">
        <w:rPr>
          <w:rFonts w:ascii="Times New Roman" w:eastAsia="Times New Roman" w:hAnsi="Times New Roman"/>
          <w:sz w:val="24"/>
          <w:szCs w:val="24"/>
          <w:lang w:eastAsia="ru-RU"/>
        </w:rPr>
        <w:t>- Государство и право: журнал. - Москва : Наука, 2018</w:t>
      </w:r>
    </w:p>
    <w:p w:rsidR="00813ED0" w:rsidRPr="00813ED0" w:rsidRDefault="00813ED0" w:rsidP="00813ED0">
      <w:pPr>
        <w:widowControl w:val="0"/>
        <w:spacing w:after="0" w:line="240" w:lineRule="auto"/>
        <w:ind w:firstLine="709"/>
        <w:jc w:val="both"/>
        <w:outlineLvl w:val="1"/>
        <w:rPr>
          <w:rFonts w:ascii="Times New Roman" w:eastAsia="Times New Roman" w:hAnsi="Times New Roman"/>
          <w:sz w:val="24"/>
          <w:szCs w:val="24"/>
          <w:lang w:eastAsia="ru-RU"/>
        </w:rPr>
      </w:pPr>
      <w:r w:rsidRPr="00813ED0">
        <w:rPr>
          <w:rFonts w:ascii="Times New Roman" w:eastAsia="Times New Roman" w:hAnsi="Times New Roman"/>
          <w:sz w:val="24"/>
          <w:szCs w:val="24"/>
          <w:lang w:eastAsia="ru-RU"/>
        </w:rPr>
        <w:t>- Правовая политика и правовая жизнь : журнал. - Саратов : Саратовский филиал ФГБУН Института госуд. и права РАН, 2018</w:t>
      </w:r>
    </w:p>
    <w:p w:rsidR="00813ED0" w:rsidRDefault="00813ED0" w:rsidP="00813ED0">
      <w:pPr>
        <w:widowControl w:val="0"/>
        <w:spacing w:after="0" w:line="240" w:lineRule="auto"/>
        <w:ind w:firstLine="709"/>
        <w:jc w:val="both"/>
        <w:outlineLvl w:val="1"/>
        <w:rPr>
          <w:rFonts w:ascii="Times New Roman" w:hAnsi="Times New Roman"/>
          <w:b/>
          <w:sz w:val="24"/>
        </w:rPr>
      </w:pPr>
    </w:p>
    <w:p w:rsidR="00813ED0" w:rsidRPr="00813ED0" w:rsidRDefault="00813ED0" w:rsidP="00813ED0">
      <w:pPr>
        <w:widowControl w:val="0"/>
        <w:spacing w:after="0" w:line="240" w:lineRule="auto"/>
        <w:ind w:firstLine="709"/>
        <w:jc w:val="both"/>
        <w:outlineLvl w:val="1"/>
        <w:rPr>
          <w:rFonts w:ascii="Times New Roman" w:hAnsi="Times New Roman"/>
          <w:b/>
          <w:sz w:val="24"/>
        </w:rPr>
      </w:pPr>
      <w:r w:rsidRPr="00813ED0">
        <w:rPr>
          <w:rFonts w:ascii="Times New Roman" w:hAnsi="Times New Roman"/>
          <w:b/>
          <w:sz w:val="24"/>
        </w:rPr>
        <w:t>Интернет-ресурсы</w:t>
      </w:r>
    </w:p>
    <w:p w:rsidR="00813ED0" w:rsidRPr="00813ED0" w:rsidRDefault="00813ED0" w:rsidP="00813ED0">
      <w:pPr>
        <w:widowControl w:val="0"/>
        <w:spacing w:after="0" w:line="240" w:lineRule="auto"/>
        <w:ind w:firstLine="709"/>
        <w:jc w:val="both"/>
        <w:rPr>
          <w:rFonts w:ascii="Times New Roman" w:hAnsi="Times New Roman"/>
          <w:sz w:val="24"/>
        </w:rPr>
      </w:pPr>
      <w:r w:rsidRPr="00813ED0">
        <w:rPr>
          <w:rFonts w:ascii="Times New Roman" w:hAnsi="Times New Roman"/>
          <w:sz w:val="24"/>
        </w:rPr>
        <w:t>https://udprf.ru/protivodeistvie-korruptsii - Управление Президента Российской Федерации по вопросам противодействия коррупции.</w:t>
      </w:r>
    </w:p>
    <w:p w:rsidR="00813ED0" w:rsidRPr="00813ED0" w:rsidRDefault="00604172" w:rsidP="00813ED0">
      <w:pPr>
        <w:widowControl w:val="0"/>
        <w:spacing w:after="0" w:line="240" w:lineRule="auto"/>
        <w:ind w:firstLine="709"/>
        <w:jc w:val="both"/>
        <w:rPr>
          <w:rFonts w:ascii="Times New Roman" w:hAnsi="Times New Roman"/>
          <w:sz w:val="24"/>
        </w:rPr>
      </w:pPr>
      <w:hyperlink r:id="rId27" w:history="1">
        <w:r w:rsidR="00813ED0" w:rsidRPr="00813ED0">
          <w:rPr>
            <w:rFonts w:ascii="Times New Roman" w:hAnsi="Times New Roman"/>
            <w:sz w:val="24"/>
          </w:rPr>
          <w:t>https://genproc.gov.ru/anticor/</w:t>
        </w:r>
      </w:hyperlink>
      <w:r w:rsidR="00813ED0" w:rsidRPr="00813ED0">
        <w:rPr>
          <w:rFonts w:ascii="Times New Roman" w:hAnsi="Times New Roman"/>
          <w:sz w:val="24"/>
        </w:rPr>
        <w:t xml:space="preserve"> - Генеральная прокуратура Российской Федерации. Противодействие коррупции.</w:t>
      </w:r>
    </w:p>
    <w:p w:rsidR="00813ED0" w:rsidRPr="00813ED0" w:rsidRDefault="00604172" w:rsidP="00813ED0">
      <w:pPr>
        <w:widowControl w:val="0"/>
        <w:spacing w:after="0" w:line="240" w:lineRule="auto"/>
        <w:ind w:firstLine="709"/>
        <w:jc w:val="both"/>
        <w:rPr>
          <w:rFonts w:ascii="Times New Roman" w:hAnsi="Times New Roman"/>
          <w:sz w:val="24"/>
        </w:rPr>
      </w:pPr>
      <w:hyperlink r:id="rId28" w:history="1">
        <w:r w:rsidR="00813ED0" w:rsidRPr="00813ED0">
          <w:rPr>
            <w:rFonts w:ascii="Times New Roman" w:hAnsi="Times New Roman"/>
            <w:sz w:val="24"/>
          </w:rPr>
          <w:t>http://law.edu.ru/</w:t>
        </w:r>
      </w:hyperlink>
      <w:r w:rsidR="00813ED0" w:rsidRPr="00813ED0">
        <w:rPr>
          <w:rFonts w:ascii="Times New Roman" w:hAnsi="Times New Roman"/>
          <w:sz w:val="24"/>
        </w:rPr>
        <w:t xml:space="preserve"> - Федеральный правовой портал «Юридическая Россия»;</w:t>
      </w:r>
    </w:p>
    <w:p w:rsidR="00813ED0" w:rsidRPr="00813ED0" w:rsidRDefault="00813ED0" w:rsidP="00813ED0">
      <w:pPr>
        <w:widowControl w:val="0"/>
        <w:spacing w:after="0" w:line="240" w:lineRule="auto"/>
        <w:ind w:firstLine="709"/>
        <w:jc w:val="both"/>
        <w:rPr>
          <w:rFonts w:ascii="Times New Roman" w:hAnsi="Times New Roman"/>
          <w:sz w:val="24"/>
        </w:rPr>
      </w:pPr>
      <w:r w:rsidRPr="00813ED0">
        <w:rPr>
          <w:rFonts w:ascii="Times New Roman" w:hAnsi="Times New Roman"/>
          <w:sz w:val="24"/>
        </w:rPr>
        <w:t>http://www.allpravo.ru/library/doc2264p/ «ВСЕ О ПРАВЕ»;</w:t>
      </w:r>
    </w:p>
    <w:p w:rsidR="00813ED0" w:rsidRPr="00813ED0" w:rsidRDefault="00604172" w:rsidP="00813ED0">
      <w:pPr>
        <w:widowControl w:val="0"/>
        <w:spacing w:after="0" w:line="240" w:lineRule="auto"/>
        <w:ind w:firstLine="709"/>
        <w:jc w:val="both"/>
        <w:rPr>
          <w:rFonts w:ascii="Times New Roman" w:hAnsi="Times New Roman"/>
          <w:sz w:val="24"/>
        </w:rPr>
      </w:pPr>
      <w:hyperlink r:id="rId29" w:history="1">
        <w:r w:rsidR="00813ED0" w:rsidRPr="00813ED0">
          <w:rPr>
            <w:rFonts w:ascii="Times New Roman" w:hAnsi="Times New Roman"/>
            <w:sz w:val="24"/>
          </w:rPr>
          <w:t>http://msal.ru/</w:t>
        </w:r>
      </w:hyperlink>
      <w:r w:rsidR="00813ED0" w:rsidRPr="00813ED0">
        <w:rPr>
          <w:rFonts w:ascii="Times New Roman" w:hAnsi="Times New Roman"/>
          <w:sz w:val="24"/>
        </w:rPr>
        <w:t xml:space="preserve"> - Московский государственный университет имени О.Е. КУТАФИН; </w:t>
      </w:r>
    </w:p>
    <w:p w:rsidR="00813ED0" w:rsidRPr="00813ED0" w:rsidRDefault="00813ED0" w:rsidP="00813ED0">
      <w:pPr>
        <w:widowControl w:val="0"/>
        <w:spacing w:after="0" w:line="240" w:lineRule="auto"/>
        <w:ind w:firstLine="709"/>
        <w:jc w:val="both"/>
        <w:rPr>
          <w:rFonts w:ascii="Times New Roman" w:hAnsi="Times New Roman"/>
          <w:sz w:val="24"/>
        </w:rPr>
      </w:pPr>
      <w:r w:rsidRPr="00813ED0">
        <w:rPr>
          <w:rFonts w:ascii="Times New Roman" w:hAnsi="Times New Roman"/>
          <w:sz w:val="24"/>
        </w:rPr>
        <w:t>http://www.osu.ru/ - Оренбургский государственный университет;</w:t>
      </w:r>
    </w:p>
    <w:p w:rsidR="00813ED0" w:rsidRPr="00813ED0" w:rsidRDefault="00604172" w:rsidP="00813ED0">
      <w:pPr>
        <w:widowControl w:val="0"/>
        <w:spacing w:after="0" w:line="240" w:lineRule="auto"/>
        <w:ind w:firstLine="709"/>
        <w:jc w:val="both"/>
        <w:rPr>
          <w:rFonts w:ascii="Times New Roman" w:hAnsi="Times New Roman"/>
          <w:sz w:val="24"/>
        </w:rPr>
      </w:pPr>
      <w:hyperlink r:id="rId30" w:history="1">
        <w:r w:rsidR="00813ED0" w:rsidRPr="00813ED0">
          <w:rPr>
            <w:rFonts w:ascii="Times New Roman" w:hAnsi="Times New Roman"/>
            <w:sz w:val="24"/>
          </w:rPr>
          <w:t>http://www.garant.ru/</w:t>
        </w:r>
      </w:hyperlink>
      <w:r w:rsidR="00813ED0" w:rsidRPr="00813ED0">
        <w:rPr>
          <w:rFonts w:ascii="Times New Roman" w:hAnsi="Times New Roman"/>
          <w:sz w:val="24"/>
        </w:rPr>
        <w:t xml:space="preserve"> - Гарант;</w:t>
      </w:r>
    </w:p>
    <w:p w:rsidR="00813ED0" w:rsidRPr="00813ED0" w:rsidRDefault="00813ED0" w:rsidP="00813ED0">
      <w:pPr>
        <w:widowControl w:val="0"/>
        <w:spacing w:after="0" w:line="240" w:lineRule="auto"/>
        <w:ind w:firstLine="709"/>
        <w:jc w:val="both"/>
        <w:rPr>
          <w:rFonts w:ascii="Times New Roman" w:hAnsi="Times New Roman"/>
          <w:sz w:val="24"/>
        </w:rPr>
      </w:pPr>
      <w:r w:rsidRPr="00813ED0">
        <w:rPr>
          <w:rFonts w:ascii="Times New Roman" w:hAnsi="Times New Roman"/>
          <w:sz w:val="24"/>
        </w:rPr>
        <w:t xml:space="preserve">http://www.kodeks.ru/ - Кодекс; </w:t>
      </w:r>
    </w:p>
    <w:p w:rsidR="00813ED0" w:rsidRPr="00813ED0" w:rsidRDefault="00604172" w:rsidP="00813ED0">
      <w:pPr>
        <w:widowControl w:val="0"/>
        <w:spacing w:after="0" w:line="240" w:lineRule="auto"/>
        <w:ind w:firstLine="709"/>
        <w:jc w:val="both"/>
        <w:rPr>
          <w:rFonts w:ascii="Times New Roman" w:hAnsi="Times New Roman"/>
          <w:sz w:val="24"/>
        </w:rPr>
      </w:pPr>
      <w:hyperlink r:id="rId31" w:history="1">
        <w:r w:rsidR="00813ED0" w:rsidRPr="00813ED0">
          <w:rPr>
            <w:rFonts w:ascii="Times New Roman" w:hAnsi="Times New Roman"/>
            <w:sz w:val="24"/>
          </w:rPr>
          <w:t>http://www.consultant.ru</w:t>
        </w:r>
      </w:hyperlink>
      <w:r w:rsidR="00813ED0" w:rsidRPr="00813ED0">
        <w:rPr>
          <w:rFonts w:ascii="Times New Roman" w:hAnsi="Times New Roman"/>
          <w:sz w:val="24"/>
        </w:rPr>
        <w:t xml:space="preserve"> – КонсультанПлюс</w:t>
      </w:r>
    </w:p>
    <w:p w:rsidR="00813ED0" w:rsidRPr="00813ED0" w:rsidRDefault="00813ED0" w:rsidP="00813ED0">
      <w:pPr>
        <w:widowControl w:val="0"/>
        <w:spacing w:after="0" w:line="240" w:lineRule="auto"/>
        <w:ind w:firstLine="709"/>
        <w:jc w:val="both"/>
        <w:rPr>
          <w:rFonts w:ascii="Times New Roman" w:hAnsi="Times New Roman"/>
          <w:sz w:val="24"/>
        </w:rPr>
      </w:pPr>
      <w:r w:rsidRPr="00813ED0">
        <w:rPr>
          <w:rFonts w:ascii="Times New Roman" w:hAnsi="Times New Roman"/>
          <w:sz w:val="24"/>
        </w:rPr>
        <w:t>http://www.allpravo.ru/library - Электронная библиотека «Все о праве. Проводник в мире юриспруденции»;</w:t>
      </w:r>
    </w:p>
    <w:p w:rsidR="00813ED0" w:rsidRPr="00813ED0" w:rsidRDefault="00813ED0" w:rsidP="00813ED0">
      <w:pPr>
        <w:widowControl w:val="0"/>
        <w:spacing w:after="0" w:line="240" w:lineRule="auto"/>
        <w:ind w:firstLine="709"/>
        <w:jc w:val="both"/>
        <w:rPr>
          <w:rFonts w:ascii="Times New Roman" w:hAnsi="Times New Roman"/>
          <w:sz w:val="24"/>
        </w:rPr>
      </w:pPr>
      <w:r w:rsidRPr="00813ED0">
        <w:rPr>
          <w:rFonts w:ascii="Times New Roman" w:hAnsi="Times New Roman"/>
          <w:sz w:val="24"/>
        </w:rPr>
        <w:t>http://diss.rsl.ru - Электронная библиотека диссертаций Российской государственной библио-теки;</w:t>
      </w:r>
    </w:p>
    <w:p w:rsidR="00813ED0" w:rsidRPr="00813ED0" w:rsidRDefault="00813ED0" w:rsidP="00813ED0">
      <w:pPr>
        <w:widowControl w:val="0"/>
        <w:spacing w:after="0" w:line="240" w:lineRule="auto"/>
        <w:ind w:firstLine="709"/>
        <w:jc w:val="both"/>
        <w:rPr>
          <w:rFonts w:ascii="Times New Roman" w:hAnsi="Times New Roman"/>
          <w:sz w:val="24"/>
        </w:rPr>
      </w:pPr>
      <w:r w:rsidRPr="00813ED0">
        <w:rPr>
          <w:rFonts w:ascii="Times New Roman" w:hAnsi="Times New Roman"/>
          <w:sz w:val="24"/>
        </w:rPr>
        <w:t>https://cyberleninka.ru - научная электронная библиотека «КиберЛенинка».</w:t>
      </w:r>
    </w:p>
    <w:p w:rsidR="000C3D40" w:rsidRPr="00102C46" w:rsidRDefault="000C3D40" w:rsidP="00A310FE">
      <w:pPr>
        <w:suppressAutoHyphens/>
        <w:spacing w:after="0" w:line="240" w:lineRule="auto"/>
        <w:ind w:firstLine="709"/>
        <w:jc w:val="both"/>
        <w:rPr>
          <w:rFonts w:ascii="Times New Roman" w:hAnsi="Times New Roman"/>
          <w:b/>
          <w:sz w:val="24"/>
          <w:szCs w:val="24"/>
        </w:rPr>
      </w:pPr>
    </w:p>
    <w:sectPr w:rsidR="000C3D40" w:rsidRPr="00102C46" w:rsidSect="00837A91">
      <w:foot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172" w:rsidRDefault="00604172" w:rsidP="00F23541">
      <w:pPr>
        <w:spacing w:after="0" w:line="240" w:lineRule="auto"/>
      </w:pPr>
      <w:r>
        <w:separator/>
      </w:r>
    </w:p>
  </w:endnote>
  <w:endnote w:type="continuationSeparator" w:id="0">
    <w:p w:rsidR="00604172" w:rsidRDefault="00604172" w:rsidP="00F2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971292"/>
      <w:docPartObj>
        <w:docPartGallery w:val="Page Numbers (Bottom of Page)"/>
        <w:docPartUnique/>
      </w:docPartObj>
    </w:sdtPr>
    <w:sdtEndPr>
      <w:rPr>
        <w:rFonts w:ascii="Times New Roman" w:hAnsi="Times New Roman"/>
        <w:sz w:val="24"/>
        <w:szCs w:val="24"/>
      </w:rPr>
    </w:sdtEndPr>
    <w:sdtContent>
      <w:p w:rsidR="00636EA7" w:rsidRPr="001466B5" w:rsidRDefault="00636EA7">
        <w:pPr>
          <w:pStyle w:val="ab"/>
          <w:jc w:val="right"/>
          <w:rPr>
            <w:rFonts w:ascii="Times New Roman" w:hAnsi="Times New Roman"/>
            <w:sz w:val="24"/>
            <w:szCs w:val="24"/>
          </w:rPr>
        </w:pPr>
        <w:r w:rsidRPr="001466B5">
          <w:rPr>
            <w:rFonts w:ascii="Times New Roman" w:hAnsi="Times New Roman"/>
            <w:sz w:val="24"/>
            <w:szCs w:val="24"/>
          </w:rPr>
          <w:fldChar w:fldCharType="begin"/>
        </w:r>
        <w:r w:rsidRPr="001466B5">
          <w:rPr>
            <w:rFonts w:ascii="Times New Roman" w:hAnsi="Times New Roman"/>
            <w:sz w:val="24"/>
            <w:szCs w:val="24"/>
          </w:rPr>
          <w:instrText>PAGE   \* MERGEFORMAT</w:instrText>
        </w:r>
        <w:r w:rsidRPr="001466B5">
          <w:rPr>
            <w:rFonts w:ascii="Times New Roman" w:hAnsi="Times New Roman"/>
            <w:sz w:val="24"/>
            <w:szCs w:val="24"/>
          </w:rPr>
          <w:fldChar w:fldCharType="separate"/>
        </w:r>
        <w:r w:rsidR="00F051E8">
          <w:rPr>
            <w:rFonts w:ascii="Times New Roman" w:hAnsi="Times New Roman"/>
            <w:noProof/>
            <w:sz w:val="24"/>
            <w:szCs w:val="24"/>
          </w:rPr>
          <w:t>2</w:t>
        </w:r>
        <w:r w:rsidRPr="001466B5">
          <w:rPr>
            <w:rFonts w:ascii="Times New Roman" w:hAnsi="Times New Roman"/>
            <w:sz w:val="24"/>
            <w:szCs w:val="24"/>
          </w:rPr>
          <w:fldChar w:fldCharType="end"/>
        </w:r>
      </w:p>
    </w:sdtContent>
  </w:sdt>
  <w:p w:rsidR="00636EA7" w:rsidRDefault="00636EA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172" w:rsidRDefault="00604172" w:rsidP="00F23541">
      <w:pPr>
        <w:spacing w:after="0" w:line="240" w:lineRule="auto"/>
      </w:pPr>
      <w:r>
        <w:separator/>
      </w:r>
    </w:p>
  </w:footnote>
  <w:footnote w:type="continuationSeparator" w:id="0">
    <w:p w:rsidR="00604172" w:rsidRDefault="00604172" w:rsidP="00F235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7F"/>
    <w:multiLevelType w:val="hybridMultilevel"/>
    <w:tmpl w:val="6512F44C"/>
    <w:lvl w:ilvl="0" w:tplc="7C5EC65C">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0B184654"/>
    <w:multiLevelType w:val="hybridMultilevel"/>
    <w:tmpl w:val="16761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B526D11"/>
    <w:multiLevelType w:val="hybridMultilevel"/>
    <w:tmpl w:val="E5E047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C974060"/>
    <w:multiLevelType w:val="hybridMultilevel"/>
    <w:tmpl w:val="E084D3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0872DE4"/>
    <w:multiLevelType w:val="hybridMultilevel"/>
    <w:tmpl w:val="A3268806"/>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5" w15:restartNumberingAfterBreak="0">
    <w:nsid w:val="14A1150F"/>
    <w:multiLevelType w:val="hybridMultilevel"/>
    <w:tmpl w:val="4522B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E414BC"/>
    <w:multiLevelType w:val="hybridMultilevel"/>
    <w:tmpl w:val="16761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5FF0406"/>
    <w:multiLevelType w:val="hybridMultilevel"/>
    <w:tmpl w:val="4982862C"/>
    <w:lvl w:ilvl="0" w:tplc="8A4E7490">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8" w15:restartNumberingAfterBreak="0">
    <w:nsid w:val="17304AEC"/>
    <w:multiLevelType w:val="hybridMultilevel"/>
    <w:tmpl w:val="2C8C570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17A246AE"/>
    <w:multiLevelType w:val="hybridMultilevel"/>
    <w:tmpl w:val="6C380B9A"/>
    <w:lvl w:ilvl="0" w:tplc="144E5D40">
      <w:start w:val="1"/>
      <w:numFmt w:val="decimal"/>
      <w:lvlText w:val="%1."/>
      <w:lvlJc w:val="left"/>
      <w:pPr>
        <w:ind w:left="1287" w:hanging="360"/>
      </w:pPr>
      <w:rPr>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E21220D"/>
    <w:multiLevelType w:val="hybridMultilevel"/>
    <w:tmpl w:val="764A67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FC1711C"/>
    <w:multiLevelType w:val="hybridMultilevel"/>
    <w:tmpl w:val="4306AB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4F20BA0"/>
    <w:multiLevelType w:val="hybridMultilevel"/>
    <w:tmpl w:val="A5B6DF60"/>
    <w:lvl w:ilvl="0" w:tplc="144E5D40">
      <w:start w:val="1"/>
      <w:numFmt w:val="decimal"/>
      <w:lvlText w:val="%1."/>
      <w:lvlJc w:val="left"/>
      <w:pPr>
        <w:ind w:left="1287" w:hanging="360"/>
      </w:pPr>
      <w:rPr>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5816EC3"/>
    <w:multiLevelType w:val="hybridMultilevel"/>
    <w:tmpl w:val="F8FED5DC"/>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4" w15:restartNumberingAfterBreak="0">
    <w:nsid w:val="2B9118C7"/>
    <w:multiLevelType w:val="hybridMultilevel"/>
    <w:tmpl w:val="0BE483C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2D0C7095"/>
    <w:multiLevelType w:val="hybridMultilevel"/>
    <w:tmpl w:val="CAFA89B0"/>
    <w:lvl w:ilvl="0" w:tplc="0419000F">
      <w:start w:val="1"/>
      <w:numFmt w:val="decimal"/>
      <w:lvlText w:val="%1."/>
      <w:lvlJc w:val="left"/>
      <w:pPr>
        <w:ind w:left="1321" w:hanging="360"/>
      </w:p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6" w15:restartNumberingAfterBreak="0">
    <w:nsid w:val="2D205C69"/>
    <w:multiLevelType w:val="hybridMultilevel"/>
    <w:tmpl w:val="E01C18AC"/>
    <w:lvl w:ilvl="0" w:tplc="0419000F">
      <w:start w:val="1"/>
      <w:numFmt w:val="decimal"/>
      <w:lvlText w:val="%1."/>
      <w:lvlJc w:val="left"/>
      <w:pPr>
        <w:ind w:left="1321" w:hanging="360"/>
      </w:p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7" w15:restartNumberingAfterBreak="0">
    <w:nsid w:val="2F5F034B"/>
    <w:multiLevelType w:val="hybridMultilevel"/>
    <w:tmpl w:val="00CA9D68"/>
    <w:lvl w:ilvl="0" w:tplc="804EC9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2FB72EDE"/>
    <w:multiLevelType w:val="hybridMultilevel"/>
    <w:tmpl w:val="B58E8C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21C1F75"/>
    <w:multiLevelType w:val="hybridMultilevel"/>
    <w:tmpl w:val="B9C8DE8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15:restartNumberingAfterBreak="0">
    <w:nsid w:val="413E38B5"/>
    <w:multiLevelType w:val="hybridMultilevel"/>
    <w:tmpl w:val="58926A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15:restartNumberingAfterBreak="0">
    <w:nsid w:val="4A8C2CEC"/>
    <w:multiLevelType w:val="hybridMultilevel"/>
    <w:tmpl w:val="6C380B9A"/>
    <w:lvl w:ilvl="0" w:tplc="144E5D40">
      <w:start w:val="1"/>
      <w:numFmt w:val="decimal"/>
      <w:lvlText w:val="%1."/>
      <w:lvlJc w:val="left"/>
      <w:pPr>
        <w:ind w:left="1287" w:hanging="360"/>
      </w:pPr>
      <w:rPr>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B3A34C1"/>
    <w:multiLevelType w:val="hybridMultilevel"/>
    <w:tmpl w:val="F9608438"/>
    <w:lvl w:ilvl="0" w:tplc="0419000F">
      <w:start w:val="1"/>
      <w:numFmt w:val="decimal"/>
      <w:lvlText w:val="%1."/>
      <w:lvlJc w:val="left"/>
      <w:pPr>
        <w:ind w:left="1321" w:hanging="360"/>
      </w:p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23" w15:restartNumberingAfterBreak="0">
    <w:nsid w:val="4C4531FC"/>
    <w:multiLevelType w:val="hybridMultilevel"/>
    <w:tmpl w:val="BF582910"/>
    <w:lvl w:ilvl="0" w:tplc="0419000F">
      <w:start w:val="1"/>
      <w:numFmt w:val="decimal"/>
      <w:lvlText w:val="%1."/>
      <w:lvlJc w:val="left"/>
      <w:pPr>
        <w:ind w:left="1321" w:hanging="360"/>
      </w:p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24" w15:restartNumberingAfterBreak="0">
    <w:nsid w:val="4D9D41D1"/>
    <w:multiLevelType w:val="hybridMultilevel"/>
    <w:tmpl w:val="841A50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E1B1651"/>
    <w:multiLevelType w:val="hybridMultilevel"/>
    <w:tmpl w:val="4202AAB8"/>
    <w:lvl w:ilvl="0" w:tplc="8B362BAE">
      <w:start w:val="1"/>
      <w:numFmt w:val="decimal"/>
      <w:lvlText w:val="%1."/>
      <w:lvlJc w:val="left"/>
      <w:pPr>
        <w:tabs>
          <w:tab w:val="num" w:pos="360"/>
        </w:tabs>
        <w:ind w:left="360" w:hanging="360"/>
      </w:pPr>
      <w:rPr>
        <w:b w:val="0"/>
        <w:i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15:restartNumberingAfterBreak="0">
    <w:nsid w:val="52B41934"/>
    <w:multiLevelType w:val="hybridMultilevel"/>
    <w:tmpl w:val="27368A68"/>
    <w:lvl w:ilvl="0" w:tplc="548A99B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42255E5"/>
    <w:multiLevelType w:val="hybridMultilevel"/>
    <w:tmpl w:val="56A0A5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5020292"/>
    <w:multiLevelType w:val="hybridMultilevel"/>
    <w:tmpl w:val="AF54BFA0"/>
    <w:lvl w:ilvl="0" w:tplc="BFC47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0A19BF"/>
    <w:multiLevelType w:val="hybridMultilevel"/>
    <w:tmpl w:val="B9800C6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B3A1AA0"/>
    <w:multiLevelType w:val="hybridMultilevel"/>
    <w:tmpl w:val="4522B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F8604F"/>
    <w:multiLevelType w:val="hybridMultilevel"/>
    <w:tmpl w:val="8EA24BFE"/>
    <w:lvl w:ilvl="0" w:tplc="7C5EC65C">
      <w:start w:val="1"/>
      <w:numFmt w:val="decimal"/>
      <w:lvlText w:val="%1."/>
      <w:lvlJc w:val="left"/>
      <w:pPr>
        <w:tabs>
          <w:tab w:val="num" w:pos="1080"/>
        </w:tabs>
        <w:ind w:left="1080" w:hanging="360"/>
      </w:pPr>
      <w:rPr>
        <w:b w:val="0"/>
      </w:rPr>
    </w:lvl>
    <w:lvl w:ilvl="1" w:tplc="A4C6C5CA">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606B2AA7"/>
    <w:multiLevelType w:val="hybridMultilevel"/>
    <w:tmpl w:val="333251B8"/>
    <w:lvl w:ilvl="0" w:tplc="DA02FE18">
      <w:start w:val="1"/>
      <w:numFmt w:val="decimal"/>
      <w:lvlText w:val="%1."/>
      <w:lvlJc w:val="left"/>
      <w:pPr>
        <w:tabs>
          <w:tab w:val="num" w:pos="360"/>
        </w:tabs>
        <w:ind w:left="360" w:hanging="360"/>
      </w:pPr>
      <w:rPr>
        <w:b w:val="0"/>
      </w:rPr>
    </w:lvl>
    <w:lvl w:ilvl="1" w:tplc="0419000F">
      <w:start w:val="1"/>
      <w:numFmt w:val="decimal"/>
      <w:lvlText w:val="%2."/>
      <w:lvlJc w:val="left"/>
      <w:pPr>
        <w:tabs>
          <w:tab w:val="num" w:pos="360"/>
        </w:tabs>
        <w:ind w:left="360" w:hanging="360"/>
      </w:pPr>
      <w:rPr>
        <w:b w:val="0"/>
      </w:r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33" w15:restartNumberingAfterBreak="0">
    <w:nsid w:val="639401EC"/>
    <w:multiLevelType w:val="hybridMultilevel"/>
    <w:tmpl w:val="FE5A4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46E2351"/>
    <w:multiLevelType w:val="hybridMultilevel"/>
    <w:tmpl w:val="14240A8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668019DF"/>
    <w:multiLevelType w:val="hybridMultilevel"/>
    <w:tmpl w:val="CC30F0F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 w15:restartNumberingAfterBreak="0">
    <w:nsid w:val="699950DA"/>
    <w:multiLevelType w:val="hybridMultilevel"/>
    <w:tmpl w:val="9E74440A"/>
    <w:lvl w:ilvl="0" w:tplc="9EEE9CCA">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9F704B6"/>
    <w:multiLevelType w:val="hybridMultilevel"/>
    <w:tmpl w:val="B5AE86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D4E2A09"/>
    <w:multiLevelType w:val="hybridMultilevel"/>
    <w:tmpl w:val="AC20FC8E"/>
    <w:lvl w:ilvl="0" w:tplc="804EC9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6E87742F"/>
    <w:multiLevelType w:val="hybridMultilevel"/>
    <w:tmpl w:val="D1CE54A6"/>
    <w:lvl w:ilvl="0" w:tplc="AF38963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6FF02679"/>
    <w:multiLevelType w:val="hybridMultilevel"/>
    <w:tmpl w:val="56706660"/>
    <w:lvl w:ilvl="0" w:tplc="0419000F">
      <w:start w:val="1"/>
      <w:numFmt w:val="decimal"/>
      <w:lvlText w:val="%1."/>
      <w:lvlJc w:val="left"/>
      <w:pPr>
        <w:ind w:left="1321" w:hanging="360"/>
      </w:p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41" w15:restartNumberingAfterBreak="0">
    <w:nsid w:val="72527D11"/>
    <w:multiLevelType w:val="hybridMultilevel"/>
    <w:tmpl w:val="98B83D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28E759C"/>
    <w:multiLevelType w:val="hybridMultilevel"/>
    <w:tmpl w:val="6CC43558"/>
    <w:lvl w:ilvl="0" w:tplc="00565A1A">
      <w:start w:val="65535"/>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3" w15:restartNumberingAfterBreak="0">
    <w:nsid w:val="7D1D1665"/>
    <w:multiLevelType w:val="hybridMultilevel"/>
    <w:tmpl w:val="F72A954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4" w15:restartNumberingAfterBreak="0">
    <w:nsid w:val="7F6F0BAC"/>
    <w:multiLevelType w:val="hybridMultilevel"/>
    <w:tmpl w:val="F5FEBB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7F7C1263"/>
    <w:multiLevelType w:val="hybridMultilevel"/>
    <w:tmpl w:val="E2BCFD9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29"/>
  </w:num>
  <w:num w:numId="17">
    <w:abstractNumId w:val="0"/>
  </w:num>
  <w:num w:numId="18">
    <w:abstractNumId w:val="30"/>
  </w:num>
  <w:num w:numId="19">
    <w:abstractNumId w:val="5"/>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4"/>
  </w:num>
  <w:num w:numId="23">
    <w:abstractNumId w:val="13"/>
  </w:num>
  <w:num w:numId="24">
    <w:abstractNumId w:val="22"/>
  </w:num>
  <w:num w:numId="25">
    <w:abstractNumId w:val="23"/>
  </w:num>
  <w:num w:numId="26">
    <w:abstractNumId w:val="40"/>
  </w:num>
  <w:num w:numId="27">
    <w:abstractNumId w:val="37"/>
  </w:num>
  <w:num w:numId="28">
    <w:abstractNumId w:val="2"/>
  </w:num>
  <w:num w:numId="29">
    <w:abstractNumId w:val="3"/>
  </w:num>
  <w:num w:numId="30">
    <w:abstractNumId w:val="16"/>
  </w:num>
  <w:num w:numId="31">
    <w:abstractNumId w:val="11"/>
  </w:num>
  <w:num w:numId="32">
    <w:abstractNumId w:val="15"/>
  </w:num>
  <w:num w:numId="33">
    <w:abstractNumId w:val="28"/>
  </w:num>
  <w:num w:numId="34">
    <w:abstractNumId w:val="38"/>
  </w:num>
  <w:num w:numId="35">
    <w:abstractNumId w:val="17"/>
  </w:num>
  <w:num w:numId="36">
    <w:abstractNumId w:val="39"/>
  </w:num>
  <w:num w:numId="37">
    <w:abstractNumId w:val="7"/>
  </w:num>
  <w:num w:numId="38">
    <w:abstractNumId w:val="34"/>
  </w:num>
  <w:num w:numId="39">
    <w:abstractNumId w:val="24"/>
  </w:num>
  <w:num w:numId="40">
    <w:abstractNumId w:val="10"/>
  </w:num>
  <w:num w:numId="41">
    <w:abstractNumId w:val="44"/>
  </w:num>
  <w:num w:numId="42">
    <w:abstractNumId w:val="1"/>
  </w:num>
  <w:num w:numId="43">
    <w:abstractNumId w:val="21"/>
  </w:num>
  <w:num w:numId="44">
    <w:abstractNumId w:val="12"/>
  </w:num>
  <w:num w:numId="45">
    <w:abstractNumId w:val="9"/>
  </w:num>
  <w:num w:numId="46">
    <w:abstractNumId w:val="6"/>
  </w:num>
  <w:num w:numId="47">
    <w:abstractNumId w:val="18"/>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B3"/>
    <w:rsid w:val="00034BBF"/>
    <w:rsid w:val="0005094C"/>
    <w:rsid w:val="000664AF"/>
    <w:rsid w:val="00066713"/>
    <w:rsid w:val="000A0D59"/>
    <w:rsid w:val="000C3D40"/>
    <w:rsid w:val="00102C46"/>
    <w:rsid w:val="00110E4A"/>
    <w:rsid w:val="00116414"/>
    <w:rsid w:val="00116F72"/>
    <w:rsid w:val="0012764E"/>
    <w:rsid w:val="00133B9F"/>
    <w:rsid w:val="00144771"/>
    <w:rsid w:val="001466B5"/>
    <w:rsid w:val="001E3E50"/>
    <w:rsid w:val="001F2F60"/>
    <w:rsid w:val="00204B01"/>
    <w:rsid w:val="00211B31"/>
    <w:rsid w:val="00224CA7"/>
    <w:rsid w:val="002266EA"/>
    <w:rsid w:val="00233ED2"/>
    <w:rsid w:val="002401F9"/>
    <w:rsid w:val="00245036"/>
    <w:rsid w:val="00256F63"/>
    <w:rsid w:val="00274811"/>
    <w:rsid w:val="00286790"/>
    <w:rsid w:val="00293036"/>
    <w:rsid w:val="00293CE4"/>
    <w:rsid w:val="002A37F2"/>
    <w:rsid w:val="002B624D"/>
    <w:rsid w:val="002C28AA"/>
    <w:rsid w:val="00303909"/>
    <w:rsid w:val="003048B3"/>
    <w:rsid w:val="003108E8"/>
    <w:rsid w:val="0032510D"/>
    <w:rsid w:val="00334D70"/>
    <w:rsid w:val="00352A28"/>
    <w:rsid w:val="003658B9"/>
    <w:rsid w:val="0037096B"/>
    <w:rsid w:val="003816E8"/>
    <w:rsid w:val="00397C9C"/>
    <w:rsid w:val="003A1FB1"/>
    <w:rsid w:val="003E280E"/>
    <w:rsid w:val="003F6DE4"/>
    <w:rsid w:val="004148A8"/>
    <w:rsid w:val="004151A4"/>
    <w:rsid w:val="00426C2A"/>
    <w:rsid w:val="004276F4"/>
    <w:rsid w:val="00454157"/>
    <w:rsid w:val="00471D40"/>
    <w:rsid w:val="00476B39"/>
    <w:rsid w:val="0048396A"/>
    <w:rsid w:val="00484DF5"/>
    <w:rsid w:val="004A74AC"/>
    <w:rsid w:val="004B3EB6"/>
    <w:rsid w:val="004F3484"/>
    <w:rsid w:val="004F5F75"/>
    <w:rsid w:val="00517F94"/>
    <w:rsid w:val="00520555"/>
    <w:rsid w:val="005223AE"/>
    <w:rsid w:val="00537B32"/>
    <w:rsid w:val="005402C7"/>
    <w:rsid w:val="005543CF"/>
    <w:rsid w:val="00572D33"/>
    <w:rsid w:val="00584413"/>
    <w:rsid w:val="005C1591"/>
    <w:rsid w:val="005D591F"/>
    <w:rsid w:val="005F1889"/>
    <w:rsid w:val="00604172"/>
    <w:rsid w:val="0063086C"/>
    <w:rsid w:val="006331BF"/>
    <w:rsid w:val="00636EA7"/>
    <w:rsid w:val="00642174"/>
    <w:rsid w:val="00656372"/>
    <w:rsid w:val="00674283"/>
    <w:rsid w:val="00690998"/>
    <w:rsid w:val="00693DEB"/>
    <w:rsid w:val="006D7BB0"/>
    <w:rsid w:val="006E4B59"/>
    <w:rsid w:val="006E5944"/>
    <w:rsid w:val="0070045A"/>
    <w:rsid w:val="00710813"/>
    <w:rsid w:val="007152B5"/>
    <w:rsid w:val="00716B04"/>
    <w:rsid w:val="00756173"/>
    <w:rsid w:val="00760004"/>
    <w:rsid w:val="00781E26"/>
    <w:rsid w:val="007854D6"/>
    <w:rsid w:val="007C4FA8"/>
    <w:rsid w:val="007C69FE"/>
    <w:rsid w:val="007D2E2B"/>
    <w:rsid w:val="007D40D6"/>
    <w:rsid w:val="007D5553"/>
    <w:rsid w:val="00813ED0"/>
    <w:rsid w:val="00815CBA"/>
    <w:rsid w:val="00820A6C"/>
    <w:rsid w:val="00823BA1"/>
    <w:rsid w:val="00830CEB"/>
    <w:rsid w:val="00834000"/>
    <w:rsid w:val="00837A91"/>
    <w:rsid w:val="00853251"/>
    <w:rsid w:val="00866445"/>
    <w:rsid w:val="008916F6"/>
    <w:rsid w:val="00897BF1"/>
    <w:rsid w:val="008F590D"/>
    <w:rsid w:val="00903188"/>
    <w:rsid w:val="00907C33"/>
    <w:rsid w:val="00910517"/>
    <w:rsid w:val="00922FA7"/>
    <w:rsid w:val="009449B0"/>
    <w:rsid w:val="00946314"/>
    <w:rsid w:val="00946470"/>
    <w:rsid w:val="009619FA"/>
    <w:rsid w:val="00970360"/>
    <w:rsid w:val="00975F2A"/>
    <w:rsid w:val="00980A08"/>
    <w:rsid w:val="009A43A4"/>
    <w:rsid w:val="009B6EF4"/>
    <w:rsid w:val="009B70DD"/>
    <w:rsid w:val="009D6B66"/>
    <w:rsid w:val="009D7B31"/>
    <w:rsid w:val="009E46F5"/>
    <w:rsid w:val="009F20F6"/>
    <w:rsid w:val="00A22896"/>
    <w:rsid w:val="00A2770A"/>
    <w:rsid w:val="00A310FE"/>
    <w:rsid w:val="00A36848"/>
    <w:rsid w:val="00A5235F"/>
    <w:rsid w:val="00A71171"/>
    <w:rsid w:val="00A72838"/>
    <w:rsid w:val="00A95BCE"/>
    <w:rsid w:val="00AA029D"/>
    <w:rsid w:val="00AB3FE0"/>
    <w:rsid w:val="00AC06B2"/>
    <w:rsid w:val="00AD30B2"/>
    <w:rsid w:val="00AE289B"/>
    <w:rsid w:val="00AE2901"/>
    <w:rsid w:val="00AE29B3"/>
    <w:rsid w:val="00AF206A"/>
    <w:rsid w:val="00AF5E19"/>
    <w:rsid w:val="00B17189"/>
    <w:rsid w:val="00B23C31"/>
    <w:rsid w:val="00B505EA"/>
    <w:rsid w:val="00B579E7"/>
    <w:rsid w:val="00B6063F"/>
    <w:rsid w:val="00B723AF"/>
    <w:rsid w:val="00BA4E9A"/>
    <w:rsid w:val="00BB18EA"/>
    <w:rsid w:val="00BD1133"/>
    <w:rsid w:val="00BE566C"/>
    <w:rsid w:val="00BF68EF"/>
    <w:rsid w:val="00BF6C0A"/>
    <w:rsid w:val="00C00DE3"/>
    <w:rsid w:val="00C13C9B"/>
    <w:rsid w:val="00C20F9E"/>
    <w:rsid w:val="00C26C52"/>
    <w:rsid w:val="00C611F8"/>
    <w:rsid w:val="00C90DFA"/>
    <w:rsid w:val="00CB0846"/>
    <w:rsid w:val="00CB1C37"/>
    <w:rsid w:val="00CB1F6C"/>
    <w:rsid w:val="00CB50FC"/>
    <w:rsid w:val="00CC5728"/>
    <w:rsid w:val="00CD636B"/>
    <w:rsid w:val="00D04FDD"/>
    <w:rsid w:val="00D1757A"/>
    <w:rsid w:val="00D24551"/>
    <w:rsid w:val="00D3712D"/>
    <w:rsid w:val="00D42501"/>
    <w:rsid w:val="00D54F49"/>
    <w:rsid w:val="00D6036E"/>
    <w:rsid w:val="00D70142"/>
    <w:rsid w:val="00D7545A"/>
    <w:rsid w:val="00D81548"/>
    <w:rsid w:val="00DC069C"/>
    <w:rsid w:val="00DC4FAD"/>
    <w:rsid w:val="00DF6D2C"/>
    <w:rsid w:val="00E25AF8"/>
    <w:rsid w:val="00E352A8"/>
    <w:rsid w:val="00E360F9"/>
    <w:rsid w:val="00E366F5"/>
    <w:rsid w:val="00E43231"/>
    <w:rsid w:val="00E86CFA"/>
    <w:rsid w:val="00EB081C"/>
    <w:rsid w:val="00EB2E29"/>
    <w:rsid w:val="00EB5EFB"/>
    <w:rsid w:val="00ED5DF5"/>
    <w:rsid w:val="00EE7061"/>
    <w:rsid w:val="00EF00A7"/>
    <w:rsid w:val="00EF1CFB"/>
    <w:rsid w:val="00F051E8"/>
    <w:rsid w:val="00F16AB3"/>
    <w:rsid w:val="00F23541"/>
    <w:rsid w:val="00F2478D"/>
    <w:rsid w:val="00F32163"/>
    <w:rsid w:val="00F42CC1"/>
    <w:rsid w:val="00F57F52"/>
    <w:rsid w:val="00F63202"/>
    <w:rsid w:val="00F750B3"/>
    <w:rsid w:val="00F963D5"/>
    <w:rsid w:val="00FA0C33"/>
    <w:rsid w:val="00FC1492"/>
    <w:rsid w:val="00FC3ED7"/>
    <w:rsid w:val="00FE4C85"/>
    <w:rsid w:val="00FF1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54C90E-9FA7-4540-96CA-6DA46DC6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35F"/>
    <w:rPr>
      <w:rFonts w:ascii="Calibri" w:eastAsia="Calibri" w:hAnsi="Calibri" w:cs="Times New Roman"/>
    </w:rPr>
  </w:style>
  <w:style w:type="paragraph" w:styleId="1">
    <w:name w:val="heading 1"/>
    <w:basedOn w:val="a"/>
    <w:next w:val="a"/>
    <w:link w:val="10"/>
    <w:qFormat/>
    <w:rsid w:val="00DF6D2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164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235F"/>
    <w:rPr>
      <w:color w:val="0000FF" w:themeColor="hyperlink"/>
      <w:u w:val="single"/>
    </w:rPr>
  </w:style>
  <w:style w:type="paragraph" w:styleId="a4">
    <w:name w:val="List Paragraph"/>
    <w:basedOn w:val="a"/>
    <w:uiPriority w:val="34"/>
    <w:qFormat/>
    <w:rsid w:val="00A5235F"/>
    <w:pPr>
      <w:ind w:left="720"/>
      <w:contextualSpacing/>
    </w:pPr>
  </w:style>
  <w:style w:type="table" w:styleId="a5">
    <w:name w:val="Table Grid"/>
    <w:basedOn w:val="a1"/>
    <w:rsid w:val="00A523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F23541"/>
    <w:pPr>
      <w:spacing w:after="0" w:line="240" w:lineRule="auto"/>
    </w:pPr>
    <w:rPr>
      <w:sz w:val="20"/>
      <w:szCs w:val="20"/>
    </w:rPr>
  </w:style>
  <w:style w:type="character" w:customStyle="1" w:styleId="a7">
    <w:name w:val="Текст сноски Знак"/>
    <w:basedOn w:val="a0"/>
    <w:link w:val="a6"/>
    <w:uiPriority w:val="99"/>
    <w:semiHidden/>
    <w:rsid w:val="00F23541"/>
    <w:rPr>
      <w:rFonts w:ascii="Calibri" w:eastAsia="Calibri" w:hAnsi="Calibri" w:cs="Times New Roman"/>
      <w:sz w:val="20"/>
      <w:szCs w:val="20"/>
    </w:rPr>
  </w:style>
  <w:style w:type="character" w:styleId="a8">
    <w:name w:val="footnote reference"/>
    <w:basedOn w:val="a0"/>
    <w:uiPriority w:val="99"/>
    <w:semiHidden/>
    <w:unhideWhenUsed/>
    <w:rsid w:val="00F23541"/>
    <w:rPr>
      <w:vertAlign w:val="superscript"/>
    </w:rPr>
  </w:style>
  <w:style w:type="paragraph" w:styleId="a9">
    <w:name w:val="header"/>
    <w:basedOn w:val="a"/>
    <w:link w:val="aa"/>
    <w:uiPriority w:val="99"/>
    <w:unhideWhenUsed/>
    <w:rsid w:val="001466B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466B5"/>
    <w:rPr>
      <w:rFonts w:ascii="Calibri" w:eastAsia="Calibri" w:hAnsi="Calibri" w:cs="Times New Roman"/>
    </w:rPr>
  </w:style>
  <w:style w:type="paragraph" w:styleId="ab">
    <w:name w:val="footer"/>
    <w:basedOn w:val="a"/>
    <w:link w:val="ac"/>
    <w:uiPriority w:val="99"/>
    <w:unhideWhenUsed/>
    <w:rsid w:val="001466B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466B5"/>
    <w:rPr>
      <w:rFonts w:ascii="Calibri" w:eastAsia="Calibri" w:hAnsi="Calibri" w:cs="Times New Roman"/>
    </w:rPr>
  </w:style>
  <w:style w:type="paragraph" w:customStyle="1" w:styleId="ReportMain">
    <w:name w:val="Report_Main"/>
    <w:basedOn w:val="a"/>
    <w:link w:val="ReportMain0"/>
    <w:rsid w:val="004A74AC"/>
    <w:pPr>
      <w:spacing w:after="0" w:line="240" w:lineRule="auto"/>
    </w:pPr>
    <w:rPr>
      <w:rFonts w:ascii="Times New Roman" w:hAnsi="Times New Roman"/>
      <w:sz w:val="24"/>
    </w:rPr>
  </w:style>
  <w:style w:type="character" w:customStyle="1" w:styleId="ReportMain0">
    <w:name w:val="Report_Main Знак"/>
    <w:link w:val="ReportMain"/>
    <w:rsid w:val="004A74AC"/>
    <w:rPr>
      <w:rFonts w:ascii="Times New Roman" w:eastAsia="Calibri" w:hAnsi="Times New Roman" w:cs="Times New Roman"/>
      <w:sz w:val="24"/>
    </w:rPr>
  </w:style>
  <w:style w:type="paragraph" w:styleId="3">
    <w:name w:val="Body Text 3"/>
    <w:basedOn w:val="a"/>
    <w:link w:val="30"/>
    <w:rsid w:val="00DF6D2C"/>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DF6D2C"/>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DF6D2C"/>
    <w:rPr>
      <w:rFonts w:asciiTheme="majorHAnsi" w:eastAsiaTheme="majorEastAsia" w:hAnsiTheme="majorHAnsi" w:cstheme="majorBidi"/>
      <w:b/>
      <w:bCs/>
      <w:color w:val="365F91" w:themeColor="accent1" w:themeShade="BF"/>
      <w:sz w:val="28"/>
      <w:szCs w:val="28"/>
    </w:rPr>
  </w:style>
  <w:style w:type="table" w:customStyle="1" w:styleId="11">
    <w:name w:val="Сетка таблицы1"/>
    <w:basedOn w:val="a1"/>
    <w:next w:val="a5"/>
    <w:uiPriority w:val="59"/>
    <w:rsid w:val="00F32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F32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3216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32163"/>
    <w:rPr>
      <w:rFonts w:ascii="Tahoma" w:eastAsia="Calibri" w:hAnsi="Tahoma" w:cs="Tahoma"/>
      <w:sz w:val="16"/>
      <w:szCs w:val="16"/>
    </w:rPr>
  </w:style>
  <w:style w:type="character" w:customStyle="1" w:styleId="20">
    <w:name w:val="Заголовок 2 Знак"/>
    <w:basedOn w:val="a0"/>
    <w:link w:val="2"/>
    <w:uiPriority w:val="9"/>
    <w:semiHidden/>
    <w:rsid w:val="00116414"/>
    <w:rPr>
      <w:rFonts w:asciiTheme="majorHAnsi" w:eastAsiaTheme="majorEastAsia" w:hAnsiTheme="majorHAnsi" w:cstheme="majorBidi"/>
      <w:b/>
      <w:bCs/>
      <w:color w:val="4F81BD" w:themeColor="accent1"/>
      <w:sz w:val="26"/>
      <w:szCs w:val="26"/>
    </w:rPr>
  </w:style>
  <w:style w:type="table" w:customStyle="1" w:styleId="31">
    <w:name w:val="Сетка таблицы3"/>
    <w:basedOn w:val="a1"/>
    <w:next w:val="a5"/>
    <w:uiPriority w:val="59"/>
    <w:rsid w:val="00903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E36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065">
      <w:bodyDiv w:val="1"/>
      <w:marLeft w:val="0"/>
      <w:marRight w:val="0"/>
      <w:marTop w:val="0"/>
      <w:marBottom w:val="0"/>
      <w:divBdr>
        <w:top w:val="none" w:sz="0" w:space="0" w:color="auto"/>
        <w:left w:val="none" w:sz="0" w:space="0" w:color="auto"/>
        <w:bottom w:val="none" w:sz="0" w:space="0" w:color="auto"/>
        <w:right w:val="none" w:sz="0" w:space="0" w:color="auto"/>
      </w:divBdr>
    </w:div>
    <w:div w:id="786196883">
      <w:bodyDiv w:val="1"/>
      <w:marLeft w:val="0"/>
      <w:marRight w:val="0"/>
      <w:marTop w:val="0"/>
      <w:marBottom w:val="0"/>
      <w:divBdr>
        <w:top w:val="none" w:sz="0" w:space="0" w:color="auto"/>
        <w:left w:val="none" w:sz="0" w:space="0" w:color="auto"/>
        <w:bottom w:val="none" w:sz="0" w:space="0" w:color="auto"/>
        <w:right w:val="none" w:sz="0" w:space="0" w:color="auto"/>
      </w:divBdr>
    </w:div>
    <w:div w:id="111471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www.consultant.ru" TargetMode="External"/><Relationship Id="rId18" Type="http://schemas.openxmlformats.org/officeDocument/2006/relationships/hyperlink" Target="http://www.consultant.ru" TargetMode="External"/><Relationship Id="rId26" Type="http://schemas.openxmlformats.org/officeDocument/2006/relationships/hyperlink" Target="http://www.consultant.ru" TargetMode="External"/><Relationship Id="rId3" Type="http://schemas.openxmlformats.org/officeDocument/2006/relationships/styles" Target="styles.xml"/><Relationship Id="rId21" Type="http://schemas.openxmlformats.org/officeDocument/2006/relationships/hyperlink" Target="http://www.consultant.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 TargetMode="External"/><Relationship Id="rId17" Type="http://schemas.openxmlformats.org/officeDocument/2006/relationships/hyperlink" Target="http://www.consultant.ru" TargetMode="External"/><Relationship Id="rId25" Type="http://schemas.openxmlformats.org/officeDocument/2006/relationships/hyperlink" Target="http://www.consult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www.consultant.ru" TargetMode="External"/><Relationship Id="rId29" Type="http://schemas.openxmlformats.org/officeDocument/2006/relationships/hyperlink" Target="http://msa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24" Type="http://schemas.openxmlformats.org/officeDocument/2006/relationships/hyperlink" Target="http://www.consultant.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 TargetMode="External"/><Relationship Id="rId23" Type="http://schemas.openxmlformats.org/officeDocument/2006/relationships/hyperlink" Target="http://www.consultant.ru" TargetMode="External"/><Relationship Id="rId28" Type="http://schemas.openxmlformats.org/officeDocument/2006/relationships/hyperlink" Target="http://law.edu.ru/" TargetMode="External"/><Relationship Id="rId10" Type="http://schemas.openxmlformats.org/officeDocument/2006/relationships/hyperlink" Target="http://www.consultant.ru" TargetMode="External"/><Relationship Id="rId19" Type="http://schemas.openxmlformats.org/officeDocument/2006/relationships/hyperlink" Target="http://www.consultant.ru" TargetMode="External"/><Relationship Id="rId31"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hyperlink" Target="http://www.consultant.ru" TargetMode="External"/><Relationship Id="rId22" Type="http://schemas.openxmlformats.org/officeDocument/2006/relationships/hyperlink" Target="http://www.osu.ru/doc/3591" TargetMode="External"/><Relationship Id="rId27" Type="http://schemas.openxmlformats.org/officeDocument/2006/relationships/hyperlink" Target="https://genproc.gov.ru/anticor/" TargetMode="External"/><Relationship Id="rId30" Type="http://schemas.openxmlformats.org/officeDocument/2006/relationships/hyperlink" Target="http://www.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DC5DA-B87C-48B3-8877-8A709D53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1483</TotalTime>
  <Pages>1</Pages>
  <Words>19028</Words>
  <Characters>108463</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Иван Баскаков</cp:lastModifiedBy>
  <cp:revision>72</cp:revision>
  <cp:lastPrinted>2019-10-16T06:36:00Z</cp:lastPrinted>
  <dcterms:created xsi:type="dcterms:W3CDTF">2011-09-12T12:56:00Z</dcterms:created>
  <dcterms:modified xsi:type="dcterms:W3CDTF">2019-10-28T02:11:00Z</dcterms:modified>
</cp:coreProperties>
</file>