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2A2A6F" w:rsidRPr="0066283C" w:rsidRDefault="002A2A6F" w:rsidP="002A2A6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2B353A">
        <w:rPr>
          <w:rFonts w:ascii="Times New Roman" w:eastAsia="Arial Unicode MS" w:hAnsi="Times New Roman" w:cs="Times New Roman"/>
          <w:sz w:val="24"/>
          <w:szCs w:val="24"/>
          <w:lang w:eastAsia="ru-RU"/>
        </w:rPr>
        <w:t>юриспруденции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2A2A6F" w:rsidRPr="0066283C" w:rsidRDefault="002A2A6F" w:rsidP="002A2A6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2A2A6F">
        <w:rPr>
          <w:rFonts w:ascii="Times New Roman" w:eastAsia="Arial Unicode MS" w:hAnsi="Times New Roman" w:cs="Times New Roman"/>
          <w:i/>
          <w:sz w:val="24"/>
          <w:szCs w:val="24"/>
          <w:lang w:eastAsia="ru-RU"/>
        </w:rPr>
        <w:t>Б.1.Б.28 Финансовое право</w:t>
      </w:r>
      <w:r w:rsidRPr="0066283C">
        <w:rPr>
          <w:rFonts w:ascii="Times New Roman" w:eastAsia="Arial Unicode MS" w:hAnsi="Times New Roman" w:cs="Times New Roman"/>
          <w:i/>
          <w:sz w:val="24"/>
          <w:szCs w:val="24"/>
          <w:lang w:eastAsia="ru-RU"/>
        </w:rPr>
        <w:t>»</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2A2A6F" w:rsidRPr="0066283C" w:rsidRDefault="002A2A6F" w:rsidP="002A2A6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2B353A">
        <w:rPr>
          <w:rFonts w:ascii="Times New Roman" w:eastAsia="Arial Unicode MS" w:hAnsi="Times New Roman" w:cs="Times New Roman"/>
          <w:i/>
          <w:sz w:val="24"/>
          <w:szCs w:val="24"/>
          <w:u w:val="single"/>
          <w:lang w:eastAsia="ru-RU"/>
        </w:rPr>
        <w:t>, очно-заочная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B353A" w:rsidP="002A2A6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2018</w:t>
      </w:r>
    </w:p>
    <w:p w:rsidR="008E2CE5" w:rsidRPr="008E2CE5" w:rsidRDefault="008E2CE5" w:rsidP="008E2CE5">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lastRenderedPageBreak/>
        <w:t>Финансовое право: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2B353A">
        <w:rPr>
          <w:rFonts w:ascii="Times New Roman" w:eastAsia="Calibri" w:hAnsi="Times New Roman" w:cs="Times New Roman"/>
          <w:sz w:val="24"/>
          <w:szCs w:val="24"/>
        </w:rPr>
        <w:t>8</w:t>
      </w:r>
      <w:r w:rsidRPr="008E2CE5">
        <w:rPr>
          <w:rFonts w:ascii="Times New Roman" w:eastAsia="Calibri" w:hAnsi="Times New Roman" w:cs="Times New Roman"/>
          <w:sz w:val="24"/>
          <w:szCs w:val="24"/>
        </w:rPr>
        <w:t>.</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right"/>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2B353A">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2B353A">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«Финансовое право»</w:t>
      </w:r>
    </w:p>
    <w:p w:rsidR="00853F06" w:rsidRDefault="00853F06" w:rsidP="00853F06">
      <w:pPr>
        <w:spacing w:after="0" w:line="240" w:lineRule="auto"/>
        <w:ind w:firstLine="709"/>
        <w:jc w:val="both"/>
        <w:rPr>
          <w:rFonts w:ascii="Times New Roman" w:eastAsia="Times New Roman" w:hAnsi="Times New Roman" w:cs="Times New Roman"/>
          <w:sz w:val="28"/>
          <w:szCs w:val="28"/>
          <w:lang w:eastAsia="ru-RU"/>
        </w:rPr>
      </w:pPr>
    </w:p>
    <w:p w:rsidR="00B43354" w:rsidRPr="002A2A6F" w:rsidRDefault="00B43354" w:rsidP="00853F06">
      <w:pPr>
        <w:spacing w:after="0" w:line="240" w:lineRule="auto"/>
        <w:ind w:firstLine="709"/>
        <w:jc w:val="both"/>
        <w:rPr>
          <w:rFonts w:ascii="Times New Roman" w:hAnsi="Times New Roman" w:cs="Times New Roman"/>
          <w:sz w:val="24"/>
          <w:szCs w:val="24"/>
        </w:rPr>
      </w:pPr>
    </w:p>
    <w:p w:rsidR="001735D5" w:rsidRPr="002A2A6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A2A6F">
        <w:rPr>
          <w:rFonts w:ascii="Times New Roman" w:hAnsi="Times New Roman" w:cs="Times New Roman"/>
          <w:b/>
          <w:sz w:val="24"/>
          <w:szCs w:val="24"/>
        </w:rPr>
        <w:tab/>
      </w:r>
      <w:r w:rsidR="001735D5" w:rsidRPr="002A2A6F">
        <w:rPr>
          <w:rFonts w:ascii="Times New Roman" w:hAnsi="Times New Roman" w:cs="Times New Roman"/>
          <w:b/>
          <w:sz w:val="24"/>
          <w:szCs w:val="24"/>
        </w:rPr>
        <w:t>Содержание</w:t>
      </w:r>
      <w:r w:rsidRPr="002A2A6F">
        <w:rPr>
          <w:rFonts w:ascii="Times New Roman" w:hAnsi="Times New Roman" w:cs="Times New Roman"/>
          <w:b/>
          <w:sz w:val="24"/>
          <w:szCs w:val="24"/>
        </w:rPr>
        <w:tab/>
      </w: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2A2A6F" w:rsidTr="00E74969">
        <w:tc>
          <w:tcPr>
            <w:tcW w:w="8755" w:type="dxa"/>
          </w:tcPr>
          <w:p w:rsidR="001735D5" w:rsidRPr="002A2A6F" w:rsidRDefault="0032382B" w:rsidP="0032382B">
            <w:pPr>
              <w:jc w:val="both"/>
              <w:rPr>
                <w:sz w:val="24"/>
                <w:szCs w:val="24"/>
              </w:rPr>
            </w:pPr>
            <w:r w:rsidRPr="002A2A6F">
              <w:rPr>
                <w:sz w:val="24"/>
                <w:szCs w:val="24"/>
              </w:rPr>
              <w:t xml:space="preserve">1. Пояснительная записка </w:t>
            </w:r>
            <w:r w:rsidR="003650B5" w:rsidRPr="002A2A6F">
              <w:rPr>
                <w:sz w:val="24"/>
                <w:szCs w:val="24"/>
              </w:rPr>
              <w:t>…………………………………………</w:t>
            </w:r>
            <w:r w:rsidR="003A1DE6" w:rsidRPr="002A2A6F">
              <w:rPr>
                <w:sz w:val="24"/>
                <w:szCs w:val="24"/>
              </w:rPr>
              <w:t>……</w:t>
            </w:r>
            <w:r w:rsidR="002A2A6F">
              <w:rPr>
                <w:sz w:val="24"/>
                <w:szCs w:val="24"/>
              </w:rPr>
              <w:t>……………..</w:t>
            </w:r>
          </w:p>
        </w:tc>
        <w:tc>
          <w:tcPr>
            <w:tcW w:w="703" w:type="dxa"/>
          </w:tcPr>
          <w:p w:rsidR="001735D5" w:rsidRPr="002A2A6F" w:rsidRDefault="00CB00A9" w:rsidP="003650B5">
            <w:pPr>
              <w:jc w:val="right"/>
              <w:rPr>
                <w:sz w:val="24"/>
                <w:szCs w:val="24"/>
              </w:rPr>
            </w:pPr>
            <w:r w:rsidRPr="002A2A6F">
              <w:rPr>
                <w:sz w:val="24"/>
                <w:szCs w:val="24"/>
              </w:rPr>
              <w:t>4</w:t>
            </w:r>
          </w:p>
        </w:tc>
      </w:tr>
      <w:tr w:rsidR="001735D5" w:rsidRPr="002A2A6F" w:rsidTr="00E74969">
        <w:tc>
          <w:tcPr>
            <w:tcW w:w="8755" w:type="dxa"/>
          </w:tcPr>
          <w:p w:rsidR="001735D5" w:rsidRPr="002A2A6F" w:rsidRDefault="00E74969" w:rsidP="0032382B">
            <w:pPr>
              <w:jc w:val="both"/>
              <w:rPr>
                <w:sz w:val="24"/>
                <w:szCs w:val="24"/>
              </w:rPr>
            </w:pPr>
            <w:r w:rsidRPr="002A2A6F">
              <w:rPr>
                <w:sz w:val="24"/>
                <w:szCs w:val="24"/>
              </w:rPr>
              <w:t>2</w:t>
            </w:r>
            <w:r w:rsidR="0032382B" w:rsidRPr="002A2A6F">
              <w:rPr>
                <w:sz w:val="24"/>
                <w:szCs w:val="24"/>
              </w:rPr>
              <w:t xml:space="preserve">. Методические рекомендации студентам </w:t>
            </w:r>
            <w:r w:rsidR="003650B5" w:rsidRPr="002A2A6F">
              <w:rPr>
                <w:sz w:val="24"/>
                <w:szCs w:val="24"/>
              </w:rPr>
              <w:t>………………………</w:t>
            </w:r>
            <w:r w:rsidR="00CB00A9" w:rsidRPr="002A2A6F">
              <w:rPr>
                <w:sz w:val="24"/>
                <w:szCs w:val="24"/>
              </w:rPr>
              <w:t>……</w:t>
            </w:r>
            <w:r w:rsidR="002A2A6F">
              <w:rPr>
                <w:sz w:val="24"/>
                <w:szCs w:val="24"/>
              </w:rPr>
              <w:t>…………….</w:t>
            </w:r>
          </w:p>
        </w:tc>
        <w:tc>
          <w:tcPr>
            <w:tcW w:w="703" w:type="dxa"/>
          </w:tcPr>
          <w:p w:rsidR="001735D5" w:rsidRPr="002A2A6F" w:rsidRDefault="00927115" w:rsidP="003650B5">
            <w:pPr>
              <w:jc w:val="right"/>
              <w:rPr>
                <w:sz w:val="24"/>
                <w:szCs w:val="24"/>
              </w:rPr>
            </w:pPr>
            <w:r>
              <w:rPr>
                <w:sz w:val="24"/>
                <w:szCs w:val="24"/>
              </w:rPr>
              <w:t>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2</w:t>
            </w:r>
            <w:r w:rsidR="00CB00A9" w:rsidRPr="002A2A6F">
              <w:rPr>
                <w:sz w:val="24"/>
                <w:szCs w:val="24"/>
              </w:rPr>
              <w:t xml:space="preserve">.1 </w:t>
            </w:r>
            <w:r w:rsidR="003A1DE6" w:rsidRPr="002A2A6F">
              <w:rPr>
                <w:sz w:val="24"/>
                <w:szCs w:val="24"/>
              </w:rPr>
              <w:t>Методические рекомендации по подготовке к лекционным занятиям</w:t>
            </w:r>
            <w:r w:rsidR="002A2A6F">
              <w:rPr>
                <w:sz w:val="24"/>
                <w:szCs w:val="24"/>
              </w:rPr>
              <w:t>…………</w:t>
            </w:r>
          </w:p>
        </w:tc>
        <w:tc>
          <w:tcPr>
            <w:tcW w:w="703" w:type="dxa"/>
          </w:tcPr>
          <w:p w:rsidR="0032382B" w:rsidRPr="002A2A6F" w:rsidRDefault="00927115" w:rsidP="003650B5">
            <w:pPr>
              <w:jc w:val="right"/>
              <w:rPr>
                <w:sz w:val="24"/>
                <w:szCs w:val="24"/>
              </w:rPr>
            </w:pPr>
            <w:r>
              <w:rPr>
                <w:sz w:val="24"/>
                <w:szCs w:val="24"/>
              </w:rPr>
              <w:t>4</w:t>
            </w:r>
          </w:p>
        </w:tc>
      </w:tr>
      <w:tr w:rsidR="00CB00A9" w:rsidRPr="002A2A6F" w:rsidTr="00E74969">
        <w:tc>
          <w:tcPr>
            <w:tcW w:w="8755" w:type="dxa"/>
          </w:tcPr>
          <w:p w:rsidR="00CB00A9" w:rsidRPr="002A2A6F" w:rsidRDefault="00E74969" w:rsidP="00655216">
            <w:pPr>
              <w:jc w:val="both"/>
              <w:rPr>
                <w:sz w:val="24"/>
                <w:szCs w:val="24"/>
              </w:rPr>
            </w:pPr>
            <w:r w:rsidRPr="002A2A6F">
              <w:rPr>
                <w:sz w:val="24"/>
                <w:szCs w:val="24"/>
              </w:rPr>
              <w:t>2</w:t>
            </w:r>
            <w:r w:rsidR="00CB00A9" w:rsidRPr="002A2A6F">
              <w:rPr>
                <w:sz w:val="24"/>
                <w:szCs w:val="24"/>
              </w:rPr>
              <w:t>.</w:t>
            </w:r>
            <w:r w:rsidR="00655216" w:rsidRPr="002A2A6F">
              <w:rPr>
                <w:sz w:val="24"/>
                <w:szCs w:val="24"/>
              </w:rPr>
              <w:t>2</w:t>
            </w:r>
            <w:r w:rsidR="00CB00A9" w:rsidRPr="002A2A6F">
              <w:rPr>
                <w:sz w:val="24"/>
                <w:szCs w:val="24"/>
              </w:rPr>
              <w:t xml:space="preserve"> Методические рекомендации по подготовке к практическим з</w:t>
            </w:r>
            <w:r w:rsidR="002A2A6F">
              <w:rPr>
                <w:sz w:val="24"/>
                <w:szCs w:val="24"/>
              </w:rPr>
              <w:t>анятиям……….</w:t>
            </w:r>
          </w:p>
        </w:tc>
        <w:tc>
          <w:tcPr>
            <w:tcW w:w="703" w:type="dxa"/>
          </w:tcPr>
          <w:p w:rsidR="00CB00A9" w:rsidRPr="002A2A6F" w:rsidRDefault="00927115" w:rsidP="002A2A6F">
            <w:pPr>
              <w:jc w:val="right"/>
              <w:rPr>
                <w:sz w:val="24"/>
                <w:szCs w:val="24"/>
              </w:rPr>
            </w:pPr>
            <w:r>
              <w:rPr>
                <w:sz w:val="24"/>
                <w:szCs w:val="24"/>
              </w:rPr>
              <w:t>5</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2.3 </w:t>
            </w:r>
            <w:r w:rsidRPr="002A2A6F">
              <w:rPr>
                <w:sz w:val="24"/>
                <w:szCs w:val="24"/>
              </w:rPr>
              <w:t>Методические рекомендации по написанию эссе</w:t>
            </w:r>
            <w:r>
              <w:rPr>
                <w:sz w:val="24"/>
                <w:szCs w:val="24"/>
              </w:rPr>
              <w:t>……………………………….</w:t>
            </w:r>
          </w:p>
        </w:tc>
        <w:tc>
          <w:tcPr>
            <w:tcW w:w="703" w:type="dxa"/>
          </w:tcPr>
          <w:p w:rsidR="002A2A6F" w:rsidRPr="002A2A6F" w:rsidRDefault="00927115" w:rsidP="003650B5">
            <w:pPr>
              <w:jc w:val="right"/>
              <w:rPr>
                <w:sz w:val="24"/>
                <w:szCs w:val="24"/>
              </w:rPr>
            </w:pPr>
            <w:r>
              <w:rPr>
                <w:sz w:val="24"/>
                <w:szCs w:val="24"/>
              </w:rPr>
              <w:t>7</w:t>
            </w:r>
          </w:p>
        </w:tc>
      </w:tr>
      <w:tr w:rsidR="002A2A6F" w:rsidRPr="002A2A6F" w:rsidTr="00E74969">
        <w:tc>
          <w:tcPr>
            <w:tcW w:w="8755" w:type="dxa"/>
          </w:tcPr>
          <w:p w:rsidR="002A2A6F" w:rsidRDefault="002A2A6F" w:rsidP="00655216">
            <w:pPr>
              <w:jc w:val="both"/>
              <w:rPr>
                <w:sz w:val="24"/>
                <w:szCs w:val="24"/>
              </w:rPr>
            </w:pPr>
            <w:r>
              <w:rPr>
                <w:sz w:val="24"/>
                <w:szCs w:val="24"/>
              </w:rPr>
              <w:t xml:space="preserve">2.4 </w:t>
            </w:r>
            <w:r w:rsidRPr="002A2A6F">
              <w:rPr>
                <w:sz w:val="24"/>
                <w:szCs w:val="24"/>
              </w:rPr>
              <w:t>Методические рекомендации по подготовке к рубежному контролю</w:t>
            </w:r>
            <w:r>
              <w:rPr>
                <w:sz w:val="24"/>
                <w:szCs w:val="24"/>
              </w:rPr>
              <w:t>…………..</w:t>
            </w:r>
          </w:p>
        </w:tc>
        <w:tc>
          <w:tcPr>
            <w:tcW w:w="703" w:type="dxa"/>
          </w:tcPr>
          <w:p w:rsidR="002A2A6F" w:rsidRPr="002A2A6F" w:rsidRDefault="00927115" w:rsidP="003650B5">
            <w:pPr>
              <w:jc w:val="right"/>
              <w:rPr>
                <w:sz w:val="24"/>
                <w:szCs w:val="24"/>
              </w:rPr>
            </w:pPr>
            <w:r>
              <w:rPr>
                <w:sz w:val="24"/>
                <w:szCs w:val="24"/>
              </w:rPr>
              <w:t>8</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2.5 </w:t>
            </w:r>
            <w:r w:rsidRPr="002A2A6F">
              <w:rPr>
                <w:sz w:val="24"/>
                <w:szCs w:val="24"/>
              </w:rPr>
              <w:t>Методические рекомендации по выполнению контрольной работы</w:t>
            </w:r>
            <w:r>
              <w:rPr>
                <w:sz w:val="24"/>
                <w:szCs w:val="24"/>
              </w:rPr>
              <w:t>……………</w:t>
            </w:r>
          </w:p>
        </w:tc>
        <w:tc>
          <w:tcPr>
            <w:tcW w:w="703" w:type="dxa"/>
          </w:tcPr>
          <w:p w:rsidR="002A2A6F" w:rsidRPr="002A2A6F" w:rsidRDefault="00927115" w:rsidP="003650B5">
            <w:pPr>
              <w:jc w:val="right"/>
              <w:rPr>
                <w:sz w:val="24"/>
                <w:szCs w:val="24"/>
              </w:rPr>
            </w:pPr>
            <w:r>
              <w:rPr>
                <w:sz w:val="24"/>
                <w:szCs w:val="24"/>
              </w:rPr>
              <w:t>10</w:t>
            </w:r>
          </w:p>
        </w:tc>
      </w:tr>
      <w:tr w:rsidR="00CB00A9" w:rsidRPr="002A2A6F" w:rsidTr="00E74969">
        <w:tc>
          <w:tcPr>
            <w:tcW w:w="8755" w:type="dxa"/>
          </w:tcPr>
          <w:p w:rsidR="00CB00A9" w:rsidRPr="002A2A6F" w:rsidRDefault="00E74969" w:rsidP="002A2A6F">
            <w:pPr>
              <w:jc w:val="both"/>
              <w:rPr>
                <w:sz w:val="24"/>
                <w:szCs w:val="24"/>
              </w:rPr>
            </w:pPr>
            <w:r w:rsidRPr="002A2A6F">
              <w:rPr>
                <w:sz w:val="24"/>
                <w:szCs w:val="24"/>
              </w:rPr>
              <w:t>2</w:t>
            </w:r>
            <w:r w:rsidR="00CB00A9" w:rsidRPr="002A2A6F">
              <w:rPr>
                <w:sz w:val="24"/>
                <w:szCs w:val="24"/>
              </w:rPr>
              <w:t>.</w:t>
            </w:r>
            <w:r w:rsidR="002A2A6F">
              <w:rPr>
                <w:sz w:val="24"/>
                <w:szCs w:val="24"/>
              </w:rPr>
              <w:t>6</w:t>
            </w:r>
            <w:r w:rsidR="00CB00A9" w:rsidRPr="002A2A6F">
              <w:rPr>
                <w:sz w:val="24"/>
                <w:szCs w:val="24"/>
              </w:rPr>
              <w:t xml:space="preserve"> Методические рекомендации по подготовке к экзамену……………</w:t>
            </w:r>
            <w:r w:rsidR="002A2A6F">
              <w:rPr>
                <w:sz w:val="24"/>
                <w:szCs w:val="24"/>
              </w:rPr>
              <w:t>……………</w:t>
            </w:r>
          </w:p>
        </w:tc>
        <w:tc>
          <w:tcPr>
            <w:tcW w:w="703" w:type="dxa"/>
          </w:tcPr>
          <w:p w:rsidR="00CB00A9" w:rsidRPr="002A2A6F" w:rsidRDefault="00927115" w:rsidP="003650B5">
            <w:pPr>
              <w:jc w:val="right"/>
              <w:rPr>
                <w:sz w:val="24"/>
                <w:szCs w:val="24"/>
              </w:rPr>
            </w:pPr>
            <w:r>
              <w:rPr>
                <w:sz w:val="24"/>
                <w:szCs w:val="24"/>
              </w:rPr>
              <w:t>12</w:t>
            </w:r>
          </w:p>
        </w:tc>
      </w:tr>
      <w:tr w:rsidR="00CB00A9" w:rsidRPr="002A2A6F" w:rsidTr="00E74969">
        <w:tc>
          <w:tcPr>
            <w:tcW w:w="8755" w:type="dxa"/>
          </w:tcPr>
          <w:p w:rsidR="00CB00A9" w:rsidRPr="002A2A6F" w:rsidRDefault="00E74969" w:rsidP="00CB00A9">
            <w:pPr>
              <w:jc w:val="both"/>
              <w:rPr>
                <w:sz w:val="24"/>
                <w:szCs w:val="24"/>
              </w:rPr>
            </w:pPr>
            <w:r w:rsidRPr="002A2A6F">
              <w:rPr>
                <w:sz w:val="24"/>
                <w:szCs w:val="24"/>
              </w:rPr>
              <w:t>3 Планы практических занятий</w:t>
            </w:r>
            <w:r w:rsidR="00CB00A9" w:rsidRPr="002A2A6F">
              <w:rPr>
                <w:sz w:val="24"/>
                <w:szCs w:val="24"/>
              </w:rPr>
              <w:t>………………………………</w:t>
            </w:r>
            <w:r w:rsidR="003A1DE6" w:rsidRPr="002A2A6F">
              <w:rPr>
                <w:sz w:val="24"/>
                <w:szCs w:val="24"/>
              </w:rPr>
              <w:t>……………</w:t>
            </w:r>
            <w:r w:rsidR="002A2A6F">
              <w:rPr>
                <w:sz w:val="24"/>
                <w:szCs w:val="24"/>
              </w:rPr>
              <w:t>…………..</w:t>
            </w:r>
          </w:p>
        </w:tc>
        <w:tc>
          <w:tcPr>
            <w:tcW w:w="703" w:type="dxa"/>
          </w:tcPr>
          <w:p w:rsidR="00CB00A9" w:rsidRPr="002A2A6F" w:rsidRDefault="00927115"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3.1 </w:t>
            </w:r>
            <w:r w:rsidR="0023245E">
              <w:rPr>
                <w:sz w:val="24"/>
                <w:szCs w:val="24"/>
              </w:rPr>
              <w:t>Планы практических занятий для обучающихся очной формы обучения……..</w:t>
            </w:r>
          </w:p>
        </w:tc>
        <w:tc>
          <w:tcPr>
            <w:tcW w:w="703" w:type="dxa"/>
          </w:tcPr>
          <w:p w:rsidR="002B353A" w:rsidRDefault="0023245E"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3.2 </w:t>
            </w:r>
            <w:r w:rsidR="0023245E" w:rsidRPr="0023245E">
              <w:rPr>
                <w:sz w:val="24"/>
                <w:szCs w:val="24"/>
              </w:rPr>
              <w:t xml:space="preserve">Планы практических занятий для обучающихся </w:t>
            </w:r>
            <w:r w:rsidR="0023245E">
              <w:rPr>
                <w:sz w:val="24"/>
                <w:szCs w:val="24"/>
              </w:rPr>
              <w:t>за</w:t>
            </w:r>
            <w:r w:rsidR="0023245E" w:rsidRPr="0023245E">
              <w:rPr>
                <w:sz w:val="24"/>
                <w:szCs w:val="24"/>
              </w:rPr>
              <w:t>очной формы обучения</w:t>
            </w:r>
            <w:r w:rsidR="0023245E">
              <w:rPr>
                <w:sz w:val="24"/>
                <w:szCs w:val="24"/>
              </w:rPr>
              <w:t>…..</w:t>
            </w:r>
          </w:p>
        </w:tc>
        <w:tc>
          <w:tcPr>
            <w:tcW w:w="703" w:type="dxa"/>
          </w:tcPr>
          <w:p w:rsidR="002B353A" w:rsidRDefault="0023245E" w:rsidP="003650B5">
            <w:pPr>
              <w:jc w:val="right"/>
              <w:rPr>
                <w:sz w:val="24"/>
                <w:szCs w:val="24"/>
              </w:rPr>
            </w:pPr>
            <w:r>
              <w:rPr>
                <w:sz w:val="24"/>
                <w:szCs w:val="24"/>
              </w:rPr>
              <w:t>27</w:t>
            </w:r>
          </w:p>
        </w:tc>
      </w:tr>
      <w:tr w:rsidR="002B353A" w:rsidRPr="002A2A6F" w:rsidTr="00E74969">
        <w:tc>
          <w:tcPr>
            <w:tcW w:w="8755" w:type="dxa"/>
          </w:tcPr>
          <w:p w:rsidR="002B353A" w:rsidRPr="002A2A6F" w:rsidRDefault="002B353A" w:rsidP="0023245E">
            <w:pPr>
              <w:jc w:val="both"/>
              <w:rPr>
                <w:sz w:val="24"/>
                <w:szCs w:val="24"/>
              </w:rPr>
            </w:pPr>
            <w:r>
              <w:rPr>
                <w:sz w:val="24"/>
                <w:szCs w:val="24"/>
              </w:rPr>
              <w:t xml:space="preserve">3.3 </w:t>
            </w:r>
            <w:r w:rsidR="0023245E" w:rsidRPr="0023245E">
              <w:rPr>
                <w:sz w:val="24"/>
                <w:szCs w:val="24"/>
              </w:rPr>
              <w:t>Планы практических занятий для обучающихся очно</w:t>
            </w:r>
            <w:r w:rsidR="0023245E">
              <w:rPr>
                <w:sz w:val="24"/>
                <w:szCs w:val="24"/>
              </w:rPr>
              <w:t>-заочной</w:t>
            </w:r>
            <w:r w:rsidR="0023245E" w:rsidRPr="0023245E">
              <w:rPr>
                <w:sz w:val="24"/>
                <w:szCs w:val="24"/>
              </w:rPr>
              <w:t xml:space="preserve"> формы обучения</w:t>
            </w:r>
          </w:p>
        </w:tc>
        <w:tc>
          <w:tcPr>
            <w:tcW w:w="703" w:type="dxa"/>
          </w:tcPr>
          <w:p w:rsidR="002B353A" w:rsidRDefault="0023245E" w:rsidP="003650B5">
            <w:pPr>
              <w:jc w:val="right"/>
              <w:rPr>
                <w:sz w:val="24"/>
                <w:szCs w:val="24"/>
              </w:rPr>
            </w:pPr>
            <w:r>
              <w:rPr>
                <w:sz w:val="24"/>
                <w:szCs w:val="24"/>
              </w:rPr>
              <w:t>35</w:t>
            </w:r>
          </w:p>
        </w:tc>
      </w:tr>
      <w:tr w:rsidR="0032382B" w:rsidRPr="002A2A6F" w:rsidTr="00E74969">
        <w:tc>
          <w:tcPr>
            <w:tcW w:w="8755" w:type="dxa"/>
          </w:tcPr>
          <w:p w:rsidR="0032382B" w:rsidRPr="002A2A6F" w:rsidRDefault="00E74969" w:rsidP="001B4A7D">
            <w:pPr>
              <w:jc w:val="both"/>
              <w:rPr>
                <w:sz w:val="24"/>
                <w:szCs w:val="24"/>
              </w:rPr>
            </w:pPr>
            <w:r w:rsidRPr="002A2A6F">
              <w:rPr>
                <w:sz w:val="24"/>
                <w:szCs w:val="24"/>
              </w:rPr>
              <w:t>4 Вопросы для подготовки к экзамену по дисциплине «</w:t>
            </w:r>
            <w:r w:rsidR="001B4A7D" w:rsidRPr="002A2A6F">
              <w:rPr>
                <w:sz w:val="24"/>
                <w:szCs w:val="24"/>
              </w:rPr>
              <w:t>Финансовое</w:t>
            </w:r>
            <w:r w:rsidRPr="002A2A6F">
              <w:rPr>
                <w:sz w:val="24"/>
                <w:szCs w:val="24"/>
              </w:rPr>
              <w:t xml:space="preserve"> право» </w:t>
            </w:r>
            <w:r w:rsidR="002A2A6F">
              <w:rPr>
                <w:sz w:val="24"/>
                <w:szCs w:val="24"/>
              </w:rPr>
              <w:t>………</w:t>
            </w:r>
          </w:p>
        </w:tc>
        <w:tc>
          <w:tcPr>
            <w:tcW w:w="703" w:type="dxa"/>
          </w:tcPr>
          <w:p w:rsidR="0032382B" w:rsidRPr="002A2A6F" w:rsidRDefault="0023245E" w:rsidP="003650B5">
            <w:pPr>
              <w:jc w:val="right"/>
              <w:rPr>
                <w:sz w:val="24"/>
                <w:szCs w:val="24"/>
              </w:rPr>
            </w:pPr>
            <w:r>
              <w:rPr>
                <w:sz w:val="24"/>
                <w:szCs w:val="24"/>
              </w:rPr>
              <w:t>47</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5 Критерии оценки знаний студентов</w:t>
            </w:r>
            <w:r w:rsidR="00CB00A9" w:rsidRPr="002A2A6F">
              <w:rPr>
                <w:sz w:val="24"/>
                <w:szCs w:val="24"/>
              </w:rPr>
              <w:t>…………………………………</w:t>
            </w:r>
            <w:r w:rsidR="003A1DE6" w:rsidRPr="002A2A6F">
              <w:rPr>
                <w:sz w:val="24"/>
                <w:szCs w:val="24"/>
              </w:rPr>
              <w:t>…</w:t>
            </w:r>
            <w:r w:rsidR="002A2A6F">
              <w:rPr>
                <w:sz w:val="24"/>
                <w:szCs w:val="24"/>
              </w:rPr>
              <w:t>…………….</w:t>
            </w:r>
          </w:p>
        </w:tc>
        <w:tc>
          <w:tcPr>
            <w:tcW w:w="703" w:type="dxa"/>
          </w:tcPr>
          <w:p w:rsidR="0032382B" w:rsidRPr="002A2A6F" w:rsidRDefault="0023245E" w:rsidP="003650B5">
            <w:pPr>
              <w:jc w:val="right"/>
              <w:rPr>
                <w:sz w:val="24"/>
                <w:szCs w:val="24"/>
              </w:rPr>
            </w:pPr>
            <w:r>
              <w:rPr>
                <w:sz w:val="24"/>
                <w:szCs w:val="24"/>
              </w:rPr>
              <w:t>50</w:t>
            </w:r>
          </w:p>
        </w:tc>
      </w:tr>
      <w:tr w:rsidR="00CB00A9" w:rsidRPr="002A2A6F" w:rsidTr="00E74969">
        <w:tc>
          <w:tcPr>
            <w:tcW w:w="8755" w:type="dxa"/>
          </w:tcPr>
          <w:p w:rsidR="00CB00A9" w:rsidRPr="002A2A6F" w:rsidRDefault="00CB00A9" w:rsidP="001735D5">
            <w:pPr>
              <w:jc w:val="both"/>
              <w:rPr>
                <w:sz w:val="24"/>
                <w:szCs w:val="24"/>
              </w:rPr>
            </w:pPr>
            <w:r w:rsidRPr="002A2A6F">
              <w:rPr>
                <w:sz w:val="24"/>
                <w:szCs w:val="24"/>
              </w:rPr>
              <w:t>Список рекомендуемых источников……………</w:t>
            </w:r>
            <w:r w:rsidR="00E74969" w:rsidRPr="002A2A6F">
              <w:rPr>
                <w:sz w:val="24"/>
                <w:szCs w:val="24"/>
              </w:rPr>
              <w:t>..</w:t>
            </w:r>
            <w:r w:rsidRPr="002A2A6F">
              <w:rPr>
                <w:sz w:val="24"/>
                <w:szCs w:val="24"/>
              </w:rPr>
              <w:t>………………………</w:t>
            </w:r>
            <w:r w:rsidR="002A2A6F">
              <w:rPr>
                <w:sz w:val="24"/>
                <w:szCs w:val="24"/>
              </w:rPr>
              <w:t>…………….</w:t>
            </w:r>
          </w:p>
        </w:tc>
        <w:tc>
          <w:tcPr>
            <w:tcW w:w="703" w:type="dxa"/>
          </w:tcPr>
          <w:p w:rsidR="00CB00A9" w:rsidRPr="002A2A6F" w:rsidRDefault="0023245E" w:rsidP="00B43354">
            <w:pPr>
              <w:jc w:val="right"/>
              <w:rPr>
                <w:sz w:val="24"/>
                <w:szCs w:val="24"/>
              </w:rPr>
            </w:pPr>
            <w:r>
              <w:rPr>
                <w:sz w:val="24"/>
                <w:szCs w:val="24"/>
              </w:rPr>
              <w:t>52</w:t>
            </w:r>
          </w:p>
        </w:tc>
      </w:tr>
    </w:tbl>
    <w:p w:rsidR="001735D5" w:rsidRPr="002A2A6F" w:rsidRDefault="001735D5" w:rsidP="001735D5">
      <w:pPr>
        <w:spacing w:after="0" w:line="240" w:lineRule="auto"/>
        <w:ind w:firstLine="709"/>
        <w:jc w:val="both"/>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F37F18" w:rsidRPr="002A2A6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853F06" w:rsidRPr="002A2A6F" w:rsidRDefault="0032382B"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1.</w:t>
      </w:r>
      <w:r w:rsidRPr="002A2A6F">
        <w:rPr>
          <w:rFonts w:ascii="Times New Roman" w:hAnsi="Times New Roman" w:cs="Times New Roman"/>
          <w:b/>
          <w:sz w:val="24"/>
          <w:szCs w:val="24"/>
        </w:rPr>
        <w:tab/>
        <w:t>Пояснительная записка</w:t>
      </w:r>
    </w:p>
    <w:p w:rsidR="00F43C96" w:rsidRPr="002A2A6F" w:rsidRDefault="00F43C96" w:rsidP="00853F06">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 настоящее время финансовое право является сложной и обширной отраслью российского права. Финансово-правовые отношения проникают практически во все сферы деятельности государства и муниципальных образований, оказывая при этом также влияние на отношения с участием организаций и физических лиц.</w:t>
      </w:r>
      <w:r w:rsidRPr="002A2A6F">
        <w:rPr>
          <w:rFonts w:ascii="Calibri" w:eastAsia="Calibri" w:hAnsi="Calibri" w:cs="Times New Roman"/>
          <w:sz w:val="24"/>
          <w:szCs w:val="24"/>
        </w:rPr>
        <w:t xml:space="preserve"> </w:t>
      </w:r>
      <w:r w:rsidRPr="002A2A6F">
        <w:rPr>
          <w:rFonts w:ascii="Times New Roman" w:eastAsia="Calibri" w:hAnsi="Times New Roman" w:cs="Times New Roman"/>
          <w:sz w:val="24"/>
          <w:szCs w:val="24"/>
        </w:rPr>
        <w:t xml:space="preserve">В учебном плане бакалавров финансово-правовой тематике посвящено четыре учебные дисциплины: «Финансовое право», «Налоговое право», «Страховое право», «Банковское право». Курс финансового права является базовой учебной дисциплиной.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воздействует на важнейшие стороны жизни общества и государства в целом. Посредством норм финансового права создаются денежные фонды государства и муниципальных образований, направляемые как на решение внутренних, так и внешних задач государства, обозначая в конечном итоге жизнь каждого конкретного человека.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как и любая другая отрасль права, имеет свои особенности, налагающие отпечаток не только на применение, реализацию ее правовых норм, но и на изучение соответствующей учебной дисциплины.</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Среди особенностей финансового права можно назвать следующие:</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1)</w:t>
      </w:r>
      <w:r w:rsidRPr="002A2A6F">
        <w:rPr>
          <w:rFonts w:ascii="Times New Roman" w:eastAsia="Calibri" w:hAnsi="Times New Roman" w:cs="Times New Roman"/>
          <w:sz w:val="24"/>
          <w:szCs w:val="24"/>
        </w:rPr>
        <w:tab/>
        <w:t>широкий круг источников правовых норм;</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2)</w:t>
      </w:r>
      <w:r w:rsidRPr="002A2A6F">
        <w:rPr>
          <w:rFonts w:ascii="Times New Roman" w:eastAsia="Calibri" w:hAnsi="Times New Roman" w:cs="Times New Roman"/>
          <w:sz w:val="24"/>
          <w:szCs w:val="24"/>
        </w:rPr>
        <w:tab/>
        <w:t>определенная иерархичность источников и норм финансового права;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3)</w:t>
      </w:r>
      <w:r w:rsidRPr="002A2A6F">
        <w:rPr>
          <w:rFonts w:ascii="Times New Roman" w:eastAsia="Calibri" w:hAnsi="Times New Roman" w:cs="Times New Roman"/>
          <w:sz w:val="24"/>
          <w:szCs w:val="24"/>
        </w:rPr>
        <w:tab/>
        <w:t>динамичность развития финансового права, особенно в период реформирования различных сфер общественной жизни и поиска оптимальных структур, форм и методов финансовой деятельности государства и муниципальных образований. Текущие изменения законодательства требуют от правоприменителя постоянного внимания к современному состоянию правовой базы финансовой деятельности.</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Осуществление финансовой деятельности государства и муниципальных образований требует правовой урегулированности отношений, возникающих в процессе ее осуществления: четкого закрепления прав, обязанностей, ответственности участвующих в ней субъектов. В этом и заключается предназначение финансового права. Посредством его норм финансовая система приводится в действие и используется государством, соответственно стоящим перед ним задачам.</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Аудиторная работа студентов включает в себя посещение лекционных занятий и практических занятий (семинаров). </w:t>
      </w:r>
      <w:r w:rsidR="00DC58F7" w:rsidRPr="00DC58F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2A2A6F">
        <w:rPr>
          <w:rFonts w:ascii="Times New Roman" w:hAnsi="Times New Roman" w:cs="Times New Roman"/>
          <w:sz w:val="24"/>
          <w:szCs w:val="24"/>
        </w:rPr>
        <w:t xml:space="preserve">: выполнение контрольной работы; самоподготовка (проработка и повторение лекционного материала и материала учебников и учебных пособий); подготовка к практическим занятиям; </w:t>
      </w:r>
      <w:r w:rsidR="00DC58F7">
        <w:rPr>
          <w:rFonts w:ascii="Times New Roman" w:hAnsi="Times New Roman" w:cs="Times New Roman"/>
          <w:sz w:val="24"/>
          <w:szCs w:val="24"/>
        </w:rPr>
        <w:t xml:space="preserve">написание эссе; подготовка к рубежному контролю; </w:t>
      </w:r>
      <w:r w:rsidRPr="002A2A6F">
        <w:rPr>
          <w:rFonts w:ascii="Times New Roman" w:hAnsi="Times New Roman" w:cs="Times New Roman"/>
          <w:sz w:val="24"/>
          <w:szCs w:val="24"/>
        </w:rPr>
        <w:t>подготовка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2A2A6F" w:rsidRDefault="002A2A6F" w:rsidP="00853F06">
      <w:pPr>
        <w:spacing w:after="0" w:line="240" w:lineRule="auto"/>
        <w:ind w:firstLine="709"/>
        <w:jc w:val="both"/>
        <w:rPr>
          <w:rFonts w:ascii="Times New Roman" w:hAnsi="Times New Roman" w:cs="Times New Roman"/>
          <w:b/>
          <w:sz w:val="24"/>
          <w:szCs w:val="24"/>
        </w:rPr>
      </w:pPr>
    </w:p>
    <w:p w:rsidR="0032382B" w:rsidRPr="002A2A6F" w:rsidRDefault="00F37F18" w:rsidP="00853F06">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Методические рекомендации студентам</w:t>
      </w:r>
    </w:p>
    <w:p w:rsidR="0043768A" w:rsidRPr="002A2A6F" w:rsidRDefault="0043768A" w:rsidP="00853F06">
      <w:pPr>
        <w:spacing w:after="0" w:line="240" w:lineRule="auto"/>
        <w:ind w:firstLine="709"/>
        <w:jc w:val="both"/>
        <w:rPr>
          <w:rFonts w:ascii="Times New Roman" w:hAnsi="Times New Roman" w:cs="Times New Roman"/>
          <w:sz w:val="24"/>
          <w:szCs w:val="24"/>
        </w:rPr>
      </w:pPr>
    </w:p>
    <w:p w:rsidR="00C76B64" w:rsidRPr="002A2A6F" w:rsidRDefault="00F37F18"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xml:space="preserve">.1 Методические рекомендации </w:t>
      </w:r>
      <w:r w:rsidR="00CB00A9" w:rsidRPr="002A2A6F">
        <w:rPr>
          <w:rFonts w:ascii="Times New Roman" w:hAnsi="Times New Roman" w:cs="Times New Roman"/>
          <w:b/>
          <w:sz w:val="24"/>
          <w:szCs w:val="24"/>
        </w:rPr>
        <w:t xml:space="preserve">по </w:t>
      </w:r>
      <w:r w:rsidR="001B4A7D" w:rsidRPr="002A2A6F">
        <w:rPr>
          <w:rFonts w:ascii="Times New Roman" w:hAnsi="Times New Roman" w:cs="Times New Roman"/>
          <w:b/>
          <w:sz w:val="24"/>
          <w:szCs w:val="24"/>
        </w:rPr>
        <w:t>подготовке к лекционным занятиям</w:t>
      </w:r>
    </w:p>
    <w:p w:rsidR="00C76B64" w:rsidRPr="002A2A6F" w:rsidRDefault="00C76B64" w:rsidP="0032382B">
      <w:pPr>
        <w:spacing w:after="0" w:line="240" w:lineRule="auto"/>
        <w:ind w:firstLine="709"/>
        <w:jc w:val="both"/>
        <w:rPr>
          <w:rFonts w:ascii="Times New Roman" w:hAnsi="Times New Roman" w:cs="Times New Roman"/>
          <w:sz w:val="24"/>
          <w:szCs w:val="24"/>
        </w:rPr>
      </w:pPr>
    </w:p>
    <w:p w:rsidR="00F37F18" w:rsidRPr="002A2A6F" w:rsidRDefault="00F37F18" w:rsidP="00D4751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Программа по финансовому праву состоит из трех разделов: «Общие положения финансового права», «Правовой режим государственных и муниципальных бюджетов и внебюджетных денежных фондов», «Денежная система и финансы организаций».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облегчение процесса запоминания текста.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D4751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 xml:space="preserve">2.2 Методические </w:t>
      </w:r>
      <w:r w:rsidR="002A2A6F">
        <w:rPr>
          <w:rFonts w:ascii="Times New Roman" w:hAnsi="Times New Roman" w:cs="Times New Roman"/>
          <w:b/>
          <w:sz w:val="24"/>
          <w:szCs w:val="24"/>
        </w:rPr>
        <w:t>рекомендации</w:t>
      </w:r>
      <w:r w:rsidRPr="002A2A6F">
        <w:rPr>
          <w:rFonts w:ascii="Times New Roman" w:hAnsi="Times New Roman" w:cs="Times New Roman"/>
          <w:b/>
          <w:sz w:val="24"/>
          <w:szCs w:val="24"/>
        </w:rPr>
        <w:t xml:space="preserve"> по подготовке к практическим занятиям (семинарам)</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2A2A6F">
        <w:rPr>
          <w:rFonts w:ascii="Times New Roman" w:eastAsia="Calibri" w:hAnsi="Times New Roman" w:cs="Times New Roman"/>
          <w:i/>
          <w:sz w:val="24"/>
          <w:szCs w:val="24"/>
        </w:rPr>
        <w:t>Практическое занятие</w:t>
      </w:r>
      <w:r w:rsidRPr="002A2A6F">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«Финансовое право» и </w:t>
      </w:r>
      <w:r w:rsidRPr="002A2A6F">
        <w:rPr>
          <w:rFonts w:ascii="Times New Roman" w:eastAsia="Calibri" w:hAnsi="Times New Roman" w:cs="Times New Roman"/>
          <w:sz w:val="24"/>
          <w:szCs w:val="24"/>
        </w:rPr>
        <w:lastRenderedPageBreak/>
        <w:t xml:space="preserve">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Практическое занятие по финансовому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бакалавриата по направлению подготовки 40.03.01 Юриспруденция.</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 подготовке к практическим занятиям каждый студент должен:</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нормативные правовые акты;</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рекомендованную учебную литературу;</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дополнить конспекты лекций;</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и законспектировать первоисточники по теме;</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подготовить ответы на все вопросы семинара;</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выполнить задания для самостоятельной работы.</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Целью </w:t>
      </w:r>
      <w:r w:rsidRPr="002A2A6F">
        <w:rPr>
          <w:rFonts w:ascii="Times New Roman" w:eastAsia="Calibri" w:hAnsi="Times New Roman" w:cs="Times New Roman"/>
          <w:i/>
          <w:sz w:val="24"/>
          <w:szCs w:val="24"/>
        </w:rPr>
        <w:t>самостоятельной (внеаудиторной) работы</w:t>
      </w:r>
      <w:r w:rsidRPr="002A2A6F">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Самостоятельна работа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w:t>
      </w:r>
      <w:r w:rsidRPr="002A2A6F">
        <w:rPr>
          <w:rFonts w:ascii="Times New Roman" w:eastAsia="Calibri" w:hAnsi="Times New Roman" w:cs="Times New Roman"/>
          <w:sz w:val="24"/>
          <w:szCs w:val="24"/>
        </w:rPr>
        <w:lastRenderedPageBreak/>
        <w:t xml:space="preserve">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2A2A6F" w:rsidRPr="002A2A6F" w:rsidRDefault="003A1DE6"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1B4A7D" w:rsidRPr="002A2A6F">
        <w:rPr>
          <w:rFonts w:ascii="Times New Roman" w:hAnsi="Times New Roman" w:cs="Times New Roman"/>
          <w:b/>
          <w:sz w:val="24"/>
          <w:szCs w:val="24"/>
        </w:rPr>
        <w:t>.</w:t>
      </w:r>
      <w:r w:rsidRPr="002A2A6F">
        <w:rPr>
          <w:rFonts w:ascii="Times New Roman" w:hAnsi="Times New Roman" w:cs="Times New Roman"/>
          <w:b/>
          <w:sz w:val="24"/>
          <w:szCs w:val="24"/>
        </w:rPr>
        <w:t>3</w:t>
      </w:r>
      <w:r w:rsidR="001B4A7D" w:rsidRPr="002A2A6F">
        <w:rPr>
          <w:rFonts w:ascii="Times New Roman" w:hAnsi="Times New Roman" w:cs="Times New Roman"/>
          <w:b/>
          <w:sz w:val="24"/>
          <w:szCs w:val="24"/>
        </w:rPr>
        <w:t xml:space="preserve"> </w:t>
      </w:r>
      <w:r w:rsidR="002A2A6F" w:rsidRPr="002A2A6F">
        <w:rPr>
          <w:rFonts w:ascii="Times New Roman" w:hAnsi="Times New Roman" w:cs="Times New Roman"/>
          <w:b/>
          <w:sz w:val="24"/>
          <w:szCs w:val="24"/>
        </w:rPr>
        <w:t>Методические рекомендации по написанию эссе</w:t>
      </w:r>
    </w:p>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В написании эссе студентом видится много положительных факторов,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имеет свою структуру: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 введение (обоснование выбора данной темы, указание на ее актуальность);</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3) основная часть (содержит изложение основного вопроса);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4) заключение (собственные выводы студента по изученному вопросу);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5) список использованных источников.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w:t>
      </w:r>
      <w:r w:rsidRPr="002A2A6F">
        <w:rPr>
          <w:rFonts w:ascii="Times New Roman" w:hAnsi="Times New Roman" w:cs="Times New Roman"/>
          <w:sz w:val="24"/>
          <w:szCs w:val="24"/>
        </w:rPr>
        <w:lastRenderedPageBreak/>
        <w:t xml:space="preserve">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Критерии оценки эссе:</w:t>
      </w:r>
    </w:p>
    <w:tbl>
      <w:tblPr>
        <w:tblStyle w:val="a5"/>
        <w:tblW w:w="9534" w:type="dxa"/>
        <w:tblLook w:val="04A0" w:firstRow="1" w:lastRow="0" w:firstColumn="1" w:lastColumn="0" w:noHBand="0" w:noVBand="1"/>
      </w:tblPr>
      <w:tblGrid>
        <w:gridCol w:w="3184"/>
        <w:gridCol w:w="4619"/>
        <w:gridCol w:w="1731"/>
      </w:tblGrid>
      <w:tr w:rsidR="002A2A6F" w:rsidRPr="002A2A6F" w:rsidTr="002A2A6F">
        <w:tc>
          <w:tcPr>
            <w:tcW w:w="3369" w:type="dxa"/>
          </w:tcPr>
          <w:p w:rsidR="002A2A6F" w:rsidRPr="002A2A6F" w:rsidRDefault="002A2A6F" w:rsidP="002A2A6F">
            <w:pPr>
              <w:jc w:val="center"/>
              <w:rPr>
                <w:sz w:val="24"/>
                <w:szCs w:val="24"/>
              </w:rPr>
            </w:pPr>
            <w:r w:rsidRPr="002A2A6F">
              <w:rPr>
                <w:sz w:val="24"/>
                <w:szCs w:val="24"/>
              </w:rPr>
              <w:t>Критерий оценки</w:t>
            </w:r>
          </w:p>
        </w:tc>
        <w:tc>
          <w:tcPr>
            <w:tcW w:w="4961" w:type="dxa"/>
          </w:tcPr>
          <w:p w:rsidR="002A2A6F" w:rsidRPr="002A2A6F" w:rsidRDefault="002A2A6F" w:rsidP="002A2A6F">
            <w:pPr>
              <w:jc w:val="center"/>
              <w:rPr>
                <w:sz w:val="24"/>
                <w:szCs w:val="24"/>
              </w:rPr>
            </w:pPr>
            <w:r w:rsidRPr="002A2A6F">
              <w:rPr>
                <w:sz w:val="24"/>
                <w:szCs w:val="24"/>
              </w:rPr>
              <w:t>Требования к написанию и изложению эссе</w:t>
            </w:r>
          </w:p>
        </w:tc>
        <w:tc>
          <w:tcPr>
            <w:tcW w:w="1204" w:type="dxa"/>
          </w:tcPr>
          <w:p w:rsidR="002A2A6F" w:rsidRPr="002A2A6F" w:rsidRDefault="002A2A6F" w:rsidP="002A2A6F">
            <w:pPr>
              <w:jc w:val="center"/>
              <w:rPr>
                <w:sz w:val="24"/>
                <w:szCs w:val="24"/>
              </w:rPr>
            </w:pPr>
            <w:r w:rsidRPr="002A2A6F">
              <w:rPr>
                <w:sz w:val="24"/>
                <w:szCs w:val="24"/>
              </w:rPr>
              <w:t>Максимальное количество баллов</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Знание и понимание теоретического материала</w:t>
            </w:r>
          </w:p>
        </w:tc>
        <w:tc>
          <w:tcPr>
            <w:tcW w:w="4961" w:type="dxa"/>
          </w:tcPr>
          <w:p w:rsidR="002A2A6F" w:rsidRPr="002A2A6F" w:rsidRDefault="002A2A6F" w:rsidP="002A2A6F">
            <w:pPr>
              <w:jc w:val="both"/>
              <w:rPr>
                <w:sz w:val="24"/>
                <w:szCs w:val="24"/>
              </w:rPr>
            </w:pPr>
            <w:r w:rsidRPr="002A2A6F">
              <w:rPr>
                <w:sz w:val="24"/>
                <w:szCs w:val="24"/>
              </w:rPr>
              <w:t>- определяет рассматриваемые понятия четко и полно, приводя соответствующие примеры;</w:t>
            </w:r>
          </w:p>
          <w:p w:rsidR="002A2A6F" w:rsidRPr="002A2A6F" w:rsidRDefault="002A2A6F" w:rsidP="002A2A6F">
            <w:pPr>
              <w:jc w:val="both"/>
              <w:rPr>
                <w:sz w:val="24"/>
                <w:szCs w:val="24"/>
              </w:rPr>
            </w:pPr>
            <w:r w:rsidRPr="002A2A6F">
              <w:rPr>
                <w:sz w:val="24"/>
                <w:szCs w:val="24"/>
              </w:rPr>
              <w:t>- используемые понятия строго соответствуют теме;</w:t>
            </w:r>
          </w:p>
          <w:p w:rsidR="002A2A6F" w:rsidRPr="002A2A6F" w:rsidRDefault="002A2A6F" w:rsidP="002A2A6F">
            <w:pPr>
              <w:jc w:val="both"/>
              <w:rPr>
                <w:sz w:val="24"/>
                <w:szCs w:val="24"/>
              </w:rPr>
            </w:pPr>
            <w:r w:rsidRPr="002A2A6F">
              <w:rPr>
                <w:sz w:val="24"/>
                <w:szCs w:val="24"/>
              </w:rPr>
              <w:t>- самостоятельность выполнения работы</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Анализ и оценка представленной информации</w:t>
            </w:r>
          </w:p>
        </w:tc>
        <w:tc>
          <w:tcPr>
            <w:tcW w:w="4961" w:type="dxa"/>
          </w:tcPr>
          <w:p w:rsidR="002A2A6F" w:rsidRPr="002A2A6F" w:rsidRDefault="002A2A6F" w:rsidP="002A2A6F">
            <w:pPr>
              <w:jc w:val="both"/>
              <w:rPr>
                <w:sz w:val="24"/>
                <w:szCs w:val="24"/>
              </w:rPr>
            </w:pPr>
            <w:r w:rsidRPr="002A2A6F">
              <w:rPr>
                <w:sz w:val="24"/>
                <w:szCs w:val="24"/>
              </w:rPr>
              <w:t>- грамотно применяет категории анализа;</w:t>
            </w:r>
          </w:p>
          <w:p w:rsidR="002A2A6F" w:rsidRPr="002A2A6F" w:rsidRDefault="002A2A6F" w:rsidP="002A2A6F">
            <w:pPr>
              <w:jc w:val="both"/>
              <w:rPr>
                <w:sz w:val="24"/>
                <w:szCs w:val="24"/>
              </w:rPr>
            </w:pPr>
            <w:r w:rsidRPr="002A2A6F">
              <w:rPr>
                <w:sz w:val="24"/>
                <w:szCs w:val="24"/>
              </w:rPr>
              <w:t>- умело использует приемы сравнения и обобщения</w:t>
            </w:r>
          </w:p>
          <w:p w:rsidR="002A2A6F" w:rsidRPr="002A2A6F" w:rsidRDefault="002A2A6F" w:rsidP="002A2A6F">
            <w:pPr>
              <w:jc w:val="both"/>
              <w:rPr>
                <w:sz w:val="24"/>
                <w:szCs w:val="24"/>
              </w:rPr>
            </w:pPr>
            <w:r w:rsidRPr="002A2A6F">
              <w:rPr>
                <w:sz w:val="24"/>
                <w:szCs w:val="24"/>
              </w:rPr>
              <w:t>для анализа взаимосвязи понятий и явлений;</w:t>
            </w:r>
          </w:p>
          <w:p w:rsidR="002A2A6F" w:rsidRPr="002A2A6F" w:rsidRDefault="002A2A6F" w:rsidP="002A2A6F">
            <w:pPr>
              <w:jc w:val="both"/>
              <w:rPr>
                <w:sz w:val="24"/>
                <w:szCs w:val="24"/>
              </w:rPr>
            </w:pPr>
            <w:r w:rsidRPr="002A2A6F">
              <w:rPr>
                <w:sz w:val="24"/>
                <w:szCs w:val="24"/>
              </w:rPr>
              <w:t>- свободное изложение материала работы;</w:t>
            </w:r>
          </w:p>
        </w:tc>
        <w:tc>
          <w:tcPr>
            <w:tcW w:w="1204" w:type="dxa"/>
          </w:tcPr>
          <w:p w:rsidR="002A2A6F" w:rsidRPr="002A2A6F" w:rsidRDefault="002A2A6F" w:rsidP="002A2A6F">
            <w:pPr>
              <w:jc w:val="center"/>
              <w:rPr>
                <w:sz w:val="24"/>
                <w:szCs w:val="24"/>
              </w:rPr>
            </w:pPr>
            <w:r w:rsidRPr="002A2A6F">
              <w:rPr>
                <w:sz w:val="24"/>
                <w:szCs w:val="24"/>
              </w:rPr>
              <w:t>2 балла</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Логически верное построение суждений</w:t>
            </w:r>
          </w:p>
        </w:tc>
        <w:tc>
          <w:tcPr>
            <w:tcW w:w="4961" w:type="dxa"/>
          </w:tcPr>
          <w:p w:rsidR="002A2A6F" w:rsidRPr="002A2A6F" w:rsidRDefault="002A2A6F" w:rsidP="002A2A6F">
            <w:pPr>
              <w:jc w:val="both"/>
              <w:rPr>
                <w:sz w:val="24"/>
                <w:szCs w:val="24"/>
              </w:rPr>
            </w:pPr>
            <w:r w:rsidRPr="002A2A6F">
              <w:rPr>
                <w:sz w:val="24"/>
                <w:szCs w:val="24"/>
              </w:rPr>
              <w:t>- ясность и четкость изложения материал;</w:t>
            </w:r>
          </w:p>
          <w:p w:rsidR="002A2A6F" w:rsidRPr="002A2A6F" w:rsidRDefault="002A2A6F" w:rsidP="002A2A6F">
            <w:pPr>
              <w:jc w:val="both"/>
              <w:rPr>
                <w:sz w:val="24"/>
                <w:szCs w:val="24"/>
              </w:rPr>
            </w:pPr>
            <w:r w:rsidRPr="002A2A6F">
              <w:rPr>
                <w:sz w:val="24"/>
                <w:szCs w:val="24"/>
              </w:rPr>
              <w:t xml:space="preserve">- видится логика структурирования доказательств; </w:t>
            </w:r>
          </w:p>
          <w:p w:rsidR="002A2A6F" w:rsidRPr="002A2A6F" w:rsidRDefault="002A2A6F" w:rsidP="002A2A6F">
            <w:pPr>
              <w:jc w:val="both"/>
              <w:rPr>
                <w:sz w:val="24"/>
                <w:szCs w:val="24"/>
              </w:rPr>
            </w:pPr>
            <w:r w:rsidRPr="002A2A6F">
              <w:rPr>
                <w:sz w:val="24"/>
                <w:szCs w:val="24"/>
              </w:rPr>
              <w:t>- выдвинутые тезисы сопровождаются грамотной аргументацией;</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Оформление работы</w:t>
            </w:r>
          </w:p>
        </w:tc>
        <w:tc>
          <w:tcPr>
            <w:tcW w:w="4961" w:type="dxa"/>
          </w:tcPr>
          <w:p w:rsidR="002A2A6F" w:rsidRPr="002A2A6F" w:rsidRDefault="002A2A6F" w:rsidP="002A2A6F">
            <w:pPr>
              <w:jc w:val="both"/>
              <w:rPr>
                <w:sz w:val="24"/>
                <w:szCs w:val="24"/>
              </w:rPr>
            </w:pPr>
            <w:r w:rsidRPr="002A2A6F">
              <w:rPr>
                <w:sz w:val="24"/>
                <w:szCs w:val="24"/>
              </w:rPr>
              <w:t>- работа отвечает основным требованиям к оформлению и использованию цитат;</w:t>
            </w:r>
          </w:p>
          <w:p w:rsidR="002A2A6F" w:rsidRPr="002A2A6F" w:rsidRDefault="002A2A6F" w:rsidP="002A2A6F">
            <w:pPr>
              <w:jc w:val="both"/>
              <w:rPr>
                <w:sz w:val="24"/>
                <w:szCs w:val="24"/>
              </w:rPr>
            </w:pPr>
            <w:r w:rsidRPr="002A2A6F">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2A2A6F" w:rsidRPr="002A2A6F" w:rsidRDefault="002A2A6F" w:rsidP="002A2A6F">
            <w:pPr>
              <w:jc w:val="center"/>
              <w:rPr>
                <w:sz w:val="24"/>
                <w:szCs w:val="24"/>
              </w:rPr>
            </w:pPr>
            <w:r w:rsidRPr="002A2A6F">
              <w:rPr>
                <w:sz w:val="24"/>
                <w:szCs w:val="24"/>
              </w:rPr>
              <w:t>1 балл</w:t>
            </w:r>
          </w:p>
        </w:tc>
      </w:tr>
    </w:tbl>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3-4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Default="002A2A6F"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2.4 Методические рекомендации по подготовке к рубежному контролю</w:t>
      </w:r>
    </w:p>
    <w:p w:rsidR="002A2A6F" w:rsidRDefault="002A2A6F" w:rsidP="002A2A6F">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2A2A6F">
        <w:rPr>
          <w:rFonts w:ascii="Times New Roman" w:hAnsi="Times New Roman" w:cs="Times New Roman"/>
          <w:sz w:val="24"/>
          <w:szCs w:val="24"/>
        </w:rPr>
        <w:t xml:space="preserve">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w:t>
      </w:r>
      <w:r w:rsidRPr="002A2A6F">
        <w:rPr>
          <w:rFonts w:ascii="Times New Roman" w:hAnsi="Times New Roman" w:cs="Times New Roman"/>
          <w:sz w:val="24"/>
          <w:szCs w:val="24"/>
        </w:rPr>
        <w:lastRenderedPageBreak/>
        <w:t>деканатом факультета института по согласованию с заведующим кафедрой, за которой закреплена дисциплина.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студентов на восьмой неделе (рубежный контроль № 2) студентам по дисциплине «Финансовое право» необходимо повторить основные положения следующих тем:</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Бюджетное право и бюджетное устройство Российской Федерации. Бюджетная система Российской Федерации</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Бюджетный процесс</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доходов</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расходов.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Рубежный контроль проходит в форме написания контрольной работы.</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схематично отобразите структуру бюджетной системы Российской Федерации;</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дать определение понятиям: «секвестр», «публичные обязательства», «субвенция», «расходы бюджета»;</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продолжить фразу: «к бюджетным ассигнованиям относятся ассигнования на…»;</w:t>
      </w:r>
    </w:p>
    <w:p w:rsidR="002A2A6F" w:rsidRPr="002A2A6F" w:rsidRDefault="002A2A6F" w:rsidP="004B106C">
      <w:pPr>
        <w:pStyle w:val="a9"/>
        <w:numPr>
          <w:ilvl w:val="0"/>
          <w:numId w:val="9"/>
        </w:numPr>
        <w:spacing w:after="0" w:line="240" w:lineRule="auto"/>
        <w:ind w:left="0" w:firstLine="709"/>
        <w:rPr>
          <w:rFonts w:ascii="Times New Roman" w:hAnsi="Times New Roman" w:cs="Times New Roman"/>
          <w:sz w:val="24"/>
          <w:szCs w:val="24"/>
        </w:rPr>
      </w:pPr>
      <w:r w:rsidRPr="002A2A6F">
        <w:rPr>
          <w:rFonts w:ascii="Times New Roman" w:hAnsi="Times New Roman" w:cs="Times New Roman"/>
          <w:sz w:val="24"/>
          <w:szCs w:val="24"/>
        </w:rPr>
        <w:t xml:space="preserve">Установите соответствие между участниками бюджетного процесса и их полномочиями (в виде таблицы):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а) Центральный банк Российской Федерации, Федеральное казначейство,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 анализ исполнения бюджетных полномочий органов государственного (муниципального) финансового контроля;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разрабатывает и представляет на рассмотрение Государственной Думы основные направления денежно-кредитной политики; составляет обоснования бюджетных ассигнований; представляет сведения, необходимые для составления среднесрочного финансового плана и (или) проекта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решить тесты:</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5.1 Укажите расходы, финансируемые за счет Пенсионного фонда РФ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трудовые пенсии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социальные пособия на погребение пенсионеров, не работавших на день смерти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социальное пособие на погребение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выплата пособий по временной нетрудоспособности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 пособие по временной нетрудоспособности в связи с несчастным случаем на производстве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6) выплаты в порядке замены натуральных льгот денежными выплатами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7) финансирование территориальных программ обязательного медицинского страхования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8) оплата путевок на санаторно-курортное лечение работников и членов их семей</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5.2 Выравнивание финансовых условий деятельности территориальных фондов ОМС предусматривает выделение из федерального фонда: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субсидий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субвенций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дотаций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4) бюджетных ссуд</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5.3 Министерство финансов РФ является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органом, осуществляющим кассовое исполнение бюджета;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бюджетным учреждением;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3) главным распорядителем бюджетных средств;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субъектом бюджетного планирования;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получателем бюджетных средств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все пройденные темы. Рубежный контроль № 2 проходит в виде выполнения контрольной работы с использованием информационных серверов федеральных и региональных органов государственной власти.</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1.</w:t>
      </w:r>
      <w:r w:rsidRPr="002A2A6F">
        <w:rPr>
          <w:rFonts w:ascii="Times New Roman" w:hAnsi="Times New Roman" w:cs="Times New Roman"/>
          <w:sz w:val="24"/>
          <w:szCs w:val="24"/>
        </w:rPr>
        <w:tab/>
        <w:t xml:space="preserve">Источником формирования Пенсионного фонда РФ являются средства федерального бюджета. В этой связи ответьте на следующие вопросы: </w:t>
      </w:r>
    </w:p>
    <w:p w:rsidR="002A2A6F" w:rsidRPr="002A2A6F" w:rsidRDefault="002A2A6F" w:rsidP="004B106C">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источником средств федерального бюджета, передаваемых затем в пенсионный фонд? </w:t>
      </w:r>
    </w:p>
    <w:p w:rsidR="002A2A6F" w:rsidRPr="002A2A6F" w:rsidRDefault="002A2A6F" w:rsidP="004B106C">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На финансирование каких конкретных расходов используются средства, поступившие из федерального бюджета.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w:t>
      </w:r>
      <w:r w:rsidRPr="002A2A6F">
        <w:rPr>
          <w:rFonts w:ascii="Times New Roman" w:hAnsi="Times New Roman" w:cs="Times New Roman"/>
          <w:sz w:val="24"/>
          <w:szCs w:val="24"/>
        </w:rPr>
        <w:tab/>
        <w:t>Используя Федеральный закон «О федеральном бюджете на 2016 год и на плановый период 2017 и 2018 годов» определите:</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каком объеме (по доходам и расходам) утвержден бюджет Российской Федерации и каков предельный объем его дефицита (профицита)?</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источники покрытия дефицита бюджета определены БК РФ и в каком объеме?</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целевые и резервные фонды бюджета, предусмотрены законом о бюджете на очередной финансовый год?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Иногда страховщику, участнику системы ОМС, выделяются средства из территориального фонда обязательного медицинского страхования для оплаты медицинской помощи. В этой связи ответьте на следующие вопросы: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В каком случае это осуществляется?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основанием для выделения страховщику дополнительных средств?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какой форме выделяются средства?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2A2A6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2.5 Методические рекомендации по выполнению контрольной работы</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2A2A6F">
        <w:rPr>
          <w:rFonts w:ascii="Times New Roman" w:eastAsia="Times New Roman" w:hAnsi="Times New Roman" w:cs="Times New Roman"/>
          <w:sz w:val="24"/>
          <w:szCs w:val="24"/>
          <w:vertAlign w:val="superscript"/>
          <w:lang w:eastAsia="ru-RU"/>
        </w:rPr>
        <w:footnoteReference w:customMarkFollows="1" w:id="1"/>
        <w:t>1)</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lastRenderedPageBreak/>
        <w:t>Неправильно оформленная работа, а также со значительными недостатками зачёту не подлежит и с рецензией преподавателя возвращается студенту.</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теоретического вопроса;</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практических заданий (задач, схем, таблиц и проч.);</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список используемых источников.</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нижнее – 20 мм. Объем работы - 18-20 страниц.</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Одним из условий работы является использование сносок. Образец оформления сносок представлен ниже.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Согласно ст. 6 БК РФ «бюджет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121920</wp:posOffset>
                </wp:positionV>
                <wp:extent cx="3467100" cy="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A288A"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Бюджетный кодекс Российской Федерации : федеральный закон от 31 июля 1998 года № 145-ФЗ ; ред. от 13.07.2015 // Собрание законодательства РФ. – 1998. - № 31. - Ст. 3823.</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Финансы – совокупность всех денежных средств, находящихся в распоряжении предприятия, государства, а также система их формирования, распределения и использования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132080</wp:posOffset>
                </wp:positionV>
                <wp:extent cx="3609975" cy="28575"/>
                <wp:effectExtent l="952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99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A94BA" id="Прямая со стрелкой 2" o:spid="_x0000_s1026" type="#_x0000_t32" style="position:absolute;margin-left:-4.95pt;margin-top:10.4pt;width:284.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Серебрякова, Т.А. Финансовое право : учебное пособие / Т. А. Серебрякова, О. А. Таренкова. – Самара : СФ ГОУ ВПО МГПУ, 2010. – С. 22..</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Так, Федеральной службой по финансовому мониторингу</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i/>
          <w:sz w:val="24"/>
          <w:szCs w:val="24"/>
          <w:lang w:eastAsia="ru-RU"/>
        </w:rPr>
        <w:t xml:space="preserve">по состоянию на 1 июля 2015 года исполнено через финансовые органы 383 156 302,72 руб из средств федерального бюджета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118110</wp:posOffset>
                </wp:positionV>
                <wp:extent cx="3590925" cy="19050"/>
                <wp:effectExtent l="9525" t="8255" r="952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971CE" id="Прямая со стрелкой 1" o:spid="_x0000_s1026" type="#_x0000_t32" style="position:absolute;margin-left:3.3pt;margin-top:9.3pt;width:282.7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Сведения об использовании средств федерального бюджета центральным аппаратом и территориальными органами Росфинмониторинга по состоянию на 1 июля 2015 года. – Режим доступа : http://www.fedsfm.ru/activity/budget-funds. – 25.09.2015.</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Работа состоит из пяти заданий.</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Первое задание: ответить на теоретический вопрос. Ответ должен соответствовать условиям задания и иметь ссылки на нормы действующего законодательства. В содержании ответа обязательно должны присутствовать или практические примеры, или материалы судебной практики или статистические данные.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Второе задание носит практический характер и направлено на формирование умений связывать теорию с юридической практикой.  В некоторых вариантах контрольной работы указан конкретный нормативный акт, который необходимо проанализировать. В некоторых вариантах контрольной работы необходимо заполнить таблицу (макет таблицы имеется, возможно его дополнить по желанию студента).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Третье задание: составить схему.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(раздел учебника по </w:t>
      </w:r>
      <w:r w:rsidRPr="002A2A6F">
        <w:rPr>
          <w:rFonts w:ascii="Times New Roman" w:eastAsia="Times New Roman" w:hAnsi="Times New Roman" w:cs="Times New Roman"/>
          <w:sz w:val="24"/>
          <w:szCs w:val="24"/>
          <w:lang w:eastAsia="ru-RU"/>
        </w:rPr>
        <w:lastRenderedPageBreak/>
        <w:t xml:space="preserve">финансовому праву, группу норм правового акта),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 кроме того, имеющийся материал в сети Интернет может быть неверным, либо содержать устаревшие сведения.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Четвертое и пятое задание: решить задачи.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При выполнении работы необходимо использовать не только учебники, учебные пособия, но и журналы, газеты, а также нормативные правовые акты, которые необходимо включить в структурный элемент контрольной работы «Список используемых источников». Список используемых источников должен содержать не менее пяти наименований. В случаях затруднений, неясностей в понимании отдельных вопросов курса студентам следует обращаться к преподавателям кафедры </w:t>
      </w:r>
      <w:r w:rsidR="00A67C9B">
        <w:rPr>
          <w:rFonts w:ascii="Times New Roman" w:eastAsia="Times New Roman" w:hAnsi="Times New Roman" w:cs="Times New Roman"/>
          <w:sz w:val="24"/>
          <w:szCs w:val="24"/>
          <w:lang w:eastAsia="ru-RU"/>
        </w:rPr>
        <w:t>гражданского права и процесса</w:t>
      </w:r>
      <w:r w:rsidRPr="002A2A6F">
        <w:rPr>
          <w:rFonts w:ascii="Times New Roman" w:eastAsia="Times New Roman" w:hAnsi="Times New Roman" w:cs="Times New Roman"/>
          <w:sz w:val="24"/>
          <w:szCs w:val="24"/>
          <w:lang w:eastAsia="ru-RU"/>
        </w:rPr>
        <w:t xml:space="preserve"> в установленные дни консультаций.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1B4A7D" w:rsidRPr="002A2A6F" w:rsidRDefault="002A2A6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2A2A6F">
        <w:rPr>
          <w:rFonts w:ascii="Times New Roman" w:hAnsi="Times New Roman" w:cs="Times New Roman"/>
          <w:b/>
          <w:sz w:val="24"/>
          <w:szCs w:val="24"/>
        </w:rPr>
        <w:t>Методические рекомендации по подготовке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Промежуточная аттестация по дисциплине «Финансовое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экзамену следует придерживаться некоторых общих правил:</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не рекомендуется готовить все темы курса в последнюю ночь перед экзаменом;</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обязательно использовать конспект лекций, юридический словарь, записи практических занятий.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w:t>
      </w:r>
      <w:r w:rsidRPr="002A2A6F">
        <w:rPr>
          <w:rFonts w:ascii="Times New Roman" w:hAnsi="Times New Roman" w:cs="Times New Roman"/>
          <w:sz w:val="24"/>
          <w:szCs w:val="24"/>
        </w:rPr>
        <w:lastRenderedPageBreak/>
        <w:t>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7300BB" w:rsidRPr="002A2A6F" w:rsidRDefault="007300BB" w:rsidP="0032382B">
      <w:pPr>
        <w:spacing w:after="0" w:line="240" w:lineRule="auto"/>
        <w:ind w:firstLine="709"/>
        <w:jc w:val="both"/>
        <w:rPr>
          <w:rFonts w:ascii="Times New Roman" w:hAnsi="Times New Roman" w:cs="Times New Roman"/>
          <w:sz w:val="24"/>
          <w:szCs w:val="24"/>
        </w:rPr>
      </w:pPr>
    </w:p>
    <w:p w:rsidR="007300BB" w:rsidRPr="002A2A6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A2A6F">
        <w:rPr>
          <w:rFonts w:ascii="Times New Roman" w:hAnsi="Times New Roman" w:cs="Times New Roman"/>
          <w:b/>
          <w:sz w:val="24"/>
          <w:szCs w:val="24"/>
        </w:rPr>
        <w:t xml:space="preserve">3 </w:t>
      </w:r>
      <w:r w:rsidRPr="002A2A6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A67C9B" w:rsidRPr="00A67C9B">
        <w:rPr>
          <w:rFonts w:ascii="Times New Roman" w:eastAsia="Times New Roman" w:hAnsi="Times New Roman" w:cs="Times New Roman"/>
          <w:b/>
          <w:sz w:val="24"/>
          <w:szCs w:val="24"/>
          <w:lang w:eastAsia="ru-RU"/>
        </w:rPr>
        <w:t>Планы практи</w:t>
      </w:r>
      <w:r w:rsidR="00A67C9B">
        <w:rPr>
          <w:rFonts w:ascii="Times New Roman" w:eastAsia="Times New Roman" w:hAnsi="Times New Roman" w:cs="Times New Roman"/>
          <w:b/>
          <w:sz w:val="24"/>
          <w:szCs w:val="24"/>
          <w:lang w:eastAsia="ru-RU"/>
        </w:rPr>
        <w:t xml:space="preserve">ческих занятий для обучающихся </w:t>
      </w:r>
      <w:r w:rsidR="00A67C9B" w:rsidRPr="00A67C9B">
        <w:rPr>
          <w:rFonts w:ascii="Times New Roman" w:eastAsia="Times New Roman" w:hAnsi="Times New Roman" w:cs="Times New Roman"/>
          <w:b/>
          <w:sz w:val="24"/>
          <w:szCs w:val="24"/>
          <w:lang w:eastAsia="ru-RU"/>
        </w:rPr>
        <w:t>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 «</w:t>
      </w:r>
      <w:r w:rsidRPr="00A67C9B">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их функции и роль в Российской Федерации</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Финансовая система РФ</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финансовой деятельности государства и муниципальных образований</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Конституционные основы финансовой деятельности государства и муниципальных образований.</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формы и методы финансовой деятельности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3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Дайте понятие финансовой системы как экономической категории. Какие звенья (институты) входят в состав финансовой системы как экономической категории?</w:t>
      </w:r>
    </w:p>
    <w:p w:rsidR="00A67C9B" w:rsidRPr="00A67C9B" w:rsidRDefault="00A67C9B" w:rsidP="004B106C">
      <w:pPr>
        <w:numPr>
          <w:ilvl w:val="0"/>
          <w:numId w:val="3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Выполнить аналитическое задание: Составьте схему всех видов финансов и финансовых фондов Российской Федерации. Выделите в ней:</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государственные и муниципальные финансы;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централизованные и децентрализованные финансы;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бюджетные и внебюджетные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 общие и целевые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 межотраслевые, отраслевые и внутрихозяйственные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Какое место в этой системе фондов занимают финансы государственных, муниципальных и иных предприятий?</w:t>
      </w:r>
    </w:p>
    <w:p w:rsidR="00A67C9B" w:rsidRPr="00A67C9B" w:rsidRDefault="00A67C9B" w:rsidP="004B106C">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темам (на выбор): «Финансовая политика государства», «Основные институты финансовой системы зарубежных государств»;</w:t>
      </w:r>
    </w:p>
    <w:p w:rsidR="00A67C9B" w:rsidRPr="00A67C9B" w:rsidRDefault="00A67C9B" w:rsidP="004B106C">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2 «Финансовое право, как отрасль российского права»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предмет финансового права. Специфика метода финансово-правового регулирования. </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Принципы российского финансового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Место финансового права в системе российского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Основные институты финансового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Источники финансового права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Укажите нормы Конституции Российской Федерации, закрепляющие основы финансовой деятельности государства и муниципальных образований, дайте им характеристику</w:t>
      </w:r>
    </w:p>
    <w:p w:rsidR="00A67C9B" w:rsidRPr="00A67C9B" w:rsidRDefault="00A67C9B" w:rsidP="004B106C">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Какие из перечисленных институтов являются финансово-правовыми: залог, вексель, налоговая обязанность, банковский счет, валютное регулирование, бюджетный процесс, финансовый контроль, источники финансового права, собственность, административная ответственность, юридическое лицо. Дайте им определения.</w:t>
      </w:r>
    </w:p>
    <w:p w:rsidR="00A67C9B" w:rsidRPr="00A67C9B" w:rsidRDefault="00A67C9B" w:rsidP="004B106C">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 xml:space="preserve">О какой из трех ипостасей финансового права - отрасли права, науке или учебной дисциплине – идет речь в следующих отрывках фраз: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а) финансовое право регулирует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б) финансовое право исследует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финансовое право устанавливает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г) финансовое право изучает … </w:t>
      </w:r>
    </w:p>
    <w:p w:rsidR="00A67C9B" w:rsidRPr="00A67C9B" w:rsidRDefault="00A67C9B" w:rsidP="00A67C9B">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д) в программу курса финансового права входят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Продолжите фразы.</w:t>
      </w:r>
    </w:p>
    <w:p w:rsidR="00A67C9B" w:rsidRPr="00A67C9B" w:rsidRDefault="00A67C9B" w:rsidP="004B106C">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Определите правовую форму следующих актов: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Федеральный закон «О федеральном бюджете на 2016 г. и плановый период 2017-2018 г.»;</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Положение о Министерстве финансов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Федеральный закон «О бюджете Федерального фонда обязательного медицинского страхования на 2016 г. и плановый период 2017-2018 г.г.»;</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 смета Департамента экономики Администрации области;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 положение о местных налогах и сборах муниципального образования;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 баланс доходов и расходов акционерного общества;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 баланс доходов и расходов муниципального унитарного предприятия;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 декларация о доходах физического лица;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 налоговое извещение налоговой инспекции о размере и сроках уплаты земельного налога;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 Налоговый кодекс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A67C9B" w:rsidRPr="00A67C9B" w:rsidRDefault="00A67C9B" w:rsidP="004B106C">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Выполнить аналитическое задание: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Нормами каких отраслей права будут урегулированы действия, если вы:</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A67C9B" w:rsidRPr="00A67C9B" w:rsidRDefault="00A67C9B" w:rsidP="004B106C">
      <w:pPr>
        <w:numPr>
          <w:ilvl w:val="0"/>
          <w:numId w:val="48"/>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5"/>
        <w:tblW w:w="0" w:type="auto"/>
        <w:tblLook w:val="04A0" w:firstRow="1" w:lastRow="0" w:firstColumn="1" w:lastColumn="0" w:noHBand="0" w:noVBand="1"/>
      </w:tblPr>
      <w:tblGrid>
        <w:gridCol w:w="4785"/>
        <w:gridCol w:w="4785"/>
      </w:tblGrid>
      <w:tr w:rsidR="00A67C9B" w:rsidRPr="00A67C9B" w:rsidTr="002B353A">
        <w:tc>
          <w:tcPr>
            <w:tcW w:w="4785" w:type="dxa"/>
          </w:tcPr>
          <w:p w:rsidR="00A67C9B" w:rsidRPr="00A67C9B" w:rsidRDefault="00A67C9B" w:rsidP="00A67C9B">
            <w:pPr>
              <w:jc w:val="both"/>
              <w:rPr>
                <w:color w:val="000000"/>
                <w:sz w:val="24"/>
                <w:szCs w:val="24"/>
              </w:rPr>
            </w:pPr>
            <w:r w:rsidRPr="00A67C9B">
              <w:rPr>
                <w:color w:val="000000"/>
                <w:sz w:val="24"/>
                <w:szCs w:val="24"/>
              </w:rPr>
              <w:t xml:space="preserve">Конституция РФ  </w:t>
            </w:r>
          </w:p>
        </w:tc>
        <w:tc>
          <w:tcPr>
            <w:tcW w:w="4786" w:type="dxa"/>
          </w:tcPr>
          <w:p w:rsidR="00A67C9B" w:rsidRPr="00A67C9B" w:rsidRDefault="00A67C9B" w:rsidP="00A67C9B">
            <w:pPr>
              <w:jc w:val="both"/>
              <w:rPr>
                <w:color w:val="000000"/>
                <w:sz w:val="24"/>
                <w:szCs w:val="24"/>
              </w:rPr>
            </w:pPr>
          </w:p>
        </w:tc>
      </w:tr>
      <w:tr w:rsidR="00A67C9B" w:rsidRPr="00A67C9B" w:rsidTr="002B353A">
        <w:tc>
          <w:tcPr>
            <w:tcW w:w="4785" w:type="dxa"/>
          </w:tcPr>
          <w:p w:rsidR="00A67C9B" w:rsidRPr="00A67C9B" w:rsidRDefault="00A67C9B" w:rsidP="00A67C9B">
            <w:pPr>
              <w:jc w:val="both"/>
              <w:rPr>
                <w:color w:val="000000"/>
                <w:sz w:val="24"/>
                <w:szCs w:val="24"/>
              </w:rPr>
            </w:pPr>
            <w:r w:rsidRPr="00A67C9B">
              <w:rPr>
                <w:color w:val="000000"/>
                <w:sz w:val="24"/>
                <w:szCs w:val="24"/>
              </w:rPr>
              <w:t xml:space="preserve">Законодательные акты РФ   </w:t>
            </w:r>
          </w:p>
        </w:tc>
        <w:tc>
          <w:tcPr>
            <w:tcW w:w="4786" w:type="dxa"/>
          </w:tcPr>
          <w:p w:rsidR="00A67C9B" w:rsidRPr="00A67C9B" w:rsidRDefault="00A67C9B" w:rsidP="00A67C9B">
            <w:pPr>
              <w:jc w:val="both"/>
              <w:rPr>
                <w:color w:val="000000"/>
                <w:sz w:val="24"/>
                <w:szCs w:val="24"/>
              </w:rPr>
            </w:pPr>
          </w:p>
        </w:tc>
      </w:tr>
      <w:tr w:rsidR="00A67C9B" w:rsidRPr="00A67C9B" w:rsidTr="002B353A">
        <w:tc>
          <w:tcPr>
            <w:tcW w:w="4785" w:type="dxa"/>
          </w:tcPr>
          <w:p w:rsidR="00A67C9B" w:rsidRPr="00A67C9B" w:rsidRDefault="00A67C9B" w:rsidP="00A67C9B">
            <w:pPr>
              <w:jc w:val="both"/>
              <w:rPr>
                <w:color w:val="000000"/>
                <w:sz w:val="24"/>
                <w:szCs w:val="24"/>
              </w:rPr>
            </w:pPr>
            <w:r w:rsidRPr="00A67C9B">
              <w:rPr>
                <w:color w:val="000000"/>
                <w:sz w:val="24"/>
                <w:szCs w:val="24"/>
              </w:rPr>
              <w:t xml:space="preserve">Нормативные акты органов местного самоуправления </w:t>
            </w:r>
          </w:p>
        </w:tc>
        <w:tc>
          <w:tcPr>
            <w:tcW w:w="4786" w:type="dxa"/>
          </w:tcPr>
          <w:p w:rsidR="00A67C9B" w:rsidRPr="00A67C9B" w:rsidRDefault="00A67C9B" w:rsidP="00A67C9B">
            <w:pPr>
              <w:jc w:val="both"/>
              <w:rPr>
                <w:color w:val="000000"/>
                <w:sz w:val="24"/>
                <w:szCs w:val="24"/>
              </w:rPr>
            </w:pPr>
          </w:p>
        </w:tc>
      </w:tr>
      <w:tr w:rsidR="00A67C9B" w:rsidRPr="00A67C9B" w:rsidTr="002B353A">
        <w:tc>
          <w:tcPr>
            <w:tcW w:w="4785" w:type="dxa"/>
          </w:tcPr>
          <w:p w:rsidR="00A67C9B" w:rsidRPr="00A67C9B" w:rsidRDefault="00A67C9B" w:rsidP="00A67C9B">
            <w:pPr>
              <w:jc w:val="both"/>
              <w:rPr>
                <w:color w:val="000000"/>
                <w:sz w:val="24"/>
                <w:szCs w:val="24"/>
              </w:rPr>
            </w:pPr>
            <w:r w:rsidRPr="00A67C9B">
              <w:rPr>
                <w:color w:val="000000"/>
                <w:sz w:val="24"/>
                <w:szCs w:val="24"/>
              </w:rPr>
              <w:t xml:space="preserve">Подзаконные акты  </w:t>
            </w:r>
          </w:p>
        </w:tc>
        <w:tc>
          <w:tcPr>
            <w:tcW w:w="4786" w:type="dxa"/>
          </w:tcPr>
          <w:p w:rsidR="00A67C9B" w:rsidRPr="00A67C9B" w:rsidRDefault="00A67C9B" w:rsidP="00A67C9B">
            <w:pPr>
              <w:jc w:val="both"/>
              <w:rPr>
                <w:color w:val="000000"/>
                <w:sz w:val="24"/>
                <w:szCs w:val="24"/>
              </w:rPr>
            </w:pPr>
          </w:p>
        </w:tc>
      </w:tr>
      <w:tr w:rsidR="00A67C9B" w:rsidRPr="00A67C9B" w:rsidTr="002B353A">
        <w:tc>
          <w:tcPr>
            <w:tcW w:w="4785" w:type="dxa"/>
          </w:tcPr>
          <w:p w:rsidR="00A67C9B" w:rsidRPr="00A67C9B" w:rsidRDefault="00A67C9B" w:rsidP="00A67C9B">
            <w:pPr>
              <w:jc w:val="both"/>
              <w:rPr>
                <w:color w:val="000000"/>
                <w:sz w:val="24"/>
                <w:szCs w:val="24"/>
              </w:rPr>
            </w:pPr>
            <w:r w:rsidRPr="00A67C9B">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A67C9B" w:rsidRPr="00A67C9B" w:rsidRDefault="00A67C9B" w:rsidP="00A67C9B">
            <w:pPr>
              <w:jc w:val="both"/>
              <w:rPr>
                <w:color w:val="000000"/>
                <w:sz w:val="24"/>
                <w:szCs w:val="24"/>
              </w:rPr>
            </w:pPr>
          </w:p>
        </w:tc>
      </w:tr>
      <w:tr w:rsidR="00A67C9B" w:rsidRPr="00A67C9B" w:rsidTr="002B353A">
        <w:tc>
          <w:tcPr>
            <w:tcW w:w="4785" w:type="dxa"/>
          </w:tcPr>
          <w:p w:rsidR="00A67C9B" w:rsidRPr="00A67C9B" w:rsidRDefault="00A67C9B" w:rsidP="00A67C9B">
            <w:pPr>
              <w:jc w:val="both"/>
              <w:rPr>
                <w:color w:val="000000"/>
                <w:sz w:val="24"/>
                <w:szCs w:val="24"/>
              </w:rPr>
            </w:pPr>
            <w:r w:rsidRPr="00A67C9B">
              <w:rPr>
                <w:color w:val="000000"/>
                <w:sz w:val="24"/>
                <w:szCs w:val="24"/>
              </w:rPr>
              <w:t xml:space="preserve">Нормативные договоры  </w:t>
            </w:r>
          </w:p>
        </w:tc>
        <w:tc>
          <w:tcPr>
            <w:tcW w:w="4786" w:type="dxa"/>
          </w:tcPr>
          <w:p w:rsidR="00A67C9B" w:rsidRPr="00A67C9B" w:rsidRDefault="00A67C9B" w:rsidP="00A67C9B">
            <w:pPr>
              <w:jc w:val="both"/>
              <w:rPr>
                <w:color w:val="000000"/>
                <w:sz w:val="24"/>
                <w:szCs w:val="24"/>
              </w:rPr>
            </w:pPr>
          </w:p>
        </w:tc>
      </w:tr>
      <w:tr w:rsidR="00A67C9B" w:rsidRPr="00A67C9B" w:rsidTr="002B353A">
        <w:tc>
          <w:tcPr>
            <w:tcW w:w="4785" w:type="dxa"/>
          </w:tcPr>
          <w:p w:rsidR="00A67C9B" w:rsidRPr="00A67C9B" w:rsidRDefault="00A67C9B" w:rsidP="00A67C9B">
            <w:pPr>
              <w:jc w:val="both"/>
              <w:rPr>
                <w:color w:val="000000"/>
                <w:sz w:val="24"/>
                <w:szCs w:val="24"/>
              </w:rPr>
            </w:pPr>
            <w:r w:rsidRPr="00A67C9B">
              <w:rPr>
                <w:color w:val="000000"/>
                <w:sz w:val="24"/>
                <w:szCs w:val="24"/>
              </w:rPr>
              <w:lastRenderedPageBreak/>
              <w:t xml:space="preserve">Нормы международного права и международные договоры </w:t>
            </w:r>
          </w:p>
        </w:tc>
        <w:tc>
          <w:tcPr>
            <w:tcW w:w="4786" w:type="dxa"/>
          </w:tcPr>
          <w:p w:rsidR="00A67C9B" w:rsidRPr="00A67C9B" w:rsidRDefault="00A67C9B" w:rsidP="00A67C9B">
            <w:pPr>
              <w:jc w:val="both"/>
              <w:rPr>
                <w:color w:val="000000"/>
                <w:sz w:val="24"/>
                <w:szCs w:val="24"/>
              </w:rPr>
            </w:pPr>
          </w:p>
        </w:tc>
      </w:tr>
      <w:tr w:rsidR="00A67C9B" w:rsidRPr="00A67C9B" w:rsidTr="002B353A">
        <w:tc>
          <w:tcPr>
            <w:tcW w:w="4785" w:type="dxa"/>
          </w:tcPr>
          <w:p w:rsidR="00A67C9B" w:rsidRPr="00A67C9B" w:rsidRDefault="00A67C9B" w:rsidP="00A67C9B">
            <w:pPr>
              <w:jc w:val="both"/>
              <w:rPr>
                <w:color w:val="000000"/>
                <w:sz w:val="24"/>
                <w:szCs w:val="24"/>
              </w:rPr>
            </w:pPr>
            <w:r w:rsidRPr="00A67C9B">
              <w:rPr>
                <w:color w:val="000000"/>
                <w:sz w:val="24"/>
                <w:szCs w:val="24"/>
              </w:rPr>
              <w:t>Решения Конституционного суда РФ</w:t>
            </w:r>
          </w:p>
        </w:tc>
        <w:tc>
          <w:tcPr>
            <w:tcW w:w="4786" w:type="dxa"/>
          </w:tcPr>
          <w:p w:rsidR="00A67C9B" w:rsidRPr="00A67C9B" w:rsidRDefault="00A67C9B" w:rsidP="00A67C9B">
            <w:pPr>
              <w:jc w:val="both"/>
              <w:rPr>
                <w:color w:val="000000"/>
                <w:sz w:val="24"/>
                <w:szCs w:val="24"/>
              </w:rPr>
            </w:pPr>
          </w:p>
        </w:tc>
      </w:tr>
    </w:tbl>
    <w:p w:rsidR="00A67C9B" w:rsidRPr="00A67C9B" w:rsidRDefault="00A67C9B" w:rsidP="004B106C">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темам (на выбор): «Особенности финансового права как отрасли права, его связь с другими отраслями права», «Система и задачи курса финансового права», «Финансовое право, как наука: предмет, методы, задачи. Развитие науки финансового права»</w:t>
      </w:r>
    </w:p>
    <w:p w:rsidR="00A67C9B" w:rsidRPr="00A67C9B" w:rsidRDefault="00A67C9B" w:rsidP="004B106C">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«Индивидуальные и коллективные субъекты финансового права»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3 «Финансовые правоотношения и финансово-правовые нормы»</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особенности финансово-правовой нормы, ее структура. </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Классификация финансово-правовых норм.</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финансовых правоотношений, их особенности. Виды финансовых правоотношений.</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Структура финансовых правоотношений. </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финансовых правоотношений, их классификация</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35"/>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 xml:space="preserve">На основе классификации финансово-правовых отношений ответьте письменно на вопрос, какие субъекты являются участниками: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а)</w:t>
      </w:r>
      <w:r w:rsidRPr="00A67C9B">
        <w:rPr>
          <w:rFonts w:ascii="Times New Roman" w:eastAsia="Calibri" w:hAnsi="Times New Roman" w:cs="Times New Roman"/>
          <w:sz w:val="24"/>
          <w:szCs w:val="24"/>
        </w:rPr>
        <w:tab/>
        <w:t xml:space="preserve">налоговых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б)</w:t>
      </w:r>
      <w:r w:rsidRPr="00A67C9B">
        <w:rPr>
          <w:rFonts w:ascii="Times New Roman" w:eastAsia="Calibri" w:hAnsi="Times New Roman" w:cs="Times New Roman"/>
          <w:sz w:val="24"/>
          <w:szCs w:val="24"/>
        </w:rPr>
        <w:tab/>
        <w:t xml:space="preserve">валютных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 xml:space="preserve">в) бюджетных правоотношений. </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На конкретных примерах объясните, что является условием возникновения данных правоотношений</w:t>
      </w:r>
    </w:p>
    <w:p w:rsidR="00A67C9B" w:rsidRPr="00A67C9B" w:rsidRDefault="00A67C9B" w:rsidP="004B106C">
      <w:pPr>
        <w:numPr>
          <w:ilvl w:val="0"/>
          <w:numId w:val="35"/>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A67C9B" w:rsidRPr="00A67C9B" w:rsidRDefault="00A67C9B" w:rsidP="004B106C">
      <w:pPr>
        <w:numPr>
          <w:ilvl w:val="0"/>
          <w:numId w:val="35"/>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В каждом из приведенных ниже случаев определите, идет ли речь о субъекте финансового права или субъекте финансового правоотношения:</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а)</w:t>
      </w:r>
      <w:r w:rsidRPr="00A67C9B">
        <w:rPr>
          <w:rFonts w:ascii="Times New Roman" w:eastAsia="Calibri" w:hAnsi="Times New Roman" w:cs="Times New Roman"/>
          <w:sz w:val="24"/>
          <w:szCs w:val="24"/>
        </w:rPr>
        <w:tab/>
        <w:t>налоговый орган вынес решение о взыскании налога с ООО «Арсенал» за счет его имущества в связи с неуплатой налогов в установленные сроки;</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б)</w:t>
      </w:r>
      <w:r w:rsidRPr="00A67C9B">
        <w:rPr>
          <w:rFonts w:ascii="Times New Roman" w:eastAsia="Calibri" w:hAnsi="Times New Roman" w:cs="Times New Roman"/>
          <w:sz w:val="24"/>
          <w:szCs w:val="24"/>
        </w:rPr>
        <w:tab/>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в)</w:t>
      </w:r>
      <w:r w:rsidRPr="00A67C9B">
        <w:rPr>
          <w:rFonts w:ascii="Times New Roman" w:eastAsia="Calibri" w:hAnsi="Times New Roman" w:cs="Times New Roman"/>
          <w:sz w:val="24"/>
          <w:szCs w:val="24"/>
        </w:rPr>
        <w:tab/>
        <w:t>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t>г)</w:t>
      </w:r>
      <w:r w:rsidRPr="00A67C9B">
        <w:rPr>
          <w:rFonts w:ascii="Times New Roman" w:eastAsia="Calibri" w:hAnsi="Times New Roman" w:cs="Times New Roman"/>
          <w:sz w:val="24"/>
          <w:szCs w:val="24"/>
        </w:rPr>
        <w:tab/>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A67C9B" w:rsidRPr="00A67C9B" w:rsidRDefault="00A67C9B" w:rsidP="004B106C">
      <w:pPr>
        <w:numPr>
          <w:ilvl w:val="0"/>
          <w:numId w:val="51"/>
        </w:numPr>
        <w:spacing w:after="0" w:line="240" w:lineRule="auto"/>
        <w:ind w:left="0" w:firstLine="720"/>
        <w:contextualSpacing/>
        <w:jc w:val="both"/>
        <w:rPr>
          <w:rFonts w:ascii="Times New Roman" w:eastAsia="Calibri" w:hAnsi="Times New Roman" w:cs="Times New Roman"/>
          <w:sz w:val="24"/>
          <w:szCs w:val="24"/>
        </w:rPr>
      </w:pPr>
      <w:r w:rsidRPr="00A67C9B">
        <w:rPr>
          <w:rFonts w:ascii="Times New Roman" w:eastAsia="Calibri" w:hAnsi="Times New Roman" w:cs="Times New Roman"/>
          <w:sz w:val="24"/>
          <w:szCs w:val="24"/>
        </w:rPr>
        <w:lastRenderedPageBreak/>
        <w:t>Подготовить эссе по темам (на выбор): «Способы правовой охраны интересов субъектов финансово-правовых отношений», «Формы реализации прав и обязанностей субъектов финансовых правоотношений»</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4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Аудиторский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2012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A67C9B" w:rsidRPr="00A67C9B" w:rsidRDefault="00A67C9B"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A67C9B" w:rsidRPr="00A67C9B" w:rsidRDefault="00A67C9B"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A67C9B" w:rsidRPr="00A67C9B" w:rsidRDefault="00A67C9B"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«Субъекты и объекты финансового контроля», «Виды финансового контроля»</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5 «Финансово-правовая ответственность»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положения о финансово-правовой ответственности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Финансовое правонарушение: понятие и признаки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санкции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финансово-правовой ответственности:</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бюджетного законодательства;</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налогового законодательства;</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валютного законодательства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Решение практических задач.</w:t>
      </w:r>
    </w:p>
    <w:p w:rsidR="00A67C9B" w:rsidRPr="00A67C9B" w:rsidRDefault="00A67C9B" w:rsidP="004B106C">
      <w:pPr>
        <w:numPr>
          <w:ilvl w:val="0"/>
          <w:numId w:val="4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A67C9B" w:rsidRPr="00A67C9B" w:rsidRDefault="00A67C9B" w:rsidP="004B106C">
      <w:pPr>
        <w:numPr>
          <w:ilvl w:val="0"/>
          <w:numId w:val="4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A67C9B" w:rsidRPr="00A67C9B" w:rsidRDefault="00A67C9B" w:rsidP="004B106C">
      <w:pPr>
        <w:numPr>
          <w:ilvl w:val="0"/>
          <w:numId w:val="4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Налоговый кодекс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Кодекс об административных правонарушениях РФ (глава 15);</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Положение о Федеральной налоговой службе (утв. Постановлением Правительства РФ от 30.09.2004 № 506);</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каких актах можно найти финансово-правовые санкции? Назовите эти санкции.</w:t>
      </w:r>
    </w:p>
    <w:p w:rsidR="00A67C9B" w:rsidRPr="00A67C9B" w:rsidRDefault="00A67C9B" w:rsidP="004B106C">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Каков порядок изъятия документов при нарушении налогового законодательства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Каков порядок хранения в ФНС РФ изъятых документов, передачи изъятых документов в следственные органы и возврата изъятых документов?</w:t>
      </w:r>
    </w:p>
    <w:p w:rsidR="00A67C9B" w:rsidRPr="00A67C9B" w:rsidRDefault="00A67C9B" w:rsidP="004B106C">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Контрольная работа по темам «Финансовый контроль», «Финансово-правовая ответственность»</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6 «Бюджетное право и бюджетное устройство Российской Федерации. Бюджетная система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право в системе финансового права: понятие, источники.</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устройство. Бюджетная система РФ: понятие, структура, принципы</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Российской Федерации.</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субъектов РФ.</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w:t>
      </w:r>
      <w:r w:rsidRPr="00A67C9B">
        <w:rPr>
          <w:rFonts w:ascii="Times New Roman" w:eastAsia="Times New Roman" w:hAnsi="Times New Roman" w:cs="Times New Roman"/>
          <w:sz w:val="24"/>
          <w:szCs w:val="24"/>
          <w:lang w:eastAsia="ru-RU"/>
        </w:rPr>
        <w:lastRenderedPageBreak/>
        <w:t>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A67C9B" w:rsidRPr="00A67C9B" w:rsidRDefault="00A67C9B" w:rsidP="004B106C">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A67C9B" w:rsidRPr="00A67C9B" w:rsidRDefault="00A67C9B" w:rsidP="004B106C">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Аналитическое задание: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«Бюджетное устройство Российской Федерации», «Систему органов, обладающих бюджетными полномочиями (по ст. 152 БК РФ)»</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7 «Бюджетный процесс»</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бюджетного процесса, его принципы</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утверждения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исполнения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Стадия  внешней проверки, составления отчета об исполнении бюджета, рассмотрения и утверждения отчета об исполнении бюджета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37"/>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Существует определенный порядок составления проектов бюджетов. Определите, правильно ли названы некоторые параметры составления проекта федерального бюджета (на основе ст. 192, 194 БК РФ):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а) составление начинается за 10 месяцев до начала очередного финансового года;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б) порядок и сроки составления федерального бюджета определяет Государственная Дума;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формирование федерального бюджета происходит на основе плана-прогноза, составляемого Правительством РФ; </w:t>
      </w:r>
    </w:p>
    <w:p w:rsidR="00A67C9B" w:rsidRPr="00A67C9B" w:rsidRDefault="00A67C9B" w:rsidP="00A67C9B">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г) с 15 сентября по 15 октября Правительство РФ рассматривает прогноз социально-экономического развития страны на очередной финансовый год </w:t>
      </w:r>
    </w:p>
    <w:p w:rsidR="00A67C9B" w:rsidRPr="00A67C9B" w:rsidRDefault="00A67C9B" w:rsidP="004B106C">
      <w:pPr>
        <w:numPr>
          <w:ilvl w:val="0"/>
          <w:numId w:val="37"/>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Подготовить эссе по темам:</w:t>
      </w:r>
      <w:r w:rsidRPr="00A67C9B">
        <w:rPr>
          <w:rFonts w:ascii="Times New Roman" w:eastAsia="Times New Roman" w:hAnsi="Times New Roman" w:cs="Times New Roman"/>
          <w:sz w:val="24"/>
          <w:szCs w:val="24"/>
          <w:lang w:eastAsia="ru-RU"/>
        </w:rPr>
        <w:t xml:space="preserve"> «</w:t>
      </w:r>
      <w:r w:rsidRPr="00A67C9B">
        <w:rPr>
          <w:rFonts w:ascii="Times New Roman" w:eastAsia="Times New Roman" w:hAnsi="Times New Roman" w:cs="Times New Roman"/>
          <w:color w:val="000000"/>
          <w:sz w:val="24"/>
          <w:szCs w:val="24"/>
          <w:lang w:eastAsia="ru-RU"/>
        </w:rPr>
        <w:t>Стадии бюджетного процесса в муниципальном образовании город Бузулук Оренбургской области»</w:t>
      </w:r>
    </w:p>
    <w:p w:rsidR="00A67C9B" w:rsidRPr="00A67C9B" w:rsidRDefault="00A67C9B" w:rsidP="004B106C">
      <w:pPr>
        <w:numPr>
          <w:ilvl w:val="0"/>
          <w:numId w:val="37"/>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Составит схему: ««Стадии бюджетного процесса»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Практическое занятие № 8 «Правовое регулирование государственных и муниципальных доходов»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Вопросы для устного опроса:</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Государственные доходы: понятие и классификация</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условия формирования государственных доходов</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управления государственными доходами</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налоговых доходов</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неналоговых доходов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A67C9B" w:rsidRPr="00A67C9B" w:rsidRDefault="00A67C9B" w:rsidP="004B106C">
      <w:pPr>
        <w:numPr>
          <w:ilvl w:val="0"/>
          <w:numId w:val="36"/>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Установите соответствие между приведенными ниже терминами и их определениями:</w:t>
      </w:r>
    </w:p>
    <w:tbl>
      <w:tblPr>
        <w:tblStyle w:val="31"/>
        <w:tblW w:w="0" w:type="auto"/>
        <w:tblLook w:val="04A0" w:firstRow="1" w:lastRow="0" w:firstColumn="1" w:lastColumn="0" w:noHBand="0" w:noVBand="1"/>
      </w:tblPr>
      <w:tblGrid>
        <w:gridCol w:w="4785"/>
        <w:gridCol w:w="4785"/>
      </w:tblGrid>
      <w:tr w:rsidR="00A67C9B" w:rsidRPr="00A67C9B" w:rsidTr="002B353A">
        <w:tc>
          <w:tcPr>
            <w:tcW w:w="4785" w:type="dxa"/>
          </w:tcPr>
          <w:p w:rsidR="00A67C9B" w:rsidRPr="00A67C9B" w:rsidRDefault="00A67C9B" w:rsidP="00A67C9B">
            <w:pPr>
              <w:jc w:val="center"/>
              <w:rPr>
                <w:color w:val="000000"/>
                <w:sz w:val="24"/>
                <w:szCs w:val="24"/>
              </w:rPr>
            </w:pPr>
            <w:r w:rsidRPr="00A67C9B">
              <w:rPr>
                <w:color w:val="000000"/>
                <w:sz w:val="24"/>
                <w:szCs w:val="24"/>
              </w:rPr>
              <w:t>термины</w:t>
            </w:r>
          </w:p>
        </w:tc>
        <w:tc>
          <w:tcPr>
            <w:tcW w:w="4786" w:type="dxa"/>
          </w:tcPr>
          <w:p w:rsidR="00A67C9B" w:rsidRPr="00A67C9B" w:rsidRDefault="00A67C9B" w:rsidP="00A67C9B">
            <w:pPr>
              <w:jc w:val="center"/>
              <w:rPr>
                <w:color w:val="000000"/>
                <w:sz w:val="24"/>
                <w:szCs w:val="24"/>
              </w:rPr>
            </w:pPr>
            <w:r w:rsidRPr="00A67C9B">
              <w:rPr>
                <w:color w:val="000000"/>
                <w:sz w:val="24"/>
                <w:szCs w:val="24"/>
              </w:rPr>
              <w:t>определения</w:t>
            </w:r>
          </w:p>
        </w:tc>
      </w:tr>
      <w:tr w:rsidR="00A67C9B" w:rsidRPr="00A67C9B" w:rsidTr="002B353A">
        <w:tc>
          <w:tcPr>
            <w:tcW w:w="4785" w:type="dxa"/>
          </w:tcPr>
          <w:p w:rsidR="00A67C9B" w:rsidRPr="00A67C9B" w:rsidRDefault="00A67C9B" w:rsidP="00A67C9B">
            <w:pPr>
              <w:jc w:val="both"/>
              <w:rPr>
                <w:color w:val="000000"/>
                <w:sz w:val="24"/>
                <w:szCs w:val="24"/>
              </w:rPr>
            </w:pPr>
            <w:r w:rsidRPr="00A67C9B">
              <w:rPr>
                <w:color w:val="000000"/>
                <w:sz w:val="24"/>
                <w:szCs w:val="24"/>
              </w:rPr>
              <w:t xml:space="preserve">1) инвестор; </w:t>
            </w:r>
          </w:p>
          <w:p w:rsidR="00A67C9B" w:rsidRPr="00A67C9B" w:rsidRDefault="00A67C9B" w:rsidP="00A67C9B">
            <w:pPr>
              <w:jc w:val="both"/>
              <w:rPr>
                <w:color w:val="000000"/>
                <w:sz w:val="24"/>
                <w:szCs w:val="24"/>
              </w:rPr>
            </w:pPr>
            <w:r w:rsidRPr="00A67C9B">
              <w:rPr>
                <w:color w:val="000000"/>
                <w:sz w:val="24"/>
                <w:szCs w:val="24"/>
              </w:rPr>
              <w:t xml:space="preserve">2)упрощенная система налогообложения; </w:t>
            </w:r>
          </w:p>
          <w:p w:rsidR="00A67C9B" w:rsidRPr="00A67C9B" w:rsidRDefault="00A67C9B" w:rsidP="00A67C9B">
            <w:pPr>
              <w:jc w:val="both"/>
              <w:rPr>
                <w:color w:val="000000"/>
                <w:sz w:val="24"/>
                <w:szCs w:val="24"/>
              </w:rPr>
            </w:pPr>
            <w:r w:rsidRPr="00A67C9B">
              <w:rPr>
                <w:color w:val="000000"/>
                <w:sz w:val="24"/>
                <w:szCs w:val="24"/>
              </w:rPr>
              <w:t xml:space="preserve">3) специальный налоговый режим; </w:t>
            </w:r>
          </w:p>
          <w:p w:rsidR="00A67C9B" w:rsidRPr="00A67C9B" w:rsidRDefault="00A67C9B" w:rsidP="00A67C9B">
            <w:pPr>
              <w:jc w:val="both"/>
              <w:rPr>
                <w:color w:val="000000"/>
                <w:sz w:val="24"/>
                <w:szCs w:val="24"/>
              </w:rPr>
            </w:pPr>
            <w:r w:rsidRPr="00A67C9B">
              <w:rPr>
                <w:color w:val="000000"/>
                <w:sz w:val="24"/>
                <w:szCs w:val="24"/>
              </w:rPr>
              <w:t xml:space="preserve">4) система налогообложения для сельскохозяйственных товаропроизводителей;  </w:t>
            </w:r>
          </w:p>
          <w:p w:rsidR="00A67C9B" w:rsidRPr="00A67C9B" w:rsidRDefault="00A67C9B" w:rsidP="00A67C9B">
            <w:pPr>
              <w:jc w:val="both"/>
              <w:rPr>
                <w:color w:val="000000"/>
                <w:sz w:val="24"/>
                <w:szCs w:val="24"/>
              </w:rPr>
            </w:pPr>
            <w:r w:rsidRPr="00A67C9B">
              <w:rPr>
                <w:color w:val="000000"/>
                <w:sz w:val="24"/>
                <w:szCs w:val="24"/>
              </w:rPr>
              <w:t>5) вменѐнный доход.</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1) особый порядок исчисления и уплаты налогов и сборов в течение определенного периода времени, применяемый в случаях и в порядке, установленных НК РФ и иными актами законодательства о налогах и сборах; </w:t>
            </w:r>
          </w:p>
          <w:p w:rsidR="00A67C9B" w:rsidRPr="00A67C9B" w:rsidRDefault="00A67C9B" w:rsidP="00A67C9B">
            <w:pPr>
              <w:jc w:val="both"/>
              <w:rPr>
                <w:color w:val="000000"/>
                <w:sz w:val="24"/>
                <w:szCs w:val="24"/>
              </w:rPr>
            </w:pPr>
            <w:r w:rsidRPr="00A67C9B">
              <w:rPr>
                <w:color w:val="000000"/>
                <w:sz w:val="24"/>
                <w:szCs w:val="24"/>
              </w:rPr>
              <w:t xml:space="preserve">2)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 </w:t>
            </w:r>
          </w:p>
          <w:p w:rsidR="00A67C9B" w:rsidRPr="00A67C9B" w:rsidRDefault="00A67C9B" w:rsidP="00A67C9B">
            <w:pPr>
              <w:jc w:val="both"/>
              <w:rPr>
                <w:color w:val="000000"/>
                <w:sz w:val="24"/>
                <w:szCs w:val="24"/>
              </w:rPr>
            </w:pPr>
            <w:r w:rsidRPr="00A67C9B">
              <w:rPr>
                <w:color w:val="000000"/>
                <w:sz w:val="24"/>
                <w:szCs w:val="24"/>
              </w:rPr>
              <w:t xml:space="preserve">3) специальный налоговый режим, установленный НК РФ, при переходе на который организация или индивидуальный предприниматель вместо ряда налогов уплачивает единый сельскохозяйственный налог; </w:t>
            </w:r>
          </w:p>
          <w:p w:rsidR="00A67C9B" w:rsidRPr="00A67C9B" w:rsidRDefault="00A67C9B" w:rsidP="00A67C9B">
            <w:pPr>
              <w:jc w:val="both"/>
              <w:rPr>
                <w:color w:val="000000"/>
                <w:sz w:val="24"/>
                <w:szCs w:val="24"/>
              </w:rPr>
            </w:pPr>
            <w:r w:rsidRPr="00A67C9B">
              <w:rPr>
                <w:color w:val="000000"/>
                <w:sz w:val="24"/>
                <w:szCs w:val="24"/>
              </w:rPr>
              <w:t xml:space="preserve">4) специальный налоговый режим, применение которого означает замену уплаты налога на прибыль организаций, налога на имущество организаций и ЕСН уплатой единого налога, исчисляемого по результатам хозяйственной деятельности организаций за налоговый период; </w:t>
            </w:r>
          </w:p>
          <w:p w:rsidR="00A67C9B" w:rsidRPr="00A67C9B" w:rsidRDefault="00A67C9B" w:rsidP="00A67C9B">
            <w:pPr>
              <w:jc w:val="both"/>
              <w:rPr>
                <w:color w:val="000000"/>
                <w:sz w:val="24"/>
                <w:szCs w:val="24"/>
              </w:rPr>
            </w:pPr>
            <w:r w:rsidRPr="00A67C9B">
              <w:rPr>
                <w:color w:val="000000"/>
                <w:sz w:val="24"/>
                <w:szCs w:val="24"/>
              </w:rPr>
              <w:t>5) юридическое лицо или создаваемое на основе договора о совместной деятельности и не имеющее статуса юридического лица объединение юридических лиц, осуществляющее вложение собственных заемных или привлеченных средств (имущества и (или) имущественных прав) в поиск, разведку и добычу минерального сырья и являющееся пользователем недр на условиях соглашения о разделе продукции</w:t>
            </w:r>
          </w:p>
        </w:tc>
      </w:tr>
    </w:tbl>
    <w:p w:rsidR="00A67C9B" w:rsidRPr="00A67C9B" w:rsidRDefault="00A67C9B"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Терминологический диктант по теме «Правовое регулирование государственных и муниципальных доходов»: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бюджет;</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государственные доходы;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в)</w:t>
      </w:r>
      <w:r w:rsidRPr="00A67C9B">
        <w:rPr>
          <w:rFonts w:ascii="Times New Roman" w:eastAsia="Times New Roman" w:hAnsi="Times New Roman" w:cs="Times New Roman"/>
          <w:sz w:val="24"/>
          <w:szCs w:val="24"/>
          <w:lang w:eastAsia="ru-RU"/>
        </w:rPr>
        <w:tab/>
        <w:t>муниципальные доходы;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неналоговые доходы государства и муниципальных образований;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налоговые доходы государства и муниципальных образований;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w:t>
      </w:r>
      <w:r w:rsidRPr="00A67C9B">
        <w:rPr>
          <w:rFonts w:ascii="Times New Roman" w:eastAsia="Times New Roman" w:hAnsi="Times New Roman" w:cs="Times New Roman"/>
          <w:sz w:val="24"/>
          <w:szCs w:val="24"/>
          <w:lang w:eastAsia="ru-RU"/>
        </w:rPr>
        <w:tab/>
        <w:t>налог;</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w:t>
      </w:r>
      <w:r w:rsidRPr="00A67C9B">
        <w:rPr>
          <w:rFonts w:ascii="Times New Roman" w:eastAsia="Times New Roman" w:hAnsi="Times New Roman" w:cs="Times New Roman"/>
          <w:sz w:val="24"/>
          <w:szCs w:val="24"/>
          <w:lang w:eastAsia="ru-RU"/>
        </w:rPr>
        <w:tab/>
        <w:t>сбор;</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w:t>
      </w:r>
      <w:r w:rsidRPr="00A67C9B">
        <w:rPr>
          <w:rFonts w:ascii="Times New Roman" w:eastAsia="Times New Roman" w:hAnsi="Times New Roman" w:cs="Times New Roman"/>
          <w:sz w:val="24"/>
          <w:szCs w:val="24"/>
          <w:lang w:eastAsia="ru-RU"/>
        </w:rPr>
        <w:tab/>
        <w:t>рентные налоги;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w:t>
      </w:r>
      <w:r w:rsidRPr="00A67C9B">
        <w:rPr>
          <w:rFonts w:ascii="Times New Roman" w:eastAsia="Times New Roman" w:hAnsi="Times New Roman" w:cs="Times New Roman"/>
          <w:sz w:val="24"/>
          <w:szCs w:val="24"/>
          <w:lang w:eastAsia="ru-RU"/>
        </w:rPr>
        <w:tab/>
        <w:t>налоговые органы;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w:t>
      </w:r>
      <w:r w:rsidRPr="00A67C9B">
        <w:rPr>
          <w:rFonts w:ascii="Times New Roman" w:eastAsia="Times New Roman" w:hAnsi="Times New Roman" w:cs="Times New Roman"/>
          <w:sz w:val="24"/>
          <w:szCs w:val="24"/>
          <w:lang w:eastAsia="ru-RU"/>
        </w:rPr>
        <w:tab/>
        <w:t>средства самообложения граждан;</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л)</w:t>
      </w:r>
      <w:r w:rsidRPr="00A67C9B">
        <w:rPr>
          <w:rFonts w:ascii="Times New Roman" w:eastAsia="Times New Roman" w:hAnsi="Times New Roman" w:cs="Times New Roman"/>
          <w:sz w:val="24"/>
          <w:szCs w:val="24"/>
          <w:lang w:eastAsia="ru-RU"/>
        </w:rPr>
        <w:tab/>
        <w:t>налоговое правонарушение.</w:t>
      </w:r>
    </w:p>
    <w:p w:rsidR="00A67C9B" w:rsidRPr="00A67C9B" w:rsidRDefault="00A67C9B"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A67C9B" w:rsidRPr="00A67C9B" w:rsidRDefault="00A67C9B"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Аналитическое задание: 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p>
    <w:p w:rsidR="00A67C9B" w:rsidRPr="00A67C9B" w:rsidRDefault="00A67C9B"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государственных и муниципальных доходов»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9 «Правовое регулирование государственных и муниципальных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система, принципы государственных и муниципальных расходов.</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Текущие и капитальные расходы</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нормативное регулирование, субъекты, объекты, формы и методы</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принципы финансирования государственных и муниципальных расходов.</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Сметно-бюджетное финансирование: понятие, объекты. Смета как основной финансовый план расходов бюджетного учреждения</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A67C9B" w:rsidRPr="00A67C9B" w:rsidRDefault="00A67C9B"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государственных и муниципальных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10 «</w:t>
      </w:r>
      <w:r>
        <w:rPr>
          <w:rFonts w:ascii="Times New Roman" w:eastAsia="Times New Roman" w:hAnsi="Times New Roman" w:cs="Times New Roman"/>
          <w:sz w:val="24"/>
          <w:szCs w:val="24"/>
          <w:lang w:eastAsia="ru-RU"/>
        </w:rPr>
        <w:t>Публичный кредит и публичный долг</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A67C9B" w:rsidRPr="00A67C9B" w:rsidRDefault="00A67C9B"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w:t>
      </w:r>
      <w:r w:rsidRPr="00A67C9B">
        <w:rPr>
          <w:rFonts w:ascii="Times New Roman" w:eastAsia="Times New Roman" w:hAnsi="Times New Roman" w:cs="Times New Roman"/>
          <w:sz w:val="24"/>
          <w:szCs w:val="24"/>
          <w:lang w:eastAsia="ru-RU"/>
        </w:rPr>
        <w:lastRenderedPageBreak/>
        <w:t xml:space="preserve">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A67C9B" w:rsidRPr="00A67C9B" w:rsidRDefault="00A67C9B"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кредитов»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11 «Правовой режим целевых государственных и муниципальных денежных фондов»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Понятие, виды, основы правового регулирования целевых государственных и муниципальных фондов</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внебюджетных фондов</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Пенсионного фонда РФ</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целевых фондов Правительства и фондов высших органов исполнительной власти субъектов РФ</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отраслевых фондов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Источником формирования Пенсионного фонда РФ являются средства федерального бюджета. В этой связи ответьте на следующие письменно на следующие вопросы: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Что является источником средств федерального бюджета, передаваемых затем в пенсионный фонд?</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На финансирование каких конкретных расходов используются средства, поступившие из федерального бюджета</w:t>
      </w:r>
    </w:p>
    <w:p w:rsidR="00A67C9B" w:rsidRPr="00A67C9B" w:rsidRDefault="00A67C9B" w:rsidP="004B106C">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Применительно к каждому виду расходов определите государственный внебюджетный фонд, из которого осуществляется финансирование указанных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трудовые пенсии;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социальные пособия на погребение пенсионеров, не работавших на день смерти;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социальное пособие на погребение;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выплата пособий по временной нетрудоспособности;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пособие по временной нетрудоспособности в связи с несчастным случаем на производстве;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w:t>
      </w:r>
      <w:r w:rsidRPr="00A67C9B">
        <w:rPr>
          <w:rFonts w:ascii="Times New Roman" w:eastAsia="Times New Roman" w:hAnsi="Times New Roman" w:cs="Times New Roman"/>
          <w:sz w:val="24"/>
          <w:szCs w:val="24"/>
          <w:lang w:eastAsia="ru-RU"/>
        </w:rPr>
        <w:tab/>
        <w:t>выплаты в порядке замены натуральных льгот денежными выплатами;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w:t>
      </w:r>
      <w:r w:rsidRPr="00A67C9B">
        <w:rPr>
          <w:rFonts w:ascii="Times New Roman" w:eastAsia="Times New Roman" w:hAnsi="Times New Roman" w:cs="Times New Roman"/>
          <w:sz w:val="24"/>
          <w:szCs w:val="24"/>
          <w:lang w:eastAsia="ru-RU"/>
        </w:rPr>
        <w:tab/>
        <w:t>финансирование территориальных программ обязательного медицинского страхования;</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w:t>
      </w:r>
      <w:r w:rsidRPr="00A67C9B">
        <w:rPr>
          <w:rFonts w:ascii="Times New Roman" w:eastAsia="Times New Roman" w:hAnsi="Times New Roman" w:cs="Times New Roman"/>
          <w:sz w:val="24"/>
          <w:szCs w:val="24"/>
          <w:lang w:eastAsia="ru-RU"/>
        </w:rPr>
        <w:tab/>
        <w:t>оплата путевок на санаторно-курортное лечение работников и членов их семей;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w:t>
      </w:r>
      <w:r w:rsidRPr="00A67C9B">
        <w:rPr>
          <w:rFonts w:ascii="Times New Roman" w:eastAsia="Times New Roman" w:hAnsi="Times New Roman" w:cs="Times New Roman"/>
          <w:sz w:val="24"/>
          <w:szCs w:val="24"/>
          <w:lang w:eastAsia="ru-RU"/>
        </w:rPr>
        <w:tab/>
        <w:t>финансирование региональных целевых программ по охране материнства и детства;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w:t>
      </w:r>
      <w:r w:rsidRPr="00A67C9B">
        <w:rPr>
          <w:rFonts w:ascii="Times New Roman" w:eastAsia="Times New Roman" w:hAnsi="Times New Roman" w:cs="Times New Roman"/>
          <w:sz w:val="24"/>
          <w:szCs w:val="24"/>
          <w:lang w:eastAsia="ru-RU"/>
        </w:rPr>
        <w:tab/>
        <w:t>пособия на период по уходу за ребенком до достижения им возраста полутора лет.</w:t>
      </w:r>
    </w:p>
    <w:p w:rsidR="00A67C9B" w:rsidRPr="00A67C9B" w:rsidRDefault="00A67C9B" w:rsidP="004B106C">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Целевые денежные фонды представляют собой «особую форму аккумуляции и расходования денежных средств, направленных на обеспечение строго целевого финансирования конкретных мероприятий на наиболее важных участках экономического и социального развития»  . Определите целевое назначение следующих денежных фондов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Фонд национального благосостояния;</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Резервный фонд Президента Российской Федерации;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Инвестиционные фонды;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г)</w:t>
      </w:r>
      <w:r w:rsidRPr="00A67C9B">
        <w:rPr>
          <w:rFonts w:ascii="Times New Roman" w:eastAsia="Times New Roman" w:hAnsi="Times New Roman" w:cs="Times New Roman"/>
          <w:sz w:val="24"/>
          <w:szCs w:val="24"/>
          <w:lang w:eastAsia="ru-RU"/>
        </w:rPr>
        <w:tab/>
        <w:t>Дорожные фонды;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Фонд развития</w:t>
      </w:r>
    </w:p>
    <w:p w:rsidR="00A67C9B" w:rsidRPr="00A67C9B" w:rsidRDefault="00A67C9B" w:rsidP="004B106C">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A67C9B" w:rsidRPr="00A67C9B" w:rsidRDefault="00A67C9B" w:rsidP="004B106C">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«Плательщики страховых взносов в Пенсионный фонд РФ»</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12 «</w:t>
      </w:r>
      <w:r>
        <w:rPr>
          <w:rFonts w:ascii="Times New Roman" w:eastAsia="Times New Roman" w:hAnsi="Times New Roman" w:cs="Times New Roman"/>
          <w:sz w:val="24"/>
          <w:szCs w:val="24"/>
          <w:lang w:eastAsia="ru-RU"/>
        </w:rPr>
        <w:t>Инвестиционное право</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виды инвестиций </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инвестиционной деятельности</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как форма инвестиционной деятельности</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капитальных вложений;</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объекты капитальных вложений;</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капитальных вложений по формам воспроизводства основных фондов;</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инвестиции и ФАИП (федеральная адресная целевая программа).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инвестиционной деятельности: особенности правового статуса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правоотношений государственно-частного и муниципально-частного партнерства</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«Субъектный состав инвестиционных отношений», «Субъекты соглашения о государственно-частном партнерстве»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13 «Правовой режим финансов государственных и муниципальных предприятий,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письменные ответы на дополнительные вопросы: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Государственная корпорация: понятие, особенности правового положения,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Государственная компания: понятие, особенности правового положения,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Публично-правовая компания: понятие, особенности правового положения, имущество публично-правовой компании, примеры</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Планирование деятельности публично-правовой компании. Стратегия развития публично-правовой компании. Годовой финансовый план (бюджет) публично-правовой компании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Инвестирование временно свободных средств публично-правовой компании</w:t>
      </w:r>
    </w:p>
    <w:p w:rsidR="00A67C9B" w:rsidRPr="00A67C9B" w:rsidRDefault="00A67C9B" w:rsidP="004B106C">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14 «Финансово-правовое регулирование банковской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Структура банковской системы</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основы безналичных расчетов</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Страхование вкладов физических лиц: финансово-правовое регулирование</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Расставьте цифрами последовательность (во времени) мероприятий, проводимых Центральным банком РФ в отношении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отзыв лицензий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регистрация кредитных организаций;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 xml:space="preserve">выдача лицензий кредитным организациям;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установление обязательных экономических нормативов</w:t>
      </w:r>
    </w:p>
    <w:p w:rsidR="00A67C9B" w:rsidRPr="00A67C9B" w:rsidRDefault="00A67C9B" w:rsidP="004B106C">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A67C9B" w:rsidRPr="00A67C9B" w:rsidRDefault="00A67C9B" w:rsidP="004B106C">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A67C9B" w:rsidRPr="00A67C9B" w:rsidRDefault="00A67C9B" w:rsidP="004B106C">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Подготовить эссе по темам: «Проблемные аспекты финансово-правового регулирования банковского кредитования населения», «Противодействие незаконным финансовым операциям»</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15 «Финансово-правовое регулирование страховой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Организация страхования в Российской Федерации</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Правоотношения в области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Отдельные виды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A67C9B" w:rsidRPr="00A67C9B" w:rsidRDefault="00A67C9B" w:rsidP="004B106C">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A67C9B" w:rsidRPr="00A67C9B" w:rsidRDefault="00A67C9B" w:rsidP="004B106C">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Аналитическое задание: Разберите по составу следующие правоотношения: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гражданин Львов застраховал свое имущество от наводнения и пожара;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гражданка Веснина застраховала здоровье своего 10 летнего сына до достижения им возраста 18 лет;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пассажир Горбушин купил билет на поезд, к которому прилагался талон об уплате им страхового взноса по добровольному страхованию пассажиров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16 «Эмиссионное право»</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Эмиссия, условия и порядок ее осуществления. </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Какие требования к устройству и технической укрепленности кассового узла в здании кредитной организации установлены Банком России и на основе какого правового акта? Поясните, что означает норматив «сумма минимально допустимого остатка» наличных денег в операционной кассе. Каким органом он устанавливается и в каких целях?</w:t>
      </w:r>
    </w:p>
    <w:p w:rsidR="00A67C9B" w:rsidRPr="00A67C9B" w:rsidRDefault="00A67C9B" w:rsidP="004B106C">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Подготовить письменно ответы на дополнительные вопросы по теме «Эмиссионное право»:</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а) Сформулируйте понятие «деньги». Идентичны ли понятия «деньги» и «финансы»? Кем и в каком порядке осуществляется денежная эмиссия?</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б) Что представляет собой национальная платежная система?</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Дайте понятие «электронные денежные средства». </w:t>
      </w:r>
    </w:p>
    <w:p w:rsidR="00A67C9B" w:rsidRPr="00A67C9B" w:rsidRDefault="00A67C9B" w:rsidP="00A67C9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г) Идентичны ли понятия «электронные денежные средства» и «безналичные денежные средства»?</w:t>
      </w:r>
    </w:p>
    <w:p w:rsidR="00A67C9B" w:rsidRPr="00A67C9B" w:rsidRDefault="00A67C9B" w:rsidP="004B106C">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A67C9B" w:rsidRPr="00A67C9B" w:rsidRDefault="00A67C9B" w:rsidP="004B106C">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A67C9B" w:rsidRPr="00A67C9B" w:rsidRDefault="00A67C9B" w:rsidP="004B106C">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 эссе по темам: «Деньги как мера стоимости товара, как средство обращения, как средство платежа», «Эмиссия денег в России и зарубежных странах», «Эмиссионное право новая подотрасль финансового права?»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17 «Правовое регулирование валютных операций»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валютных отношений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валюты, валютных ценностей валютных операций.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валютных ограничений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Права и обязанности резидентов и нерезидентов. Виды валютных операций.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Правовое регулирование валютных операций. </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Валютный контроль</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A67C9B" w:rsidRPr="00A67C9B" w:rsidRDefault="00A67C9B" w:rsidP="004B106C">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Письменно раскройте полномочия Правительства РФ, Банка России, Министерства финансов РФ в сфере валютного контроля. Какие еще органы обладают правомочиями в данной сфере?</w:t>
      </w:r>
    </w:p>
    <w:p w:rsidR="00A67C9B" w:rsidRPr="00A67C9B" w:rsidRDefault="00A67C9B" w:rsidP="004B106C">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Выберите основные категории института валютного регулирования, соответствующие их содержанию:</w:t>
      </w:r>
    </w:p>
    <w:tbl>
      <w:tblPr>
        <w:tblStyle w:val="42"/>
        <w:tblW w:w="0" w:type="auto"/>
        <w:tblLook w:val="04A0" w:firstRow="1" w:lastRow="0" w:firstColumn="1" w:lastColumn="0" w:noHBand="0" w:noVBand="1"/>
      </w:tblPr>
      <w:tblGrid>
        <w:gridCol w:w="4784"/>
        <w:gridCol w:w="4786"/>
      </w:tblGrid>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t>1) валюта РФ</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1) денежные знаки в виде банкнот, казначейских билетов, монеты, находящиеся в обращении на территории </w:t>
            </w:r>
            <w:r w:rsidRPr="00A67C9B">
              <w:rPr>
                <w:color w:val="000000"/>
                <w:sz w:val="24"/>
                <w:szCs w:val="24"/>
              </w:rPr>
              <w:lastRenderedPageBreak/>
              <w:t>соответствующего иностранного государства (группы иностранных государств), а также изымаемые либо изъятые из обращения, но подлежащие обмену; а также средства на банковских счетах и в банковских вкладах в денежных единицах иностранных государств и международных денежных или расчетных единицах</w:t>
            </w:r>
          </w:p>
        </w:tc>
      </w:tr>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lastRenderedPageBreak/>
              <w:t xml:space="preserve">2) иностранная валюта  </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2) иностранная валюта и внешние ценные бумаги </w:t>
            </w:r>
          </w:p>
        </w:tc>
      </w:tr>
      <w:tr w:rsidR="00A67C9B" w:rsidRPr="00A67C9B" w:rsidTr="00A67C9B">
        <w:tc>
          <w:tcPr>
            <w:tcW w:w="4784" w:type="dxa"/>
          </w:tcPr>
          <w:p w:rsidR="00A67C9B" w:rsidRPr="00A67C9B" w:rsidRDefault="00A67C9B" w:rsidP="00A67C9B">
            <w:pPr>
              <w:jc w:val="both"/>
              <w:rPr>
                <w:color w:val="000000"/>
                <w:sz w:val="24"/>
                <w:szCs w:val="24"/>
              </w:rPr>
            </w:pPr>
            <w:r w:rsidRPr="00A67C9B">
              <w:rPr>
                <w:color w:val="000000"/>
                <w:sz w:val="24"/>
                <w:szCs w:val="24"/>
              </w:rPr>
              <w:t>3) валютные ценности</w:t>
            </w:r>
          </w:p>
        </w:tc>
        <w:tc>
          <w:tcPr>
            <w:tcW w:w="4786" w:type="dxa"/>
          </w:tcPr>
          <w:p w:rsidR="00A67C9B" w:rsidRPr="00A67C9B" w:rsidRDefault="00A67C9B" w:rsidP="00A67C9B">
            <w:pPr>
              <w:jc w:val="both"/>
              <w:rPr>
                <w:color w:val="000000"/>
                <w:sz w:val="24"/>
                <w:szCs w:val="24"/>
              </w:rPr>
            </w:pPr>
            <w:r w:rsidRPr="00A67C9B">
              <w:rPr>
                <w:color w:val="000000"/>
                <w:sz w:val="24"/>
                <w:szCs w:val="24"/>
              </w:rPr>
              <w:t xml:space="preserve">3) драгоценные металлы и природные драгоценные камни  </w:t>
            </w:r>
          </w:p>
        </w:tc>
      </w:tr>
      <w:tr w:rsidR="00A67C9B" w:rsidRPr="00A67C9B" w:rsidTr="00A67C9B">
        <w:tc>
          <w:tcPr>
            <w:tcW w:w="4784" w:type="dxa"/>
          </w:tcPr>
          <w:p w:rsidR="00A67C9B" w:rsidRPr="00A67C9B" w:rsidRDefault="00A67C9B" w:rsidP="00A67C9B">
            <w:pPr>
              <w:jc w:val="both"/>
              <w:rPr>
                <w:color w:val="000000"/>
                <w:sz w:val="24"/>
                <w:szCs w:val="24"/>
              </w:rPr>
            </w:pPr>
          </w:p>
        </w:tc>
        <w:tc>
          <w:tcPr>
            <w:tcW w:w="4786" w:type="dxa"/>
          </w:tcPr>
          <w:p w:rsidR="00A67C9B" w:rsidRPr="00A67C9B" w:rsidRDefault="00A67C9B" w:rsidP="00A67C9B">
            <w:pPr>
              <w:jc w:val="both"/>
              <w:rPr>
                <w:color w:val="000000"/>
                <w:sz w:val="24"/>
                <w:szCs w:val="24"/>
              </w:rPr>
            </w:pPr>
            <w:r w:rsidRPr="00A67C9B">
              <w:rPr>
                <w:color w:val="000000"/>
                <w:sz w:val="24"/>
                <w:szCs w:val="24"/>
              </w:rPr>
              <w:t>4) денежные знаки в виде банкнот и монеты Банка России, находящиеся в обращении, а также изымаемые либо изъятые из обращения, но подлежащие обмену; средства на банковских счетах и в банковских вкладах</w:t>
            </w:r>
          </w:p>
        </w:tc>
      </w:tr>
    </w:tbl>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4B106C">
      <w:pPr>
        <w:numPr>
          <w:ilvl w:val="0"/>
          <w:numId w:val="4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A67C9B" w:rsidRPr="00A67C9B" w:rsidRDefault="00A67C9B" w:rsidP="004B106C">
      <w:pPr>
        <w:numPr>
          <w:ilvl w:val="0"/>
          <w:numId w:val="4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A67C9B" w:rsidRPr="00A67C9B" w:rsidRDefault="00A67C9B" w:rsidP="004B106C">
      <w:pPr>
        <w:numPr>
          <w:ilvl w:val="0"/>
          <w:numId w:val="4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Аналитическое задание: В указанных ниже примерах назовите валютные операции: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получение по завещанию резидентом от нерезидента иностранной валюты.</w:t>
      </w:r>
    </w:p>
    <w:p w:rsidR="00A67C9B" w:rsidRPr="00A67C9B" w:rsidRDefault="00A67C9B" w:rsidP="004B106C">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теме: «Применение валютных ограничений в современном мире»</w:t>
      </w:r>
    </w:p>
    <w:p w:rsidR="00A67C9B" w:rsidRPr="00A67C9B" w:rsidRDefault="00A67C9B" w:rsidP="004B106C">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«Органы валютного контроля в Российской Федерации», «Структура валютных правоотношений»</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3.2 </w:t>
      </w:r>
      <w:r w:rsidR="00A67C9B" w:rsidRPr="00A67C9B">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2A2A6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 1 «</w:t>
      </w:r>
      <w:r w:rsidR="001B4A7D" w:rsidRPr="002A2A6F">
        <w:rPr>
          <w:rFonts w:ascii="Times New Roman" w:eastAsia="Times New Roman" w:hAnsi="Times New Roman" w:cs="Times New Roman"/>
          <w:sz w:val="24"/>
          <w:szCs w:val="24"/>
          <w:lang w:eastAsia="ru-RU"/>
        </w:rPr>
        <w:t>Финансы и финансовая деятельность государства и муниципальных образований</w:t>
      </w:r>
      <w:r w:rsidRPr="002A2A6F">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1.1Понятие финансов, их функции и роль в Российской Федерации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1.2Финансовая система РФ</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Понятие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Конституционные основы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формы и методы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w:t>
      </w:r>
      <w:r w:rsidRPr="002A2A6F">
        <w:rPr>
          <w:rFonts w:ascii="Times New Roman" w:eastAsia="Times New Roman" w:hAnsi="Times New Roman" w:cs="Times New Roman"/>
          <w:sz w:val="24"/>
          <w:szCs w:val="24"/>
          <w:lang w:eastAsia="ru-RU"/>
        </w:rPr>
        <w:tab/>
        <w:t>Дайте понятие финансовой системы как экономической категории. Какие звенья (институты) входят в состав финансовой системы как экономической категории?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w:t>
      </w:r>
      <w:r w:rsidRPr="002A2A6F">
        <w:rPr>
          <w:rFonts w:ascii="Times New Roman" w:eastAsia="Times New Roman" w:hAnsi="Times New Roman" w:cs="Times New Roman"/>
          <w:sz w:val="24"/>
          <w:szCs w:val="24"/>
          <w:lang w:eastAsia="ru-RU"/>
        </w:rPr>
        <w:tab/>
        <w:t>Выполнить аналитическое задание: Составьте схему всех видов финансов и финансовых фондов Российской Федерации. Выделите в ней: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 государственные и муниципальные финансы;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 централизованные и децентрализованные финансы;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 бюджетные и внебюджетные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 общие и целевые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 межотраслевые, отраслевые и внутрихозяйственные фонды.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Какое место в этой системе фондов занимают финансы государственных, муниципальных и иных предприятий?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w:t>
      </w:r>
      <w:r w:rsidRPr="002A2A6F">
        <w:rPr>
          <w:rFonts w:ascii="Times New Roman" w:eastAsia="Times New Roman" w:hAnsi="Times New Roman" w:cs="Times New Roman"/>
          <w:sz w:val="24"/>
          <w:szCs w:val="24"/>
          <w:lang w:eastAsia="ru-RU"/>
        </w:rPr>
        <w:tab/>
        <w:t>Подготовить эссе по темам: «Финансовая политика государства», «Основные институты финансовой системы зарубежных государств»;</w:t>
      </w:r>
    </w:p>
    <w:p w:rsidR="007300BB"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w:t>
      </w:r>
      <w:r w:rsidRPr="002A2A6F">
        <w:rPr>
          <w:rFonts w:ascii="Times New Roman" w:eastAsia="Times New Roman" w:hAnsi="Times New Roman" w:cs="Times New Roman"/>
          <w:sz w:val="24"/>
          <w:szCs w:val="24"/>
          <w:lang w:eastAsia="ru-RU"/>
        </w:rPr>
        <w:tab/>
        <w:t>Составить схему: «Финансы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2 </w:t>
      </w:r>
      <w:r w:rsidR="007236FF">
        <w:rPr>
          <w:rFonts w:ascii="Times New Roman" w:eastAsia="Times New Roman" w:hAnsi="Times New Roman" w:cs="Times New Roman"/>
          <w:sz w:val="24"/>
          <w:szCs w:val="24"/>
          <w:lang w:eastAsia="ru-RU"/>
        </w:rPr>
        <w:t>«</w:t>
      </w:r>
      <w:r w:rsidR="007236FF" w:rsidRPr="007236FF">
        <w:rPr>
          <w:rFonts w:ascii="Times New Roman" w:eastAsia="Times New Roman" w:hAnsi="Times New Roman" w:cs="Times New Roman"/>
          <w:sz w:val="24"/>
          <w:szCs w:val="24"/>
          <w:lang w:eastAsia="ru-RU"/>
        </w:rPr>
        <w:t>Финансовый контроль</w:t>
      </w:r>
      <w:r w:rsidR="007236FF">
        <w:rPr>
          <w:rFonts w:ascii="Times New Roman" w:eastAsia="Times New Roman" w:hAnsi="Times New Roman" w:cs="Times New Roman"/>
          <w:sz w:val="24"/>
          <w:szCs w:val="24"/>
          <w:lang w:eastAsia="ru-RU"/>
        </w:rPr>
        <w:t>»</w:t>
      </w:r>
    </w:p>
    <w:p w:rsidR="007236FF" w:rsidRPr="00A67C9B" w:rsidRDefault="007236FF" w:rsidP="007236FF">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Аудиторский финансовый контроль</w:t>
      </w:r>
    </w:p>
    <w:p w:rsidR="007236FF" w:rsidRPr="00A67C9B" w:rsidRDefault="007236FF" w:rsidP="007236FF">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7236FF" w:rsidRPr="00A67C9B" w:rsidRDefault="007236FF"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2012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7236FF" w:rsidRPr="00A67C9B" w:rsidRDefault="007236FF"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w:t>
      </w:r>
      <w:r w:rsidRPr="00A67C9B">
        <w:rPr>
          <w:rFonts w:ascii="Times New Roman" w:eastAsia="Times New Roman" w:hAnsi="Times New Roman" w:cs="Times New Roman"/>
          <w:sz w:val="24"/>
          <w:szCs w:val="24"/>
          <w:lang w:eastAsia="ru-RU"/>
        </w:rPr>
        <w:lastRenderedPageBreak/>
        <w:t>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7236FF" w:rsidRPr="00A67C9B" w:rsidRDefault="007236FF"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7236FF" w:rsidRPr="00A67C9B" w:rsidRDefault="007236FF"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«Субъекты и объекты финансового контроля», «Виды финансового контроля»</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7236FF">
        <w:rPr>
          <w:rFonts w:ascii="Times New Roman" w:eastAsia="Times New Roman" w:hAnsi="Times New Roman" w:cs="Times New Roman"/>
          <w:sz w:val="24"/>
          <w:szCs w:val="24"/>
          <w:lang w:eastAsia="ru-RU"/>
        </w:rPr>
        <w:t>Бюджетное право и бюджетное устройство Российской Федерации. Бюджетная система Российской Федерации</w:t>
      </w:r>
      <w:r>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правовая форма и роль государственного и местного (муниципального)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Бюджетное право в системе финансового права: понятие, источники.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Бюджетное устройство. Бюджетная система РФ: понятие, структура,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Бюджетные полномочия Российской Федерации, субъектов РФ,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бюджетного процесса, его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1.6 Стадия составления проекта бюджета. Рассмотрение проекта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1.7 Стадия утверждения и исполнения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внешней проверки, составления отчета об исполнении бюджета, рассмотрения и утверждения отчета об исполнении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самостоятельной работы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w:t>
      </w:r>
      <w:r w:rsidRPr="002A2A6F">
        <w:rPr>
          <w:rFonts w:ascii="Times New Roman" w:eastAsia="Times New Roman" w:hAnsi="Times New Roman" w:cs="Times New Roman"/>
          <w:sz w:val="24"/>
          <w:szCs w:val="24"/>
          <w:lang w:eastAsia="ru-RU"/>
        </w:rPr>
        <w:tab/>
        <w:t>Решить задачу: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w:t>
      </w:r>
      <w:r w:rsidRPr="002A2A6F">
        <w:rPr>
          <w:rFonts w:ascii="Times New Roman" w:eastAsia="Times New Roman" w:hAnsi="Times New Roman" w:cs="Times New Roman"/>
          <w:sz w:val="24"/>
          <w:szCs w:val="24"/>
          <w:lang w:eastAsia="ru-RU"/>
        </w:rPr>
        <w:tab/>
        <w:t>Решить задачу: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w:t>
      </w:r>
      <w:r w:rsidRPr="002A2A6F">
        <w:rPr>
          <w:rFonts w:ascii="Times New Roman" w:eastAsia="Times New Roman" w:hAnsi="Times New Roman" w:cs="Times New Roman"/>
          <w:sz w:val="24"/>
          <w:szCs w:val="24"/>
          <w:lang w:eastAsia="ru-RU"/>
        </w:rPr>
        <w:tab/>
        <w:t xml:space="preserve">Практическое задание: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w:t>
      </w:r>
      <w:r w:rsidRPr="002A2A6F">
        <w:rPr>
          <w:rFonts w:ascii="Times New Roman" w:eastAsia="Times New Roman" w:hAnsi="Times New Roman" w:cs="Times New Roman"/>
          <w:sz w:val="24"/>
          <w:szCs w:val="24"/>
          <w:lang w:eastAsia="ru-RU"/>
        </w:rPr>
        <w:lastRenderedPageBreak/>
        <w:t>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 Составить схемы: «Бюджетное устройство Российской Федерации», «Систему органов, обладающих бюджетными полномочиями (по ст. 152 БК РФ)»</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2.5 Практическое задание: Существует определенный порядок составления проектов бюджетов. Определите, правильно ли названы некоторые параметры составления проекта федерального бюджета (на основе ст. 192, 194 БК РФ):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а) составление начинается за 10 месяцев до начала очередного финансового года;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б) порядок и сроки составления федерального бюджета определяет Государственная Дума;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 формирование федерального бюджета происходит на основе плана-прогноза, составляемого Правительством РФ;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 с 15 сентября по 15 октября Правительство РФ рассматривает прогноз социально-экономического развития страны на очередной финансовый год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2.6</w:t>
      </w:r>
      <w:r w:rsidRPr="002A2A6F">
        <w:rPr>
          <w:rFonts w:ascii="Times New Roman" w:eastAsia="Times New Roman" w:hAnsi="Times New Roman" w:cs="Times New Roman"/>
          <w:sz w:val="24"/>
          <w:szCs w:val="24"/>
          <w:lang w:eastAsia="ru-RU"/>
        </w:rPr>
        <w:tab/>
        <w:t>Подготовить эссе по темам: «Стадии бюджетного процесса в муниципальном образовании город Бузулук Оренбургской области»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2.7</w:t>
      </w:r>
      <w:r w:rsidRPr="002A2A6F">
        <w:rPr>
          <w:rFonts w:ascii="Times New Roman" w:eastAsia="Times New Roman" w:hAnsi="Times New Roman" w:cs="Times New Roman"/>
          <w:sz w:val="24"/>
          <w:szCs w:val="24"/>
          <w:lang w:eastAsia="ru-RU"/>
        </w:rPr>
        <w:tab/>
        <w:t>Составит схему: ««Стадии бюджетного процесса»</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«Правовое регулирование государственных и муниципальных доходов и расходов»</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Государственные доходы: понятие и классификация</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Общие условия формирования государственных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управления государственными доходами</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Правовое регулирование налоговых и неналоговых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система, принципы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Текущие и капитальные расходы. Капитальные вложения: нормативное регулирование, субъекты, объекты, формы и методы</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Понятие и принципы финансирования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Сметно-бюджетное финансирование: понятие, объекты. Смета как основной финансовый план расходов бюджетного учреждения</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1B4A7D" w:rsidRPr="002A2A6F" w:rsidRDefault="00543A96" w:rsidP="00543A9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 xml:space="preserve">2.1 </w:t>
      </w:r>
      <w:r w:rsidR="001B4A7D" w:rsidRPr="002A2A6F">
        <w:rPr>
          <w:rFonts w:ascii="Times New Roman" w:eastAsia="Times New Roman" w:hAnsi="Times New Roman" w:cs="Times New Roman"/>
          <w:color w:val="000000"/>
          <w:sz w:val="24"/>
          <w:szCs w:val="24"/>
          <w:lang w:eastAsia="ru-RU"/>
        </w:rPr>
        <w:t>Установите соответствие между приведенными ниже терминами и их определениями:</w:t>
      </w:r>
    </w:p>
    <w:tbl>
      <w:tblPr>
        <w:tblStyle w:val="3"/>
        <w:tblW w:w="0" w:type="auto"/>
        <w:tblLook w:val="04A0" w:firstRow="1" w:lastRow="0" w:firstColumn="1" w:lastColumn="0" w:noHBand="0" w:noVBand="1"/>
      </w:tblPr>
      <w:tblGrid>
        <w:gridCol w:w="4785"/>
        <w:gridCol w:w="4785"/>
      </w:tblGrid>
      <w:tr w:rsidR="001B4A7D" w:rsidRPr="002A2A6F" w:rsidTr="00543A96">
        <w:tc>
          <w:tcPr>
            <w:tcW w:w="4785" w:type="dxa"/>
          </w:tcPr>
          <w:p w:rsidR="001B4A7D" w:rsidRPr="002A2A6F" w:rsidRDefault="001B4A7D" w:rsidP="001B4A7D">
            <w:pPr>
              <w:jc w:val="center"/>
              <w:rPr>
                <w:color w:val="000000"/>
                <w:sz w:val="24"/>
                <w:szCs w:val="24"/>
              </w:rPr>
            </w:pPr>
            <w:r w:rsidRPr="002A2A6F">
              <w:rPr>
                <w:color w:val="000000"/>
                <w:sz w:val="24"/>
                <w:szCs w:val="24"/>
              </w:rPr>
              <w:t>термины</w:t>
            </w:r>
          </w:p>
        </w:tc>
        <w:tc>
          <w:tcPr>
            <w:tcW w:w="4786" w:type="dxa"/>
          </w:tcPr>
          <w:p w:rsidR="001B4A7D" w:rsidRPr="002A2A6F" w:rsidRDefault="001B4A7D" w:rsidP="001B4A7D">
            <w:pPr>
              <w:jc w:val="center"/>
              <w:rPr>
                <w:color w:val="000000"/>
                <w:sz w:val="24"/>
                <w:szCs w:val="24"/>
              </w:rPr>
            </w:pPr>
            <w:r w:rsidRPr="002A2A6F">
              <w:rPr>
                <w:color w:val="000000"/>
                <w:sz w:val="24"/>
                <w:szCs w:val="24"/>
              </w:rPr>
              <w:t>определения</w:t>
            </w:r>
          </w:p>
        </w:tc>
      </w:tr>
      <w:tr w:rsidR="001B4A7D" w:rsidRPr="002A2A6F" w:rsidTr="00543A96">
        <w:tc>
          <w:tcPr>
            <w:tcW w:w="4785" w:type="dxa"/>
          </w:tcPr>
          <w:p w:rsidR="001B4A7D" w:rsidRPr="002A2A6F" w:rsidRDefault="001B4A7D" w:rsidP="001B4A7D">
            <w:pPr>
              <w:jc w:val="both"/>
              <w:rPr>
                <w:color w:val="000000"/>
                <w:sz w:val="24"/>
                <w:szCs w:val="24"/>
              </w:rPr>
            </w:pPr>
            <w:r w:rsidRPr="002A2A6F">
              <w:rPr>
                <w:color w:val="000000"/>
                <w:sz w:val="24"/>
                <w:szCs w:val="24"/>
              </w:rPr>
              <w:t xml:space="preserve">1) инвестор; </w:t>
            </w:r>
          </w:p>
          <w:p w:rsidR="001B4A7D" w:rsidRPr="002A2A6F" w:rsidRDefault="001B4A7D" w:rsidP="001B4A7D">
            <w:pPr>
              <w:jc w:val="both"/>
              <w:rPr>
                <w:color w:val="000000"/>
                <w:sz w:val="24"/>
                <w:szCs w:val="24"/>
              </w:rPr>
            </w:pPr>
            <w:r w:rsidRPr="002A2A6F">
              <w:rPr>
                <w:color w:val="000000"/>
                <w:sz w:val="24"/>
                <w:szCs w:val="24"/>
              </w:rPr>
              <w:t xml:space="preserve">2)упрощенная система налогообложения; </w:t>
            </w:r>
          </w:p>
          <w:p w:rsidR="001B4A7D" w:rsidRPr="002A2A6F" w:rsidRDefault="001B4A7D" w:rsidP="001B4A7D">
            <w:pPr>
              <w:jc w:val="both"/>
              <w:rPr>
                <w:color w:val="000000"/>
                <w:sz w:val="24"/>
                <w:szCs w:val="24"/>
              </w:rPr>
            </w:pPr>
            <w:r w:rsidRPr="002A2A6F">
              <w:rPr>
                <w:color w:val="000000"/>
                <w:sz w:val="24"/>
                <w:szCs w:val="24"/>
              </w:rPr>
              <w:t xml:space="preserve">3) специальный налоговый режим; </w:t>
            </w:r>
          </w:p>
          <w:p w:rsidR="001B4A7D" w:rsidRPr="002A2A6F" w:rsidRDefault="001B4A7D" w:rsidP="001B4A7D">
            <w:pPr>
              <w:jc w:val="both"/>
              <w:rPr>
                <w:color w:val="000000"/>
                <w:sz w:val="24"/>
                <w:szCs w:val="24"/>
              </w:rPr>
            </w:pPr>
            <w:r w:rsidRPr="002A2A6F">
              <w:rPr>
                <w:color w:val="000000"/>
                <w:sz w:val="24"/>
                <w:szCs w:val="24"/>
              </w:rPr>
              <w:t xml:space="preserve">4) система налогообложения для сельскохозяйственных товаропроизводителей;  </w:t>
            </w:r>
          </w:p>
          <w:p w:rsidR="001B4A7D" w:rsidRPr="002A2A6F" w:rsidRDefault="001B4A7D" w:rsidP="001B4A7D">
            <w:pPr>
              <w:jc w:val="both"/>
              <w:rPr>
                <w:color w:val="000000"/>
                <w:sz w:val="24"/>
                <w:szCs w:val="24"/>
              </w:rPr>
            </w:pPr>
            <w:r w:rsidRPr="002A2A6F">
              <w:rPr>
                <w:color w:val="000000"/>
                <w:sz w:val="24"/>
                <w:szCs w:val="24"/>
              </w:rPr>
              <w:t>5) вменѐнный доход.</w:t>
            </w:r>
          </w:p>
        </w:tc>
        <w:tc>
          <w:tcPr>
            <w:tcW w:w="4786" w:type="dxa"/>
          </w:tcPr>
          <w:p w:rsidR="001B4A7D" w:rsidRPr="002A2A6F" w:rsidRDefault="001B4A7D" w:rsidP="001B4A7D">
            <w:pPr>
              <w:jc w:val="both"/>
              <w:rPr>
                <w:color w:val="000000"/>
                <w:sz w:val="24"/>
                <w:szCs w:val="24"/>
              </w:rPr>
            </w:pPr>
            <w:r w:rsidRPr="002A2A6F">
              <w:rPr>
                <w:color w:val="000000"/>
                <w:sz w:val="24"/>
                <w:szCs w:val="24"/>
              </w:rPr>
              <w:t xml:space="preserve">1) особый порядок исчисления и уплаты налогов и сборов в течение определенного периода времени, применяемый в случаях и в порядке, установленных НК РФ и иными актами законодательства о налогах и сборах; </w:t>
            </w:r>
          </w:p>
          <w:p w:rsidR="001B4A7D" w:rsidRPr="002A2A6F" w:rsidRDefault="001B4A7D" w:rsidP="001B4A7D">
            <w:pPr>
              <w:jc w:val="both"/>
              <w:rPr>
                <w:color w:val="000000"/>
                <w:sz w:val="24"/>
                <w:szCs w:val="24"/>
              </w:rPr>
            </w:pPr>
            <w:r w:rsidRPr="002A2A6F">
              <w:rPr>
                <w:color w:val="000000"/>
                <w:sz w:val="24"/>
                <w:szCs w:val="24"/>
              </w:rPr>
              <w:t xml:space="preserve">2)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 </w:t>
            </w:r>
          </w:p>
          <w:p w:rsidR="001B4A7D" w:rsidRPr="002A2A6F" w:rsidRDefault="001B4A7D" w:rsidP="001B4A7D">
            <w:pPr>
              <w:jc w:val="both"/>
              <w:rPr>
                <w:color w:val="000000"/>
                <w:sz w:val="24"/>
                <w:szCs w:val="24"/>
              </w:rPr>
            </w:pPr>
            <w:r w:rsidRPr="002A2A6F">
              <w:rPr>
                <w:color w:val="000000"/>
                <w:sz w:val="24"/>
                <w:szCs w:val="24"/>
              </w:rPr>
              <w:t xml:space="preserve">3) специальный налоговый режим, установленный НК РФ, при переходе на </w:t>
            </w:r>
            <w:r w:rsidRPr="002A2A6F">
              <w:rPr>
                <w:color w:val="000000"/>
                <w:sz w:val="24"/>
                <w:szCs w:val="24"/>
              </w:rPr>
              <w:lastRenderedPageBreak/>
              <w:t xml:space="preserve">который организация или индивидуальный предприниматель вместо ряда налогов уплачивает единый сельскохозяйственный налог; </w:t>
            </w:r>
          </w:p>
          <w:p w:rsidR="001B4A7D" w:rsidRPr="002A2A6F" w:rsidRDefault="001B4A7D" w:rsidP="001B4A7D">
            <w:pPr>
              <w:jc w:val="both"/>
              <w:rPr>
                <w:color w:val="000000"/>
                <w:sz w:val="24"/>
                <w:szCs w:val="24"/>
              </w:rPr>
            </w:pPr>
            <w:r w:rsidRPr="002A2A6F">
              <w:rPr>
                <w:color w:val="000000"/>
                <w:sz w:val="24"/>
                <w:szCs w:val="24"/>
              </w:rPr>
              <w:t xml:space="preserve">4) специальный налоговый режим, применение которого означает замену уплаты налога на прибыль организаций, налога на имущество организаций и ЕСН уплатой единого налога, исчисляемого по результатам хозяйственной деятельности организаций за налоговый период; </w:t>
            </w:r>
          </w:p>
          <w:p w:rsidR="001B4A7D" w:rsidRPr="002A2A6F" w:rsidRDefault="001B4A7D" w:rsidP="001B4A7D">
            <w:pPr>
              <w:jc w:val="both"/>
              <w:rPr>
                <w:color w:val="000000"/>
                <w:sz w:val="24"/>
                <w:szCs w:val="24"/>
              </w:rPr>
            </w:pPr>
            <w:r w:rsidRPr="002A2A6F">
              <w:rPr>
                <w:color w:val="000000"/>
                <w:sz w:val="24"/>
                <w:szCs w:val="24"/>
              </w:rPr>
              <w:t>5) юридическое лицо или создаваемое на основе договора о совместной деятельности и не имеющее статуса юридического лица объединение юридических лиц, осуществляющее вложение собственных заемных или привлеченных средств (имущества и (или) имущественных прав) в поиск, разведку и добычу минерального сырья и являющееся пользователем недр на условиях соглашения о разделе продукции</w:t>
            </w:r>
          </w:p>
        </w:tc>
      </w:tr>
    </w:tbl>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 xml:space="preserve">2.2 </w:t>
      </w:r>
      <w:r w:rsidR="001B4A7D" w:rsidRPr="002A2A6F">
        <w:rPr>
          <w:rFonts w:ascii="Times New Roman" w:eastAsia="Times New Roman" w:hAnsi="Times New Roman" w:cs="Times New Roman"/>
          <w:sz w:val="24"/>
          <w:szCs w:val="24"/>
          <w:lang w:eastAsia="ru-RU"/>
        </w:rPr>
        <w:t>Терминологический диктант по теме «Правовое регулирование государственных и муниципальных доходов»:</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а) </w:t>
      </w:r>
      <w:r w:rsidR="001B4A7D" w:rsidRPr="002A2A6F">
        <w:rPr>
          <w:rFonts w:ascii="Times New Roman" w:eastAsia="Times New Roman" w:hAnsi="Times New Roman" w:cs="Times New Roman"/>
          <w:sz w:val="24"/>
          <w:szCs w:val="24"/>
          <w:lang w:eastAsia="ru-RU"/>
        </w:rPr>
        <w:t>бюджет;</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б) </w:t>
      </w:r>
      <w:r w:rsidR="001B4A7D" w:rsidRPr="002A2A6F">
        <w:rPr>
          <w:rFonts w:ascii="Times New Roman" w:eastAsia="Times New Roman" w:hAnsi="Times New Roman" w:cs="Times New Roman"/>
          <w:sz w:val="24"/>
          <w:szCs w:val="24"/>
          <w:lang w:eastAsia="ru-RU"/>
        </w:rPr>
        <w:t>государственные доходы;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 </w:t>
      </w:r>
      <w:r w:rsidR="001B4A7D" w:rsidRPr="002A2A6F">
        <w:rPr>
          <w:rFonts w:ascii="Times New Roman" w:eastAsia="Times New Roman" w:hAnsi="Times New Roman" w:cs="Times New Roman"/>
          <w:sz w:val="24"/>
          <w:szCs w:val="24"/>
          <w:lang w:eastAsia="ru-RU"/>
        </w:rPr>
        <w:t>муниципальные доходы;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 </w:t>
      </w:r>
      <w:r w:rsidR="001B4A7D" w:rsidRPr="002A2A6F">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д) </w:t>
      </w:r>
      <w:r w:rsidR="001B4A7D" w:rsidRPr="002A2A6F">
        <w:rPr>
          <w:rFonts w:ascii="Times New Roman" w:eastAsia="Times New Roman" w:hAnsi="Times New Roman" w:cs="Times New Roman"/>
          <w:sz w:val="24"/>
          <w:szCs w:val="24"/>
          <w:lang w:eastAsia="ru-RU"/>
        </w:rPr>
        <w:t>налоговые доходы государства и муниципальных образований;</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е) </w:t>
      </w:r>
      <w:r w:rsidR="001B4A7D" w:rsidRPr="002A2A6F">
        <w:rPr>
          <w:rFonts w:ascii="Times New Roman" w:eastAsia="Times New Roman" w:hAnsi="Times New Roman" w:cs="Times New Roman"/>
          <w:sz w:val="24"/>
          <w:szCs w:val="24"/>
          <w:lang w:eastAsia="ru-RU"/>
        </w:rPr>
        <w:t>налог;</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ж) </w:t>
      </w:r>
      <w:r w:rsidR="001B4A7D" w:rsidRPr="002A2A6F">
        <w:rPr>
          <w:rFonts w:ascii="Times New Roman" w:eastAsia="Times New Roman" w:hAnsi="Times New Roman" w:cs="Times New Roman"/>
          <w:sz w:val="24"/>
          <w:szCs w:val="24"/>
          <w:lang w:eastAsia="ru-RU"/>
        </w:rPr>
        <w:t>сбор;</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з) </w:t>
      </w:r>
      <w:r w:rsidR="001B4A7D" w:rsidRPr="002A2A6F">
        <w:rPr>
          <w:rFonts w:ascii="Times New Roman" w:eastAsia="Times New Roman" w:hAnsi="Times New Roman" w:cs="Times New Roman"/>
          <w:sz w:val="24"/>
          <w:szCs w:val="24"/>
          <w:lang w:eastAsia="ru-RU"/>
        </w:rPr>
        <w:t>рентные налоги;</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 </w:t>
      </w:r>
      <w:r w:rsidR="001B4A7D" w:rsidRPr="002A2A6F">
        <w:rPr>
          <w:rFonts w:ascii="Times New Roman" w:eastAsia="Times New Roman" w:hAnsi="Times New Roman" w:cs="Times New Roman"/>
          <w:sz w:val="24"/>
          <w:szCs w:val="24"/>
          <w:lang w:eastAsia="ru-RU"/>
        </w:rPr>
        <w:t>налоговые органы;</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к) </w:t>
      </w:r>
      <w:r w:rsidR="001B4A7D" w:rsidRPr="002A2A6F">
        <w:rPr>
          <w:rFonts w:ascii="Times New Roman" w:eastAsia="Times New Roman" w:hAnsi="Times New Roman" w:cs="Times New Roman"/>
          <w:sz w:val="24"/>
          <w:szCs w:val="24"/>
          <w:lang w:eastAsia="ru-RU"/>
        </w:rPr>
        <w:t>средства самообложения граждан;</w:t>
      </w:r>
    </w:p>
    <w:p w:rsidR="001B4A7D" w:rsidRPr="002A2A6F" w:rsidRDefault="00543A96"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л) </w:t>
      </w:r>
      <w:r w:rsidR="001B4A7D" w:rsidRPr="002A2A6F">
        <w:rPr>
          <w:rFonts w:ascii="Times New Roman" w:eastAsia="Times New Roman" w:hAnsi="Times New Roman" w:cs="Times New Roman"/>
          <w:sz w:val="24"/>
          <w:szCs w:val="24"/>
          <w:lang w:eastAsia="ru-RU"/>
        </w:rPr>
        <w:t>налоговое правонарушение.</w:t>
      </w:r>
    </w:p>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2.3 </w:t>
      </w:r>
      <w:r w:rsidR="001B4A7D" w:rsidRPr="002A2A6F">
        <w:rPr>
          <w:rFonts w:ascii="Times New Roman" w:eastAsia="Times New Roman" w:hAnsi="Times New Roman" w:cs="Times New Roman"/>
          <w:sz w:val="24"/>
          <w:szCs w:val="24"/>
          <w:lang w:eastAsia="ru-RU"/>
        </w:rPr>
        <w:t>Решить задачу: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1B4A7D"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 Практическое</w:t>
      </w:r>
      <w:r w:rsidR="001B4A7D" w:rsidRPr="002A2A6F">
        <w:rPr>
          <w:rFonts w:ascii="Times New Roman" w:eastAsia="Times New Roman" w:hAnsi="Times New Roman" w:cs="Times New Roman"/>
          <w:sz w:val="24"/>
          <w:szCs w:val="24"/>
          <w:lang w:eastAsia="ru-RU"/>
        </w:rPr>
        <w:t xml:space="preserve"> задание: 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p>
    <w:p w:rsidR="00543A96" w:rsidRPr="002A2A6F" w:rsidRDefault="001B4A7D" w:rsidP="004B106C">
      <w:pPr>
        <w:pStyle w:val="a9"/>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Составить схему: «Виды государственных и муниципальных доходов»</w:t>
      </w:r>
    </w:p>
    <w:p w:rsidR="00543A96" w:rsidRPr="002A2A6F" w:rsidRDefault="001B4A7D" w:rsidP="004B106C">
      <w:pPr>
        <w:pStyle w:val="a9"/>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Решить задачу: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1B4A7D" w:rsidRPr="002A2A6F" w:rsidRDefault="001B4A7D" w:rsidP="004B106C">
      <w:pPr>
        <w:pStyle w:val="a9"/>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Составить схему: «Виды государственных и муниципальных расходов»</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 xml:space="preserve">Практическое занятие </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«Правовой режим целевых государственных и муниципальных денежных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виды, основы правового регулирования целевых государственных и муниципальных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Правовой режим государственных внебюджетных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Пенсионного фонда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федерального и территориального Фондов обязательного медицинского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Фонда социального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целевых фондов Правительства и фондов высших органов исполнительной власти субъектов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Правовой режим государственных отраслевых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 Практическое задание: Источником формирования Пенсионного фонда РФ являются средства федерального бюджета. В этой связи ответьте на следующие письменно на следующие вопросы: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Что является источником средств федерального бюджета, передаваемых затем в пенсионный фонд?</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На финансирование каких конкретных расходов используются средства, поступившие из федерального бюджета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 Практическое задание: Применительно к каждому виду расходов определите государственный внебюджетный фонд, из которого осуществляется финансирование указанных расходов.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трудовые пенсии;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социальные пособия на погребение пенсионеров, не работавших на день смерти;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социальное пособие на погребение;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выплата пособий по временной нетрудоспособности;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пособие по временной нетрудоспособности в связи с несчастным случаем на производстве;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е)</w:t>
      </w:r>
      <w:r w:rsidRPr="002A2A6F">
        <w:rPr>
          <w:rFonts w:ascii="Times New Roman" w:eastAsia="Times New Roman" w:hAnsi="Times New Roman" w:cs="Times New Roman"/>
          <w:sz w:val="24"/>
          <w:szCs w:val="24"/>
          <w:lang w:eastAsia="ru-RU"/>
        </w:rPr>
        <w:tab/>
        <w:t>выплаты в порядке замены натуральных льгот денежными выплатами;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ж)</w:t>
      </w:r>
      <w:r w:rsidRPr="002A2A6F">
        <w:rPr>
          <w:rFonts w:ascii="Times New Roman" w:eastAsia="Times New Roman" w:hAnsi="Times New Roman" w:cs="Times New Roman"/>
          <w:sz w:val="24"/>
          <w:szCs w:val="24"/>
          <w:lang w:eastAsia="ru-RU"/>
        </w:rPr>
        <w:tab/>
        <w:t>финансирование территориальных программ обязательного медицинского страхования;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з)</w:t>
      </w:r>
      <w:r w:rsidRPr="002A2A6F">
        <w:rPr>
          <w:rFonts w:ascii="Times New Roman" w:eastAsia="Times New Roman" w:hAnsi="Times New Roman" w:cs="Times New Roman"/>
          <w:sz w:val="24"/>
          <w:szCs w:val="24"/>
          <w:lang w:eastAsia="ru-RU"/>
        </w:rPr>
        <w:tab/>
        <w:t>оплата путевок на санаторно-курортное лечение работников и членов их семей;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w:t>
      </w:r>
      <w:r w:rsidRPr="002A2A6F">
        <w:rPr>
          <w:rFonts w:ascii="Times New Roman" w:eastAsia="Times New Roman" w:hAnsi="Times New Roman" w:cs="Times New Roman"/>
          <w:sz w:val="24"/>
          <w:szCs w:val="24"/>
          <w:lang w:eastAsia="ru-RU"/>
        </w:rPr>
        <w:tab/>
        <w:t>финансирование региональных целевых программ по охране материнства и детства;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w:t>
      </w:r>
      <w:r w:rsidRPr="002A2A6F">
        <w:rPr>
          <w:rFonts w:ascii="Times New Roman" w:eastAsia="Times New Roman" w:hAnsi="Times New Roman" w:cs="Times New Roman"/>
          <w:sz w:val="24"/>
          <w:szCs w:val="24"/>
          <w:lang w:eastAsia="ru-RU"/>
        </w:rPr>
        <w:tab/>
        <w:t>пособия на период по уходу за ребенком до достижения им возраста полутора лет.</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2.3 Практическое задание: Целевые денежные фонды представляют собой «особую форму аккумуляции и расходования денежных средств, направленных на обеспечение строго целевого финансирования конкретных мероприятий на наиболее важных участках экономического и социального развития»  . Определите целевое назначение следующих денежных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Фонд национального благосостояния;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Резервный фонд Президента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Инвестиционные фонды;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Дорожные фонды;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Фонд развития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2.4 Решить задачу: Адвокат после выздоровления получил в медицинском учреждении оформленный листок нетрудоспособности и обратился в территориальное </w:t>
      </w:r>
      <w:r w:rsidRPr="002A2A6F">
        <w:rPr>
          <w:rFonts w:ascii="Times New Roman" w:eastAsia="Times New Roman" w:hAnsi="Times New Roman" w:cs="Times New Roman"/>
          <w:sz w:val="24"/>
          <w:szCs w:val="24"/>
          <w:lang w:eastAsia="ru-RU"/>
        </w:rPr>
        <w:lastRenderedPageBreak/>
        <w:t>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2.5 Составить схему: «Плательщики страховых взносов в Пенсионный фонд РФ»</w:t>
      </w: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задание </w:t>
      </w:r>
      <w:r w:rsidR="007236F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w:t>
      </w:r>
      <w:r w:rsidR="007236FF">
        <w:rPr>
          <w:rFonts w:ascii="Times New Roman" w:eastAsia="Times New Roman" w:hAnsi="Times New Roman" w:cs="Times New Roman"/>
          <w:sz w:val="24"/>
          <w:szCs w:val="24"/>
          <w:lang w:eastAsia="ru-RU"/>
        </w:rPr>
        <w:t>«</w:t>
      </w:r>
      <w:r w:rsidR="007236FF" w:rsidRPr="007236FF">
        <w:rPr>
          <w:rFonts w:ascii="Times New Roman" w:eastAsia="Times New Roman" w:hAnsi="Times New Roman" w:cs="Times New Roman"/>
          <w:sz w:val="24"/>
          <w:szCs w:val="24"/>
          <w:lang w:eastAsia="ru-RU"/>
        </w:rPr>
        <w:t>Публичный кредит и публичный долг</w:t>
      </w:r>
      <w:r w:rsidR="007236FF">
        <w:rPr>
          <w:rFonts w:ascii="Times New Roman" w:eastAsia="Times New Roman" w:hAnsi="Times New Roman" w:cs="Times New Roman"/>
          <w:sz w:val="24"/>
          <w:szCs w:val="24"/>
          <w:lang w:eastAsia="ru-RU"/>
        </w:rPr>
        <w:t>»</w:t>
      </w:r>
    </w:p>
    <w:p w:rsidR="007236FF" w:rsidRPr="00A67C9B" w:rsidRDefault="007236FF" w:rsidP="007236FF">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7236FF" w:rsidRPr="00A67C9B" w:rsidRDefault="007236FF" w:rsidP="007236FF">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7236FF" w:rsidRPr="00A67C9B" w:rsidRDefault="007236FF"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236FF" w:rsidRPr="00A67C9B" w:rsidRDefault="007236FF"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кредитов»</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7236F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7 </w:t>
      </w:r>
      <w:r w:rsidR="00543A96" w:rsidRPr="002A2A6F">
        <w:rPr>
          <w:rFonts w:ascii="Times New Roman" w:eastAsia="Times New Roman" w:hAnsi="Times New Roman" w:cs="Times New Roman"/>
          <w:sz w:val="24"/>
          <w:szCs w:val="24"/>
          <w:lang w:eastAsia="ru-RU"/>
        </w:rPr>
        <w:t>«Финансово-правовое регулирование банковской и страховой деятельности»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Структура банковской системы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Правовое регулирование деятельности кредитных организаций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Финансово-правовые основы безналичных расчетов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Страхование вкладов физических лиц: финансово-правовое регулирование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основы страхования. Организация страхования в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Финансово-правовое регулирование отдельных видов страхования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Финансово-правовые отношения, связанные со страхованием вкладов физических лиц в банках</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 Задания для самоподготовки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2.1 Практическое задание:</w:t>
      </w:r>
      <w:r w:rsidRPr="002A2A6F">
        <w:rPr>
          <w:rFonts w:ascii="Times New Roman" w:eastAsia="Times New Roman" w:hAnsi="Times New Roman" w:cs="Times New Roman"/>
          <w:sz w:val="24"/>
          <w:szCs w:val="24"/>
          <w:lang w:eastAsia="ru-RU"/>
        </w:rPr>
        <w:tab/>
        <w:t xml:space="preserve">Расставьте цифрами последовательность (во времени) мероприятий, проводимых Центральным банком РФ в отношении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отзыв лицензий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регистрация кредитных организаций;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 xml:space="preserve">выдача лицензий кредитным организациям;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установление обязательных экономических нормативов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2.2 Решить задачу: 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2.3 Решить задачу: Банк России за систематической нарушение банковского законодательства назначил в коммерческом банке «Лира» расположенном в В-м районе </w:t>
      </w:r>
      <w:r w:rsidRPr="002A2A6F">
        <w:rPr>
          <w:rFonts w:ascii="Times New Roman" w:eastAsia="Times New Roman" w:hAnsi="Times New Roman" w:cs="Times New Roman"/>
          <w:sz w:val="24"/>
          <w:szCs w:val="24"/>
          <w:lang w:eastAsia="ru-RU"/>
        </w:rPr>
        <w:lastRenderedPageBreak/>
        <w:t>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2.4 Решить задачу: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2.5 Подготовить эссе по темам: «Проблемные аспекты финансово-правового регулирования банковского кредитования населения», «Противодействие незаконным финансовым операциям»</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2.6 Решить задачу: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2.7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2.8 Практическое задание: Разберите по составу следующие правоотношения: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гражданин Львов застраховал свое имущество от наводнения и пожара;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гражданка Веснина застраховала здоровье своего 10 летнего сына до достижения им возраста 18 лет; </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пассажир Горбушин купил билет на поезд, к которому прилагался талон об уплате им страхового взноса по добровольному страхованию пассажиров</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8</w:t>
      </w:r>
      <w:r w:rsidRPr="002A2A6F">
        <w:rPr>
          <w:rFonts w:ascii="Times New Roman" w:eastAsia="Times New Roman" w:hAnsi="Times New Roman" w:cs="Times New Roman"/>
          <w:sz w:val="24"/>
          <w:szCs w:val="24"/>
          <w:lang w:eastAsia="ru-RU"/>
        </w:rPr>
        <w:t xml:space="preserve"> «Финансово-правовое регулирование эмиссионных и валютных отношений»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Денежная система России: понятие, основные элементы. Функции денег.</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1.2 Правовые основы организации и обращения наличных и безналичных денежных знаков.</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3</w:t>
      </w:r>
      <w:r w:rsidRPr="002A2A6F">
        <w:rPr>
          <w:rFonts w:ascii="Times New Roman" w:eastAsia="Times New Roman" w:hAnsi="Times New Roman" w:cs="Times New Roman"/>
          <w:sz w:val="24"/>
          <w:szCs w:val="24"/>
          <w:lang w:eastAsia="ru-RU"/>
        </w:rPr>
        <w:t xml:space="preserve"> Эмиссия, условия и порядок ее осуществления. </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Финансово-правовое регулирование валютных отношений</w:t>
      </w:r>
      <w:r w:rsidR="003A1DE6"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t xml:space="preserve"> Понятие валюты, валютных ценностей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Правовое регулирование валютных ограничений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Права и обязанности резидентов и нерезидентов. Виды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7</w:t>
      </w:r>
      <w:r w:rsidRPr="002A2A6F">
        <w:rPr>
          <w:rFonts w:ascii="Times New Roman" w:eastAsia="Times New Roman" w:hAnsi="Times New Roman" w:cs="Times New Roman"/>
          <w:sz w:val="24"/>
          <w:szCs w:val="24"/>
          <w:lang w:eastAsia="ru-RU"/>
        </w:rPr>
        <w:t xml:space="preserve"> Правовое регулирование валютных операций. Валютный контроль</w:t>
      </w:r>
    </w:p>
    <w:p w:rsidR="00543A96" w:rsidRPr="002A2A6F" w:rsidRDefault="00543A96" w:rsidP="004B106C">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Задания для </w:t>
      </w:r>
      <w:r w:rsidR="003A1DE6" w:rsidRPr="002A2A6F">
        <w:rPr>
          <w:rFonts w:ascii="Times New Roman" w:eastAsia="Times New Roman" w:hAnsi="Times New Roman" w:cs="Times New Roman"/>
          <w:sz w:val="24"/>
          <w:szCs w:val="24"/>
          <w:lang w:eastAsia="ru-RU"/>
        </w:rPr>
        <w:t>самоподготовки</w:t>
      </w:r>
      <w:r w:rsidRPr="002A2A6F">
        <w:rPr>
          <w:rFonts w:ascii="Times New Roman" w:eastAsia="Times New Roman" w:hAnsi="Times New Roman" w:cs="Times New Roman"/>
          <w:sz w:val="24"/>
          <w:szCs w:val="24"/>
          <w:lang w:eastAsia="ru-RU"/>
        </w:rPr>
        <w:t>:</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2.1 Практическое задание: </w:t>
      </w:r>
      <w:r w:rsidR="00543A96" w:rsidRPr="002A2A6F">
        <w:rPr>
          <w:rFonts w:ascii="Times New Roman" w:eastAsia="Times New Roman" w:hAnsi="Times New Roman" w:cs="Times New Roman"/>
          <w:sz w:val="24"/>
          <w:szCs w:val="24"/>
          <w:lang w:eastAsia="ru-RU"/>
        </w:rPr>
        <w:t>Какие требования к устройству и технической укрепленности кассового узла в здании кредитной организации установлены Банком России и на основе какого правового акта? Поясните, что означает норматив «сумма минимально допустимого остатка» наличных денег в операционной кассе. Каким органом он устанавливается и в каких целях?</w:t>
      </w:r>
    </w:p>
    <w:p w:rsidR="00543A96" w:rsidRPr="002A2A6F" w:rsidRDefault="003A1DE6" w:rsidP="004B106C">
      <w:pPr>
        <w:pStyle w:val="a9"/>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color w:val="000000"/>
          <w:sz w:val="24"/>
          <w:szCs w:val="24"/>
          <w:lang w:eastAsia="ru-RU"/>
        </w:rPr>
        <w:t xml:space="preserve"> Практическое задание: </w:t>
      </w:r>
      <w:r w:rsidR="00543A96" w:rsidRPr="002A2A6F">
        <w:rPr>
          <w:rFonts w:ascii="Times New Roman" w:eastAsia="Times New Roman" w:hAnsi="Times New Roman" w:cs="Times New Roman"/>
          <w:color w:val="000000"/>
          <w:sz w:val="24"/>
          <w:szCs w:val="24"/>
          <w:lang w:eastAsia="ru-RU"/>
        </w:rPr>
        <w:t>Подготовить письменно ответы на дополнительные вопросы по теме «Эмиссионное право»:</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а) Сформулируйте понятие «деньги». Идентичны ли понятия «деньги» и «финансы»? Кем и в каком порядке осуществляется денежная эмиссия?</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б) Что представляет собой национальная платежная система?</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 xml:space="preserve">в) Дайте понятие «электронные денежные средства». </w:t>
      </w:r>
    </w:p>
    <w:p w:rsidR="00543A96" w:rsidRPr="002A2A6F" w:rsidRDefault="00543A96" w:rsidP="003A1DE6">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A6F">
        <w:rPr>
          <w:rFonts w:ascii="Times New Roman" w:eastAsia="Times New Roman" w:hAnsi="Times New Roman" w:cs="Times New Roman"/>
          <w:color w:val="000000"/>
          <w:sz w:val="24"/>
          <w:szCs w:val="24"/>
          <w:lang w:eastAsia="ru-RU"/>
        </w:rPr>
        <w:t>г) Идентичны ли понятия «электронные денежные средства» и «безналичные денежные средства»?</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2.3 </w:t>
      </w:r>
      <w:r w:rsidR="00543A96" w:rsidRPr="002A2A6F">
        <w:rPr>
          <w:rFonts w:ascii="Times New Roman" w:eastAsia="Times New Roman" w:hAnsi="Times New Roman" w:cs="Times New Roman"/>
          <w:sz w:val="24"/>
          <w:szCs w:val="24"/>
          <w:lang w:eastAsia="ru-RU"/>
        </w:rPr>
        <w:t>Решить задачу: 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543A96" w:rsidRPr="002A2A6F" w:rsidRDefault="003A1DE6" w:rsidP="003A1DE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2.4 </w:t>
      </w:r>
      <w:r w:rsidR="00543A96" w:rsidRPr="002A2A6F">
        <w:rPr>
          <w:rFonts w:ascii="Times New Roman" w:eastAsia="Times New Roman" w:hAnsi="Times New Roman" w:cs="Times New Roman"/>
          <w:sz w:val="24"/>
          <w:szCs w:val="24"/>
          <w:lang w:eastAsia="ru-RU"/>
        </w:rPr>
        <w:t>Решить задачу: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3A1DE6" w:rsidRPr="002A2A6F" w:rsidRDefault="00543A96" w:rsidP="004B106C">
      <w:pPr>
        <w:pStyle w:val="a9"/>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Подготовит эссе по темам: «Деньги как мера стоимости товара, как средство обращения, как средство платежа», «Эмиссия денег в России и зарубежных странах», «Эмиссионное право новая подотрасль финансового права?»</w:t>
      </w:r>
    </w:p>
    <w:p w:rsidR="00543A96" w:rsidRPr="002A2A6F" w:rsidRDefault="003A1DE6" w:rsidP="004B106C">
      <w:pPr>
        <w:pStyle w:val="a9"/>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задание: </w:t>
      </w:r>
      <w:r w:rsidR="00543A96" w:rsidRPr="002A2A6F">
        <w:rPr>
          <w:rFonts w:ascii="Times New Roman" w:eastAsia="Times New Roman" w:hAnsi="Times New Roman" w:cs="Times New Roman"/>
          <w:sz w:val="24"/>
          <w:szCs w:val="24"/>
          <w:lang w:eastAsia="ru-RU"/>
        </w:rPr>
        <w:t>Письменно раскройте полномочия Правительства РФ, Банка России, Министерства финансов РФ в сфере валютного контроля. Какие еще органы обладают правомочиями в данной сфере?</w:t>
      </w:r>
    </w:p>
    <w:p w:rsidR="00543A96" w:rsidRPr="002A2A6F" w:rsidRDefault="00543A96" w:rsidP="004B106C">
      <w:pPr>
        <w:pStyle w:val="a9"/>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Решить задачу: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543A96" w:rsidRPr="002A2A6F" w:rsidRDefault="00543A96" w:rsidP="004B106C">
      <w:pPr>
        <w:pStyle w:val="a9"/>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Решить задачу: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w:t>
      </w:r>
      <w:r w:rsidRPr="002A2A6F">
        <w:rPr>
          <w:rFonts w:ascii="Times New Roman" w:eastAsia="Times New Roman" w:hAnsi="Times New Roman" w:cs="Times New Roman"/>
          <w:sz w:val="24"/>
          <w:szCs w:val="24"/>
          <w:lang w:eastAsia="ru-RU"/>
        </w:rPr>
        <w:lastRenderedPageBreak/>
        <w:t>размере сокрытой выручки.  Правомерно ли решение органа налоговой полиции? Обоснуйте его.</w:t>
      </w:r>
    </w:p>
    <w:p w:rsidR="00543A96" w:rsidRPr="002A2A6F" w:rsidRDefault="003A1DE6" w:rsidP="004B106C">
      <w:pPr>
        <w:pStyle w:val="a9"/>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w:t>
      </w:r>
      <w:r w:rsidR="00543A96" w:rsidRPr="002A2A6F">
        <w:rPr>
          <w:rFonts w:ascii="Times New Roman" w:eastAsia="Times New Roman" w:hAnsi="Times New Roman" w:cs="Times New Roman"/>
          <w:sz w:val="24"/>
          <w:szCs w:val="24"/>
          <w:lang w:eastAsia="ru-RU"/>
        </w:rPr>
        <w:t xml:space="preserve">задание: В указанных ниже примерах назовите валютные операции: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а)</w:t>
      </w:r>
      <w:r w:rsidRPr="002A2A6F">
        <w:rPr>
          <w:rFonts w:ascii="Times New Roman" w:eastAsia="Times New Roman" w:hAnsi="Times New Roman" w:cs="Times New Roman"/>
          <w:sz w:val="24"/>
          <w:szCs w:val="24"/>
          <w:lang w:eastAsia="ru-RU"/>
        </w:rPr>
        <w:tab/>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w:t>
      </w:r>
      <w:r w:rsidRPr="002A2A6F">
        <w:rPr>
          <w:rFonts w:ascii="Times New Roman" w:eastAsia="Times New Roman" w:hAnsi="Times New Roman" w:cs="Times New Roman"/>
          <w:sz w:val="24"/>
          <w:szCs w:val="24"/>
          <w:lang w:eastAsia="ru-RU"/>
        </w:rPr>
        <w:tab/>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w:t>
      </w:r>
      <w:r w:rsidRPr="002A2A6F">
        <w:rPr>
          <w:rFonts w:ascii="Times New Roman" w:eastAsia="Times New Roman" w:hAnsi="Times New Roman" w:cs="Times New Roman"/>
          <w:sz w:val="24"/>
          <w:szCs w:val="24"/>
          <w:lang w:eastAsia="ru-RU"/>
        </w:rPr>
        <w:tab/>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w:t>
      </w:r>
      <w:r w:rsidRPr="002A2A6F">
        <w:rPr>
          <w:rFonts w:ascii="Times New Roman" w:eastAsia="Times New Roman" w:hAnsi="Times New Roman" w:cs="Times New Roman"/>
          <w:sz w:val="24"/>
          <w:szCs w:val="24"/>
          <w:lang w:eastAsia="ru-RU"/>
        </w:rPr>
        <w:tab/>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543A96" w:rsidRPr="002A2A6F" w:rsidRDefault="00543A96" w:rsidP="003A1DE6">
      <w:pPr>
        <w:spacing w:after="0" w:line="240" w:lineRule="auto"/>
        <w:ind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w:t>
      </w:r>
      <w:r w:rsidRPr="002A2A6F">
        <w:rPr>
          <w:rFonts w:ascii="Times New Roman" w:eastAsia="Times New Roman" w:hAnsi="Times New Roman" w:cs="Times New Roman"/>
          <w:sz w:val="24"/>
          <w:szCs w:val="24"/>
          <w:lang w:eastAsia="ru-RU"/>
        </w:rPr>
        <w:tab/>
        <w:t>получение по завещанию резидентом от нерезидента иностранной валюты.</w:t>
      </w:r>
    </w:p>
    <w:p w:rsidR="00543A96" w:rsidRPr="002A2A6F" w:rsidRDefault="00543A96" w:rsidP="004B106C">
      <w:pPr>
        <w:pStyle w:val="a9"/>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Подготовить эссе по теме: «Применение валютных ограничений в современном мире»</w:t>
      </w:r>
    </w:p>
    <w:p w:rsidR="00543A96" w:rsidRPr="002A2A6F" w:rsidRDefault="003A1DE6" w:rsidP="004B106C">
      <w:pPr>
        <w:pStyle w:val="a9"/>
        <w:numPr>
          <w:ilvl w:val="1"/>
          <w:numId w:val="8"/>
        </w:numPr>
        <w:spacing w:after="0" w:line="240" w:lineRule="auto"/>
        <w:ind w:left="0" w:firstLine="709"/>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Составить </w:t>
      </w:r>
      <w:r w:rsidR="00543A96" w:rsidRPr="002A2A6F">
        <w:rPr>
          <w:rFonts w:ascii="Times New Roman" w:eastAsia="Times New Roman" w:hAnsi="Times New Roman" w:cs="Times New Roman"/>
          <w:sz w:val="24"/>
          <w:szCs w:val="24"/>
          <w:lang w:eastAsia="ru-RU"/>
        </w:rPr>
        <w:t>схему: «Органы валютного контроля в Российской Федерации», «Структура валютных правоотношений»</w:t>
      </w:r>
    </w:p>
    <w:p w:rsidR="00A67C9B" w:rsidRDefault="00A67C9B" w:rsidP="001B4A7D">
      <w:pPr>
        <w:spacing w:after="0" w:line="240" w:lineRule="auto"/>
        <w:ind w:firstLine="709"/>
        <w:jc w:val="both"/>
        <w:rPr>
          <w:rFonts w:ascii="Times New Roman" w:hAnsi="Times New Roman" w:cs="Times New Roman"/>
          <w:b/>
          <w:sz w:val="24"/>
          <w:szCs w:val="24"/>
        </w:rPr>
      </w:pPr>
    </w:p>
    <w:p w:rsidR="002B353A" w:rsidRPr="00A67C9B" w:rsidRDefault="002B353A" w:rsidP="002B353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A67C9B">
        <w:rPr>
          <w:rFonts w:ascii="Times New Roman" w:eastAsia="Times New Roman" w:hAnsi="Times New Roman" w:cs="Times New Roman"/>
          <w:b/>
          <w:sz w:val="24"/>
          <w:szCs w:val="24"/>
          <w:lang w:eastAsia="ru-RU"/>
        </w:rPr>
        <w:t xml:space="preserve">Планы практических занятий для обучающихся </w:t>
      </w:r>
      <w:r>
        <w:rPr>
          <w:rFonts w:ascii="Times New Roman" w:eastAsia="Times New Roman" w:hAnsi="Times New Roman" w:cs="Times New Roman"/>
          <w:b/>
          <w:sz w:val="24"/>
          <w:szCs w:val="24"/>
          <w:lang w:eastAsia="ru-RU"/>
        </w:rPr>
        <w:t>очно-</w:t>
      </w:r>
      <w:r w:rsidRPr="00A67C9B">
        <w:rPr>
          <w:rFonts w:ascii="Times New Roman" w:eastAsia="Times New Roman" w:hAnsi="Times New Roman" w:cs="Times New Roman"/>
          <w:b/>
          <w:sz w:val="24"/>
          <w:szCs w:val="24"/>
          <w:lang w:eastAsia="ru-RU"/>
        </w:rPr>
        <w:t>заочной формы обучения</w:t>
      </w:r>
    </w:p>
    <w:p w:rsidR="002B353A" w:rsidRDefault="002B353A" w:rsidP="001B4A7D">
      <w:pPr>
        <w:spacing w:after="0" w:line="240" w:lineRule="auto"/>
        <w:ind w:firstLine="709"/>
        <w:jc w:val="both"/>
        <w:rPr>
          <w:rFonts w:ascii="Times New Roman" w:hAnsi="Times New Roman" w:cs="Times New Roman"/>
          <w:b/>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 1 </w:t>
      </w:r>
      <w:r w:rsidRPr="002B353A">
        <w:rPr>
          <w:rFonts w:ascii="Times New Roman" w:hAnsi="Times New Roman" w:cs="Times New Roman"/>
          <w:sz w:val="24"/>
          <w:szCs w:val="24"/>
        </w:rPr>
        <w:t>Финансы и финансовая деятельность государства и муниципальных образований</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финансов, их функции и роль в Российской Федерации</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Финансовая система РФ</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финансовой деятельности государства и муниципальных образований</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Конституционные основы финансовой деятельности государства и муниципальных образований.</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Правовые формы и методы финансовой деятельности государства и муниципальных образований</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B353A" w:rsidRPr="00A67C9B" w:rsidRDefault="002B353A" w:rsidP="004B106C">
      <w:pPr>
        <w:numPr>
          <w:ilvl w:val="0"/>
          <w:numId w:val="3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Дайте понятие финансовой системы как экономической категории. Какие звенья (институты) входят в состав финансовой системы как экономической категории?</w:t>
      </w:r>
    </w:p>
    <w:p w:rsidR="002B353A" w:rsidRPr="00A67C9B" w:rsidRDefault="002B353A" w:rsidP="004B106C">
      <w:pPr>
        <w:numPr>
          <w:ilvl w:val="0"/>
          <w:numId w:val="3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Выполнить аналитическое задание: Составьте схему всех видов финансов и финансовых фондов Российской Федерации. Выделите в ней:</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государственные и муниципальные финансы;</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централизованные и децентрализованные финансы;</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бюджетные и внебюджетные фонды;</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 общие и целевые фонды;</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 межотраслевые, отраслевые и внутрихозяйственные фонды.</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Какое место в этой системе фондов занимают финансы государственных, муниципальных и иных предприятий?</w:t>
      </w:r>
    </w:p>
    <w:p w:rsidR="002B353A" w:rsidRPr="00A67C9B" w:rsidRDefault="002B353A" w:rsidP="004B106C">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темам (на выбор): «Финансовая политика государства», «Основные институты финансовой системы зарубежных государств»;</w:t>
      </w:r>
    </w:p>
    <w:p w:rsidR="002B353A" w:rsidRPr="00A67C9B" w:rsidRDefault="002B353A" w:rsidP="004B106C">
      <w:pPr>
        <w:numPr>
          <w:ilvl w:val="0"/>
          <w:numId w:val="5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Составить схему: «Финансы и финансовые фонды Российской Федерации» (выделите в схеме: государственные и муниципальные финансы; централизованные и </w:t>
      </w:r>
      <w:r w:rsidRPr="00A67C9B">
        <w:rPr>
          <w:rFonts w:ascii="Times New Roman" w:eastAsia="Times New Roman" w:hAnsi="Times New Roman" w:cs="Times New Roman"/>
          <w:sz w:val="24"/>
          <w:szCs w:val="24"/>
          <w:lang w:eastAsia="ru-RU"/>
        </w:rPr>
        <w:lastRenderedPageBreak/>
        <w:t>децентрализованные финансы; бюджетные и внебюджетные фонды; общие и целевые фонды; межотраслевые, отраслевые и внутрихозяйственные фонды)</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2</w:t>
      </w:r>
      <w:r w:rsidRPr="002B353A">
        <w:rPr>
          <w:rFonts w:ascii="Times New Roman" w:hAnsi="Times New Roman" w:cs="Times New Roman"/>
          <w:sz w:val="24"/>
          <w:szCs w:val="24"/>
        </w:rPr>
        <w:t xml:space="preserve"> Финансовое право, как отрасль российского права</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Понятие и предмет финансового права. Специфика метода финансово-правового регулирования. </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Принципы российского финансового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Место финансового права в системе российского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Основные институты финансового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Источники финансового права</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B353A" w:rsidRPr="00A67C9B" w:rsidRDefault="002B353A" w:rsidP="004B106C">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Укажите нормы Конституции Российской Федерации, закрепляющие основы финансовой деятельности государства и муниципальных образований, дайте им характеристику</w:t>
      </w:r>
    </w:p>
    <w:p w:rsidR="002B353A" w:rsidRPr="00A67C9B" w:rsidRDefault="002B353A" w:rsidP="004B106C">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Какие из перечисленных институтов являются финансово-правовыми: залог, вексель, налоговая обязанность, банковский счет, валютное регулирование, бюджетный процесс, финансовый контроль, источники финансового права, собственность, административная ответственность, юридическое лицо. Дайте им определения.</w:t>
      </w:r>
    </w:p>
    <w:p w:rsidR="002B353A" w:rsidRPr="00A67C9B" w:rsidRDefault="002B353A" w:rsidP="004B106C">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 xml:space="preserve">О какой из трех ипостасей финансового права - отрасли права, науке или учебной дисциплине – идет речь в следующих отрывках фраз: </w:t>
      </w:r>
    </w:p>
    <w:p w:rsidR="002B353A" w:rsidRPr="00A67C9B" w:rsidRDefault="002B353A" w:rsidP="002B353A">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а) финансовое право регулирует … </w:t>
      </w:r>
    </w:p>
    <w:p w:rsidR="002B353A" w:rsidRPr="00A67C9B" w:rsidRDefault="002B353A" w:rsidP="002B353A">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б) финансовое право исследует … </w:t>
      </w:r>
    </w:p>
    <w:p w:rsidR="002B353A" w:rsidRPr="00A67C9B" w:rsidRDefault="002B353A" w:rsidP="002B353A">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финансовое право устанавливает … </w:t>
      </w:r>
    </w:p>
    <w:p w:rsidR="002B353A" w:rsidRPr="00A67C9B" w:rsidRDefault="002B353A" w:rsidP="002B353A">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г) финансовое право изучает … </w:t>
      </w:r>
    </w:p>
    <w:p w:rsidR="002B353A" w:rsidRPr="00A67C9B" w:rsidRDefault="002B353A" w:rsidP="002B353A">
      <w:pPr>
        <w:spacing w:after="0" w:line="240" w:lineRule="auto"/>
        <w:ind w:firstLine="720"/>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д) в программу курса финансового права входят …?</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Продолжите фразы.</w:t>
      </w:r>
    </w:p>
    <w:p w:rsidR="002B353A" w:rsidRPr="00A67C9B" w:rsidRDefault="002B353A" w:rsidP="004B106C">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Определите правовую форму следующих актов:</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Федеральный закон «О федеральном бюджете на 2016 г. и плановый период 2017-2018 г.»;</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Положение о Министерстве финансов Российской Федерации;</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Федеральный закон «О бюджете Федерального фонда обязательного медицинского страхования на 2016 г. и плановый период 2017-2018 г.г.»;</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 смета Департамента экономики Администрации области;</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 положение о местных налогах и сборах муниципального образования;</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 баланс доходов и расходов акционерного общества;</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 баланс доходов и расходов муниципального унитарного предприятия;</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 декларация о доходах физического лица;</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 налоговое извещение налоговой инспекции о размере и сроках уплаты земельного налога;</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 Налоговый кодекс Российской Федерации.</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2B353A" w:rsidRPr="00A67C9B" w:rsidRDefault="002B353A" w:rsidP="004B106C">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Выполнить аналитическое задание: </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Нормами каких отраслей права будут урегулированы действия, если вы:</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 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 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2B353A" w:rsidRPr="00A67C9B" w:rsidRDefault="002B353A" w:rsidP="004B106C">
      <w:pPr>
        <w:numPr>
          <w:ilvl w:val="0"/>
          <w:numId w:val="48"/>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5"/>
        <w:tblW w:w="0" w:type="auto"/>
        <w:tblLook w:val="04A0" w:firstRow="1" w:lastRow="0" w:firstColumn="1" w:lastColumn="0" w:noHBand="0" w:noVBand="1"/>
      </w:tblPr>
      <w:tblGrid>
        <w:gridCol w:w="4785"/>
        <w:gridCol w:w="4785"/>
      </w:tblGrid>
      <w:tr w:rsidR="002B353A" w:rsidRPr="00A67C9B" w:rsidTr="002B353A">
        <w:tc>
          <w:tcPr>
            <w:tcW w:w="4785" w:type="dxa"/>
          </w:tcPr>
          <w:p w:rsidR="002B353A" w:rsidRPr="00A67C9B" w:rsidRDefault="002B353A" w:rsidP="002B353A">
            <w:pPr>
              <w:jc w:val="both"/>
              <w:rPr>
                <w:color w:val="000000"/>
                <w:sz w:val="24"/>
                <w:szCs w:val="24"/>
              </w:rPr>
            </w:pPr>
            <w:r w:rsidRPr="00A67C9B">
              <w:rPr>
                <w:color w:val="000000"/>
                <w:sz w:val="24"/>
                <w:szCs w:val="24"/>
              </w:rPr>
              <w:t xml:space="preserve">Конституция РФ  </w:t>
            </w:r>
          </w:p>
        </w:tc>
        <w:tc>
          <w:tcPr>
            <w:tcW w:w="4786" w:type="dxa"/>
          </w:tcPr>
          <w:p w:rsidR="002B353A" w:rsidRPr="00A67C9B" w:rsidRDefault="002B353A" w:rsidP="002B353A">
            <w:pPr>
              <w:jc w:val="both"/>
              <w:rPr>
                <w:color w:val="000000"/>
                <w:sz w:val="24"/>
                <w:szCs w:val="24"/>
              </w:rPr>
            </w:pPr>
          </w:p>
        </w:tc>
      </w:tr>
      <w:tr w:rsidR="002B353A" w:rsidRPr="00A67C9B" w:rsidTr="002B353A">
        <w:tc>
          <w:tcPr>
            <w:tcW w:w="4785" w:type="dxa"/>
          </w:tcPr>
          <w:p w:rsidR="002B353A" w:rsidRPr="00A67C9B" w:rsidRDefault="002B353A" w:rsidP="002B353A">
            <w:pPr>
              <w:jc w:val="both"/>
              <w:rPr>
                <w:color w:val="000000"/>
                <w:sz w:val="24"/>
                <w:szCs w:val="24"/>
              </w:rPr>
            </w:pPr>
            <w:r w:rsidRPr="00A67C9B">
              <w:rPr>
                <w:color w:val="000000"/>
                <w:sz w:val="24"/>
                <w:szCs w:val="24"/>
              </w:rPr>
              <w:t xml:space="preserve">Законодательные акты РФ   </w:t>
            </w:r>
          </w:p>
        </w:tc>
        <w:tc>
          <w:tcPr>
            <w:tcW w:w="4786" w:type="dxa"/>
          </w:tcPr>
          <w:p w:rsidR="002B353A" w:rsidRPr="00A67C9B" w:rsidRDefault="002B353A" w:rsidP="002B353A">
            <w:pPr>
              <w:jc w:val="both"/>
              <w:rPr>
                <w:color w:val="000000"/>
                <w:sz w:val="24"/>
                <w:szCs w:val="24"/>
              </w:rPr>
            </w:pPr>
          </w:p>
        </w:tc>
      </w:tr>
      <w:tr w:rsidR="002B353A" w:rsidRPr="00A67C9B" w:rsidTr="002B353A">
        <w:tc>
          <w:tcPr>
            <w:tcW w:w="4785" w:type="dxa"/>
          </w:tcPr>
          <w:p w:rsidR="002B353A" w:rsidRPr="00A67C9B" w:rsidRDefault="002B353A" w:rsidP="002B353A">
            <w:pPr>
              <w:jc w:val="both"/>
              <w:rPr>
                <w:color w:val="000000"/>
                <w:sz w:val="24"/>
                <w:szCs w:val="24"/>
              </w:rPr>
            </w:pPr>
            <w:r w:rsidRPr="00A67C9B">
              <w:rPr>
                <w:color w:val="000000"/>
                <w:sz w:val="24"/>
                <w:szCs w:val="24"/>
              </w:rPr>
              <w:t xml:space="preserve">Нормативные акты органов местного самоуправления </w:t>
            </w:r>
          </w:p>
        </w:tc>
        <w:tc>
          <w:tcPr>
            <w:tcW w:w="4786" w:type="dxa"/>
          </w:tcPr>
          <w:p w:rsidR="002B353A" w:rsidRPr="00A67C9B" w:rsidRDefault="002B353A" w:rsidP="002B353A">
            <w:pPr>
              <w:jc w:val="both"/>
              <w:rPr>
                <w:color w:val="000000"/>
                <w:sz w:val="24"/>
                <w:szCs w:val="24"/>
              </w:rPr>
            </w:pPr>
          </w:p>
        </w:tc>
      </w:tr>
      <w:tr w:rsidR="002B353A" w:rsidRPr="00A67C9B" w:rsidTr="002B353A">
        <w:tc>
          <w:tcPr>
            <w:tcW w:w="4785" w:type="dxa"/>
          </w:tcPr>
          <w:p w:rsidR="002B353A" w:rsidRPr="00A67C9B" w:rsidRDefault="002B353A" w:rsidP="002B353A">
            <w:pPr>
              <w:jc w:val="both"/>
              <w:rPr>
                <w:color w:val="000000"/>
                <w:sz w:val="24"/>
                <w:szCs w:val="24"/>
              </w:rPr>
            </w:pPr>
            <w:r w:rsidRPr="00A67C9B">
              <w:rPr>
                <w:color w:val="000000"/>
                <w:sz w:val="24"/>
                <w:szCs w:val="24"/>
              </w:rPr>
              <w:t xml:space="preserve">Подзаконные акты  </w:t>
            </w:r>
          </w:p>
        </w:tc>
        <w:tc>
          <w:tcPr>
            <w:tcW w:w="4786" w:type="dxa"/>
          </w:tcPr>
          <w:p w:rsidR="002B353A" w:rsidRPr="00A67C9B" w:rsidRDefault="002B353A" w:rsidP="002B353A">
            <w:pPr>
              <w:jc w:val="both"/>
              <w:rPr>
                <w:color w:val="000000"/>
                <w:sz w:val="24"/>
                <w:szCs w:val="24"/>
              </w:rPr>
            </w:pPr>
          </w:p>
        </w:tc>
      </w:tr>
      <w:tr w:rsidR="002B353A" w:rsidRPr="00A67C9B" w:rsidTr="002B353A">
        <w:tc>
          <w:tcPr>
            <w:tcW w:w="4785" w:type="dxa"/>
          </w:tcPr>
          <w:p w:rsidR="002B353A" w:rsidRPr="00A67C9B" w:rsidRDefault="002B353A" w:rsidP="002B353A">
            <w:pPr>
              <w:jc w:val="both"/>
              <w:rPr>
                <w:color w:val="000000"/>
                <w:sz w:val="24"/>
                <w:szCs w:val="24"/>
              </w:rPr>
            </w:pPr>
            <w:r w:rsidRPr="00A67C9B">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2B353A" w:rsidRPr="00A67C9B" w:rsidRDefault="002B353A" w:rsidP="002B353A">
            <w:pPr>
              <w:jc w:val="both"/>
              <w:rPr>
                <w:color w:val="000000"/>
                <w:sz w:val="24"/>
                <w:szCs w:val="24"/>
              </w:rPr>
            </w:pPr>
          </w:p>
        </w:tc>
      </w:tr>
      <w:tr w:rsidR="002B353A" w:rsidRPr="00A67C9B" w:rsidTr="002B353A">
        <w:tc>
          <w:tcPr>
            <w:tcW w:w="4785" w:type="dxa"/>
          </w:tcPr>
          <w:p w:rsidR="002B353A" w:rsidRPr="00A67C9B" w:rsidRDefault="002B353A" w:rsidP="002B353A">
            <w:pPr>
              <w:jc w:val="both"/>
              <w:rPr>
                <w:color w:val="000000"/>
                <w:sz w:val="24"/>
                <w:szCs w:val="24"/>
              </w:rPr>
            </w:pPr>
            <w:r w:rsidRPr="00A67C9B">
              <w:rPr>
                <w:color w:val="000000"/>
                <w:sz w:val="24"/>
                <w:szCs w:val="24"/>
              </w:rPr>
              <w:t xml:space="preserve">Нормативные договоры  </w:t>
            </w:r>
          </w:p>
        </w:tc>
        <w:tc>
          <w:tcPr>
            <w:tcW w:w="4786" w:type="dxa"/>
          </w:tcPr>
          <w:p w:rsidR="002B353A" w:rsidRPr="00A67C9B" w:rsidRDefault="002B353A" w:rsidP="002B353A">
            <w:pPr>
              <w:jc w:val="both"/>
              <w:rPr>
                <w:color w:val="000000"/>
                <w:sz w:val="24"/>
                <w:szCs w:val="24"/>
              </w:rPr>
            </w:pPr>
          </w:p>
        </w:tc>
      </w:tr>
      <w:tr w:rsidR="002B353A" w:rsidRPr="00A67C9B" w:rsidTr="002B353A">
        <w:tc>
          <w:tcPr>
            <w:tcW w:w="4785" w:type="dxa"/>
          </w:tcPr>
          <w:p w:rsidR="002B353A" w:rsidRPr="00A67C9B" w:rsidRDefault="002B353A" w:rsidP="002B353A">
            <w:pPr>
              <w:jc w:val="both"/>
              <w:rPr>
                <w:color w:val="000000"/>
                <w:sz w:val="24"/>
                <w:szCs w:val="24"/>
              </w:rPr>
            </w:pPr>
            <w:r w:rsidRPr="00A67C9B">
              <w:rPr>
                <w:color w:val="000000"/>
                <w:sz w:val="24"/>
                <w:szCs w:val="24"/>
              </w:rPr>
              <w:t xml:space="preserve">Нормы международного права и международные договоры </w:t>
            </w:r>
          </w:p>
        </w:tc>
        <w:tc>
          <w:tcPr>
            <w:tcW w:w="4786" w:type="dxa"/>
          </w:tcPr>
          <w:p w:rsidR="002B353A" w:rsidRPr="00A67C9B" w:rsidRDefault="002B353A" w:rsidP="002B353A">
            <w:pPr>
              <w:jc w:val="both"/>
              <w:rPr>
                <w:color w:val="000000"/>
                <w:sz w:val="24"/>
                <w:szCs w:val="24"/>
              </w:rPr>
            </w:pPr>
          </w:p>
        </w:tc>
      </w:tr>
      <w:tr w:rsidR="002B353A" w:rsidRPr="00A67C9B" w:rsidTr="002B353A">
        <w:tc>
          <w:tcPr>
            <w:tcW w:w="4785" w:type="dxa"/>
          </w:tcPr>
          <w:p w:rsidR="002B353A" w:rsidRPr="00A67C9B" w:rsidRDefault="002B353A" w:rsidP="002B353A">
            <w:pPr>
              <w:jc w:val="both"/>
              <w:rPr>
                <w:color w:val="000000"/>
                <w:sz w:val="24"/>
                <w:szCs w:val="24"/>
              </w:rPr>
            </w:pPr>
            <w:r w:rsidRPr="00A67C9B">
              <w:rPr>
                <w:color w:val="000000"/>
                <w:sz w:val="24"/>
                <w:szCs w:val="24"/>
              </w:rPr>
              <w:t>Решения Конституционного суда РФ</w:t>
            </w:r>
          </w:p>
        </w:tc>
        <w:tc>
          <w:tcPr>
            <w:tcW w:w="4786" w:type="dxa"/>
          </w:tcPr>
          <w:p w:rsidR="002B353A" w:rsidRPr="00A67C9B" w:rsidRDefault="002B353A" w:rsidP="002B353A">
            <w:pPr>
              <w:jc w:val="both"/>
              <w:rPr>
                <w:color w:val="000000"/>
                <w:sz w:val="24"/>
                <w:szCs w:val="24"/>
              </w:rPr>
            </w:pPr>
          </w:p>
        </w:tc>
      </w:tr>
    </w:tbl>
    <w:p w:rsidR="002B353A" w:rsidRPr="00A67C9B" w:rsidRDefault="002B353A" w:rsidP="004B106C">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темам (на выбор): «Особенности финансового права как отрасли права, его связь с другими отраслями права», «Система и задачи курса финансового права», «Финансовое право, как наука: предмет, методы, задачи. Развитие науки финансового права»</w:t>
      </w:r>
    </w:p>
    <w:p w:rsidR="002B353A" w:rsidRPr="00A67C9B" w:rsidRDefault="002B353A" w:rsidP="004B106C">
      <w:pPr>
        <w:numPr>
          <w:ilvl w:val="0"/>
          <w:numId w:val="4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«Индивидуальные и коллективные субъекты финансового права»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3</w:t>
      </w:r>
      <w:r w:rsidRPr="002B353A">
        <w:rPr>
          <w:rFonts w:ascii="Times New Roman" w:hAnsi="Times New Roman" w:cs="Times New Roman"/>
          <w:sz w:val="24"/>
          <w:szCs w:val="24"/>
        </w:rPr>
        <w:t xml:space="preserve"> Финансовый контроль</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Финансовый контроль: понятие, принципы, задачи</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Виды финансового контроля и органы, его осуществляющие</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Формы и методы финансового контроля</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Финансовый мониторинг</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Аудиторский финансовый контроль</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B353A" w:rsidRPr="00A67C9B" w:rsidRDefault="002B353A"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2012 г., в том числе по вопросу полноты и своевременности выплаты 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2B353A" w:rsidRPr="00A67C9B" w:rsidRDefault="002B353A"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2B353A" w:rsidRPr="00A67C9B" w:rsidRDefault="002B353A"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w:t>
      </w:r>
      <w:r w:rsidRPr="00A67C9B">
        <w:rPr>
          <w:rFonts w:ascii="Times New Roman" w:eastAsia="Times New Roman" w:hAnsi="Times New Roman" w:cs="Times New Roman"/>
          <w:sz w:val="24"/>
          <w:szCs w:val="24"/>
          <w:lang w:eastAsia="ru-RU"/>
        </w:rPr>
        <w:lastRenderedPageBreak/>
        <w:t>выявлено. Могут ли представители контролирующих органов вернуть товар и потребовать возврата денежных средств? Если да, то, на каком основании?</w:t>
      </w:r>
    </w:p>
    <w:p w:rsidR="002B353A" w:rsidRPr="00A67C9B" w:rsidRDefault="002B353A" w:rsidP="004B106C">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«Субъекты и объекты финансового контроля», «Виды финансового контроля»</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4</w:t>
      </w:r>
      <w:r w:rsidRPr="002B353A">
        <w:rPr>
          <w:rFonts w:ascii="Times New Roman" w:hAnsi="Times New Roman" w:cs="Times New Roman"/>
          <w:sz w:val="24"/>
          <w:szCs w:val="24"/>
        </w:rPr>
        <w:t xml:space="preserve"> Финансово-правовая ответственность</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Общие положения о финансово-правовой ответственности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Финансовое правонарушение: понятие и признаки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Финансово-правовые санкции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Виды финансово-правовой ответственности:</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бюджетного законодательства;</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налогового законодательства;</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валютного законодательства</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Решение практических задач.</w:t>
      </w:r>
    </w:p>
    <w:p w:rsidR="002B353A" w:rsidRPr="00A67C9B" w:rsidRDefault="002B353A" w:rsidP="004B106C">
      <w:pPr>
        <w:numPr>
          <w:ilvl w:val="0"/>
          <w:numId w:val="4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2B353A" w:rsidRPr="00A67C9B" w:rsidRDefault="002B353A" w:rsidP="004B106C">
      <w:pPr>
        <w:numPr>
          <w:ilvl w:val="0"/>
          <w:numId w:val="4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2B353A" w:rsidRPr="00A67C9B" w:rsidRDefault="002B353A" w:rsidP="004B106C">
      <w:pPr>
        <w:numPr>
          <w:ilvl w:val="0"/>
          <w:numId w:val="43"/>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Налоговый кодекс Российской Федерации;</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Кодекс об административных правонарушениях РФ (глава 15);</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Положение о Федеральной налоговой службе (утв. Постановлением Правительства РФ от 30.09.2004 № 506);</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 каких актах можно найти финансово-правовые санкции? Назовите эти санкции.</w:t>
      </w:r>
    </w:p>
    <w:p w:rsidR="002B353A" w:rsidRPr="00A67C9B" w:rsidRDefault="002B353A" w:rsidP="004B106C">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Каков порядок изъятия документов при нарушении налогового законодательства </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Каков порядок хранения в ФНС РФ изъятых документов, передачи изъятых документов в следственные органы и возврата изъятых документов?</w:t>
      </w:r>
    </w:p>
    <w:p w:rsidR="002B353A" w:rsidRPr="00A67C9B" w:rsidRDefault="002B353A" w:rsidP="004B106C">
      <w:pPr>
        <w:numPr>
          <w:ilvl w:val="0"/>
          <w:numId w:val="4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Контрольная работа по темам «Финансовый контроль», «Финансово-правовая ответственность»</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5</w:t>
      </w:r>
      <w:r w:rsidRPr="002B353A">
        <w:rPr>
          <w:rFonts w:ascii="Times New Roman" w:hAnsi="Times New Roman" w:cs="Times New Roman"/>
          <w:sz w:val="24"/>
          <w:szCs w:val="24"/>
        </w:rPr>
        <w:t xml:space="preserve"> Бюджетное право и бюджетное устройство Российской Федерации. Бюджетная система Российской Федерации</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Бюджетное право в системе финансового права: понятие, источники.</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Бюджетное устройство. Бюджетная система РФ: понятие, структура, принципы</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Российской Федерации.</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субъектов РФ.</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муниципальных образований</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B353A" w:rsidRPr="00A67C9B" w:rsidRDefault="002B353A" w:rsidP="004B106C">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2B353A" w:rsidRPr="00A67C9B" w:rsidRDefault="002B353A" w:rsidP="004B106C">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2B353A" w:rsidRPr="00A67C9B" w:rsidRDefault="002B353A" w:rsidP="004B106C">
      <w:pPr>
        <w:numPr>
          <w:ilvl w:val="0"/>
          <w:numId w:val="4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Аналитическое задание: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схемы: «Бюджетное устройство Российской Федерации», «Систему органов, обладающих бюджетными полномочиями (по ст. 152 БК РФ)»</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6</w:t>
      </w:r>
      <w:r w:rsidRPr="002B353A">
        <w:rPr>
          <w:rFonts w:ascii="Times New Roman" w:hAnsi="Times New Roman" w:cs="Times New Roman"/>
          <w:sz w:val="24"/>
          <w:szCs w:val="24"/>
        </w:rPr>
        <w:t xml:space="preserve"> Бюджетный процесс</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бюджетного процесса, его принципы</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Стадия утверждения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lastRenderedPageBreak/>
        <w:t xml:space="preserve">Стадия исполнения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Стадия  внешней проверки, составления отчета об исполнении бюджета, рассмотрения и утверждения отчета об исполнении бюджета</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B353A" w:rsidRPr="00A67C9B" w:rsidRDefault="002B353A" w:rsidP="004B106C">
      <w:pPr>
        <w:numPr>
          <w:ilvl w:val="0"/>
          <w:numId w:val="37"/>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Существует определенный порядок составления проектов бюджетов. Определите, правильно ли названы некоторые параметры составления проекта федерального бюджета (на основе ст. 192, 194 БК РФ): </w:t>
      </w:r>
    </w:p>
    <w:p w:rsidR="002B353A" w:rsidRPr="00A67C9B" w:rsidRDefault="002B353A" w:rsidP="002B353A">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а) составление начинается за 10 месяцев до начала очередного финансового года; </w:t>
      </w:r>
    </w:p>
    <w:p w:rsidR="002B353A" w:rsidRPr="00A67C9B" w:rsidRDefault="002B353A" w:rsidP="002B353A">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б) порядок и сроки составления федерального бюджета определяет Государственная Дума; </w:t>
      </w:r>
    </w:p>
    <w:p w:rsidR="002B353A" w:rsidRPr="00A67C9B" w:rsidRDefault="002B353A" w:rsidP="002B353A">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формирование федерального бюджета происходит на основе плана-прогноза, составляемого Правительством РФ; </w:t>
      </w:r>
    </w:p>
    <w:p w:rsidR="002B353A" w:rsidRPr="00A67C9B" w:rsidRDefault="002B353A" w:rsidP="002B353A">
      <w:pPr>
        <w:spacing w:after="0" w:line="240" w:lineRule="auto"/>
        <w:ind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г) с 15 сентября по 15 октября Правительство РФ рассматривает прогноз социально-экономического развития страны на очередной финансовый год </w:t>
      </w:r>
    </w:p>
    <w:p w:rsidR="002B353A" w:rsidRPr="00A67C9B" w:rsidRDefault="002B353A" w:rsidP="004B106C">
      <w:pPr>
        <w:numPr>
          <w:ilvl w:val="0"/>
          <w:numId w:val="37"/>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Подготовить эссе по темам:</w:t>
      </w:r>
      <w:r w:rsidRPr="00A67C9B">
        <w:rPr>
          <w:rFonts w:ascii="Times New Roman" w:eastAsia="Times New Roman" w:hAnsi="Times New Roman" w:cs="Times New Roman"/>
          <w:sz w:val="24"/>
          <w:szCs w:val="24"/>
          <w:lang w:eastAsia="ru-RU"/>
        </w:rPr>
        <w:t xml:space="preserve"> «</w:t>
      </w:r>
      <w:r w:rsidRPr="00A67C9B">
        <w:rPr>
          <w:rFonts w:ascii="Times New Roman" w:eastAsia="Times New Roman" w:hAnsi="Times New Roman" w:cs="Times New Roman"/>
          <w:color w:val="000000"/>
          <w:sz w:val="24"/>
          <w:szCs w:val="24"/>
          <w:lang w:eastAsia="ru-RU"/>
        </w:rPr>
        <w:t>Стадии бюджетного процесса в муниципальном образовании город Бузулук Оренбургской области»</w:t>
      </w:r>
    </w:p>
    <w:p w:rsidR="002B353A" w:rsidRPr="00A67C9B" w:rsidRDefault="002B353A" w:rsidP="004B106C">
      <w:pPr>
        <w:numPr>
          <w:ilvl w:val="0"/>
          <w:numId w:val="37"/>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Составит схему: ««Стадии бюджетного процесса»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7</w:t>
      </w:r>
      <w:r w:rsidRPr="002B353A">
        <w:rPr>
          <w:rFonts w:ascii="Times New Roman" w:hAnsi="Times New Roman" w:cs="Times New Roman"/>
          <w:sz w:val="24"/>
          <w:szCs w:val="24"/>
        </w:rPr>
        <w:t xml:space="preserve"> Правовое регулирование государственных и муниципальных доходов</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Вопросы для устного опроса:</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Государственные доходы: понятие и классификация</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условия формирования государственных доходов</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управления государственными доходами</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налоговых доходов</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неналоговых доходов</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2B353A" w:rsidRPr="00A67C9B" w:rsidRDefault="002B353A" w:rsidP="004B106C">
      <w:pPr>
        <w:numPr>
          <w:ilvl w:val="0"/>
          <w:numId w:val="36"/>
        </w:numPr>
        <w:spacing w:after="0" w:line="240" w:lineRule="auto"/>
        <w:ind w:left="0" w:firstLine="720"/>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Установите соответствие между приведенными ниже терминами и их определениями:</w:t>
      </w:r>
    </w:p>
    <w:tbl>
      <w:tblPr>
        <w:tblStyle w:val="31"/>
        <w:tblW w:w="0" w:type="auto"/>
        <w:tblLook w:val="04A0" w:firstRow="1" w:lastRow="0" w:firstColumn="1" w:lastColumn="0" w:noHBand="0" w:noVBand="1"/>
      </w:tblPr>
      <w:tblGrid>
        <w:gridCol w:w="4785"/>
        <w:gridCol w:w="4785"/>
      </w:tblGrid>
      <w:tr w:rsidR="002B353A" w:rsidRPr="00A67C9B" w:rsidTr="002B353A">
        <w:tc>
          <w:tcPr>
            <w:tcW w:w="4785" w:type="dxa"/>
          </w:tcPr>
          <w:p w:rsidR="002B353A" w:rsidRPr="00A67C9B" w:rsidRDefault="002B353A" w:rsidP="002B353A">
            <w:pPr>
              <w:jc w:val="center"/>
              <w:rPr>
                <w:color w:val="000000"/>
                <w:sz w:val="24"/>
                <w:szCs w:val="24"/>
              </w:rPr>
            </w:pPr>
            <w:r w:rsidRPr="00A67C9B">
              <w:rPr>
                <w:color w:val="000000"/>
                <w:sz w:val="24"/>
                <w:szCs w:val="24"/>
              </w:rPr>
              <w:t>термины</w:t>
            </w:r>
          </w:p>
        </w:tc>
        <w:tc>
          <w:tcPr>
            <w:tcW w:w="4786" w:type="dxa"/>
          </w:tcPr>
          <w:p w:rsidR="002B353A" w:rsidRPr="00A67C9B" w:rsidRDefault="002B353A" w:rsidP="002B353A">
            <w:pPr>
              <w:jc w:val="center"/>
              <w:rPr>
                <w:color w:val="000000"/>
                <w:sz w:val="24"/>
                <w:szCs w:val="24"/>
              </w:rPr>
            </w:pPr>
            <w:r w:rsidRPr="00A67C9B">
              <w:rPr>
                <w:color w:val="000000"/>
                <w:sz w:val="24"/>
                <w:szCs w:val="24"/>
              </w:rPr>
              <w:t>определения</w:t>
            </w:r>
          </w:p>
        </w:tc>
      </w:tr>
      <w:tr w:rsidR="002B353A" w:rsidRPr="00A67C9B" w:rsidTr="002B353A">
        <w:tc>
          <w:tcPr>
            <w:tcW w:w="4785" w:type="dxa"/>
          </w:tcPr>
          <w:p w:rsidR="002B353A" w:rsidRPr="00A67C9B" w:rsidRDefault="002B353A" w:rsidP="002B353A">
            <w:pPr>
              <w:jc w:val="both"/>
              <w:rPr>
                <w:color w:val="000000"/>
                <w:sz w:val="24"/>
                <w:szCs w:val="24"/>
              </w:rPr>
            </w:pPr>
            <w:r w:rsidRPr="00A67C9B">
              <w:rPr>
                <w:color w:val="000000"/>
                <w:sz w:val="24"/>
                <w:szCs w:val="24"/>
              </w:rPr>
              <w:t xml:space="preserve">1) инвестор; </w:t>
            </w:r>
          </w:p>
          <w:p w:rsidR="002B353A" w:rsidRPr="00A67C9B" w:rsidRDefault="002B353A" w:rsidP="002B353A">
            <w:pPr>
              <w:jc w:val="both"/>
              <w:rPr>
                <w:color w:val="000000"/>
                <w:sz w:val="24"/>
                <w:szCs w:val="24"/>
              </w:rPr>
            </w:pPr>
            <w:r w:rsidRPr="00A67C9B">
              <w:rPr>
                <w:color w:val="000000"/>
                <w:sz w:val="24"/>
                <w:szCs w:val="24"/>
              </w:rPr>
              <w:t xml:space="preserve">2)упрощенная система налогообложения; </w:t>
            </w:r>
          </w:p>
          <w:p w:rsidR="002B353A" w:rsidRPr="00A67C9B" w:rsidRDefault="002B353A" w:rsidP="002B353A">
            <w:pPr>
              <w:jc w:val="both"/>
              <w:rPr>
                <w:color w:val="000000"/>
                <w:sz w:val="24"/>
                <w:szCs w:val="24"/>
              </w:rPr>
            </w:pPr>
            <w:r w:rsidRPr="00A67C9B">
              <w:rPr>
                <w:color w:val="000000"/>
                <w:sz w:val="24"/>
                <w:szCs w:val="24"/>
              </w:rPr>
              <w:t xml:space="preserve">3) специальный налоговый режим; </w:t>
            </w:r>
          </w:p>
          <w:p w:rsidR="002B353A" w:rsidRPr="00A67C9B" w:rsidRDefault="002B353A" w:rsidP="002B353A">
            <w:pPr>
              <w:jc w:val="both"/>
              <w:rPr>
                <w:color w:val="000000"/>
                <w:sz w:val="24"/>
                <w:szCs w:val="24"/>
              </w:rPr>
            </w:pPr>
            <w:r w:rsidRPr="00A67C9B">
              <w:rPr>
                <w:color w:val="000000"/>
                <w:sz w:val="24"/>
                <w:szCs w:val="24"/>
              </w:rPr>
              <w:t xml:space="preserve">4) система налогообложения для сельскохозяйственных товаропроизводителей;  </w:t>
            </w:r>
          </w:p>
          <w:p w:rsidR="002B353A" w:rsidRPr="00A67C9B" w:rsidRDefault="002B353A" w:rsidP="002B353A">
            <w:pPr>
              <w:jc w:val="both"/>
              <w:rPr>
                <w:color w:val="000000"/>
                <w:sz w:val="24"/>
                <w:szCs w:val="24"/>
              </w:rPr>
            </w:pPr>
            <w:r w:rsidRPr="00A67C9B">
              <w:rPr>
                <w:color w:val="000000"/>
                <w:sz w:val="24"/>
                <w:szCs w:val="24"/>
              </w:rPr>
              <w:t>5) вменѐнный доход.</w:t>
            </w:r>
          </w:p>
        </w:tc>
        <w:tc>
          <w:tcPr>
            <w:tcW w:w="4786" w:type="dxa"/>
          </w:tcPr>
          <w:p w:rsidR="002B353A" w:rsidRPr="00A67C9B" w:rsidRDefault="002B353A" w:rsidP="002B353A">
            <w:pPr>
              <w:jc w:val="both"/>
              <w:rPr>
                <w:color w:val="000000"/>
                <w:sz w:val="24"/>
                <w:szCs w:val="24"/>
              </w:rPr>
            </w:pPr>
            <w:r w:rsidRPr="00A67C9B">
              <w:rPr>
                <w:color w:val="000000"/>
                <w:sz w:val="24"/>
                <w:szCs w:val="24"/>
              </w:rPr>
              <w:t xml:space="preserve">1) особый порядок исчисления и уплаты налогов и сборов в течение определенного периода времени, применяемый в случаях и в порядке, установленных НК РФ и иными актами законодательства о налогах и сборах; </w:t>
            </w:r>
          </w:p>
          <w:p w:rsidR="002B353A" w:rsidRPr="00A67C9B" w:rsidRDefault="002B353A" w:rsidP="002B353A">
            <w:pPr>
              <w:jc w:val="both"/>
              <w:rPr>
                <w:color w:val="000000"/>
                <w:sz w:val="24"/>
                <w:szCs w:val="24"/>
              </w:rPr>
            </w:pPr>
            <w:r w:rsidRPr="00A67C9B">
              <w:rPr>
                <w:color w:val="000000"/>
                <w:sz w:val="24"/>
                <w:szCs w:val="24"/>
              </w:rPr>
              <w:t xml:space="preserve">2) потенциально возможный доход налогоплательщика единого налога, рассчитываемый с учетом совокупности факторов, непосредственно влияющих на получение указанного дохода, и используемый для расчета величины единого налога по установленной ставке; </w:t>
            </w:r>
          </w:p>
          <w:p w:rsidR="002B353A" w:rsidRPr="00A67C9B" w:rsidRDefault="002B353A" w:rsidP="002B353A">
            <w:pPr>
              <w:jc w:val="both"/>
              <w:rPr>
                <w:color w:val="000000"/>
                <w:sz w:val="24"/>
                <w:szCs w:val="24"/>
              </w:rPr>
            </w:pPr>
            <w:r w:rsidRPr="00A67C9B">
              <w:rPr>
                <w:color w:val="000000"/>
                <w:sz w:val="24"/>
                <w:szCs w:val="24"/>
              </w:rPr>
              <w:t xml:space="preserve">3) специальный налоговый режим, установленный НК РФ, при переходе на который организация или индивидуальный предприниматель вместо ряда налогов уплачивает единый сельскохозяйственный налог; </w:t>
            </w:r>
          </w:p>
          <w:p w:rsidR="002B353A" w:rsidRPr="00A67C9B" w:rsidRDefault="002B353A" w:rsidP="002B353A">
            <w:pPr>
              <w:jc w:val="both"/>
              <w:rPr>
                <w:color w:val="000000"/>
                <w:sz w:val="24"/>
                <w:szCs w:val="24"/>
              </w:rPr>
            </w:pPr>
            <w:r w:rsidRPr="00A67C9B">
              <w:rPr>
                <w:color w:val="000000"/>
                <w:sz w:val="24"/>
                <w:szCs w:val="24"/>
              </w:rPr>
              <w:t xml:space="preserve">4) специальный налоговый режим, применение которого означает замену уплаты налога на прибыль организаций, </w:t>
            </w:r>
            <w:r w:rsidRPr="00A67C9B">
              <w:rPr>
                <w:color w:val="000000"/>
                <w:sz w:val="24"/>
                <w:szCs w:val="24"/>
              </w:rPr>
              <w:lastRenderedPageBreak/>
              <w:t xml:space="preserve">налога на имущество организаций и ЕСН уплатой единого налога, исчисляемого по результатам хозяйственной деятельности организаций за налоговый период; </w:t>
            </w:r>
          </w:p>
          <w:p w:rsidR="002B353A" w:rsidRPr="00A67C9B" w:rsidRDefault="002B353A" w:rsidP="002B353A">
            <w:pPr>
              <w:jc w:val="both"/>
              <w:rPr>
                <w:color w:val="000000"/>
                <w:sz w:val="24"/>
                <w:szCs w:val="24"/>
              </w:rPr>
            </w:pPr>
            <w:r w:rsidRPr="00A67C9B">
              <w:rPr>
                <w:color w:val="000000"/>
                <w:sz w:val="24"/>
                <w:szCs w:val="24"/>
              </w:rPr>
              <w:t>5) юридическое лицо или создаваемое на основе договора о совместной деятельности и не имеющее статуса юридического лица объединение юридических лиц, осуществляющее вложение собственных заемных или привлеченных средств (имущества и (или) имущественных прав) в поиск, разведку и добычу минерального сырья и являющееся пользователем недр на условиях соглашения о разделе продукции</w:t>
            </w:r>
          </w:p>
        </w:tc>
      </w:tr>
    </w:tbl>
    <w:p w:rsidR="002B353A" w:rsidRPr="00A67C9B" w:rsidRDefault="002B353A"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Терминологический диктант по теме «Правовое регулирование государственных и муниципальных доходов»:</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бюджет;</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государственные доходы;</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муниципальные доходы;</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неналоговые доходы государства и муниципальных образований;</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налоговые доходы государства и муниципальных образований;</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w:t>
      </w:r>
      <w:r w:rsidRPr="00A67C9B">
        <w:rPr>
          <w:rFonts w:ascii="Times New Roman" w:eastAsia="Times New Roman" w:hAnsi="Times New Roman" w:cs="Times New Roman"/>
          <w:sz w:val="24"/>
          <w:szCs w:val="24"/>
          <w:lang w:eastAsia="ru-RU"/>
        </w:rPr>
        <w:tab/>
        <w:t>налог;</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w:t>
      </w:r>
      <w:r w:rsidRPr="00A67C9B">
        <w:rPr>
          <w:rFonts w:ascii="Times New Roman" w:eastAsia="Times New Roman" w:hAnsi="Times New Roman" w:cs="Times New Roman"/>
          <w:sz w:val="24"/>
          <w:szCs w:val="24"/>
          <w:lang w:eastAsia="ru-RU"/>
        </w:rPr>
        <w:tab/>
        <w:t>сбор;</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w:t>
      </w:r>
      <w:r w:rsidRPr="00A67C9B">
        <w:rPr>
          <w:rFonts w:ascii="Times New Roman" w:eastAsia="Times New Roman" w:hAnsi="Times New Roman" w:cs="Times New Roman"/>
          <w:sz w:val="24"/>
          <w:szCs w:val="24"/>
          <w:lang w:eastAsia="ru-RU"/>
        </w:rPr>
        <w:tab/>
        <w:t>рентные налоги;</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w:t>
      </w:r>
      <w:r w:rsidRPr="00A67C9B">
        <w:rPr>
          <w:rFonts w:ascii="Times New Roman" w:eastAsia="Times New Roman" w:hAnsi="Times New Roman" w:cs="Times New Roman"/>
          <w:sz w:val="24"/>
          <w:szCs w:val="24"/>
          <w:lang w:eastAsia="ru-RU"/>
        </w:rPr>
        <w:tab/>
        <w:t>налоговые органы;</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w:t>
      </w:r>
      <w:r w:rsidRPr="00A67C9B">
        <w:rPr>
          <w:rFonts w:ascii="Times New Roman" w:eastAsia="Times New Roman" w:hAnsi="Times New Roman" w:cs="Times New Roman"/>
          <w:sz w:val="24"/>
          <w:szCs w:val="24"/>
          <w:lang w:eastAsia="ru-RU"/>
        </w:rPr>
        <w:tab/>
        <w:t>средства самообложения граждан;</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л)</w:t>
      </w:r>
      <w:r w:rsidRPr="00A67C9B">
        <w:rPr>
          <w:rFonts w:ascii="Times New Roman" w:eastAsia="Times New Roman" w:hAnsi="Times New Roman" w:cs="Times New Roman"/>
          <w:sz w:val="24"/>
          <w:szCs w:val="24"/>
          <w:lang w:eastAsia="ru-RU"/>
        </w:rPr>
        <w:tab/>
        <w:t>налоговое правонарушение.</w:t>
      </w:r>
    </w:p>
    <w:p w:rsidR="002B353A" w:rsidRPr="00A67C9B" w:rsidRDefault="002B353A"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B353A" w:rsidRPr="00A67C9B" w:rsidRDefault="002B353A"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Аналитическое задание: 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p>
    <w:p w:rsidR="002B353A" w:rsidRPr="00A67C9B" w:rsidRDefault="002B353A"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государственных и муниципальных доходов»</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8</w:t>
      </w:r>
      <w:r w:rsidRPr="002B353A">
        <w:rPr>
          <w:rFonts w:ascii="Times New Roman" w:hAnsi="Times New Roman" w:cs="Times New Roman"/>
          <w:sz w:val="24"/>
          <w:szCs w:val="24"/>
        </w:rPr>
        <w:t xml:space="preserve"> Правовое регулирование государственных и муниципальных расходов</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система, принципы государственных и муниципальных расходов.</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Текущие и капитальные расходы</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Капитальные вложения: нормативное регулирование, субъекты, объекты, формы и методы</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и принципы финансирования государственных и муниципальных расходов.</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Сметно-бюджетное финансирование: понятие, объекты. Смета как основной финансовый план расходов бюджетного учреждения</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B353A" w:rsidRPr="00A67C9B" w:rsidRDefault="002B353A"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w:t>
      </w:r>
      <w:r w:rsidRPr="00A67C9B">
        <w:rPr>
          <w:rFonts w:ascii="Times New Roman" w:eastAsia="Times New Roman" w:hAnsi="Times New Roman" w:cs="Times New Roman"/>
          <w:sz w:val="24"/>
          <w:szCs w:val="24"/>
          <w:lang w:eastAsia="ru-RU"/>
        </w:rPr>
        <w:lastRenderedPageBreak/>
        <w:t>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2B353A" w:rsidRPr="00A67C9B" w:rsidRDefault="002B353A"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государственных и муниципальных расходов»</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9</w:t>
      </w:r>
      <w:r w:rsidRPr="002B353A">
        <w:rPr>
          <w:rFonts w:ascii="Times New Roman" w:hAnsi="Times New Roman" w:cs="Times New Roman"/>
          <w:sz w:val="24"/>
          <w:szCs w:val="24"/>
        </w:rPr>
        <w:t xml:space="preserve"> Публичный кредит и публичный долг</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Государственный и муниципальный долг: понятие, формы (виды).</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Финансовые правоотношения в области публичного кредита.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Управление государственным и муниципальным долгом</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Задания для самостоятельной работы:</w:t>
      </w:r>
    </w:p>
    <w:p w:rsidR="002B353A" w:rsidRPr="00A67C9B" w:rsidRDefault="002B353A"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2B353A" w:rsidRPr="00A67C9B" w:rsidRDefault="002B353A"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«Виды кредитов»</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10</w:t>
      </w:r>
      <w:r w:rsidRPr="002B353A">
        <w:rPr>
          <w:rFonts w:ascii="Times New Roman" w:hAnsi="Times New Roman" w:cs="Times New Roman"/>
          <w:sz w:val="24"/>
          <w:szCs w:val="24"/>
        </w:rPr>
        <w:t xml:space="preserve"> Правовой режим целевых государственных и муниципальных денежных фондов</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Понятие, виды, основы правового регулирования целевых государственных и муниципальных фондов</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государственных внебюджетных фондов</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Пенсионного фонда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целевых фондов Правительства и фондов высших органов исполнительной власти субъектов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государственных отраслевых фондов</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B353A" w:rsidRPr="00A67C9B" w:rsidRDefault="002B353A" w:rsidP="004B106C">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Источником формирования Пенсионного фонда РФ являются средства федерального бюджета. В этой связи ответьте на следующие письменно на следующие вопросы:</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Что является источником средств федерального бюджета, передаваемых затем в пенсионный фонд?</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На финансирование каких конкретных расходов используются средства, поступившие из федерального бюджета</w:t>
      </w:r>
    </w:p>
    <w:p w:rsidR="002B353A" w:rsidRPr="00A67C9B" w:rsidRDefault="002B353A" w:rsidP="004B106C">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Применительно к каждому виду расходов определите государственный внебюджетный фонд, из которого осуществляется финансирование указанных расходов.</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трудовые пенсии;</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социальные пособия на погребение пенсионеров, не работавших на день смерти;</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социальное пособие на погребение;</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выплата пособий по временной нетрудоспособности;</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д)</w:t>
      </w:r>
      <w:r w:rsidRPr="00A67C9B">
        <w:rPr>
          <w:rFonts w:ascii="Times New Roman" w:eastAsia="Times New Roman" w:hAnsi="Times New Roman" w:cs="Times New Roman"/>
          <w:sz w:val="24"/>
          <w:szCs w:val="24"/>
          <w:lang w:eastAsia="ru-RU"/>
        </w:rPr>
        <w:tab/>
        <w:t>пособие по временной нетрудоспособности в связи с несчастным случаем на производстве;</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е)</w:t>
      </w:r>
      <w:r w:rsidRPr="00A67C9B">
        <w:rPr>
          <w:rFonts w:ascii="Times New Roman" w:eastAsia="Times New Roman" w:hAnsi="Times New Roman" w:cs="Times New Roman"/>
          <w:sz w:val="24"/>
          <w:szCs w:val="24"/>
          <w:lang w:eastAsia="ru-RU"/>
        </w:rPr>
        <w:tab/>
        <w:t>выплаты в порядке замены натуральных льгот денежными выплатами;</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ж)</w:t>
      </w:r>
      <w:r w:rsidRPr="00A67C9B">
        <w:rPr>
          <w:rFonts w:ascii="Times New Roman" w:eastAsia="Times New Roman" w:hAnsi="Times New Roman" w:cs="Times New Roman"/>
          <w:sz w:val="24"/>
          <w:szCs w:val="24"/>
          <w:lang w:eastAsia="ru-RU"/>
        </w:rPr>
        <w:tab/>
        <w:t>финансирование территориальных программ обязательного медицинского страхования;</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w:t>
      </w:r>
      <w:r w:rsidRPr="00A67C9B">
        <w:rPr>
          <w:rFonts w:ascii="Times New Roman" w:eastAsia="Times New Roman" w:hAnsi="Times New Roman" w:cs="Times New Roman"/>
          <w:sz w:val="24"/>
          <w:szCs w:val="24"/>
          <w:lang w:eastAsia="ru-RU"/>
        </w:rPr>
        <w:tab/>
        <w:t>оплата путевок на санаторно-курортное лечение работников и членов их семей;</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w:t>
      </w:r>
      <w:r w:rsidRPr="00A67C9B">
        <w:rPr>
          <w:rFonts w:ascii="Times New Roman" w:eastAsia="Times New Roman" w:hAnsi="Times New Roman" w:cs="Times New Roman"/>
          <w:sz w:val="24"/>
          <w:szCs w:val="24"/>
          <w:lang w:eastAsia="ru-RU"/>
        </w:rPr>
        <w:tab/>
        <w:t>финансирование региональных целевых программ по охране материнства и детства;</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w:t>
      </w:r>
      <w:r w:rsidRPr="00A67C9B">
        <w:rPr>
          <w:rFonts w:ascii="Times New Roman" w:eastAsia="Times New Roman" w:hAnsi="Times New Roman" w:cs="Times New Roman"/>
          <w:sz w:val="24"/>
          <w:szCs w:val="24"/>
          <w:lang w:eastAsia="ru-RU"/>
        </w:rPr>
        <w:tab/>
        <w:t>пособия на период по уходу за ребенком до достижения им возраста полутора лет.</w:t>
      </w:r>
    </w:p>
    <w:p w:rsidR="002B353A" w:rsidRPr="00A67C9B" w:rsidRDefault="002B353A" w:rsidP="004B106C">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Целевые денежные фонды представляют собой «особую форму аккумуляции и расходования денежных средств, направленных на обеспечение строго целевого финансирования конкретных мероприятий на наиболее важных участках экономического и социального развития»  . Определите целевое назначение следующих денежных фондов</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Фонд национального благосостояния;</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Резервный фонд Президента Российской Федерации;</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Инвестиционные фонды;</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Дорожные фонды;</w:t>
      </w:r>
    </w:p>
    <w:p w:rsidR="002B353A" w:rsidRPr="00A67C9B" w:rsidRDefault="002B353A" w:rsidP="002B353A">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Фонд развития</w:t>
      </w:r>
    </w:p>
    <w:p w:rsidR="002B353A" w:rsidRPr="00A67C9B" w:rsidRDefault="002B353A" w:rsidP="004B106C">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2B353A" w:rsidRPr="00A67C9B" w:rsidRDefault="002B353A" w:rsidP="004B106C">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«Плательщики страховых взносов в Пенсионный фонд РФ»</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Практическое занятие № 1</w:t>
      </w:r>
      <w:r>
        <w:rPr>
          <w:rFonts w:ascii="Times New Roman" w:hAnsi="Times New Roman" w:cs="Times New Roman"/>
          <w:sz w:val="24"/>
          <w:szCs w:val="24"/>
        </w:rPr>
        <w:t>1</w:t>
      </w:r>
      <w:r w:rsidRPr="002B353A">
        <w:rPr>
          <w:rFonts w:ascii="Times New Roman" w:hAnsi="Times New Roman" w:cs="Times New Roman"/>
          <w:sz w:val="24"/>
          <w:szCs w:val="24"/>
        </w:rPr>
        <w:t xml:space="preserve"> Правовой режим финансов государственных и муниципальных предприятий, государственных корпораций</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государственных корпораций</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3245E" w:rsidRPr="00A67C9B" w:rsidRDefault="0023245E" w:rsidP="004B106C">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письменные ответы на дополнительные вопросы:</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Государственная корпорация: понятие, особенности правового положения, примеры</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Государственная компания: понятие, особенности правового положения, примеры</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Публично-правовая компания: понятие, особенности правового положения, имущество публично-правовой компании, примеры</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Планирование деятельности публично-правовой компании. Стратегия развития публично-правовой компании. Годовой финансовый план (бюджет) публично-правовой компании</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д)</w:t>
      </w:r>
      <w:r w:rsidRPr="00A67C9B">
        <w:rPr>
          <w:rFonts w:ascii="Times New Roman" w:eastAsia="Times New Roman" w:hAnsi="Times New Roman" w:cs="Times New Roman"/>
          <w:sz w:val="24"/>
          <w:szCs w:val="24"/>
          <w:lang w:eastAsia="ru-RU"/>
        </w:rPr>
        <w:tab/>
        <w:t>Инвестирование временно свободных средств публично-правовой компании</w:t>
      </w:r>
    </w:p>
    <w:p w:rsidR="0023245E" w:rsidRPr="00A67C9B" w:rsidRDefault="0023245E" w:rsidP="004B106C">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12</w:t>
      </w:r>
      <w:r w:rsidRPr="002B353A">
        <w:rPr>
          <w:rFonts w:ascii="Times New Roman" w:hAnsi="Times New Roman" w:cs="Times New Roman"/>
          <w:sz w:val="24"/>
          <w:szCs w:val="24"/>
        </w:rPr>
        <w:t xml:space="preserve"> Финансово-правовое регулирование банковской и страховой деятельности</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Структура банковской системы</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Финансово-правовые основы безналичных расчетов</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Страхование вкладов физических лиц: финансово-правовое регулирование</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страхования.</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Организация страхования в Российской Федерации</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Правоотношения в области страхования</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Отдельные виды страхования</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3245E" w:rsidRPr="00A67C9B" w:rsidRDefault="0023245E" w:rsidP="004B106C">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Расставьте цифрами последовательность (во времени) мероприятий, проводимых Центральным банком РФ в отношении кредитных организаций: </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отзыв лицензий кредитных организаций; </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регистрация кредитных организаций; </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 xml:space="preserve">выдача лицензий кредитным организациям; </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установление обязательных экономических нормативов</w:t>
      </w:r>
    </w:p>
    <w:p w:rsidR="0023245E" w:rsidRPr="00A67C9B" w:rsidRDefault="0023245E" w:rsidP="004B106C">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23245E" w:rsidRPr="00A67C9B" w:rsidRDefault="0023245E" w:rsidP="004B106C">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23245E" w:rsidRPr="00A67C9B" w:rsidRDefault="0023245E" w:rsidP="004B106C">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Решить задачу: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Федерации на покрытие бюджетного дефицита в размере 15000000 рублей. </w:t>
      </w:r>
      <w:r w:rsidRPr="00A67C9B">
        <w:rPr>
          <w:rFonts w:ascii="Times New Roman" w:eastAsia="Times New Roman" w:hAnsi="Times New Roman" w:cs="Times New Roman"/>
          <w:sz w:val="24"/>
          <w:szCs w:val="24"/>
          <w:lang w:eastAsia="ru-RU"/>
        </w:rPr>
        <w:lastRenderedPageBreak/>
        <w:t>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i/>
          <w:sz w:val="24"/>
          <w:szCs w:val="24"/>
          <w:lang w:eastAsia="ru-RU"/>
        </w:rPr>
        <w:t>Подготовить эссе по темам</w:t>
      </w:r>
      <w:r w:rsidRPr="00A67C9B">
        <w:rPr>
          <w:rFonts w:ascii="Times New Roman" w:eastAsia="Times New Roman" w:hAnsi="Times New Roman" w:cs="Times New Roman"/>
          <w:sz w:val="24"/>
          <w:szCs w:val="24"/>
          <w:lang w:eastAsia="ru-RU"/>
        </w:rPr>
        <w:t>: «Проблемные аспекты финансово-правового регулирования банковского кредитования населения», «Противодействие незаконным финансовым операциям»</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3245E" w:rsidRPr="00A67C9B" w:rsidRDefault="0023245E" w:rsidP="004B106C">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23245E" w:rsidRPr="00A67C9B" w:rsidRDefault="0023245E" w:rsidP="004B106C">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23245E" w:rsidRPr="00A67C9B" w:rsidRDefault="0023245E" w:rsidP="004B106C">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Аналитическое задание: Разберите по составу следующие правоотношения: </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гражданин Львов застраховал свое имущество от наводнения и пожара; </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гражданка Веснина застраховала здоровье своего 10 летнего сына до достижения им возраста 18 лет; </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23245E" w:rsidRPr="00A67C9B" w:rsidRDefault="0023245E" w:rsidP="0023245E">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пассажир Горбушин купил билет на поезд, к которому прилагался талон об уплате им страхового взноса по добровольному страхованию пассажиров</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13</w:t>
      </w:r>
      <w:r w:rsidRPr="002B353A">
        <w:rPr>
          <w:rFonts w:ascii="Times New Roman" w:hAnsi="Times New Roman" w:cs="Times New Roman"/>
          <w:sz w:val="24"/>
          <w:szCs w:val="24"/>
        </w:rPr>
        <w:t xml:space="preserve"> Эмиссионное право</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 xml:space="preserve">Эмиссия, условия и порядок ее осуществления. </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3245E" w:rsidRPr="00A67C9B" w:rsidRDefault="0023245E" w:rsidP="004B106C">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Какие требования к устройству и технической укрепленности кассового узла в здании кредитной организации установлены Банком России и на основе какого правового акта? Поясните, что означает норматив «сумма минимально допустимого остатка» наличных денег в операционной кассе. Каким органом он устанавливается и в каких целях?</w:t>
      </w:r>
    </w:p>
    <w:p w:rsidR="0023245E" w:rsidRPr="00A67C9B" w:rsidRDefault="0023245E" w:rsidP="004B106C">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Подготовить письменно ответы на дополнительные вопросы по теме «Эмиссионное право»:</w:t>
      </w:r>
    </w:p>
    <w:p w:rsidR="0023245E" w:rsidRPr="00A67C9B" w:rsidRDefault="0023245E" w:rsidP="0023245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lastRenderedPageBreak/>
        <w:t>а) Сформулируйте понятие «деньги». Идентичны ли понятия «деньги» и «финансы»? Кем и в каком порядке осуществляется денежная эмиссия?</w:t>
      </w:r>
    </w:p>
    <w:p w:rsidR="0023245E" w:rsidRPr="00A67C9B" w:rsidRDefault="0023245E" w:rsidP="0023245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б) Что представляет собой национальная платежная система?</w:t>
      </w:r>
    </w:p>
    <w:p w:rsidR="0023245E" w:rsidRPr="00A67C9B" w:rsidRDefault="0023245E" w:rsidP="0023245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 xml:space="preserve">в) Дайте понятие «электронные денежные средства». </w:t>
      </w:r>
    </w:p>
    <w:p w:rsidR="0023245E" w:rsidRPr="00A67C9B" w:rsidRDefault="0023245E" w:rsidP="0023245E">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г) Идентичны ли понятия «электронные денежные средства» и «безналичные денежные средства»?</w:t>
      </w:r>
    </w:p>
    <w:p w:rsidR="0023245E" w:rsidRPr="00A67C9B" w:rsidRDefault="0023245E" w:rsidP="004B106C">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23245E" w:rsidRPr="00A67C9B" w:rsidRDefault="0023245E" w:rsidP="004B106C">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23245E" w:rsidRPr="00A67C9B" w:rsidRDefault="0023245E" w:rsidP="004B106C">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i/>
          <w:sz w:val="24"/>
          <w:szCs w:val="24"/>
          <w:lang w:eastAsia="ru-RU"/>
        </w:rPr>
        <w:t>Подготовит эссе по темам</w:t>
      </w:r>
      <w:r w:rsidRPr="00A67C9B">
        <w:rPr>
          <w:rFonts w:ascii="Times New Roman" w:eastAsia="Times New Roman" w:hAnsi="Times New Roman" w:cs="Times New Roman"/>
          <w:sz w:val="24"/>
          <w:szCs w:val="24"/>
          <w:lang w:eastAsia="ru-RU"/>
        </w:rPr>
        <w:t>: «Деньги как мера стоимости товара, как средство обращения, как средство платежа», «Эмиссия денег в России и зарубежных странах», «Эмиссионное право новая подотрасль финансового права?»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14</w:t>
      </w:r>
      <w:r w:rsidRPr="002B353A">
        <w:rPr>
          <w:rFonts w:ascii="Times New Roman" w:hAnsi="Times New Roman" w:cs="Times New Roman"/>
          <w:sz w:val="24"/>
          <w:szCs w:val="24"/>
        </w:rPr>
        <w:t xml:space="preserve"> Финансово-правовое регулирование валютных отношений</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валютных отношений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валюты, валютных ценностей валютных операций.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валютных ограничений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Права и обязанности резидентов и нерезидентов. Виды валютных операций.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Правовое регулирование валютных операций. </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Валютный контроль</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Задания для самостоятельной работы</w:t>
      </w:r>
    </w:p>
    <w:p w:rsidR="0023245E" w:rsidRPr="00A67C9B" w:rsidRDefault="0023245E" w:rsidP="004B106C">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Письменно раскройте полномочия Правительства РФ, Банка России, Министерства финансов РФ в сфере валютного контроля. Какие еще органы обладают правомочиями в данной сфере?</w:t>
      </w:r>
    </w:p>
    <w:p w:rsidR="0023245E" w:rsidRPr="00A67C9B" w:rsidRDefault="0023245E" w:rsidP="004B106C">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color w:val="000000"/>
          <w:sz w:val="24"/>
          <w:szCs w:val="24"/>
          <w:lang w:eastAsia="ru-RU"/>
        </w:rPr>
        <w:t>Выберите основные категории института валютного регулирования, соответствующие их содержанию:</w:t>
      </w:r>
    </w:p>
    <w:tbl>
      <w:tblPr>
        <w:tblStyle w:val="42"/>
        <w:tblW w:w="0" w:type="auto"/>
        <w:tblLook w:val="04A0" w:firstRow="1" w:lastRow="0" w:firstColumn="1" w:lastColumn="0" w:noHBand="0" w:noVBand="1"/>
      </w:tblPr>
      <w:tblGrid>
        <w:gridCol w:w="4784"/>
        <w:gridCol w:w="4786"/>
      </w:tblGrid>
      <w:tr w:rsidR="0023245E" w:rsidRPr="00A67C9B" w:rsidTr="001F2602">
        <w:tc>
          <w:tcPr>
            <w:tcW w:w="4784" w:type="dxa"/>
          </w:tcPr>
          <w:p w:rsidR="0023245E" w:rsidRPr="00A67C9B" w:rsidRDefault="0023245E" w:rsidP="001F2602">
            <w:pPr>
              <w:jc w:val="both"/>
              <w:rPr>
                <w:color w:val="000000"/>
                <w:sz w:val="24"/>
                <w:szCs w:val="24"/>
              </w:rPr>
            </w:pPr>
            <w:r w:rsidRPr="00A67C9B">
              <w:rPr>
                <w:color w:val="000000"/>
                <w:sz w:val="24"/>
                <w:szCs w:val="24"/>
              </w:rPr>
              <w:t>1) валюта РФ</w:t>
            </w:r>
          </w:p>
        </w:tc>
        <w:tc>
          <w:tcPr>
            <w:tcW w:w="4786" w:type="dxa"/>
          </w:tcPr>
          <w:p w:rsidR="0023245E" w:rsidRPr="00A67C9B" w:rsidRDefault="0023245E" w:rsidP="001F2602">
            <w:pPr>
              <w:jc w:val="both"/>
              <w:rPr>
                <w:color w:val="000000"/>
                <w:sz w:val="24"/>
                <w:szCs w:val="24"/>
              </w:rPr>
            </w:pPr>
            <w:r w:rsidRPr="00A67C9B">
              <w:rPr>
                <w:color w:val="000000"/>
                <w:sz w:val="24"/>
                <w:szCs w:val="24"/>
              </w:rPr>
              <w:t xml:space="preserve">1) денежные знаки в виде банкнот, казначейских билетов, монеты, находящиеся в обращении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а также средства на банковских счетах и в банковских вкладах в денежных единицах иностранных государств и </w:t>
            </w:r>
            <w:r w:rsidRPr="00A67C9B">
              <w:rPr>
                <w:color w:val="000000"/>
                <w:sz w:val="24"/>
                <w:szCs w:val="24"/>
              </w:rPr>
              <w:lastRenderedPageBreak/>
              <w:t>международных денежных или расчетных единицах</w:t>
            </w:r>
          </w:p>
        </w:tc>
      </w:tr>
      <w:tr w:rsidR="0023245E" w:rsidRPr="00A67C9B" w:rsidTr="001F2602">
        <w:tc>
          <w:tcPr>
            <w:tcW w:w="4784" w:type="dxa"/>
          </w:tcPr>
          <w:p w:rsidR="0023245E" w:rsidRPr="00A67C9B" w:rsidRDefault="0023245E" w:rsidP="001F2602">
            <w:pPr>
              <w:jc w:val="both"/>
              <w:rPr>
                <w:color w:val="000000"/>
                <w:sz w:val="24"/>
                <w:szCs w:val="24"/>
              </w:rPr>
            </w:pPr>
            <w:r w:rsidRPr="00A67C9B">
              <w:rPr>
                <w:color w:val="000000"/>
                <w:sz w:val="24"/>
                <w:szCs w:val="24"/>
              </w:rPr>
              <w:lastRenderedPageBreak/>
              <w:t xml:space="preserve">2) иностранная валюта  </w:t>
            </w:r>
          </w:p>
        </w:tc>
        <w:tc>
          <w:tcPr>
            <w:tcW w:w="4786" w:type="dxa"/>
          </w:tcPr>
          <w:p w:rsidR="0023245E" w:rsidRPr="00A67C9B" w:rsidRDefault="0023245E" w:rsidP="001F2602">
            <w:pPr>
              <w:jc w:val="both"/>
              <w:rPr>
                <w:color w:val="000000"/>
                <w:sz w:val="24"/>
                <w:szCs w:val="24"/>
              </w:rPr>
            </w:pPr>
            <w:r w:rsidRPr="00A67C9B">
              <w:rPr>
                <w:color w:val="000000"/>
                <w:sz w:val="24"/>
                <w:szCs w:val="24"/>
              </w:rPr>
              <w:t xml:space="preserve">2) иностранная валюта и внешние ценные бумаги </w:t>
            </w:r>
          </w:p>
        </w:tc>
      </w:tr>
      <w:tr w:rsidR="0023245E" w:rsidRPr="00A67C9B" w:rsidTr="001F2602">
        <w:tc>
          <w:tcPr>
            <w:tcW w:w="4784" w:type="dxa"/>
          </w:tcPr>
          <w:p w:rsidR="0023245E" w:rsidRPr="00A67C9B" w:rsidRDefault="0023245E" w:rsidP="001F2602">
            <w:pPr>
              <w:jc w:val="both"/>
              <w:rPr>
                <w:color w:val="000000"/>
                <w:sz w:val="24"/>
                <w:szCs w:val="24"/>
              </w:rPr>
            </w:pPr>
            <w:r w:rsidRPr="00A67C9B">
              <w:rPr>
                <w:color w:val="000000"/>
                <w:sz w:val="24"/>
                <w:szCs w:val="24"/>
              </w:rPr>
              <w:t>3) валютные ценности</w:t>
            </w:r>
          </w:p>
        </w:tc>
        <w:tc>
          <w:tcPr>
            <w:tcW w:w="4786" w:type="dxa"/>
          </w:tcPr>
          <w:p w:rsidR="0023245E" w:rsidRPr="00A67C9B" w:rsidRDefault="0023245E" w:rsidP="001F2602">
            <w:pPr>
              <w:jc w:val="both"/>
              <w:rPr>
                <w:color w:val="000000"/>
                <w:sz w:val="24"/>
                <w:szCs w:val="24"/>
              </w:rPr>
            </w:pPr>
            <w:r w:rsidRPr="00A67C9B">
              <w:rPr>
                <w:color w:val="000000"/>
                <w:sz w:val="24"/>
                <w:szCs w:val="24"/>
              </w:rPr>
              <w:t xml:space="preserve">3) драгоценные металлы и природные драгоценные камни  </w:t>
            </w:r>
          </w:p>
        </w:tc>
      </w:tr>
      <w:tr w:rsidR="0023245E" w:rsidRPr="00A67C9B" w:rsidTr="001F2602">
        <w:tc>
          <w:tcPr>
            <w:tcW w:w="4784" w:type="dxa"/>
          </w:tcPr>
          <w:p w:rsidR="0023245E" w:rsidRPr="00A67C9B" w:rsidRDefault="0023245E" w:rsidP="001F2602">
            <w:pPr>
              <w:jc w:val="both"/>
              <w:rPr>
                <w:color w:val="000000"/>
                <w:sz w:val="24"/>
                <w:szCs w:val="24"/>
              </w:rPr>
            </w:pPr>
          </w:p>
        </w:tc>
        <w:tc>
          <w:tcPr>
            <w:tcW w:w="4786" w:type="dxa"/>
          </w:tcPr>
          <w:p w:rsidR="0023245E" w:rsidRPr="00A67C9B" w:rsidRDefault="0023245E" w:rsidP="001F2602">
            <w:pPr>
              <w:jc w:val="both"/>
              <w:rPr>
                <w:color w:val="000000"/>
                <w:sz w:val="24"/>
                <w:szCs w:val="24"/>
              </w:rPr>
            </w:pPr>
            <w:r w:rsidRPr="00A67C9B">
              <w:rPr>
                <w:color w:val="000000"/>
                <w:sz w:val="24"/>
                <w:szCs w:val="24"/>
              </w:rPr>
              <w:t>4) денежные знаки в виде банкнот и монеты Банка России, находящиеся в обращении, а также изымаемые либо изъятые из обращения, но подлежащие обмену; средства на банковских счетах и в банковских вкладах</w:t>
            </w:r>
          </w:p>
        </w:tc>
      </w:tr>
    </w:tbl>
    <w:p w:rsidR="0023245E" w:rsidRPr="00A67C9B" w:rsidRDefault="0023245E" w:rsidP="0023245E">
      <w:pPr>
        <w:spacing w:after="0" w:line="240" w:lineRule="auto"/>
        <w:ind w:firstLine="720"/>
        <w:jc w:val="both"/>
        <w:rPr>
          <w:rFonts w:ascii="Times New Roman" w:eastAsia="Times New Roman" w:hAnsi="Times New Roman" w:cs="Times New Roman"/>
          <w:sz w:val="24"/>
          <w:szCs w:val="24"/>
          <w:lang w:eastAsia="ru-RU"/>
        </w:rPr>
      </w:pPr>
    </w:p>
    <w:p w:rsidR="0023245E" w:rsidRPr="00A67C9B" w:rsidRDefault="0023245E" w:rsidP="004B106C">
      <w:pPr>
        <w:numPr>
          <w:ilvl w:val="0"/>
          <w:numId w:val="4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23245E" w:rsidRPr="00A67C9B" w:rsidRDefault="0023245E" w:rsidP="004B106C">
      <w:pPr>
        <w:numPr>
          <w:ilvl w:val="0"/>
          <w:numId w:val="4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Решить задачу: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23245E" w:rsidRPr="00A67C9B" w:rsidRDefault="0023245E" w:rsidP="004B106C">
      <w:pPr>
        <w:numPr>
          <w:ilvl w:val="0"/>
          <w:numId w:val="4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Аналитическое задание: В указанных ниже примерах назовите валютные операции: </w:t>
      </w:r>
    </w:p>
    <w:p w:rsidR="0023245E" w:rsidRPr="00A67C9B" w:rsidRDefault="0023245E" w:rsidP="0023245E">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w:t>
      </w:r>
      <w:r w:rsidRPr="00A67C9B">
        <w:rPr>
          <w:rFonts w:ascii="Times New Roman" w:eastAsia="Times New Roman" w:hAnsi="Times New Roman" w:cs="Times New Roman"/>
          <w:sz w:val="24"/>
          <w:szCs w:val="24"/>
          <w:lang w:eastAsia="ru-RU"/>
        </w:rPr>
        <w:tab/>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23245E" w:rsidRPr="00A67C9B" w:rsidRDefault="0023245E" w:rsidP="0023245E">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w:t>
      </w:r>
      <w:r w:rsidRPr="00A67C9B">
        <w:rPr>
          <w:rFonts w:ascii="Times New Roman" w:eastAsia="Times New Roman" w:hAnsi="Times New Roman" w:cs="Times New Roman"/>
          <w:sz w:val="24"/>
          <w:szCs w:val="24"/>
          <w:lang w:eastAsia="ru-RU"/>
        </w:rPr>
        <w:tab/>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23245E" w:rsidRPr="00A67C9B" w:rsidRDefault="0023245E" w:rsidP="0023245E">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w:t>
      </w:r>
      <w:r w:rsidRPr="00A67C9B">
        <w:rPr>
          <w:rFonts w:ascii="Times New Roman" w:eastAsia="Times New Roman" w:hAnsi="Times New Roman" w:cs="Times New Roman"/>
          <w:sz w:val="24"/>
          <w:szCs w:val="24"/>
          <w:lang w:eastAsia="ru-RU"/>
        </w:rPr>
        <w:tab/>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23245E" w:rsidRPr="00A67C9B" w:rsidRDefault="0023245E" w:rsidP="0023245E">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w:t>
      </w:r>
      <w:r w:rsidRPr="00A67C9B">
        <w:rPr>
          <w:rFonts w:ascii="Times New Roman" w:eastAsia="Times New Roman" w:hAnsi="Times New Roman" w:cs="Times New Roman"/>
          <w:sz w:val="24"/>
          <w:szCs w:val="24"/>
          <w:lang w:eastAsia="ru-RU"/>
        </w:rPr>
        <w:tab/>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23245E" w:rsidRPr="00A67C9B" w:rsidRDefault="0023245E" w:rsidP="0023245E">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w:t>
      </w:r>
      <w:r w:rsidRPr="00A67C9B">
        <w:rPr>
          <w:rFonts w:ascii="Times New Roman" w:eastAsia="Times New Roman" w:hAnsi="Times New Roman" w:cs="Times New Roman"/>
          <w:sz w:val="24"/>
          <w:szCs w:val="24"/>
          <w:lang w:eastAsia="ru-RU"/>
        </w:rPr>
        <w:tab/>
        <w:t>получение по завещанию резидентом от нерезидента иностранной валюты.</w:t>
      </w:r>
    </w:p>
    <w:p w:rsidR="0023245E" w:rsidRPr="00A67C9B" w:rsidRDefault="0023245E" w:rsidP="004B106C">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Подготовить эссе по теме: «Применение валютных ограничений в современном мире»</w:t>
      </w:r>
    </w:p>
    <w:p w:rsidR="0023245E" w:rsidRPr="00A67C9B" w:rsidRDefault="0023245E" w:rsidP="004B106C">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Составить схему: «Органы валютного контроля в Российской Федерации», «Структура валютных правоотношений»</w:t>
      </w:r>
    </w:p>
    <w:p w:rsidR="002B353A" w:rsidRPr="002B353A" w:rsidRDefault="002B353A" w:rsidP="001B4A7D">
      <w:pPr>
        <w:spacing w:after="0" w:line="240" w:lineRule="auto"/>
        <w:ind w:firstLine="709"/>
        <w:jc w:val="both"/>
        <w:rPr>
          <w:rFonts w:ascii="Times New Roman" w:hAnsi="Times New Roman" w:cs="Times New Roman"/>
          <w:sz w:val="24"/>
          <w:szCs w:val="24"/>
        </w:rPr>
      </w:pPr>
    </w:p>
    <w:p w:rsidR="001B4A7D" w:rsidRPr="002A2A6F" w:rsidRDefault="00CB00A9"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4</w:t>
      </w:r>
      <w:r w:rsidR="0032382B"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Вопросы для подготовки к экзамену по дисциплине «Финансовое право» </w:t>
      </w:r>
    </w:p>
    <w:p w:rsidR="001B4A7D" w:rsidRPr="002A2A6F" w:rsidRDefault="001B4A7D" w:rsidP="001B4A7D">
      <w:pPr>
        <w:spacing w:after="0" w:line="240" w:lineRule="auto"/>
        <w:ind w:firstLine="709"/>
        <w:jc w:val="both"/>
        <w:rPr>
          <w:rFonts w:ascii="Times New Roman" w:hAnsi="Times New Roman" w:cs="Times New Roman"/>
          <w:b/>
          <w:sz w:val="24"/>
          <w:szCs w:val="24"/>
        </w:rPr>
      </w:pP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Финансовая система Российской Федерации: понятие, структура, развитие.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и источники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История развития финансового права в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Предмет, методы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Финансовое право как наука и учебная дисциплина: понятие, предмет, методы,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виды финансово-правовых норм.</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понятие,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финансового права: общая характеристика.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Защита прав субъектов финансовых правоотношений: виды,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Организационно-правовые особенности, способы и методы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формы финансовой деятельности государства и местного самоуправления.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представительных и исполнительных органов власти, главы государства в области финансовой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и компетенция финансово-кредитных органов.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Понятие и значение финансового контроля.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 объекты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Методы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законодательных и исполнительных органов государственной власти общей компетенции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органов, специально созданных для осуществления финансового контроля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Счетной палаты РФ и счетных палат субъектов РФ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Муниципальный финансовый контроль: понятие, формы осуществления, органы.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право Российской Федерации: понятие, источники,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правоотношения: понятие,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 понятие, виды,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Расходы бюджета: понятие, виды, порядок распределения в бюджетной системе.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расходных обязательств: понятие, правовое регулирование реализации расходных обязательств.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 сбалансированности доходов и расходов, его механизм при наличии бюджетного дефицита.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Межбюджетные отношения: понятие, принципы, разграничение доходов и расходов между уровнями бюджетной системы.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и условия предоставления межбюджетных трансфертов..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субъектов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Бюджетный процесс: понятие, структура, участники. Бюджетная классификация.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Составление проектов бюджетов, рассмотрение и утверждение бюджетов.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Исполнение бюджетов. Составление, рассмотрение и утверждение годового отчета об исполнении бюджета.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Пенсионного фонда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Федерального и территориальных фондов обязательного медицинского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Фонда социального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 Финансовые правоотношения государственных корпораций.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 предмет, метод,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налогового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 и сбор: понятие, виды, правовое регулирование, порядок установления и введения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Общая характеристика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Федеральные налоги: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Региональные налоги: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Местные налоги и сборы: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Изменение срока уплаты налога и сбора (пени, штрафа).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Способы обеспечения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Налоговый контроль, его виды и формы, оформление результатов.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правонарушение: понятие, состав,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Налоговая ответственность: понятие, основания привлечения,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Государственный и муниципальный (публичный) долг.</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Внешние долговые обязательства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Структура банковской системы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Инвестиции: понятие и их классификация.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основы инвестиционной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Капитальные вложения как форма государственного инвестирования.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инвестиционной деятельности: виды, компетенция.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Страхование: понятие, нормативно-правовая основа. Организация страхования 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имущественного и личного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Взаимоотношения Центрального банка России и кредитных организаций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Денежная система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Расчетные отношения: понятие, правовое регулирование, виды и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Правила ведения кассовых операций предприятиями, учреждениями, организациями.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Валютные операции: понятие, виды,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Правовое регулирование валютных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Общие положения о финансово-правовой ответственности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правонарушение: понятие и признаки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1670BD" w:rsidRPr="002A2A6F"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09"/>
        <w:jc w:val="both"/>
        <w:rPr>
          <w:rFonts w:ascii="Times New Roman" w:hAnsi="Times New Roman" w:cs="Times New Roman"/>
          <w:b/>
          <w:sz w:val="24"/>
          <w:szCs w:val="24"/>
        </w:rPr>
      </w:pPr>
    </w:p>
    <w:p w:rsidR="007300BB" w:rsidRPr="002A2A6F" w:rsidRDefault="007300BB" w:rsidP="007300B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5 Критерии оценки знаний студентов</w:t>
      </w:r>
    </w:p>
    <w:p w:rsidR="001B4A7D" w:rsidRPr="002A2A6F" w:rsidRDefault="001B4A7D" w:rsidP="001B4A7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17"/>
        <w:gridCol w:w="2112"/>
        <w:gridCol w:w="2030"/>
        <w:gridCol w:w="2112"/>
        <w:gridCol w:w="1999"/>
      </w:tblGrid>
      <w:tr w:rsidR="001B4A7D" w:rsidRPr="002A2A6F" w:rsidTr="00543A96">
        <w:tc>
          <w:tcPr>
            <w:tcW w:w="1318" w:type="dxa"/>
            <w:vAlign w:val="center"/>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z w:val="24"/>
                <w:szCs w:val="24"/>
                <w:lang w:eastAsia="en-US"/>
              </w:rPr>
              <w:t>Оценочные средства</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w:t>
            </w:r>
            <w:r w:rsidRPr="002A2A6F">
              <w:rPr>
                <w:rFonts w:eastAsia="Calibri"/>
                <w:b/>
                <w:spacing w:val="-1"/>
                <w:sz w:val="24"/>
                <w:szCs w:val="24"/>
                <w:lang w:val="en-US" w:eastAsia="en-US"/>
              </w:rPr>
              <w:t xml:space="preserve"> </w:t>
            </w:r>
            <w:r w:rsidRPr="002A2A6F">
              <w:rPr>
                <w:rFonts w:eastAsia="Calibri"/>
                <w:b/>
                <w:spacing w:val="-1"/>
                <w:sz w:val="24"/>
                <w:szCs w:val="24"/>
                <w:lang w:eastAsia="en-US"/>
              </w:rPr>
              <w:t>«5»</w:t>
            </w:r>
          </w:p>
        </w:tc>
        <w:tc>
          <w:tcPr>
            <w:tcW w:w="2030"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«4»</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«3»</w:t>
            </w:r>
          </w:p>
        </w:tc>
        <w:tc>
          <w:tcPr>
            <w:tcW w:w="1999" w:type="dxa"/>
          </w:tcPr>
          <w:p w:rsidR="001B4A7D" w:rsidRPr="002A2A6F" w:rsidRDefault="001B4A7D" w:rsidP="00543A96">
            <w:pPr>
              <w:widowControl w:val="0"/>
              <w:autoSpaceDE w:val="0"/>
              <w:autoSpaceDN w:val="0"/>
              <w:adjustRightInd w:val="0"/>
              <w:jc w:val="center"/>
              <w:rPr>
                <w:rFonts w:eastAsia="Calibri"/>
                <w:b/>
                <w:spacing w:val="-1"/>
                <w:sz w:val="24"/>
                <w:szCs w:val="24"/>
                <w:lang w:val="en-US"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«2»</w:t>
            </w:r>
          </w:p>
        </w:tc>
      </w:tr>
      <w:tr w:rsidR="001B4A7D" w:rsidRPr="002A2A6F" w:rsidTr="00543A96">
        <w:tc>
          <w:tcPr>
            <w:tcW w:w="1318"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Задания блока А.0</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86% и более</w:t>
            </w:r>
          </w:p>
        </w:tc>
        <w:tc>
          <w:tcPr>
            <w:tcW w:w="2030"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 xml:space="preserve">Процент правильных ответов составляет от 71% до 85% </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от 55% до 70%</w:t>
            </w:r>
          </w:p>
        </w:tc>
        <w:tc>
          <w:tcPr>
            <w:tcW w:w="1999"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менее 55%</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А.1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формулирует полный правильный ответ</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 но допускает при ответе</w:t>
            </w:r>
          </w:p>
          <w:p w:rsidR="001B4A7D" w:rsidRPr="002A2A6F" w:rsidRDefault="001B4A7D" w:rsidP="00543A96">
            <w:pPr>
              <w:rPr>
                <w:rFonts w:eastAsia="Calibri"/>
                <w:sz w:val="24"/>
                <w:szCs w:val="24"/>
                <w:lang w:eastAsia="en-US"/>
              </w:rPr>
            </w:pPr>
            <w:r w:rsidRPr="002A2A6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способен сформулировать ответ по</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1B4A7D" w:rsidRPr="002A2A6F" w:rsidRDefault="001B4A7D" w:rsidP="00543A96">
            <w:pPr>
              <w:rPr>
                <w:rFonts w:eastAsia="Calibri"/>
                <w:sz w:val="24"/>
                <w:szCs w:val="24"/>
                <w:lang w:eastAsia="en-US"/>
              </w:rPr>
            </w:pPr>
            <w:r w:rsidRPr="002A2A6F">
              <w:rPr>
                <w:rFonts w:eastAsia="Calibri"/>
                <w:sz w:val="24"/>
                <w:szCs w:val="24"/>
                <w:lang w:eastAsia="en-US"/>
              </w:rPr>
              <w:t>вопросы практического занятия (семинара)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Б.1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Решение практических задач обосновано правовыми нормами </w:t>
            </w:r>
            <w:r w:rsidRPr="002A2A6F">
              <w:rPr>
                <w:rFonts w:eastAsia="Calibri"/>
                <w:sz w:val="24"/>
                <w:szCs w:val="24"/>
                <w:lang w:eastAsia="en-US"/>
              </w:rPr>
              <w:lastRenderedPageBreak/>
              <w:t>финансового законодательства, студент ясно и четко аргументирует собственную позицию по вопросам задачи.</w:t>
            </w:r>
          </w:p>
          <w:p w:rsidR="001B4A7D" w:rsidRPr="002A2A6F" w:rsidRDefault="001B4A7D" w:rsidP="00543A96">
            <w:pPr>
              <w:rPr>
                <w:rFonts w:eastAsia="Calibri"/>
                <w:sz w:val="24"/>
                <w:szCs w:val="24"/>
                <w:lang w:eastAsia="en-US"/>
              </w:rPr>
            </w:pPr>
            <w:r w:rsidRPr="002A2A6F">
              <w:rPr>
                <w:rFonts w:eastAsia="Calibri"/>
                <w:sz w:val="24"/>
                <w:szCs w:val="24"/>
                <w:lang w:eastAsia="en-US"/>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Задача решена верно, имеются ссылки на нормы финансового законодательства</w:t>
            </w:r>
            <w:r w:rsidRPr="002A2A6F">
              <w:rPr>
                <w:rFonts w:eastAsia="Calibri"/>
                <w:sz w:val="24"/>
                <w:szCs w:val="24"/>
                <w:lang w:eastAsia="en-US"/>
              </w:rPr>
              <w:lastRenderedPageBreak/>
              <w:t>,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 xml:space="preserve">В решении задачи имеются ссылки на нормы финансового законодательства, </w:t>
            </w:r>
            <w:r w:rsidRPr="002A2A6F">
              <w:rPr>
                <w:rFonts w:eastAsia="Calibri"/>
                <w:sz w:val="24"/>
                <w:szCs w:val="24"/>
                <w:lang w:eastAsia="en-US"/>
              </w:rPr>
              <w:lastRenderedPageBreak/>
              <w:t>однако допущены ошибки в решении задачи, студент испытывает затруднения с интерпретацией первоисточника.</w:t>
            </w:r>
          </w:p>
          <w:p w:rsidR="001B4A7D" w:rsidRPr="002A2A6F" w:rsidRDefault="001B4A7D" w:rsidP="00543A96">
            <w:pPr>
              <w:rPr>
                <w:rFonts w:eastAsia="Calibri"/>
                <w:sz w:val="24"/>
                <w:szCs w:val="24"/>
                <w:lang w:eastAsia="en-US"/>
              </w:rPr>
            </w:pPr>
            <w:r w:rsidRPr="002A2A6F">
              <w:rPr>
                <w:rFonts w:eastAsia="Calibri"/>
                <w:sz w:val="24"/>
                <w:szCs w:val="24"/>
                <w:lang w:eastAsia="en-US"/>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 xml:space="preserve">Решение задач выполнено неверно. Студент использовал </w:t>
            </w:r>
            <w:r w:rsidRPr="002A2A6F">
              <w:rPr>
                <w:rFonts w:eastAsia="Calibri"/>
                <w:sz w:val="24"/>
                <w:szCs w:val="24"/>
                <w:lang w:eastAsia="en-US"/>
              </w:rPr>
              <w:lastRenderedPageBreak/>
              <w:t>только учебную литературу без опоры на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Задания Блока С.0</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w:t>
            </w:r>
            <w:r w:rsidRPr="002A2A6F">
              <w:rPr>
                <w:rFonts w:eastAsia="Calibri"/>
                <w:sz w:val="24"/>
                <w:szCs w:val="24"/>
                <w:lang w:eastAsia="en-US"/>
              </w:rPr>
              <w:lastRenderedPageBreak/>
              <w:t>данных</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вполне логичное изложение материала при наличии неточностей, незнание литературы, источников по рассматриваемому вопросу</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D (экзамен)</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выставляется обучающемуся, если он глубоко и прочно усвоил</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программу курса учебной дисциплины, исчерпывающе, последовательно, четко и логически стройно 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излагает, умеет тесно увязывать теорию с практикой, свободно справляется и апеллирует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к действующему законодательству, нормам международного права, не затрудняется с ответом на дополнительные</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вопросы в рамках билета, правильно обосновывает свои выводы</w:t>
            </w:r>
          </w:p>
        </w:tc>
        <w:tc>
          <w:tcPr>
            <w:tcW w:w="2030"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выставляется обучающемуся, если он имеет знания только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основного материала, но не усвоил его деталей, допускает неточности, недостаточно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правильные формулировки, нарушение логической последовательности в изложении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программного материала, испытывает затруднения при воспроизведении положений</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закона</w:t>
            </w:r>
          </w:p>
        </w:tc>
        <w:tc>
          <w:tcPr>
            <w:tcW w:w="1999"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выставляется обучающемуся, который не знает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значительной части программы дисциплины, допускает существенные ошибки,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неуверенно, с большими затруднениями ориентируется в нормах действующего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законодательства</w:t>
            </w:r>
          </w:p>
        </w:tc>
      </w:tr>
    </w:tbl>
    <w:p w:rsidR="00655216" w:rsidRPr="002A2A6F" w:rsidRDefault="00655216" w:rsidP="00853F06">
      <w:pPr>
        <w:spacing w:after="0" w:line="240" w:lineRule="auto"/>
        <w:ind w:firstLine="709"/>
        <w:jc w:val="both"/>
        <w:rPr>
          <w:rFonts w:ascii="Times New Roman" w:hAnsi="Times New Roman" w:cs="Times New Roman"/>
          <w:b/>
          <w:sz w:val="24"/>
          <w:szCs w:val="24"/>
        </w:rPr>
      </w:pPr>
    </w:p>
    <w:p w:rsidR="007300BB" w:rsidRPr="002A2A6F" w:rsidRDefault="007300BB" w:rsidP="00655216">
      <w:pPr>
        <w:spacing w:after="0" w:line="240" w:lineRule="auto"/>
        <w:ind w:firstLine="709"/>
        <w:jc w:val="center"/>
        <w:rPr>
          <w:rFonts w:ascii="Times New Roman" w:hAnsi="Times New Roman" w:cs="Times New Roman"/>
          <w:b/>
          <w:sz w:val="24"/>
          <w:szCs w:val="24"/>
        </w:rPr>
      </w:pPr>
    </w:p>
    <w:p w:rsidR="00853F06" w:rsidRPr="002A2A6F" w:rsidRDefault="003650B5" w:rsidP="00655216">
      <w:pPr>
        <w:spacing w:after="0" w:line="240" w:lineRule="auto"/>
        <w:ind w:firstLine="709"/>
        <w:jc w:val="center"/>
        <w:rPr>
          <w:rFonts w:ascii="Times New Roman" w:hAnsi="Times New Roman" w:cs="Times New Roman"/>
          <w:b/>
          <w:sz w:val="24"/>
          <w:szCs w:val="24"/>
        </w:rPr>
      </w:pPr>
      <w:r w:rsidRPr="002A2A6F">
        <w:rPr>
          <w:rFonts w:ascii="Times New Roman" w:hAnsi="Times New Roman" w:cs="Times New Roman"/>
          <w:b/>
          <w:sz w:val="24"/>
          <w:szCs w:val="24"/>
        </w:rPr>
        <w:t>Список рекомендуемых источников</w:t>
      </w:r>
    </w:p>
    <w:p w:rsidR="00853F06" w:rsidRPr="002A2A6F" w:rsidRDefault="00853F06" w:rsidP="00853F06">
      <w:pPr>
        <w:spacing w:after="0" w:line="240" w:lineRule="auto"/>
        <w:ind w:firstLine="709"/>
        <w:jc w:val="both"/>
        <w:rPr>
          <w:rFonts w:ascii="Times New Roman" w:hAnsi="Times New Roman" w:cs="Times New Roman"/>
          <w:sz w:val="24"/>
          <w:szCs w:val="24"/>
        </w:rPr>
      </w:pPr>
    </w:p>
    <w:p w:rsidR="0023245E" w:rsidRPr="0023245E" w:rsidRDefault="0023245E" w:rsidP="0023245E">
      <w:pPr>
        <w:widowControl w:val="0"/>
        <w:spacing w:after="0" w:line="240" w:lineRule="auto"/>
        <w:ind w:left="709"/>
        <w:jc w:val="both"/>
        <w:outlineLvl w:val="1"/>
        <w:rPr>
          <w:rFonts w:ascii="Times New Roman" w:eastAsia="Calibri" w:hAnsi="Times New Roman" w:cs="Times New Roman"/>
          <w:b/>
          <w:sz w:val="24"/>
        </w:rPr>
      </w:pPr>
      <w:r w:rsidRPr="0023245E">
        <w:rPr>
          <w:rFonts w:ascii="Times New Roman" w:eastAsia="Calibri" w:hAnsi="Times New Roman" w:cs="Times New Roman"/>
          <w:b/>
          <w:sz w:val="24"/>
        </w:rPr>
        <w:t>Нормативные правовые акты</w:t>
      </w:r>
    </w:p>
    <w:p w:rsidR="0023245E" w:rsidRPr="0023245E" w:rsidRDefault="0023245E" w:rsidP="0023245E">
      <w:pPr>
        <w:widowControl w:val="0"/>
        <w:numPr>
          <w:ilvl w:val="0"/>
          <w:numId w:val="1"/>
        </w:numPr>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Конституция Российской Федерации :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 Правительстве Российской Федерации : Федеральный конституционный закон от 17.12.1997 № 2-ФКЗ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Гражданский кодекс Российской Федерации (часть первая) : федеральный закон от 30.11.1994 № 51-ФЗ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Гражданский кодекс Российской Федерации (часть вторая : федеральный закон от 26.01.1996 № 14-ФЗ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Уголовный кодекс Российской Федерации : федеральный закон от 13.06.1996 № 63-ФЗ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Бюджетный кодекс Российской Федерации : федеральный закон от 31.07.1998 № 145-ФЗ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 xml:space="preserve">Налоговый кодекс Российской Федерации (часть первая) : федеральный </w:t>
      </w:r>
      <w:r w:rsidRPr="0023245E">
        <w:rPr>
          <w:rFonts w:ascii="Times New Roman" w:eastAsia="Calibri" w:hAnsi="Times New Roman" w:cs="Times New Roman"/>
          <w:sz w:val="24"/>
        </w:rPr>
        <w:lastRenderedPageBreak/>
        <w:t>закон  от 31.07.1998 № 146-ФЗ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Кодекс Российской Федерации об административных правонарушениях : федеральный закон от 30.12.2001 № 195-ФЗ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 банках и банковской деятельности : Федеральный закон от 02.12.1990 № 395-1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Об организации страхового дела в Российской Федерации : Закон РФ от 27.11.1992 № 4015-1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Об инвестиционной деятельности в Российской Федерации, осуществляемой в форме капитальных вложений : Федеральный закон от 25.02.1999 № 39-ФЗ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 Центральном банке Российской Федерации (Банке России) : Федеральный закон от 10.07.2002 № 86-//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 валютном регулировании и валютном контроле : Федеральный закон от 10.12.2003 № 173-ФЗ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Об общих принципах организации местного самоуправления в Российской Федерации : Федеральный закон от 06.10.2003 № 131-ФЗ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Об обязательном медицинском страховании в Российской Федерации : Федеральный закон от 29.11.2010 № 326-ФЗ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 Счетной палате Российской Федерации : Федеральный закон от 05.04.2013 № 41-ФЗ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 Федеральный закон от 13.07.2015 № 224-ФЗ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 структуре федеральных органов исполнительной власти: Указ Президента РФ от 21.05.2012 № 636 //  http://www.consultant.ru.</w:t>
      </w:r>
    </w:p>
    <w:p w:rsidR="0023245E" w:rsidRPr="0023245E" w:rsidRDefault="0023245E" w:rsidP="0023245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О Министерстве финансов Российской Федерации : Постановление Правительства РФ от 30.06.2004 № 329 //  http://www.consultant.ru</w:t>
      </w:r>
    </w:p>
    <w:p w:rsidR="0023245E" w:rsidRPr="0023245E" w:rsidRDefault="0023245E" w:rsidP="0023245E">
      <w:pPr>
        <w:widowControl w:val="0"/>
        <w:suppressAutoHyphens/>
        <w:spacing w:after="0" w:line="240" w:lineRule="auto"/>
        <w:ind w:firstLine="709"/>
        <w:jc w:val="both"/>
        <w:outlineLvl w:val="1"/>
        <w:rPr>
          <w:rFonts w:ascii="Times New Roman" w:eastAsia="Calibri" w:hAnsi="Times New Roman" w:cs="Times New Roman"/>
          <w:b/>
          <w:sz w:val="24"/>
        </w:rPr>
      </w:pPr>
    </w:p>
    <w:p w:rsidR="0023245E" w:rsidRPr="0023245E" w:rsidRDefault="0023245E" w:rsidP="0023245E">
      <w:pPr>
        <w:widowControl w:val="0"/>
        <w:suppressAutoHyphens/>
        <w:spacing w:after="0" w:line="240" w:lineRule="auto"/>
        <w:ind w:left="709"/>
        <w:jc w:val="both"/>
        <w:outlineLvl w:val="1"/>
        <w:rPr>
          <w:rFonts w:ascii="Times New Roman" w:eastAsia="Calibri" w:hAnsi="Times New Roman" w:cs="Times New Roman"/>
          <w:b/>
          <w:sz w:val="24"/>
        </w:rPr>
      </w:pPr>
      <w:r w:rsidRPr="0023245E">
        <w:rPr>
          <w:rFonts w:ascii="Times New Roman" w:eastAsia="Calibri" w:hAnsi="Times New Roman" w:cs="Times New Roman"/>
          <w:b/>
          <w:sz w:val="24"/>
        </w:rPr>
        <w:t>Основная литература</w:t>
      </w:r>
    </w:p>
    <w:p w:rsidR="0023245E" w:rsidRPr="0023245E" w:rsidRDefault="0023245E" w:rsidP="0023245E">
      <w:pPr>
        <w:widowControl w:val="0"/>
        <w:suppressAutoHyphens/>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 Финансовое право [электронный  ресурс]: учебник для бакалавров / Б.Г. Бадмаев, А.Р. Батяева, К.С. Бельский и др.; под ред. И.А. Цинделиани. - 3-е изд. – Москва : Проспект, 2016. - 656 с. – Режим доступа: http://www.consultant.ru</w:t>
      </w:r>
    </w:p>
    <w:p w:rsidR="0023245E" w:rsidRPr="0023245E" w:rsidRDefault="0023245E" w:rsidP="0023245E">
      <w:pPr>
        <w:widowControl w:val="0"/>
        <w:suppressAutoHyphens/>
        <w:spacing w:after="0" w:line="240" w:lineRule="auto"/>
        <w:ind w:firstLine="709"/>
        <w:jc w:val="both"/>
        <w:outlineLvl w:val="1"/>
        <w:rPr>
          <w:rFonts w:ascii="Times New Roman" w:eastAsia="Calibri" w:hAnsi="Times New Roman" w:cs="Times New Roman"/>
          <w:b/>
          <w:sz w:val="24"/>
        </w:rPr>
      </w:pPr>
    </w:p>
    <w:p w:rsidR="0023245E" w:rsidRPr="0023245E" w:rsidRDefault="0023245E" w:rsidP="0023245E">
      <w:pPr>
        <w:widowControl w:val="0"/>
        <w:suppressAutoHyphens/>
        <w:spacing w:after="0" w:line="240" w:lineRule="auto"/>
        <w:ind w:left="709"/>
        <w:jc w:val="both"/>
        <w:outlineLvl w:val="1"/>
        <w:rPr>
          <w:rFonts w:ascii="Times New Roman" w:eastAsia="Calibri" w:hAnsi="Times New Roman" w:cs="Times New Roman"/>
          <w:b/>
          <w:sz w:val="24"/>
        </w:rPr>
      </w:pPr>
      <w:r w:rsidRPr="0023245E">
        <w:rPr>
          <w:rFonts w:ascii="Times New Roman" w:eastAsia="Calibri" w:hAnsi="Times New Roman" w:cs="Times New Roman"/>
          <w:b/>
          <w:sz w:val="24"/>
        </w:rPr>
        <w:t>Дополнительная литература</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Актуальные проблемы международного финансового права [электронный  ресурс] : учеб. пособие / С.Г. Павликов, Н.А. Ефимова, И.С. Иксанов, В.В. Кудряшов ; под науч. ред. проф. С.Г. Павликова. — Москва : ИНФРА-М, 2017. — 322 с. — Режим доступа: http://znanium.com/catalog/product/557534</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Кудряшов, В.В. Международные финансовые стандарты в зарубежной доктрине международного финансового права [Электронный ресурс]: монография / В.В. Кудряшов. — Москва : ИНФРА-М, 2018. — 249 с. — Режим доступа: http://znanium.com/catalog/product/952096</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Лагутин, И. Б. Региональное финансовое право [Электронный ресурс] : монография / И. Б. Лагутин. – Москва : Юстицинформ, 2018. - 260 с. - ISBN 978-5-7205-1466-2. – Режим доступа: http://znanium.com/catalog/product/1014683</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Пиликин, Г.Г. Становление финансового права России [электронный  ресурс]: Монография / Пиликин Г.Г. – Москва : Контракт, НИЦ ИНФРА-М, 2017. - 352 с. - ISBN 978-5-16-106456-6 (online) - Режим доступа: http://znanium.com/catalog/product/954296</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 xml:space="preserve">Ровинский, Е.А. Основные вопросы теории советского финансового права </w:t>
      </w:r>
      <w:r w:rsidRPr="0023245E">
        <w:rPr>
          <w:rFonts w:ascii="Times New Roman" w:eastAsia="Calibri" w:hAnsi="Times New Roman" w:cs="Times New Roman"/>
          <w:sz w:val="24"/>
        </w:rPr>
        <w:lastRenderedPageBreak/>
        <w:t>[электронный  ресурс]: монография / Е.А. Ровинский. — 2-е изд., стер. — Москва : Норма : ИНФРА-М, 2017. — 176 с. — Режим доступа: http://znanium.com/catalog/product/635090</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Финансовый мониторинг [Электронный ресурс]: учебное пособие для бакалавриата и магистратуры / А.Г. Братко, И.Е. Волуевич, В.И. Глотов и др.; под ред. Ю.А. Чиханчина, А.Г. Братко. Серия «Бакалавр и магистр. Академический курс». – Москва : Юстицинформ, 2018. - Т. 1. - 696 с. – Режим доступа: http://www.consultant.ru</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Грачева, Е.Ю. Актуальные проблемы финансового права [электронный  ресурс]: Монография / Грачева Е.Ю. – Москва : Юр.Норма, НИЦ ИНФРА-М, 2016. - 208 с. - ISBN 978-5-91768-733-9 - Режим доступа: http://znanium.com/catalog/product/545321</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Иванов, И.С. Краткий курс финансового права [электронный  ресурс]: учебное пособие / И.С. Иванов // СПС КонсультантПлюс. 2013. – Режим доступа: http://www.consultant.ru</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Крохина, Ю.А. Финансовое право России [Электронный ресурс]: Учебник / Крохина Ю.А., - 5-е изд., перераб. и доп. – Москва : Юр.Норма, НИЦ ИНФРА-М, 2015. - 624 с. - ISBN 978-5-91768-530-4 - Режим доступа: http://znanium.com/catalog/product/487174</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Прошунин, М.М. Финансовый мониторинг (противодействие легализации (отмыванию) доходов, полученных преступным путем, и финансированию терроризма)</w:t>
      </w:r>
      <w:r w:rsidRPr="0023245E">
        <w:rPr>
          <w:rFonts w:ascii="Times New Roman" w:eastAsia="Calibri" w:hAnsi="Times New Roman" w:cs="Times New Roman"/>
        </w:rPr>
        <w:t xml:space="preserve"> </w:t>
      </w:r>
      <w:r w:rsidRPr="0023245E">
        <w:rPr>
          <w:rFonts w:ascii="Times New Roman" w:eastAsia="Calibri" w:hAnsi="Times New Roman" w:cs="Times New Roman"/>
          <w:sz w:val="24"/>
        </w:rPr>
        <w:t xml:space="preserve">[электронный  ресурс] : учебник / Прошунин М.М., Татчук М.А. -  Калининград: Изд-во БФУ им. И. Канта, 2014. - 417 с. – Режим доступа: </w:t>
      </w:r>
      <w:hyperlink r:id="rId8" w:history="1">
        <w:r w:rsidRPr="0023245E">
          <w:rPr>
            <w:rFonts w:ascii="Times New Roman" w:eastAsia="Calibri" w:hAnsi="Times New Roman" w:cs="Times New Roman"/>
            <w:color w:val="0000FF"/>
            <w:sz w:val="24"/>
            <w:u w:val="single"/>
          </w:rPr>
          <w:t>http://www.consultant.ru</w:t>
        </w:r>
      </w:hyperlink>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Публично-частное партнерство в России и зарубежных странах: правовые аспекты  [электронный  ресурс]: монография / под ред. В.Ф. Попондопуло, Н.А. Шевелевой. – М.: Инфотропик Медиа, 2015. – 259 с. – Режим доступа: http://www.consultant.ru.</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Терехова, Е.В. Инвестиционное право: публично-правовые начала [электронный  ресурс]: учебное пособие / Е.В. Терехова. - М.: РГУП, 2015. - 294 с. – Режим доступа: http://www.consultant.ru</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Финансовое право [электронный  ресурс]: учебное пособие / ред. Н.Д. Эриашвили, И.Ш. Килясханов. - 2-е изд., перераб. и доп. - Москва : Юнити-Дана, 2015. - 479 с. - Библиогр. в кн. - ISBN 978-5-238-01255-1. – Режим доступа: http://biblioclub.ru/index.php?page=book&amp;id=114562</w:t>
      </w:r>
    </w:p>
    <w:p w:rsidR="0023245E" w:rsidRPr="0023245E" w:rsidRDefault="0023245E" w:rsidP="004B106C">
      <w:pPr>
        <w:widowControl w:val="0"/>
        <w:numPr>
          <w:ilvl w:val="0"/>
          <w:numId w:val="5"/>
        </w:numPr>
        <w:suppressAutoHyphens/>
        <w:spacing w:after="0" w:line="240" w:lineRule="auto"/>
        <w:ind w:left="0" w:firstLine="709"/>
        <w:jc w:val="both"/>
        <w:rPr>
          <w:rFonts w:ascii="Times New Roman" w:eastAsia="Calibri" w:hAnsi="Times New Roman" w:cs="Times New Roman"/>
          <w:sz w:val="24"/>
        </w:rPr>
      </w:pPr>
      <w:r w:rsidRPr="0023245E">
        <w:rPr>
          <w:rFonts w:ascii="Times New Roman" w:eastAsia="Calibri" w:hAnsi="Times New Roman" w:cs="Times New Roman"/>
          <w:sz w:val="24"/>
        </w:rPr>
        <w:t xml:space="preserve">Финансовое право: методология исследований, генезис, система [Электронный ресурс] : монография / под ред. С.В. Запольского. - Москва: РАП, 2013. - 252 с. - ISBN 978-5-93916-385-9. - Режим доступа: </w:t>
      </w:r>
      <w:hyperlink r:id="rId9" w:history="1">
        <w:r w:rsidRPr="0023245E">
          <w:rPr>
            <w:rFonts w:ascii="Times New Roman" w:eastAsia="Calibri" w:hAnsi="Times New Roman" w:cs="Times New Roman"/>
            <w:color w:val="0000FF"/>
            <w:sz w:val="24"/>
            <w:u w:val="single"/>
          </w:rPr>
          <w:t>http://znanium.com/catalog/product/518264</w:t>
        </w:r>
      </w:hyperlink>
    </w:p>
    <w:p w:rsidR="0023245E" w:rsidRPr="0023245E" w:rsidRDefault="0023245E" w:rsidP="0023245E">
      <w:pPr>
        <w:widowControl w:val="0"/>
        <w:suppressAutoHyphens/>
        <w:spacing w:after="0" w:line="240" w:lineRule="auto"/>
        <w:ind w:firstLine="709"/>
        <w:jc w:val="both"/>
        <w:outlineLvl w:val="1"/>
        <w:rPr>
          <w:rFonts w:ascii="Times New Roman" w:eastAsia="Calibri" w:hAnsi="Times New Roman" w:cs="Times New Roman"/>
          <w:b/>
          <w:sz w:val="24"/>
        </w:rPr>
      </w:pPr>
    </w:p>
    <w:p w:rsidR="0023245E" w:rsidRPr="0023245E" w:rsidRDefault="0023245E" w:rsidP="0023245E">
      <w:pPr>
        <w:widowControl w:val="0"/>
        <w:suppressAutoHyphens/>
        <w:spacing w:after="0" w:line="240" w:lineRule="auto"/>
        <w:ind w:left="709"/>
        <w:jc w:val="both"/>
        <w:outlineLvl w:val="1"/>
        <w:rPr>
          <w:rFonts w:ascii="Times New Roman" w:eastAsia="Calibri" w:hAnsi="Times New Roman" w:cs="Times New Roman"/>
          <w:b/>
          <w:sz w:val="24"/>
        </w:rPr>
      </w:pPr>
      <w:r w:rsidRPr="0023245E">
        <w:rPr>
          <w:rFonts w:ascii="Times New Roman" w:eastAsia="Calibri" w:hAnsi="Times New Roman" w:cs="Times New Roman"/>
          <w:b/>
          <w:sz w:val="24"/>
        </w:rPr>
        <w:t>Периодические издания</w:t>
      </w:r>
    </w:p>
    <w:p w:rsidR="0023245E" w:rsidRPr="0023245E" w:rsidRDefault="0023245E" w:rsidP="0023245E">
      <w:pPr>
        <w:widowControl w:val="0"/>
        <w:suppressAutoHyphens/>
        <w:spacing w:after="0" w:line="240" w:lineRule="auto"/>
        <w:ind w:firstLine="709"/>
        <w:jc w:val="both"/>
        <w:outlineLvl w:val="1"/>
        <w:rPr>
          <w:rFonts w:ascii="Times New Roman" w:eastAsia="Calibri" w:hAnsi="Times New Roman" w:cs="Times New Roman"/>
          <w:sz w:val="24"/>
        </w:rPr>
      </w:pPr>
      <w:r w:rsidRPr="0023245E">
        <w:rPr>
          <w:rFonts w:ascii="Times New Roman" w:eastAsia="Calibri" w:hAnsi="Times New Roman" w:cs="Times New Roman"/>
          <w:sz w:val="24"/>
        </w:rPr>
        <w:t>- Государство и право: журнал. - Москва : Наука, 2018</w:t>
      </w:r>
    </w:p>
    <w:p w:rsidR="0023245E" w:rsidRPr="0023245E" w:rsidRDefault="0023245E" w:rsidP="0023245E">
      <w:pPr>
        <w:widowControl w:val="0"/>
        <w:suppressAutoHyphens/>
        <w:spacing w:after="0" w:line="240" w:lineRule="auto"/>
        <w:ind w:firstLine="709"/>
        <w:jc w:val="both"/>
        <w:outlineLvl w:val="1"/>
        <w:rPr>
          <w:rFonts w:ascii="Times New Roman" w:eastAsia="Calibri" w:hAnsi="Times New Roman" w:cs="Times New Roman"/>
          <w:sz w:val="24"/>
        </w:rPr>
      </w:pPr>
      <w:r w:rsidRPr="0023245E">
        <w:rPr>
          <w:rFonts w:ascii="Times New Roman" w:eastAsia="Calibri" w:hAnsi="Times New Roman" w:cs="Times New Roman"/>
          <w:sz w:val="24"/>
        </w:rPr>
        <w:t>- Правовая политика и правовая жизнь : журнал. - Саратов : Саратовский филиал ФГБУН Института госуд. и права РАН, 2018</w:t>
      </w:r>
    </w:p>
    <w:p w:rsidR="0023245E" w:rsidRPr="0023245E" w:rsidRDefault="0023245E" w:rsidP="0023245E">
      <w:pPr>
        <w:widowControl w:val="0"/>
        <w:suppressAutoHyphens/>
        <w:spacing w:after="0" w:line="240" w:lineRule="auto"/>
        <w:ind w:firstLine="709"/>
        <w:jc w:val="both"/>
        <w:outlineLvl w:val="1"/>
        <w:rPr>
          <w:rFonts w:ascii="Times New Roman" w:eastAsia="Calibri" w:hAnsi="Times New Roman" w:cs="Times New Roman"/>
          <w:b/>
          <w:sz w:val="24"/>
        </w:rPr>
      </w:pPr>
    </w:p>
    <w:p w:rsidR="0023245E" w:rsidRPr="0023245E" w:rsidRDefault="0023245E" w:rsidP="0023245E">
      <w:pPr>
        <w:widowControl w:val="0"/>
        <w:suppressAutoHyphens/>
        <w:spacing w:after="0" w:line="240" w:lineRule="auto"/>
        <w:ind w:firstLine="709"/>
        <w:jc w:val="both"/>
        <w:outlineLvl w:val="1"/>
        <w:rPr>
          <w:rFonts w:ascii="Times New Roman" w:eastAsia="Calibri" w:hAnsi="Times New Roman" w:cs="Times New Roman"/>
          <w:b/>
          <w:sz w:val="24"/>
        </w:rPr>
      </w:pPr>
      <w:r w:rsidRPr="0023245E">
        <w:rPr>
          <w:rFonts w:ascii="Times New Roman" w:eastAsia="Calibri" w:hAnsi="Times New Roman" w:cs="Times New Roman"/>
          <w:b/>
          <w:sz w:val="24"/>
        </w:rPr>
        <w:t>Интернет-ресурсы</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http://kremlin.ru. – Президент Российской Федерации</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http://government.ru. – Правительство Российской Федерации</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http://council.gov.ru. – Совет Федерации Федерального Собрания Российской Федерации</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http://duma.gov.ru. – Государственная Дума Федерального Собрания Российской Федерации</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https://www.cbr.ru. – Центральный Банк Российской Федерации</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http://audit.gov.ru. – Счетная палата Российской Федерации</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https://www.genproc.gov.ru. – Генеральная прокуратура Российской Федерации</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lastRenderedPageBreak/>
        <w:t>https://www.minfin.ru. – Министерство финансов Российской Федерации</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 xml:space="preserve">https://www.nalog.ru. – Федеральная налоговая служба </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http://www.orenburg-gov.ru. – Правительство Оренбургской области</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http://www.zaksob.ru. – Законодательное Собрание Оренбургской области</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http://minfin.orb.ru. – Министерство финансов Оренбургской области</w:t>
      </w:r>
    </w:p>
    <w:p w:rsidR="0023245E" w:rsidRPr="0023245E" w:rsidRDefault="0023245E" w:rsidP="0023245E">
      <w:pPr>
        <w:widowControl w:val="0"/>
        <w:spacing w:after="0" w:line="240" w:lineRule="auto"/>
        <w:ind w:firstLine="709"/>
        <w:jc w:val="both"/>
        <w:rPr>
          <w:rFonts w:ascii="Times New Roman" w:eastAsia="Calibri" w:hAnsi="Times New Roman" w:cs="Times New Roman"/>
          <w:sz w:val="24"/>
        </w:rPr>
      </w:pPr>
      <w:r w:rsidRPr="0023245E">
        <w:rPr>
          <w:rFonts w:ascii="Times New Roman" w:eastAsia="Calibri" w:hAnsi="Times New Roman" w:cs="Times New Roman"/>
          <w:sz w:val="24"/>
        </w:rPr>
        <w:t xml:space="preserve">http://www.law.edu.ru. – Федеральный правовой портал «Юридическая Россия» </w:t>
      </w:r>
    </w:p>
    <w:p w:rsidR="0023245E" w:rsidRPr="0023245E" w:rsidRDefault="0023245E" w:rsidP="0023245E">
      <w:pPr>
        <w:widowControl w:val="0"/>
        <w:spacing w:after="0" w:line="240" w:lineRule="auto"/>
        <w:ind w:firstLine="709"/>
        <w:jc w:val="both"/>
        <w:outlineLvl w:val="1"/>
        <w:rPr>
          <w:rFonts w:ascii="Times New Roman" w:eastAsia="Calibri" w:hAnsi="Times New Roman" w:cs="Times New Roman"/>
          <w:sz w:val="24"/>
        </w:rPr>
      </w:pPr>
      <w:r w:rsidRPr="0023245E">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23245E" w:rsidRPr="0023245E" w:rsidRDefault="0023245E" w:rsidP="0023245E">
      <w:pPr>
        <w:widowControl w:val="0"/>
        <w:spacing w:after="0" w:line="240" w:lineRule="auto"/>
        <w:ind w:firstLine="709"/>
        <w:jc w:val="both"/>
        <w:outlineLvl w:val="1"/>
        <w:rPr>
          <w:rFonts w:ascii="Times New Roman" w:eastAsia="Calibri" w:hAnsi="Times New Roman" w:cs="Times New Roman"/>
          <w:sz w:val="24"/>
        </w:rPr>
      </w:pPr>
      <w:r w:rsidRPr="0023245E">
        <w:rPr>
          <w:rFonts w:ascii="Times New Roman" w:eastAsia="Calibri" w:hAnsi="Times New Roman" w:cs="Times New Roman"/>
          <w:sz w:val="24"/>
        </w:rPr>
        <w:t>http://www.osu.ru. – Оренбургский государственный университет</w:t>
      </w:r>
    </w:p>
    <w:p w:rsidR="0023245E" w:rsidRPr="0023245E" w:rsidRDefault="0023245E" w:rsidP="0023245E">
      <w:pPr>
        <w:widowControl w:val="0"/>
        <w:spacing w:after="0" w:line="240" w:lineRule="auto"/>
        <w:ind w:firstLine="709"/>
        <w:jc w:val="both"/>
        <w:outlineLvl w:val="1"/>
        <w:rPr>
          <w:rFonts w:ascii="Times New Roman" w:eastAsia="Calibri" w:hAnsi="Times New Roman" w:cs="Times New Roman"/>
          <w:sz w:val="24"/>
        </w:rPr>
      </w:pPr>
      <w:r w:rsidRPr="0023245E">
        <w:rPr>
          <w:rFonts w:ascii="Times New Roman" w:eastAsia="Calibri" w:hAnsi="Times New Roman" w:cs="Times New Roman"/>
          <w:sz w:val="24"/>
        </w:rPr>
        <w:t>http://pravo.gov.ru. – Официальный интернет-портал правовой информации</w:t>
      </w:r>
    </w:p>
    <w:p w:rsidR="0023245E" w:rsidRPr="0023245E" w:rsidRDefault="0023245E" w:rsidP="0023245E">
      <w:pPr>
        <w:widowControl w:val="0"/>
        <w:spacing w:after="0" w:line="240" w:lineRule="auto"/>
        <w:ind w:firstLine="709"/>
        <w:jc w:val="both"/>
        <w:outlineLvl w:val="1"/>
        <w:rPr>
          <w:rFonts w:ascii="Times New Roman" w:eastAsia="Calibri" w:hAnsi="Times New Roman" w:cs="Times New Roman"/>
          <w:sz w:val="24"/>
        </w:rPr>
      </w:pPr>
      <w:r w:rsidRPr="0023245E">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23245E" w:rsidRPr="0023245E" w:rsidRDefault="0023245E" w:rsidP="0023245E">
      <w:pPr>
        <w:widowControl w:val="0"/>
        <w:spacing w:after="0" w:line="240" w:lineRule="auto"/>
        <w:ind w:firstLine="709"/>
        <w:jc w:val="both"/>
        <w:outlineLvl w:val="1"/>
        <w:rPr>
          <w:rFonts w:ascii="Times New Roman" w:eastAsia="Calibri" w:hAnsi="Times New Roman" w:cs="Times New Roman"/>
          <w:sz w:val="24"/>
        </w:rPr>
      </w:pPr>
      <w:r w:rsidRPr="0023245E">
        <w:rPr>
          <w:rFonts w:ascii="Times New Roman" w:eastAsia="Calibri" w:hAnsi="Times New Roman" w:cs="Times New Roman"/>
          <w:sz w:val="24"/>
        </w:rPr>
        <w:t>http://www.consultant.ru. – КонсультантПлюс</w:t>
      </w:r>
    </w:p>
    <w:p w:rsidR="0023245E" w:rsidRPr="0023245E" w:rsidRDefault="0023245E" w:rsidP="0023245E">
      <w:pPr>
        <w:widowControl w:val="0"/>
        <w:spacing w:after="0" w:line="240" w:lineRule="auto"/>
        <w:ind w:firstLine="709"/>
        <w:jc w:val="both"/>
        <w:outlineLvl w:val="1"/>
        <w:rPr>
          <w:rFonts w:ascii="Times New Roman" w:eastAsia="Calibri" w:hAnsi="Times New Roman" w:cs="Times New Roman"/>
          <w:sz w:val="24"/>
        </w:rPr>
      </w:pPr>
      <w:r w:rsidRPr="0023245E">
        <w:rPr>
          <w:rFonts w:ascii="Times New Roman" w:eastAsia="Calibri" w:hAnsi="Times New Roman" w:cs="Times New Roman"/>
          <w:sz w:val="24"/>
        </w:rPr>
        <w:t>http://www.garant.ru. – Гарант</w:t>
      </w:r>
    </w:p>
    <w:p w:rsidR="0023245E" w:rsidRPr="0023245E" w:rsidRDefault="0023245E" w:rsidP="0023245E">
      <w:pPr>
        <w:widowControl w:val="0"/>
        <w:spacing w:after="0" w:line="240" w:lineRule="auto"/>
        <w:ind w:firstLine="709"/>
        <w:jc w:val="both"/>
        <w:outlineLvl w:val="1"/>
        <w:rPr>
          <w:rFonts w:ascii="Times New Roman" w:eastAsia="Calibri" w:hAnsi="Times New Roman" w:cs="Times New Roman"/>
          <w:sz w:val="24"/>
        </w:rPr>
      </w:pPr>
      <w:r w:rsidRPr="0023245E">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23245E" w:rsidRPr="0023245E" w:rsidRDefault="0023245E" w:rsidP="0023245E">
      <w:pPr>
        <w:widowControl w:val="0"/>
        <w:spacing w:after="0" w:line="240" w:lineRule="auto"/>
        <w:ind w:firstLine="709"/>
        <w:jc w:val="both"/>
        <w:outlineLvl w:val="1"/>
        <w:rPr>
          <w:rFonts w:ascii="Times New Roman" w:eastAsia="Calibri" w:hAnsi="Times New Roman" w:cs="Times New Roman"/>
          <w:sz w:val="24"/>
        </w:rPr>
      </w:pPr>
      <w:r w:rsidRPr="0023245E">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23245E" w:rsidRPr="0023245E" w:rsidRDefault="0023245E" w:rsidP="0023245E">
      <w:pPr>
        <w:widowControl w:val="0"/>
        <w:spacing w:after="0" w:line="240" w:lineRule="auto"/>
        <w:ind w:firstLine="709"/>
        <w:jc w:val="both"/>
        <w:outlineLvl w:val="1"/>
        <w:rPr>
          <w:rFonts w:ascii="Times New Roman" w:eastAsia="Calibri" w:hAnsi="Times New Roman" w:cs="Times New Roman"/>
          <w:sz w:val="24"/>
        </w:rPr>
      </w:pPr>
      <w:r w:rsidRPr="0023245E">
        <w:rPr>
          <w:rFonts w:ascii="Times New Roman" w:eastAsia="Calibri" w:hAnsi="Times New Roman" w:cs="Times New Roman"/>
          <w:sz w:val="24"/>
        </w:rPr>
        <w:t>https://cyberleninka.ru - научная электронная библиотека «КиберЛенинка»</w:t>
      </w:r>
    </w:p>
    <w:p w:rsidR="007300BB" w:rsidRPr="002A2A6F" w:rsidRDefault="007300BB" w:rsidP="0023245E">
      <w:pPr>
        <w:widowControl w:val="0"/>
        <w:spacing w:after="0" w:line="240" w:lineRule="auto"/>
        <w:ind w:left="709"/>
        <w:jc w:val="both"/>
        <w:outlineLvl w:val="1"/>
        <w:rPr>
          <w:rFonts w:ascii="Times New Roman" w:eastAsia="Calibri" w:hAnsi="Times New Roman" w:cs="Times New Roman"/>
          <w:color w:val="0000FF"/>
          <w:sz w:val="24"/>
          <w:szCs w:val="24"/>
          <w:u w:val="single"/>
        </w:rPr>
      </w:pPr>
    </w:p>
    <w:sectPr w:rsidR="007300BB" w:rsidRPr="002A2A6F" w:rsidSect="003650B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06C" w:rsidRDefault="004B106C" w:rsidP="009B17D9">
      <w:pPr>
        <w:spacing w:after="0" w:line="240" w:lineRule="auto"/>
      </w:pPr>
      <w:r>
        <w:separator/>
      </w:r>
    </w:p>
  </w:endnote>
  <w:endnote w:type="continuationSeparator" w:id="0">
    <w:p w:rsidR="004B106C" w:rsidRDefault="004B106C"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B353A" w:rsidRPr="003650B5" w:rsidRDefault="002B353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23245E">
          <w:rPr>
            <w:rFonts w:ascii="Times New Roman" w:hAnsi="Times New Roman" w:cs="Times New Roman"/>
            <w:noProof/>
          </w:rPr>
          <w:t>4</w:t>
        </w:r>
        <w:r w:rsidRPr="003650B5">
          <w:rPr>
            <w:rFonts w:ascii="Times New Roman" w:hAnsi="Times New Roman" w:cs="Times New Roman"/>
          </w:rPr>
          <w:fldChar w:fldCharType="end"/>
        </w:r>
      </w:p>
    </w:sdtContent>
  </w:sdt>
  <w:p w:rsidR="002B353A" w:rsidRDefault="002B353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06C" w:rsidRDefault="004B106C" w:rsidP="009B17D9">
      <w:pPr>
        <w:spacing w:after="0" w:line="240" w:lineRule="auto"/>
      </w:pPr>
      <w:r>
        <w:separator/>
      </w:r>
    </w:p>
  </w:footnote>
  <w:footnote w:type="continuationSeparator" w:id="0">
    <w:p w:rsidR="004B106C" w:rsidRDefault="004B106C" w:rsidP="009B17D9">
      <w:pPr>
        <w:spacing w:after="0" w:line="240" w:lineRule="auto"/>
      </w:pPr>
      <w:r>
        <w:continuationSeparator/>
      </w:r>
    </w:p>
  </w:footnote>
  <w:footnote w:id="1">
    <w:p w:rsidR="002B353A" w:rsidRPr="002A2A6F" w:rsidRDefault="002B353A" w:rsidP="002A2A6F">
      <w:pPr>
        <w:pStyle w:val="a6"/>
        <w:ind w:firstLine="720"/>
        <w:jc w:val="both"/>
        <w:rPr>
          <w:rFonts w:ascii="Times New Roman" w:hAnsi="Times New Roman" w:cs="Times New Roman"/>
        </w:rPr>
      </w:pPr>
      <w:r w:rsidRPr="002A2A6F">
        <w:rPr>
          <w:rStyle w:val="a8"/>
          <w:rFonts w:ascii="Times New Roman" w:hAnsi="Times New Roman" w:cs="Times New Roman"/>
        </w:rPr>
        <w:t>1)</w:t>
      </w:r>
      <w:r w:rsidRPr="002A2A6F">
        <w:rPr>
          <w:rFonts w:ascii="Times New Roman" w:hAnsi="Times New Roman" w:cs="Times New Roman"/>
        </w:rPr>
        <w:t xml:space="preserve"> СТО 02069024. 101-2014 «Работы студенческие. Общие требования и правила оформления». – Режим доступа: </w:t>
      </w:r>
      <w:r w:rsidRPr="007236FF">
        <w:rPr>
          <w:rFonts w:ascii="Times New Roman" w:hAnsi="Times New Roman" w:cs="Times New Roman"/>
        </w:rPr>
        <w:t>http://www.osu.ru/docs/official/standart/standart_101-2015.pdf</w:t>
      </w:r>
      <w:r w:rsidRPr="002A2A6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AA1"/>
    <w:multiLevelType w:val="hybridMultilevel"/>
    <w:tmpl w:val="9BF0F00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B400FD"/>
    <w:multiLevelType w:val="hybridMultilevel"/>
    <w:tmpl w:val="2E40A8B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 w15:restartNumberingAfterBreak="0">
    <w:nsid w:val="0C043101"/>
    <w:multiLevelType w:val="hybridMultilevel"/>
    <w:tmpl w:val="651656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C210B12"/>
    <w:multiLevelType w:val="hybridMultilevel"/>
    <w:tmpl w:val="D19834E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05169E"/>
    <w:multiLevelType w:val="hybridMultilevel"/>
    <w:tmpl w:val="AD7E6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243D19"/>
    <w:multiLevelType w:val="hybridMultilevel"/>
    <w:tmpl w:val="4492F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0194BBB"/>
    <w:multiLevelType w:val="hybridMultilevel"/>
    <w:tmpl w:val="193C616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06A773C"/>
    <w:multiLevelType w:val="hybridMultilevel"/>
    <w:tmpl w:val="5084274C"/>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9447BD"/>
    <w:multiLevelType w:val="hybridMultilevel"/>
    <w:tmpl w:val="8CCCE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3955D65"/>
    <w:multiLevelType w:val="hybridMultilevel"/>
    <w:tmpl w:val="879274D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BA3668"/>
    <w:multiLevelType w:val="hybridMultilevel"/>
    <w:tmpl w:val="F348CD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6502269"/>
    <w:multiLevelType w:val="hybridMultilevel"/>
    <w:tmpl w:val="C20AA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89E14C4"/>
    <w:multiLevelType w:val="hybridMultilevel"/>
    <w:tmpl w:val="9F7E34F4"/>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1EA02069"/>
    <w:multiLevelType w:val="hybridMultilevel"/>
    <w:tmpl w:val="13BC7F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ED61CEF"/>
    <w:multiLevelType w:val="hybridMultilevel"/>
    <w:tmpl w:val="80F8517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4377BDE"/>
    <w:multiLevelType w:val="hybridMultilevel"/>
    <w:tmpl w:val="97E81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48B17E4"/>
    <w:multiLevelType w:val="hybridMultilevel"/>
    <w:tmpl w:val="6DA25A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6930F8D"/>
    <w:multiLevelType w:val="hybridMultilevel"/>
    <w:tmpl w:val="8382A8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7343D53"/>
    <w:multiLevelType w:val="hybridMultilevel"/>
    <w:tmpl w:val="9EB62F8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89337AF"/>
    <w:multiLevelType w:val="hybridMultilevel"/>
    <w:tmpl w:val="EEE6A0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9E14462"/>
    <w:multiLevelType w:val="hybridMultilevel"/>
    <w:tmpl w:val="9B14DE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C3354D9"/>
    <w:multiLevelType w:val="hybridMultilevel"/>
    <w:tmpl w:val="AECA0E0C"/>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14448BB"/>
    <w:multiLevelType w:val="hybridMultilevel"/>
    <w:tmpl w:val="C84A3F1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199677A"/>
    <w:multiLevelType w:val="hybridMultilevel"/>
    <w:tmpl w:val="E49A7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24536B1"/>
    <w:multiLevelType w:val="hybridMultilevel"/>
    <w:tmpl w:val="6784B5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322670E"/>
    <w:multiLevelType w:val="hybridMultilevel"/>
    <w:tmpl w:val="81924A2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35468BC"/>
    <w:multiLevelType w:val="hybridMultilevel"/>
    <w:tmpl w:val="635069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5C62190"/>
    <w:multiLevelType w:val="hybridMultilevel"/>
    <w:tmpl w:val="960CF5B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73D56B0"/>
    <w:multiLevelType w:val="hybridMultilevel"/>
    <w:tmpl w:val="CFE896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A2B4E88"/>
    <w:multiLevelType w:val="hybridMultilevel"/>
    <w:tmpl w:val="E55C9B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3F6B2270"/>
    <w:multiLevelType w:val="hybridMultilevel"/>
    <w:tmpl w:val="A21CB2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FE33523"/>
    <w:multiLevelType w:val="hybridMultilevel"/>
    <w:tmpl w:val="7E14395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4972849"/>
    <w:multiLevelType w:val="hybridMultilevel"/>
    <w:tmpl w:val="81AE4F6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48213E"/>
    <w:multiLevelType w:val="hybridMultilevel"/>
    <w:tmpl w:val="DEE453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46AB5DE4"/>
    <w:multiLevelType w:val="hybridMultilevel"/>
    <w:tmpl w:val="770C8F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80A6B61"/>
    <w:multiLevelType w:val="hybridMultilevel"/>
    <w:tmpl w:val="1DD03B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8E24D27"/>
    <w:multiLevelType w:val="hybridMultilevel"/>
    <w:tmpl w:val="39F2803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4A86374D"/>
    <w:multiLevelType w:val="hybridMultilevel"/>
    <w:tmpl w:val="767018F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520D7473"/>
    <w:multiLevelType w:val="hybridMultilevel"/>
    <w:tmpl w:val="537669A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2F661BE"/>
    <w:multiLevelType w:val="hybridMultilevel"/>
    <w:tmpl w:val="DFD0E8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61E170D"/>
    <w:multiLevelType w:val="hybridMultilevel"/>
    <w:tmpl w:val="F450521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594F6CA5"/>
    <w:multiLevelType w:val="hybridMultilevel"/>
    <w:tmpl w:val="9B36103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B897255"/>
    <w:multiLevelType w:val="hybridMultilevel"/>
    <w:tmpl w:val="BF98BA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E192C1F"/>
    <w:multiLevelType w:val="hybridMultilevel"/>
    <w:tmpl w:val="A036C7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42824C2"/>
    <w:multiLevelType w:val="hybridMultilevel"/>
    <w:tmpl w:val="B7EE944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44C74FE"/>
    <w:multiLevelType w:val="hybridMultilevel"/>
    <w:tmpl w:val="FC222FC2"/>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4C06421"/>
    <w:multiLevelType w:val="hybridMultilevel"/>
    <w:tmpl w:val="4526460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4D74837"/>
    <w:multiLevelType w:val="hybridMultilevel"/>
    <w:tmpl w:val="C2C6D7D6"/>
    <w:lvl w:ilvl="0" w:tplc="5E648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5F47C40"/>
    <w:multiLevelType w:val="hybridMultilevel"/>
    <w:tmpl w:val="04E6501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7CF49B6"/>
    <w:multiLevelType w:val="hybridMultilevel"/>
    <w:tmpl w:val="43B04DEA"/>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6" w15:restartNumberingAfterBreak="0">
    <w:nsid w:val="685D7AFE"/>
    <w:multiLevelType w:val="hybridMultilevel"/>
    <w:tmpl w:val="4E8CA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FBD6722"/>
    <w:multiLevelType w:val="hybridMultilevel"/>
    <w:tmpl w:val="86F62F26"/>
    <w:lvl w:ilvl="0" w:tplc="6AE8B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02211AF"/>
    <w:multiLevelType w:val="hybridMultilevel"/>
    <w:tmpl w:val="185A817E"/>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81D5397"/>
    <w:multiLevelType w:val="hybridMultilevel"/>
    <w:tmpl w:val="245C5D84"/>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88D183F"/>
    <w:multiLevelType w:val="hybridMultilevel"/>
    <w:tmpl w:val="0178B9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B1D5FA6"/>
    <w:multiLevelType w:val="hybridMultilevel"/>
    <w:tmpl w:val="5C48B5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CAE6AEC"/>
    <w:multiLevelType w:val="hybridMultilevel"/>
    <w:tmpl w:val="3DBE261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7D770C54"/>
    <w:multiLevelType w:val="hybridMultilevel"/>
    <w:tmpl w:val="5DCE42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F7D33CA"/>
    <w:multiLevelType w:val="hybridMultilevel"/>
    <w:tmpl w:val="04D0EF8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63"/>
  </w:num>
  <w:num w:numId="3">
    <w:abstractNumId w:val="57"/>
  </w:num>
  <w:num w:numId="4">
    <w:abstractNumId w:val="12"/>
  </w:num>
  <w:num w:numId="5">
    <w:abstractNumId w:val="8"/>
  </w:num>
  <w:num w:numId="6">
    <w:abstractNumId w:val="47"/>
  </w:num>
  <w:num w:numId="7">
    <w:abstractNumId w:val="2"/>
  </w:num>
  <w:num w:numId="8">
    <w:abstractNumId w:val="54"/>
  </w:num>
  <w:num w:numId="9">
    <w:abstractNumId w:val="52"/>
  </w:num>
  <w:num w:numId="10">
    <w:abstractNumId w:val="42"/>
  </w:num>
  <w:num w:numId="11">
    <w:abstractNumId w:val="29"/>
  </w:num>
  <w:num w:numId="12">
    <w:abstractNumId w:val="56"/>
  </w:num>
  <w:num w:numId="13">
    <w:abstractNumId w:val="46"/>
  </w:num>
  <w:num w:numId="14">
    <w:abstractNumId w:val="59"/>
  </w:num>
  <w:num w:numId="15">
    <w:abstractNumId w:val="43"/>
  </w:num>
  <w:num w:numId="16">
    <w:abstractNumId w:val="39"/>
  </w:num>
  <w:num w:numId="17">
    <w:abstractNumId w:val="24"/>
  </w:num>
  <w:num w:numId="18">
    <w:abstractNumId w:val="53"/>
  </w:num>
  <w:num w:numId="19">
    <w:abstractNumId w:val="31"/>
  </w:num>
  <w:num w:numId="20">
    <w:abstractNumId w:val="65"/>
  </w:num>
  <w:num w:numId="21">
    <w:abstractNumId w:val="1"/>
  </w:num>
  <w:num w:numId="22">
    <w:abstractNumId w:val="61"/>
  </w:num>
  <w:num w:numId="23">
    <w:abstractNumId w:val="7"/>
  </w:num>
  <w:num w:numId="24">
    <w:abstractNumId w:val="50"/>
  </w:num>
  <w:num w:numId="25">
    <w:abstractNumId w:val="58"/>
  </w:num>
  <w:num w:numId="26">
    <w:abstractNumId w:val="15"/>
  </w:num>
  <w:num w:numId="27">
    <w:abstractNumId w:val="17"/>
  </w:num>
  <w:num w:numId="28">
    <w:abstractNumId w:val="55"/>
  </w:num>
  <w:num w:numId="29">
    <w:abstractNumId w:val="28"/>
  </w:num>
  <w:num w:numId="30">
    <w:abstractNumId w:val="13"/>
  </w:num>
  <w:num w:numId="31">
    <w:abstractNumId w:val="19"/>
  </w:num>
  <w:num w:numId="32">
    <w:abstractNumId w:val="64"/>
  </w:num>
  <w:num w:numId="33">
    <w:abstractNumId w:val="4"/>
  </w:num>
  <w:num w:numId="34">
    <w:abstractNumId w:val="21"/>
  </w:num>
  <w:num w:numId="35">
    <w:abstractNumId w:val="38"/>
  </w:num>
  <w:num w:numId="36">
    <w:abstractNumId w:val="27"/>
  </w:num>
  <w:num w:numId="37">
    <w:abstractNumId w:val="23"/>
  </w:num>
  <w:num w:numId="38">
    <w:abstractNumId w:val="62"/>
  </w:num>
  <w:num w:numId="39">
    <w:abstractNumId w:val="30"/>
  </w:num>
  <w:num w:numId="40">
    <w:abstractNumId w:val="11"/>
  </w:num>
  <w:num w:numId="41">
    <w:abstractNumId w:val="20"/>
  </w:num>
  <w:num w:numId="42">
    <w:abstractNumId w:val="45"/>
  </w:num>
  <w:num w:numId="43">
    <w:abstractNumId w:val="9"/>
  </w:num>
  <w:num w:numId="44">
    <w:abstractNumId w:val="51"/>
  </w:num>
  <w:num w:numId="45">
    <w:abstractNumId w:val="10"/>
  </w:num>
  <w:num w:numId="46">
    <w:abstractNumId w:val="3"/>
  </w:num>
  <w:num w:numId="47">
    <w:abstractNumId w:val="66"/>
  </w:num>
  <w:num w:numId="48">
    <w:abstractNumId w:val="0"/>
  </w:num>
  <w:num w:numId="49">
    <w:abstractNumId w:val="40"/>
  </w:num>
  <w:num w:numId="50">
    <w:abstractNumId w:val="14"/>
  </w:num>
  <w:num w:numId="51">
    <w:abstractNumId w:val="25"/>
  </w:num>
  <w:num w:numId="52">
    <w:abstractNumId w:val="34"/>
  </w:num>
  <w:num w:numId="53">
    <w:abstractNumId w:val="35"/>
  </w:num>
  <w:num w:numId="54">
    <w:abstractNumId w:val="44"/>
  </w:num>
  <w:num w:numId="55">
    <w:abstractNumId w:val="32"/>
  </w:num>
  <w:num w:numId="56">
    <w:abstractNumId w:val="18"/>
  </w:num>
  <w:num w:numId="57">
    <w:abstractNumId w:val="6"/>
  </w:num>
  <w:num w:numId="58">
    <w:abstractNumId w:val="36"/>
  </w:num>
  <w:num w:numId="59">
    <w:abstractNumId w:val="33"/>
  </w:num>
  <w:num w:numId="60">
    <w:abstractNumId w:val="37"/>
  </w:num>
  <w:num w:numId="61">
    <w:abstractNumId w:val="49"/>
  </w:num>
  <w:num w:numId="62">
    <w:abstractNumId w:val="48"/>
  </w:num>
  <w:num w:numId="63">
    <w:abstractNumId w:val="26"/>
  </w:num>
  <w:num w:numId="64">
    <w:abstractNumId w:val="16"/>
  </w:num>
  <w:num w:numId="65">
    <w:abstractNumId w:val="67"/>
  </w:num>
  <w:num w:numId="66">
    <w:abstractNumId w:val="5"/>
  </w:num>
  <w:num w:numId="67">
    <w:abstractNumId w:val="22"/>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245E"/>
    <w:rsid w:val="00237028"/>
    <w:rsid w:val="00253D6F"/>
    <w:rsid w:val="0025570B"/>
    <w:rsid w:val="002A2A6F"/>
    <w:rsid w:val="002B353A"/>
    <w:rsid w:val="002E6425"/>
    <w:rsid w:val="002F11D5"/>
    <w:rsid w:val="003005F9"/>
    <w:rsid w:val="00307BDB"/>
    <w:rsid w:val="0032382B"/>
    <w:rsid w:val="003650B5"/>
    <w:rsid w:val="00374987"/>
    <w:rsid w:val="003A1DE6"/>
    <w:rsid w:val="003B0ADE"/>
    <w:rsid w:val="003F253E"/>
    <w:rsid w:val="00401530"/>
    <w:rsid w:val="00424E1F"/>
    <w:rsid w:val="0043768A"/>
    <w:rsid w:val="0049450D"/>
    <w:rsid w:val="004B106C"/>
    <w:rsid w:val="005171B8"/>
    <w:rsid w:val="00522158"/>
    <w:rsid w:val="00543A96"/>
    <w:rsid w:val="00550EAA"/>
    <w:rsid w:val="005C5C4F"/>
    <w:rsid w:val="0060280A"/>
    <w:rsid w:val="0063618F"/>
    <w:rsid w:val="00655216"/>
    <w:rsid w:val="00713429"/>
    <w:rsid w:val="00715AB5"/>
    <w:rsid w:val="007236FF"/>
    <w:rsid w:val="007300BB"/>
    <w:rsid w:val="007920B7"/>
    <w:rsid w:val="008051AC"/>
    <w:rsid w:val="00805BAB"/>
    <w:rsid w:val="0081349A"/>
    <w:rsid w:val="00853F06"/>
    <w:rsid w:val="00883FDD"/>
    <w:rsid w:val="008B1110"/>
    <w:rsid w:val="008E1F3A"/>
    <w:rsid w:val="008E2CE5"/>
    <w:rsid w:val="008E73E0"/>
    <w:rsid w:val="008F54D1"/>
    <w:rsid w:val="00926F13"/>
    <w:rsid w:val="00927115"/>
    <w:rsid w:val="009602F9"/>
    <w:rsid w:val="009B17D9"/>
    <w:rsid w:val="009F32F4"/>
    <w:rsid w:val="00A444D3"/>
    <w:rsid w:val="00A539BB"/>
    <w:rsid w:val="00A67C9B"/>
    <w:rsid w:val="00A924BF"/>
    <w:rsid w:val="00A93DDE"/>
    <w:rsid w:val="00AB6B30"/>
    <w:rsid w:val="00AD6125"/>
    <w:rsid w:val="00B3087B"/>
    <w:rsid w:val="00B43354"/>
    <w:rsid w:val="00B652FF"/>
    <w:rsid w:val="00B847D9"/>
    <w:rsid w:val="00B8525B"/>
    <w:rsid w:val="00B902DF"/>
    <w:rsid w:val="00B90A9F"/>
    <w:rsid w:val="00BD32AA"/>
    <w:rsid w:val="00BE7D85"/>
    <w:rsid w:val="00C06009"/>
    <w:rsid w:val="00C76B64"/>
    <w:rsid w:val="00C803E6"/>
    <w:rsid w:val="00CB00A9"/>
    <w:rsid w:val="00CB5989"/>
    <w:rsid w:val="00D4751D"/>
    <w:rsid w:val="00DC58F7"/>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nanium.com/catalog/product/51826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2819-CB73-42DB-897D-1E79CF5C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Pages>
  <Words>21801</Words>
  <Characters>124269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18</cp:revision>
  <cp:lastPrinted>2019-10-15T05:18:00Z</cp:lastPrinted>
  <dcterms:created xsi:type="dcterms:W3CDTF">2017-09-06T11:35:00Z</dcterms:created>
  <dcterms:modified xsi:type="dcterms:W3CDTF">2019-10-25T12:05:00Z</dcterms:modified>
</cp:coreProperties>
</file>